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C390C" w14:textId="77777777" w:rsidR="00A124D4" w:rsidRDefault="00A124D4" w:rsidP="00A124D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7A0B6FB2" wp14:editId="23C8F395">
            <wp:extent cx="3810000" cy="847725"/>
            <wp:effectExtent l="0" t="0" r="0" b="0"/>
            <wp:docPr id="1" name="Picture 1" descr="Consumers Health Forum of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umers Health Forum of Australi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56851" w14:textId="77777777" w:rsidR="00A124D4" w:rsidRDefault="00A124D4" w:rsidP="00A124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6BF8E91" w14:textId="2B668860" w:rsidR="00A124D4" w:rsidRDefault="00A124D4" w:rsidP="00A124D4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normaltextrun"/>
          <w:rFonts w:ascii="Georgia" w:eastAsiaTheme="majorEastAsia" w:hAnsi="Georgia" w:cs="Segoe UI"/>
          <w:b/>
          <w:bCs/>
          <w:color w:val="62366F"/>
          <w:sz w:val="48"/>
          <w:szCs w:val="48"/>
        </w:rPr>
      </w:pPr>
      <w:r>
        <w:rPr>
          <w:rStyle w:val="normaltextrun"/>
          <w:rFonts w:ascii="Georgia" w:eastAsiaTheme="majorEastAsia" w:hAnsi="Georgia" w:cs="Segoe UI"/>
          <w:b/>
          <w:bCs/>
          <w:color w:val="62366F"/>
          <w:sz w:val="48"/>
          <w:szCs w:val="48"/>
        </w:rPr>
        <w:t>Cost of living still impacting access to healthcare</w:t>
      </w:r>
    </w:p>
    <w:p w14:paraId="3DCD31C9" w14:textId="77777777" w:rsidR="00A124D4" w:rsidRDefault="00A124D4" w:rsidP="00A124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3FBAF16" w14:textId="0B339997" w:rsidR="00A124D4" w:rsidRPr="0014731F" w:rsidRDefault="60C1CF99" w:rsidP="00A124D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498B0795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Wednesday 20</w:t>
      </w:r>
      <w:r w:rsidR="00A124D4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 xml:space="preserve"> November 2024</w:t>
      </w:r>
      <w:r w:rsidR="00A124D4">
        <w:rPr>
          <w:rStyle w:val="scxw211980344"/>
          <w:rFonts w:ascii="Calibri" w:eastAsiaTheme="majorEastAsia" w:hAnsi="Calibri" w:cs="Calibri"/>
        </w:rPr>
        <w:t> </w:t>
      </w:r>
      <w:r w:rsidR="00A124D4">
        <w:br/>
      </w:r>
    </w:p>
    <w:p w14:paraId="697881E8" w14:textId="2D9D3F53" w:rsidR="00A124D4" w:rsidRDefault="0EE37898" w:rsidP="00A124D4">
      <w:pPr>
        <w:rPr>
          <w:lang w:val="en-US"/>
        </w:rPr>
      </w:pPr>
      <w:r w:rsidRPr="498B0795">
        <w:rPr>
          <w:lang w:val="en-US"/>
        </w:rPr>
        <w:t>The</w:t>
      </w:r>
      <w:r w:rsidR="00A124D4">
        <w:rPr>
          <w:lang w:val="en-US"/>
        </w:rPr>
        <w:t xml:space="preserve"> </w:t>
      </w:r>
      <w:r w:rsidR="00A124D4" w:rsidRPr="6BF4E645">
        <w:rPr>
          <w:lang w:val="en-US"/>
        </w:rPr>
        <w:t>Consumers</w:t>
      </w:r>
      <w:r w:rsidR="00A124D4">
        <w:rPr>
          <w:lang w:val="en-US"/>
        </w:rPr>
        <w:t xml:space="preserve"> Health Forum of Australia (CHF</w:t>
      </w:r>
      <w:r w:rsidRPr="498B0795">
        <w:rPr>
          <w:lang w:val="en-US"/>
        </w:rPr>
        <w:t>)</w:t>
      </w:r>
      <w:r w:rsidR="00A124D4">
        <w:rPr>
          <w:lang w:val="en-US"/>
        </w:rPr>
        <w:t xml:space="preserve"> is concerned about </w:t>
      </w:r>
      <w:hyperlink r:id="rId9">
        <w:r w:rsidR="00A124D4" w:rsidRPr="498B0795">
          <w:rPr>
            <w:rStyle w:val="Hyperlink"/>
            <w:lang w:val="en-US"/>
          </w:rPr>
          <w:t>recent data released</w:t>
        </w:r>
      </w:hyperlink>
      <w:r w:rsidR="00A124D4" w:rsidRPr="00A124D4">
        <w:rPr>
          <w:lang w:val="en-US"/>
        </w:rPr>
        <w:t xml:space="preserve"> by the Australian Bureau of Statistics (ABS)</w:t>
      </w:r>
      <w:r w:rsidR="00A124D4">
        <w:rPr>
          <w:lang w:val="en-US"/>
        </w:rPr>
        <w:t xml:space="preserve"> showing </w:t>
      </w:r>
      <w:r w:rsidR="00A124D4" w:rsidRPr="00A124D4">
        <w:rPr>
          <w:lang w:val="en-US"/>
        </w:rPr>
        <w:t xml:space="preserve">one in </w:t>
      </w:r>
      <w:r w:rsidR="00A124D4">
        <w:rPr>
          <w:lang w:val="en-US"/>
        </w:rPr>
        <w:t>ten</w:t>
      </w:r>
      <w:r w:rsidR="00A124D4" w:rsidRPr="00A124D4">
        <w:rPr>
          <w:lang w:val="en-US"/>
        </w:rPr>
        <w:t xml:space="preserve"> Australians</w:t>
      </w:r>
      <w:r w:rsidR="6FBCB2E6" w:rsidRPr="498B0795">
        <w:rPr>
          <w:lang w:val="en-US"/>
        </w:rPr>
        <w:t>,</w:t>
      </w:r>
      <w:r w:rsidR="00A124D4" w:rsidRPr="00A124D4">
        <w:rPr>
          <w:lang w:val="en-US"/>
        </w:rPr>
        <w:t xml:space="preserve"> living in areas of most socio-economic disadvantage</w:t>
      </w:r>
      <w:r w:rsidR="7D204885" w:rsidRPr="498B0795">
        <w:rPr>
          <w:lang w:val="en-US"/>
        </w:rPr>
        <w:t>,</w:t>
      </w:r>
      <w:r w:rsidR="00A124D4" w:rsidRPr="00A124D4">
        <w:rPr>
          <w:lang w:val="en-US"/>
        </w:rPr>
        <w:t xml:space="preserve"> delayed or went without prescription medication when it was needed due to the cost.</w:t>
      </w:r>
    </w:p>
    <w:p w14:paraId="49CE95FD" w14:textId="77777777" w:rsidR="00A124D4" w:rsidRDefault="00A124D4" w:rsidP="00A124D4">
      <w:pPr>
        <w:rPr>
          <w:lang w:val="en-US"/>
        </w:rPr>
      </w:pPr>
      <w:r>
        <w:rPr>
          <w:lang w:val="en-US"/>
        </w:rPr>
        <w:t>The n</w:t>
      </w:r>
      <w:r w:rsidRPr="00A124D4">
        <w:rPr>
          <w:lang w:val="en-US"/>
        </w:rPr>
        <w:t>ew data</w:t>
      </w:r>
      <w:r>
        <w:rPr>
          <w:lang w:val="en-US"/>
        </w:rPr>
        <w:t xml:space="preserve"> also</w:t>
      </w:r>
      <w:r w:rsidRPr="00A124D4">
        <w:rPr>
          <w:lang w:val="en-US"/>
        </w:rPr>
        <w:t xml:space="preserve"> reveals that the proportion of people citing cost as the primary reason for delaying or avoiding a visit to their GP has risen to 8.8% in 2023-24. This marks an increase from 7% in 2022-23, which itself was already up from the previous year. </w:t>
      </w:r>
    </w:p>
    <w:p w14:paraId="5C1FD63E" w14:textId="42570819" w:rsidR="262806A4" w:rsidRDefault="262806A4" w:rsidP="498B0795">
      <w:pPr>
        <w:rPr>
          <w:lang w:val="en-US"/>
        </w:rPr>
      </w:pPr>
      <w:r w:rsidRPr="498B0795">
        <w:rPr>
          <w:lang w:val="en-US"/>
        </w:rPr>
        <w:t xml:space="preserve">"This year's ABS report shows once again that a lot of Australian's continue to do it really tough, with the rising cost-of-living. What it also shows us is that when people can't afford their healthcare costs they go without. For a country like Australia, this just isn't </w:t>
      </w:r>
      <w:r w:rsidR="284864E1" w:rsidRPr="498B0795">
        <w:rPr>
          <w:lang w:val="en-US"/>
        </w:rPr>
        <w:t>good enough,</w:t>
      </w:r>
      <w:r w:rsidRPr="498B0795">
        <w:rPr>
          <w:lang w:val="en-US"/>
        </w:rPr>
        <w:t>"</w:t>
      </w:r>
      <w:r w:rsidR="037E99AA" w:rsidRPr="498B0795">
        <w:rPr>
          <w:lang w:val="en-US"/>
        </w:rPr>
        <w:t xml:space="preserve"> said Dr Deveny. </w:t>
      </w:r>
    </w:p>
    <w:p w14:paraId="1E021DCA" w14:textId="35FEAC90" w:rsidR="00A124D4" w:rsidRDefault="037E99AA" w:rsidP="00A124D4">
      <w:r>
        <w:t xml:space="preserve">CHF has been hearing more and more from consumers over the last </w:t>
      </w:r>
      <w:r w:rsidR="70DB43CD">
        <w:t>two</w:t>
      </w:r>
      <w:r>
        <w:t xml:space="preserve"> years that keeping up with healthcare costs is becoming harder. This is </w:t>
      </w:r>
      <w:r w:rsidR="027CB1FB">
        <w:t>particularly</w:t>
      </w:r>
      <w:r>
        <w:t xml:space="preserve"> the case for </w:t>
      </w:r>
      <w:r w:rsidR="55499EFC">
        <w:t>those consumers who live with a</w:t>
      </w:r>
      <w:r w:rsidR="17AEAB94">
        <w:t>,</w:t>
      </w:r>
      <w:r w:rsidR="55499EFC">
        <w:t xml:space="preserve"> or several </w:t>
      </w:r>
      <w:r w:rsidR="4125B2A8">
        <w:t>chronic</w:t>
      </w:r>
      <w:r w:rsidR="55499EFC">
        <w:t xml:space="preserve"> conditions.</w:t>
      </w:r>
      <w:r>
        <w:t xml:space="preserve"> </w:t>
      </w:r>
    </w:p>
    <w:p w14:paraId="68E34E3D" w14:textId="62C04B4C" w:rsidR="00A124D4" w:rsidRDefault="00A124D4" w:rsidP="00A124D4">
      <w:r>
        <w:t>"</w:t>
      </w:r>
      <w:r w:rsidR="0181C9EB">
        <w:t xml:space="preserve">When we talk to consumers about affordability, </w:t>
      </w:r>
      <w:r w:rsidR="48C51515">
        <w:t xml:space="preserve">what we hear </w:t>
      </w:r>
      <w:r w:rsidR="0181C9EB">
        <w:t>really does mirror what we are seeing in the new ABS figures.</w:t>
      </w:r>
      <w:r>
        <w:t xml:space="preserve"> </w:t>
      </w:r>
      <w:r w:rsidR="5531805E">
        <w:t xml:space="preserve"> When compared to paying the rent or putting petrol in the car to get to work, buying</w:t>
      </w:r>
      <w:r w:rsidR="6AAB5F0F">
        <w:t xml:space="preserve"> medicine or seeing a doctor are seen as discretionary </w:t>
      </w:r>
      <w:r w:rsidR="581BF91C">
        <w:t>choices</w:t>
      </w:r>
      <w:r w:rsidR="6AAB5F0F">
        <w:t xml:space="preserve">. I must pay the rent this week to stay in housing: my cough can wait another </w:t>
      </w:r>
      <w:r w:rsidR="670EA2EB">
        <w:t>week</w:t>
      </w:r>
      <w:r w:rsidR="40DFE2AF">
        <w:t>,</w:t>
      </w:r>
      <w:r w:rsidR="670EA2EB">
        <w:t xml:space="preserve"> is what we </w:t>
      </w:r>
      <w:r w:rsidR="707708C0">
        <w:t>hear</w:t>
      </w:r>
      <w:r w:rsidR="206A42A4">
        <w:t>,</w:t>
      </w:r>
      <w:r>
        <w:t>"</w:t>
      </w:r>
      <w:r w:rsidR="331F5AAE">
        <w:t xml:space="preserve"> said Dr Deveny. </w:t>
      </w:r>
    </w:p>
    <w:p w14:paraId="0971D73D" w14:textId="06157CAD" w:rsidR="331F5AAE" w:rsidRDefault="331F5AAE">
      <w:r>
        <w:t xml:space="preserve">Dr Deveny did </w:t>
      </w:r>
      <w:r w:rsidR="093F6BEC">
        <w:t>acknowledge</w:t>
      </w:r>
      <w:r>
        <w:t xml:space="preserve"> the recent efforts of the Australian Government to help make medicines affordable through the </w:t>
      </w:r>
      <w:r w:rsidR="37ED6EF2">
        <w:t>60-day</w:t>
      </w:r>
      <w:r>
        <w:t xml:space="preserve"> dispensing program</w:t>
      </w:r>
      <w:r w:rsidR="45D60215">
        <w:t xml:space="preserve"> and the increased rate of bulk billing following the introduction of the bulk billing incentive</w:t>
      </w:r>
      <w:r>
        <w:t xml:space="preserve">, which is a win for consumers, but noted that clearly more needs to be done so every Australian can afford their </w:t>
      </w:r>
      <w:r w:rsidR="36AF2D07">
        <w:t>essential care.</w:t>
      </w:r>
    </w:p>
    <w:p w14:paraId="04DC35E2" w14:textId="5EF482B1" w:rsidR="00F36D82" w:rsidRDefault="00F36D82" w:rsidP="00810719">
      <w:r w:rsidRPr="00F36D82">
        <w:lastRenderedPageBreak/>
        <w:t>The data indicates that the cost of living has created obstacles for Australians in accessing mental health services. It reveals that 20.4% of people delayed or avoided seeing a health professional for their mental health needs due to financial constraints.</w:t>
      </w:r>
    </w:p>
    <w:p w14:paraId="52619685" w14:textId="3E807275" w:rsidR="00597FFA" w:rsidRDefault="00597FFA" w:rsidP="00810719">
      <w:r>
        <w:t>“We are worried that the continued rising cost of healthcare is becoming the biggest factor in people accessing treatment</w:t>
      </w:r>
      <w:r w:rsidR="79BCC20D">
        <w:t xml:space="preserve">. </w:t>
      </w:r>
      <w:r w:rsidR="34DCEB12">
        <w:t>I</w:t>
      </w:r>
      <w:r w:rsidR="79BCC20D">
        <w:t xml:space="preserve">t's pretty simple really, </w:t>
      </w:r>
      <w:r w:rsidR="64D8B79F">
        <w:t xml:space="preserve">if </w:t>
      </w:r>
      <w:r w:rsidR="79BCC20D">
        <w:t>you can't afford healthcare, then you don't go</w:t>
      </w:r>
      <w:r w:rsidR="05F0D43E">
        <w:t>. W</w:t>
      </w:r>
      <w:r w:rsidR="79BCC20D">
        <w:t>e know that when people delay treatment it usually results in worse health outcomes for that person</w:t>
      </w:r>
      <w:r>
        <w:t>,” said Dr Deveny</w:t>
      </w:r>
      <w:r w:rsidR="6FB1C21B">
        <w:t>.</w:t>
      </w:r>
      <w:r>
        <w:t xml:space="preserve"> </w:t>
      </w:r>
    </w:p>
    <w:p w14:paraId="6DE39742" w14:textId="21F3470E" w:rsidR="00597FFA" w:rsidRDefault="00520C51" w:rsidP="00597FFA">
      <w:r w:rsidRPr="00520C51">
        <w:t>It's worth noting that 28% of people said they waited longer than they felt was acceptable for a GP appointment</w:t>
      </w:r>
      <w:r>
        <w:t xml:space="preserve">, </w:t>
      </w:r>
      <w:r w:rsidRPr="00520C51">
        <w:t xml:space="preserve">down slightly from 29.6% last year. However, those in outer-regional, remote, or very </w:t>
      </w:r>
      <w:r>
        <w:t>isolated</w:t>
      </w:r>
      <w:r w:rsidRPr="00520C51">
        <w:t xml:space="preserve"> areas were 10% more likely to experience longer wait times compared to those in major cities (36.3% vs. 26%).</w:t>
      </w:r>
    </w:p>
    <w:p w14:paraId="5E1F9418" w14:textId="040D9AE1" w:rsidR="009F38F6" w:rsidRDefault="00DC6311" w:rsidP="00A124D4">
      <w:r>
        <w:t>Consumers Health Forum has been hosting industry and stakeholder meetings and roundtables throughout Perth this week to collect views on the challenges in healthcare</w:t>
      </w:r>
      <w:r w:rsidR="4E47202F">
        <w:t>, with a focus on</w:t>
      </w:r>
      <w:r>
        <w:t xml:space="preserve"> </w:t>
      </w:r>
      <w:r w:rsidR="1F60954E">
        <w:t xml:space="preserve">regional and </w:t>
      </w:r>
      <w:r w:rsidR="00701C97">
        <w:t>remote communities</w:t>
      </w:r>
      <w:r>
        <w:t>. Dr Deveny stressed “</w:t>
      </w:r>
      <w:r w:rsidR="00520C51">
        <w:t>Th</w:t>
      </w:r>
      <w:r w:rsidR="6A2646FC">
        <w:t xml:space="preserve">e ABS </w:t>
      </w:r>
      <w:r w:rsidR="00520C51">
        <w:t xml:space="preserve">data amplifies the </w:t>
      </w:r>
      <w:r w:rsidR="60C8A89C">
        <w:t xml:space="preserve">concerns raised during our conversations with everyday Australians. </w:t>
      </w:r>
      <w:r w:rsidR="4009A070">
        <w:t xml:space="preserve">People </w:t>
      </w:r>
      <w:r w:rsidR="4DF4A30F">
        <w:t xml:space="preserve">who are already </w:t>
      </w:r>
      <w:r w:rsidR="00701C97">
        <w:t xml:space="preserve">experiencing </w:t>
      </w:r>
      <w:r w:rsidR="00701C97" w:rsidRPr="0081631C">
        <w:t>disadvantage</w:t>
      </w:r>
      <w:r w:rsidR="0081631C" w:rsidRPr="0081631C">
        <w:t xml:space="preserve"> </w:t>
      </w:r>
      <w:r w:rsidR="0081631C">
        <w:t xml:space="preserve">are </w:t>
      </w:r>
      <w:r w:rsidR="10213116">
        <w:t>those who</w:t>
      </w:r>
      <w:r w:rsidR="0081631C">
        <w:t xml:space="preserve"> are hardest hit by </w:t>
      </w:r>
      <w:r>
        <w:t>the rising cost of access to healthcare</w:t>
      </w:r>
      <w:r w:rsidR="00C37684">
        <w:t>.”</w:t>
      </w:r>
    </w:p>
    <w:p w14:paraId="2D5D9435" w14:textId="77777777" w:rsidR="00A124D4" w:rsidRPr="000D3D2F" w:rsidRDefault="00A124D4" w:rsidP="00A124D4">
      <w:pPr>
        <w:rPr>
          <w:lang w:val="en-US"/>
        </w:rPr>
      </w:pPr>
      <w:r w:rsidRPr="000D3D2F">
        <w:rPr>
          <w:b/>
          <w:bCs/>
          <w:u w:val="single"/>
          <w:lang w:val="en-US"/>
        </w:rPr>
        <w:t xml:space="preserve">Media contact </w:t>
      </w:r>
      <w:r w:rsidRPr="000D3D2F">
        <w:rPr>
          <w:b/>
          <w:bCs/>
          <w:u w:val="single"/>
          <w:lang w:val="en-US"/>
        </w:rPr>
        <w:br/>
      </w:r>
      <w:r w:rsidRPr="000D3D2F">
        <w:rPr>
          <w:lang w:val="en-US"/>
        </w:rPr>
        <w:t xml:space="preserve">Benjamin Graham </w:t>
      </w:r>
      <w:r w:rsidRPr="000D3D2F">
        <w:rPr>
          <w:lang w:val="en-US"/>
        </w:rPr>
        <w:br/>
        <w:t xml:space="preserve">Public Affairs Manager – CHF </w:t>
      </w:r>
      <w:r w:rsidRPr="000D3D2F">
        <w:rPr>
          <w:lang w:val="en-US"/>
        </w:rPr>
        <w:br/>
        <w:t>0461 545 392</w:t>
      </w:r>
      <w:r w:rsidRPr="000D3D2F">
        <w:rPr>
          <w:lang w:val="en-US"/>
        </w:rPr>
        <w:br/>
      </w:r>
      <w:hyperlink r:id="rId10" w:history="1">
        <w:r w:rsidRPr="000D3D2F">
          <w:rPr>
            <w:rStyle w:val="Hyperlink"/>
            <w:lang w:val="en-US"/>
          </w:rPr>
          <w:t>Benjamin.graham@chf.org.au</w:t>
        </w:r>
      </w:hyperlink>
      <w:r w:rsidRPr="000D3D2F">
        <w:rPr>
          <w:lang w:val="en-US"/>
        </w:rPr>
        <w:t xml:space="preserve"> </w:t>
      </w:r>
    </w:p>
    <w:p w14:paraId="20A66A8C" w14:textId="77777777" w:rsidR="00A124D4" w:rsidRDefault="00A124D4"/>
    <w:sectPr w:rsidR="00A124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D4"/>
    <w:rsid w:val="00064389"/>
    <w:rsid w:val="0023685B"/>
    <w:rsid w:val="002A6C3E"/>
    <w:rsid w:val="00301B47"/>
    <w:rsid w:val="00447B75"/>
    <w:rsid w:val="00493B32"/>
    <w:rsid w:val="00520C51"/>
    <w:rsid w:val="00581DD9"/>
    <w:rsid w:val="00597FFA"/>
    <w:rsid w:val="005A2627"/>
    <w:rsid w:val="005E07ED"/>
    <w:rsid w:val="006563AC"/>
    <w:rsid w:val="00701C97"/>
    <w:rsid w:val="00773855"/>
    <w:rsid w:val="0079361F"/>
    <w:rsid w:val="007B3D37"/>
    <w:rsid w:val="00810719"/>
    <w:rsid w:val="0081631C"/>
    <w:rsid w:val="009F38F6"/>
    <w:rsid w:val="00A124D4"/>
    <w:rsid w:val="00B86D03"/>
    <w:rsid w:val="00BB5DF3"/>
    <w:rsid w:val="00C37684"/>
    <w:rsid w:val="00C70D87"/>
    <w:rsid w:val="00CC777A"/>
    <w:rsid w:val="00D65579"/>
    <w:rsid w:val="00DC6311"/>
    <w:rsid w:val="00E07EBC"/>
    <w:rsid w:val="00E32225"/>
    <w:rsid w:val="00EB7A67"/>
    <w:rsid w:val="00F36D82"/>
    <w:rsid w:val="0181C9EB"/>
    <w:rsid w:val="027CB1FB"/>
    <w:rsid w:val="037E99AA"/>
    <w:rsid w:val="05F0D43E"/>
    <w:rsid w:val="093F6BEC"/>
    <w:rsid w:val="0EE37898"/>
    <w:rsid w:val="10213116"/>
    <w:rsid w:val="123A4963"/>
    <w:rsid w:val="17AEAB94"/>
    <w:rsid w:val="1BDC0FEC"/>
    <w:rsid w:val="1F60954E"/>
    <w:rsid w:val="206A42A4"/>
    <w:rsid w:val="2260591D"/>
    <w:rsid w:val="2324EE23"/>
    <w:rsid w:val="262806A4"/>
    <w:rsid w:val="284864E1"/>
    <w:rsid w:val="331F5AAE"/>
    <w:rsid w:val="34715E04"/>
    <w:rsid w:val="34DCEB12"/>
    <w:rsid w:val="36AF2D07"/>
    <w:rsid w:val="37ED6EF2"/>
    <w:rsid w:val="38009D34"/>
    <w:rsid w:val="3BE11EC8"/>
    <w:rsid w:val="3DF7211A"/>
    <w:rsid w:val="4009A070"/>
    <w:rsid w:val="40DFE2AF"/>
    <w:rsid w:val="4125B2A8"/>
    <w:rsid w:val="41435ED7"/>
    <w:rsid w:val="45D60215"/>
    <w:rsid w:val="46263618"/>
    <w:rsid w:val="46FECE07"/>
    <w:rsid w:val="48C51515"/>
    <w:rsid w:val="498B0795"/>
    <w:rsid w:val="4B784D34"/>
    <w:rsid w:val="4DF4A30F"/>
    <w:rsid w:val="4E47202F"/>
    <w:rsid w:val="519BB239"/>
    <w:rsid w:val="5531805E"/>
    <w:rsid w:val="55499EFC"/>
    <w:rsid w:val="55E12C46"/>
    <w:rsid w:val="568B0AAB"/>
    <w:rsid w:val="581BF91C"/>
    <w:rsid w:val="5B95F8E1"/>
    <w:rsid w:val="5C022C1F"/>
    <w:rsid w:val="5DD97B1F"/>
    <w:rsid w:val="5E47E6D6"/>
    <w:rsid w:val="60C1CF99"/>
    <w:rsid w:val="60C8A89C"/>
    <w:rsid w:val="64D8B79F"/>
    <w:rsid w:val="670EA2EB"/>
    <w:rsid w:val="6A2646FC"/>
    <w:rsid w:val="6AAB5F0F"/>
    <w:rsid w:val="6FB1C21B"/>
    <w:rsid w:val="6FBCB2E6"/>
    <w:rsid w:val="707708C0"/>
    <w:rsid w:val="70DB43CD"/>
    <w:rsid w:val="79BCC20D"/>
    <w:rsid w:val="7BFC25EF"/>
    <w:rsid w:val="7D20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591F"/>
  <w15:chartTrackingRefBased/>
  <w15:docId w15:val="{05D0E678-496F-41D7-B4B0-E4154194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4D4"/>
  </w:style>
  <w:style w:type="paragraph" w:styleId="Heading1">
    <w:name w:val="heading 1"/>
    <w:basedOn w:val="Normal"/>
    <w:next w:val="Normal"/>
    <w:link w:val="Heading1Char"/>
    <w:uiPriority w:val="9"/>
    <w:qFormat/>
    <w:rsid w:val="00A12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4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4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4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4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4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4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4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4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4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4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4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24D4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A1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customStyle="1" w:styleId="scxw211980344">
    <w:name w:val="scxw211980344"/>
    <w:basedOn w:val="DefaultParagraphFont"/>
    <w:rsid w:val="00A124D4"/>
  </w:style>
  <w:style w:type="character" w:customStyle="1" w:styleId="wacimagecontainer">
    <w:name w:val="wacimagecontainer"/>
    <w:basedOn w:val="DefaultParagraphFont"/>
    <w:rsid w:val="00A124D4"/>
  </w:style>
  <w:style w:type="character" w:customStyle="1" w:styleId="eop">
    <w:name w:val="eop"/>
    <w:basedOn w:val="DefaultParagraphFont"/>
    <w:rsid w:val="00A124D4"/>
  </w:style>
  <w:style w:type="character" w:customStyle="1" w:styleId="normaltextrun">
    <w:name w:val="normaltextrun"/>
    <w:basedOn w:val="DefaultParagraphFont"/>
    <w:rsid w:val="00A124D4"/>
  </w:style>
  <w:style w:type="character" w:styleId="UnresolvedMention">
    <w:name w:val="Unresolved Mention"/>
    <w:basedOn w:val="DefaultParagraphFont"/>
    <w:uiPriority w:val="99"/>
    <w:semiHidden/>
    <w:unhideWhenUsed/>
    <w:rsid w:val="008107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0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07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0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7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8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enjamin.graham@chf.org.a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bs.gov.au/statistics/health/health-services/patient-experiences/202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46B928472634EA969716FE7363F57" ma:contentTypeVersion="18" ma:contentTypeDescription="Create a new document." ma:contentTypeScope="" ma:versionID="2df4f803b80e9be3f4e85079b758a820">
  <xsd:schema xmlns:xsd="http://www.w3.org/2001/XMLSchema" xmlns:xs="http://www.w3.org/2001/XMLSchema" xmlns:p="http://schemas.microsoft.com/office/2006/metadata/properties" xmlns:ns2="1e1a100b-2421-4bed-8624-c52d7c5e1196" xmlns:ns3="0f4bdde2-1fd3-49de-b520-3a54132a75ca" targetNamespace="http://schemas.microsoft.com/office/2006/metadata/properties" ma:root="true" ma:fieldsID="ffce28ae36ba432c0ce1a515613e5c0e" ns2:_="" ns3:_="">
    <xsd:import namespace="1e1a100b-2421-4bed-8624-c52d7c5e1196"/>
    <xsd:import namespace="0f4bdde2-1fd3-49de-b520-3a54132a7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a100b-2421-4bed-8624-c52d7c5e1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0c8a5-9410-4859-b50e-276c580bf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bdde2-1fd3-49de-b520-3a54132a7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98f946-8a51-4685-be47-8b9eccb318e0}" ma:internalName="TaxCatchAll" ma:showField="CatchAllData" ma:web="0f4bdde2-1fd3-49de-b520-3a54132a7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1a100b-2421-4bed-8624-c52d7c5e1196">
      <Terms xmlns="http://schemas.microsoft.com/office/infopath/2007/PartnerControls"/>
    </lcf76f155ced4ddcb4097134ff3c332f>
    <TaxCatchAll xmlns="0f4bdde2-1fd3-49de-b520-3a54132a75ca"/>
  </documentManagement>
</p:properties>
</file>

<file path=customXml/itemProps1.xml><?xml version="1.0" encoding="utf-8"?>
<ds:datastoreItem xmlns:ds="http://schemas.openxmlformats.org/officeDocument/2006/customXml" ds:itemID="{A1912A5D-73CF-440C-ABD1-1FAB377C7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a100b-2421-4bed-8624-c52d7c5e1196"/>
    <ds:schemaRef ds:uri="0f4bdde2-1fd3-49de-b520-3a54132a7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1DCD5-47F2-4347-8D43-775845F3D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E7D34-2FDB-46F8-B988-94BB10377335}">
  <ds:schemaRefs>
    <ds:schemaRef ds:uri="http://schemas.microsoft.com/office/2006/metadata/properties"/>
    <ds:schemaRef ds:uri="http://schemas.microsoft.com/office/infopath/2007/PartnerControls"/>
    <ds:schemaRef ds:uri="1e1a100b-2421-4bed-8624-c52d7c5e1196"/>
    <ds:schemaRef ds:uri="0f4bdde2-1fd3-49de-b520-3a54132a75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Links>
    <vt:vector size="12" baseType="variant">
      <vt:variant>
        <vt:i4>5439611</vt:i4>
      </vt:variant>
      <vt:variant>
        <vt:i4>3</vt:i4>
      </vt:variant>
      <vt:variant>
        <vt:i4>0</vt:i4>
      </vt:variant>
      <vt:variant>
        <vt:i4>5</vt:i4>
      </vt:variant>
      <vt:variant>
        <vt:lpwstr>mailto:Benjamin.graham@chf.org.au</vt:lpwstr>
      </vt:variant>
      <vt:variant>
        <vt:lpwstr/>
      </vt:variant>
      <vt:variant>
        <vt:i4>6226015</vt:i4>
      </vt:variant>
      <vt:variant>
        <vt:i4>0</vt:i4>
      </vt:variant>
      <vt:variant>
        <vt:i4>0</vt:i4>
      </vt:variant>
      <vt:variant>
        <vt:i4>5</vt:i4>
      </vt:variant>
      <vt:variant>
        <vt:lpwstr>https://www.abs.gov.au/statistics/health/health-services/patient-experiences/2023-24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Lonie</dc:creator>
  <cp:keywords/>
  <dc:description/>
  <cp:lastModifiedBy>Gareth Lonie</cp:lastModifiedBy>
  <cp:revision>19</cp:revision>
  <dcterms:created xsi:type="dcterms:W3CDTF">2024-11-19T01:03:00Z</dcterms:created>
  <dcterms:modified xsi:type="dcterms:W3CDTF">2024-11-19T22:46:00Z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0x010100A4546B928472634EA969716FE7363F57</vt:lpwstr>
  </property>
  <property fmtid="{D5CDD505-2E9C-101B-9397-08002B2CF9AE}" pid="3" name="MediaServiceImageTags">
    <vt:lpwstr/>
  </property>
</Properties>
</file>