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811C" w14:textId="3E2D7135" w:rsidR="00DE35C2" w:rsidRDefault="00DE35C2" w:rsidP="00DE35C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4991DA8" wp14:editId="06491EC0">
            <wp:extent cx="2857500" cy="640080"/>
            <wp:effectExtent l="0" t="0" r="0" b="0"/>
            <wp:docPr id="1" name="Picture 1" descr="Consumers Health Forum of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sumers Health Forum of Australia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E928" w14:textId="77777777" w:rsidR="00DE35C2" w:rsidRDefault="00DE35C2" w:rsidP="00DE35C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599A981" w14:textId="77777777" w:rsidR="00DE35C2" w:rsidRDefault="00DE35C2" w:rsidP="00DE35C2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 </w:t>
      </w:r>
    </w:p>
    <w:p w14:paraId="33088B03" w14:textId="24E777E8" w:rsidR="00DE35C2" w:rsidRDefault="00BB600E" w:rsidP="00DE35C2">
      <w:pPr>
        <w:shd w:val="clear" w:color="auto" w:fill="FFFFFF"/>
        <w:jc w:val="center"/>
        <w:rPr>
          <w:rFonts w:eastAsia="Times New Roman"/>
        </w:rPr>
      </w:pPr>
      <w:r w:rsidRPr="00BB600E">
        <w:rPr>
          <w:rFonts w:ascii="Georgia" w:eastAsia="Times New Roman" w:hAnsi="Georgia"/>
          <w:b/>
          <w:bCs/>
          <w:color w:val="62366F"/>
          <w:spacing w:val="-8"/>
          <w:sz w:val="48"/>
          <w:szCs w:val="48"/>
        </w:rPr>
        <w:t>CHF says Taskforce recommendations are a ‘win’ for health consumers</w:t>
      </w:r>
    </w:p>
    <w:p w14:paraId="69C9C110" w14:textId="77777777" w:rsidR="00DE35C2" w:rsidRDefault="00DE35C2" w:rsidP="00DE35C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C006DE2" w14:textId="77777777" w:rsidR="00DE35C2" w:rsidRPr="00BB600E" w:rsidRDefault="00DE35C2" w:rsidP="00DE35C2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 </w:t>
      </w:r>
    </w:p>
    <w:p w14:paraId="6E30926D" w14:textId="77777777" w:rsidR="00B519E8" w:rsidRPr="00BB600E" w:rsidRDefault="00B519E8" w:rsidP="00BB600E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Consumers Health Forum has welcomed the commitment of the Strengthening Medicare Taskforce to put consumers and communities at the centre of primary care policy design and delivery.</w:t>
      </w:r>
    </w:p>
    <w:p w14:paraId="586E4B1E" w14:textId="77777777" w:rsidR="00B519E8" w:rsidRPr="00BB600E" w:rsidRDefault="00B519E8" w:rsidP="00BB600E">
      <w:pPr>
        <w:rPr>
          <w:rFonts w:eastAsia="Times New Roman"/>
          <w:sz w:val="30"/>
          <w:szCs w:val="30"/>
        </w:rPr>
      </w:pPr>
    </w:p>
    <w:p w14:paraId="1A44B0EA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CHF CEO Dr Elizabeth Deveny was the only independent member of the Taskforce representing consumers and advocated strongly for them to play an active role in any changes.</w:t>
      </w:r>
    </w:p>
    <w:p w14:paraId="5843D3E1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</w:p>
    <w:p w14:paraId="3D243488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 xml:space="preserve">“Whatever reforms the government decides to introduce, it is essential that health consumers are involved in the design and implementation of any new policy or service,” she said. </w:t>
      </w:r>
    </w:p>
    <w:p w14:paraId="31001E6C" w14:textId="77777777" w:rsidR="00B519E8" w:rsidRPr="00DF1469" w:rsidRDefault="00B519E8" w:rsidP="00B519E8">
      <w:pPr>
        <w:rPr>
          <w:rFonts w:cstheme="minorHAnsi"/>
        </w:rPr>
      </w:pPr>
    </w:p>
    <w:p w14:paraId="6C9BE6FB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“Consumers will be the litmus test of whether these proposed changes deliver better healthcare -  everyday Australians will ultimately be the judge of how the reforms work in the ‘real world’.”</w:t>
      </w:r>
    </w:p>
    <w:p w14:paraId="33F90B8B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</w:p>
    <w:p w14:paraId="743C9DBF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Dr Deveny also applauded the reforms that aim to provide wrap-around care for those who need it most.</w:t>
      </w:r>
    </w:p>
    <w:p w14:paraId="547CA8D0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</w:p>
    <w:p w14:paraId="4D651A4A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 xml:space="preserve">“Although I’m sure many sectors of our community were looking for a ‘quick fix’ increase in the Medicare rebate for doctors, the Taskforce recommendations are aimed at long-term reform,” Dr Deveny said. </w:t>
      </w:r>
    </w:p>
    <w:p w14:paraId="3AAE63D9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</w:p>
    <w:p w14:paraId="4F3942F0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 xml:space="preserve">CHF has called on Minister for Health and Aged Care Mark Butler to consider all funding options. </w:t>
      </w:r>
    </w:p>
    <w:p w14:paraId="62C9D97C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</w:p>
    <w:p w14:paraId="74A96441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lastRenderedPageBreak/>
        <w:t>“Increasing access to bulk-billing GPs and reducing general healthcare costs is the number one issue for Australian health consumers,” Dr Deveny said.</w:t>
      </w:r>
    </w:p>
    <w:p w14:paraId="2177F545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</w:p>
    <w:p w14:paraId="12092206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She also said Minister Butler must back consumer-led activities with funding in the 2023 Federal Budget.</w:t>
      </w:r>
    </w:p>
    <w:p w14:paraId="036AFE60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</w:p>
    <w:p w14:paraId="3AAD5336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“We must ensure that health consumers are supported to actively contribute their expertise and lived experience to any committee or policy forum, providing education or training as needed,” she said.</w:t>
      </w:r>
    </w:p>
    <w:p w14:paraId="265E0A26" w14:textId="77777777" w:rsidR="00B519E8" w:rsidRPr="00DF1469" w:rsidRDefault="00B519E8" w:rsidP="00B519E8">
      <w:pPr>
        <w:rPr>
          <w:rFonts w:cstheme="minorHAnsi"/>
        </w:rPr>
      </w:pPr>
    </w:p>
    <w:p w14:paraId="00B80AE2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Regarding the Taskforce’s other recommendations, CHF also supported:</w:t>
      </w:r>
    </w:p>
    <w:p w14:paraId="2F86209F" w14:textId="77777777" w:rsidR="00B519E8" w:rsidRPr="00BB600E" w:rsidRDefault="00B519E8" w:rsidP="00B519E8">
      <w:pPr>
        <w:rPr>
          <w:rFonts w:eastAsia="Times New Roman"/>
          <w:sz w:val="30"/>
          <w:szCs w:val="30"/>
        </w:rPr>
      </w:pPr>
    </w:p>
    <w:p w14:paraId="479E4728" w14:textId="77777777" w:rsidR="00B519E8" w:rsidRPr="00BB600E" w:rsidRDefault="00B519E8" w:rsidP="00BB600E">
      <w:pPr>
        <w:pStyle w:val="ListParagraph"/>
        <w:numPr>
          <w:ilvl w:val="0"/>
          <w:numId w:val="3"/>
        </w:num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Increasing access to primary care through blended funding models and ensuring Australians on low incomes can better access primary care at no or low cost</w:t>
      </w:r>
    </w:p>
    <w:p w14:paraId="1E1CB53E" w14:textId="77777777" w:rsidR="00B519E8" w:rsidRPr="00BB600E" w:rsidRDefault="00B519E8" w:rsidP="00BB600E">
      <w:pPr>
        <w:pStyle w:val="ListParagraph"/>
        <w:numPr>
          <w:ilvl w:val="0"/>
          <w:numId w:val="3"/>
        </w:num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Providing wraparound care to people with chronic and complex health issues with voluntary patient registration</w:t>
      </w:r>
    </w:p>
    <w:p w14:paraId="4E61D64D" w14:textId="77777777" w:rsidR="00B519E8" w:rsidRPr="00BB600E" w:rsidRDefault="00B519E8" w:rsidP="00BB600E">
      <w:pPr>
        <w:pStyle w:val="ListParagraph"/>
        <w:numPr>
          <w:ilvl w:val="0"/>
          <w:numId w:val="3"/>
        </w:num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Addressing rural and remote health inequities and investing in First Nation’s health</w:t>
      </w:r>
    </w:p>
    <w:p w14:paraId="1A672C74" w14:textId="52295719" w:rsidR="00B519E8" w:rsidRPr="00BB600E" w:rsidRDefault="00B519E8" w:rsidP="00BB600E">
      <w:pPr>
        <w:pStyle w:val="ListParagraph"/>
        <w:numPr>
          <w:ilvl w:val="0"/>
          <w:numId w:val="3"/>
        </w:numPr>
        <w:rPr>
          <w:rFonts w:eastAsia="Times New Roman"/>
          <w:sz w:val="30"/>
          <w:szCs w:val="30"/>
        </w:rPr>
      </w:pPr>
      <w:r w:rsidRPr="00BB600E">
        <w:rPr>
          <w:rFonts w:eastAsia="Times New Roman"/>
          <w:sz w:val="30"/>
          <w:szCs w:val="30"/>
        </w:rPr>
        <w:t>Modernising My Health Record and making it easier for all Australians to manage their own health information by strengthening health literacy and navigation.</w:t>
      </w:r>
    </w:p>
    <w:p w14:paraId="032127E0" w14:textId="77777777" w:rsidR="00B519E8" w:rsidRPr="00DF1469" w:rsidRDefault="00B519E8" w:rsidP="00B519E8">
      <w:pPr>
        <w:rPr>
          <w:rFonts w:cstheme="minorHAnsi"/>
        </w:rPr>
      </w:pPr>
    </w:p>
    <w:p w14:paraId="2A0365AA" w14:textId="77777777" w:rsidR="00B519E8" w:rsidRPr="00DF1469" w:rsidRDefault="00B519E8" w:rsidP="00B519E8">
      <w:pPr>
        <w:rPr>
          <w:rFonts w:cstheme="minorHAnsi"/>
          <w:color w:val="000000"/>
        </w:rPr>
      </w:pPr>
    </w:p>
    <w:p w14:paraId="11E648B9" w14:textId="0839256E" w:rsidR="00DE35C2" w:rsidRDefault="00DE35C2" w:rsidP="00DE35C2">
      <w:pPr>
        <w:rPr>
          <w:rFonts w:eastAsia="Times New Roman"/>
        </w:rPr>
      </w:pPr>
      <w:r>
        <w:rPr>
          <w:rFonts w:eastAsia="Times New Roman"/>
          <w:i/>
          <w:iCs/>
          <w:sz w:val="30"/>
          <w:szCs w:val="30"/>
        </w:rPr>
        <w:t>For further information contact Melissa Le Mesurier, CHF Communications on  Mob: 0419 533 363 or</w:t>
      </w:r>
      <w:r w:rsidR="00B50890"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i/>
          <w:iCs/>
          <w:sz w:val="30"/>
          <w:szCs w:val="30"/>
        </w:rPr>
        <w:t>Email:</w:t>
      </w:r>
      <w:r w:rsidR="00B519E8">
        <w:rPr>
          <w:rFonts w:eastAsia="Times New Roman"/>
          <w:i/>
          <w:iCs/>
          <w:sz w:val="30"/>
          <w:szCs w:val="30"/>
        </w:rPr>
        <w:t xml:space="preserve"> </w:t>
      </w:r>
      <w:hyperlink r:id="rId10" w:history="1">
        <w:r>
          <w:rPr>
            <w:rStyle w:val="Hyperlink"/>
            <w:rFonts w:eastAsia="Times New Roman"/>
            <w:i/>
            <w:iCs/>
            <w:color w:val="0563C1"/>
            <w:sz w:val="30"/>
            <w:szCs w:val="30"/>
          </w:rPr>
          <w:t>m.lemesurier@chf.org.au</w:t>
        </w:r>
      </w:hyperlink>
    </w:p>
    <w:sectPr w:rsidR="00DE3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2B0"/>
    <w:multiLevelType w:val="hybridMultilevel"/>
    <w:tmpl w:val="4FE21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C45"/>
    <w:multiLevelType w:val="multilevel"/>
    <w:tmpl w:val="1710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001868"/>
    <w:multiLevelType w:val="hybridMultilevel"/>
    <w:tmpl w:val="FAC88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538316">
    <w:abstractNumId w:val="1"/>
  </w:num>
  <w:num w:numId="2" w16cid:durableId="759721058">
    <w:abstractNumId w:val="2"/>
  </w:num>
  <w:num w:numId="3" w16cid:durableId="6148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C2"/>
    <w:rsid w:val="00352033"/>
    <w:rsid w:val="00614013"/>
    <w:rsid w:val="00773C4A"/>
    <w:rsid w:val="007E2798"/>
    <w:rsid w:val="008D4ADD"/>
    <w:rsid w:val="00B50890"/>
    <w:rsid w:val="00B519E8"/>
    <w:rsid w:val="00BB600E"/>
    <w:rsid w:val="00C450E0"/>
    <w:rsid w:val="00CE3091"/>
    <w:rsid w:val="00DE35C2"/>
    <w:rsid w:val="00F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23A2"/>
  <w15:chartTrackingRefBased/>
  <w15:docId w15:val="{7A321B58-15A9-4877-9ABA-ED789C04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C2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35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19E8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519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51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us01.safelinks.protection.outlook.com/?url=https%3A%2F%2Fchf.org.au%2Fcivicrm%2Fmailing%2Furl%3Fu%3D16065%26qid%3D1442301&amp;data=05%7C01%7Ck.lyttle%40chf.org.au%7Cf38abe00f4eb4a4cc77e08dab6e11e3a%7C2a6747e9b3af4b13ac0ca06d4dd3de67%7C0%7C0%7C638023375229898611%7CUnknown%7CTWFpbGZsb3d8eyJWIjoiMC4wLjAwMDAiLCJQIjoiV2luMzIiLCJBTiI6Ik1haWwiLCJXVCI6Mn0%3D%7C3000%7C%7C%7C&amp;sdata=KcSEbI4rJXLmfDKSCn2VUhlUYrUeN9tUmJMLq30w9nA%3D&amp;reserved=0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8BE02.23DFA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849c77053c869351e9be83dd7a9c27fa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d4cffff85bc4e14ba333bc52600041c4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6B689-A349-4194-ADC2-3EDB93323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88CD-07B9-4216-BB74-CE8811C46560}">
  <ds:schemaRefs>
    <ds:schemaRef ds:uri="http://schemas.microsoft.com/office/2006/metadata/properties"/>
    <ds:schemaRef ds:uri="http://schemas.microsoft.com/office/infopath/2007/PartnerControls"/>
    <ds:schemaRef ds:uri="1e1a100b-2421-4bed-8624-c52d7c5e1196"/>
    <ds:schemaRef ds:uri="0f4bdde2-1fd3-49de-b520-3a54132a75ca"/>
  </ds:schemaRefs>
</ds:datastoreItem>
</file>

<file path=customXml/itemProps3.xml><?xml version="1.0" encoding="utf-8"?>
<ds:datastoreItem xmlns:ds="http://schemas.openxmlformats.org/officeDocument/2006/customXml" ds:itemID="{FE2AD7B8-0430-4382-9F4B-1402C6765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2406</Characters>
  <Application>Microsoft Office Word</Application>
  <DocSecurity>0</DocSecurity>
  <Lines>75</Lines>
  <Paragraphs>25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Lyttle</dc:creator>
  <cp:keywords/>
  <dc:description/>
  <cp:lastModifiedBy>Jenna Gray</cp:lastModifiedBy>
  <cp:revision>4</cp:revision>
  <dcterms:created xsi:type="dcterms:W3CDTF">2022-10-25T23:38:00Z</dcterms:created>
  <dcterms:modified xsi:type="dcterms:W3CDTF">2023-02-03T01:23:00Z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0x010100A4546B928472634EA969716FE7363F57</vt:lpwstr>
  </property>
  <property fmtid="{D5CDD505-2E9C-101B-9397-08002B2CF9AE}" pid="3" name="MediaServiceImageTags">
    <vt:lpwstr/>
  </property>
</Properties>
</file>