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49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2821599</wp:posOffset>
                </wp:positionH>
                <wp:positionV relativeFrom="paragraph">
                  <wp:posOffset>104795</wp:posOffset>
                </wp:positionV>
                <wp:extent cx="1270" cy="1223645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1270" cy="12236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223645">
                              <a:moveTo>
                                <a:pt x="0" y="0"/>
                              </a:moveTo>
                              <a:lnTo>
                                <a:pt x="0" y="1223302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5E606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28640" from="222.173203pt,8.2516pt" to="222.173203pt,104.5746pt" stroked="true" strokeweight="1pt" strokecolor="#5e6062">
                <v:stroke dashstyle="solid"/>
                <w10:wrap type="none"/>
              </v:lin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250261</wp:posOffset>
            </wp:positionH>
            <wp:positionV relativeFrom="paragraph">
              <wp:posOffset>-1609</wp:posOffset>
            </wp:positionV>
            <wp:extent cx="2247121" cy="50223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121" cy="50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584447</wp:posOffset>
            </wp:positionH>
            <wp:positionV relativeFrom="paragraph">
              <wp:posOffset>572455</wp:posOffset>
            </wp:positionV>
            <wp:extent cx="1897174" cy="8105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174" cy="8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549471</wp:posOffset>
            </wp:positionH>
            <wp:positionV relativeFrom="paragraph">
              <wp:posOffset>945922</wp:posOffset>
            </wp:positionV>
            <wp:extent cx="1999017" cy="340662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017" cy="340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5E6062"/>
          <w:spacing w:val="-10"/>
        </w:rPr>
        <w:t>Social</w:t>
      </w:r>
      <w:r>
        <w:rPr>
          <w:i/>
          <w:color w:val="5E6062"/>
          <w:spacing w:val="-20"/>
        </w:rPr>
        <w:t> </w:t>
      </w:r>
      <w:r>
        <w:rPr>
          <w:i/>
          <w:color w:val="5E6062"/>
          <w:spacing w:val="-10"/>
        </w:rPr>
        <w:t>Prescribing</w:t>
      </w:r>
      <w:r>
        <w:rPr>
          <w:i/>
          <w:color w:val="5E6062"/>
          <w:spacing w:val="-20"/>
        </w:rPr>
        <w:t> </w:t>
      </w:r>
      <w:r>
        <w:rPr>
          <w:i/>
          <w:color w:val="5E6062"/>
          <w:spacing w:val="-10"/>
        </w:rPr>
        <w:t>Roundtable</w:t>
      </w:r>
      <w:r>
        <w:rPr>
          <w:color w:val="5E6062"/>
          <w:spacing w:val="-10"/>
        </w:rPr>
        <w:t> </w:t>
      </w:r>
      <w:r>
        <w:rPr>
          <w:color w:val="5E6062"/>
        </w:rPr>
        <w:t>November 2019</w:t>
      </w:r>
    </w:p>
    <w:p>
      <w:pPr>
        <w:spacing w:before="354"/>
        <w:ind w:left="4869" w:right="0" w:firstLine="0"/>
        <w:jc w:val="left"/>
        <w:rPr>
          <w:b/>
          <w:sz w:val="30"/>
        </w:rPr>
      </w:pPr>
      <w:r>
        <w:rPr>
          <w:b/>
          <w:color w:val="4598CA"/>
          <w:spacing w:val="-2"/>
          <w:sz w:val="30"/>
        </w:rPr>
        <w:t>Stimulus</w:t>
      </w:r>
      <w:r>
        <w:rPr>
          <w:b/>
          <w:color w:val="4598CA"/>
          <w:spacing w:val="-10"/>
          <w:sz w:val="30"/>
        </w:rPr>
        <w:t> </w:t>
      </w:r>
      <w:r>
        <w:rPr>
          <w:b/>
          <w:color w:val="4598CA"/>
          <w:spacing w:val="-2"/>
          <w:sz w:val="30"/>
        </w:rPr>
        <w:t>paper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54"/>
        <w:rPr>
          <w:b/>
          <w:sz w:val="20"/>
        </w:rPr>
      </w:pPr>
    </w:p>
    <w:p>
      <w:pPr>
        <w:spacing w:after="0"/>
        <w:rPr>
          <w:sz w:val="20"/>
        </w:rPr>
        <w:sectPr>
          <w:footerReference w:type="default" r:id="rId5"/>
          <w:type w:val="continuous"/>
          <w:pgSz w:w="11910" w:h="16840"/>
          <w:pgMar w:header="0" w:footer="0" w:top="680" w:bottom="280" w:left="0" w:right="0"/>
          <w:pgNumType w:start="3"/>
        </w:sectPr>
      </w:pPr>
    </w:p>
    <w:p>
      <w:pPr>
        <w:spacing w:line="249" w:lineRule="auto" w:before="103"/>
        <w:ind w:left="871" w:right="38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ragraph">
              <wp:posOffset>-7660530</wp:posOffset>
            </wp:positionV>
            <wp:extent cx="7559992" cy="7568065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7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E6062"/>
          <w:spacing w:val="-2"/>
          <w:w w:val="105"/>
          <w:sz w:val="24"/>
        </w:rPr>
        <w:t>racgp.org.au chf.org.au</w:t>
      </w:r>
    </w:p>
    <w:p>
      <w:pPr>
        <w:spacing w:line="254" w:lineRule="auto" w:before="113"/>
        <w:ind w:left="871" w:right="1005" w:firstLine="0"/>
        <w:jc w:val="left"/>
        <w:rPr>
          <w:sz w:val="21"/>
        </w:rPr>
      </w:pPr>
      <w:r>
        <w:rPr/>
        <w:br w:type="column"/>
      </w:r>
      <w:r>
        <w:rPr>
          <w:color w:val="8C8E90"/>
          <w:spacing w:val="-4"/>
          <w:sz w:val="21"/>
        </w:rPr>
        <w:t>Healthy</w:t>
      </w:r>
      <w:r>
        <w:rPr>
          <w:color w:val="8C8E90"/>
          <w:spacing w:val="-11"/>
          <w:sz w:val="21"/>
        </w:rPr>
        <w:t> </w:t>
      </w:r>
      <w:r>
        <w:rPr>
          <w:color w:val="8C8E90"/>
          <w:spacing w:val="-4"/>
          <w:sz w:val="21"/>
        </w:rPr>
        <w:t>Profession. </w:t>
      </w:r>
      <w:r>
        <w:rPr>
          <w:color w:val="5E6062"/>
          <w:sz w:val="21"/>
        </w:rPr>
        <w:t>Healthy Australia.</w:t>
      </w:r>
    </w:p>
    <w:p>
      <w:pPr>
        <w:spacing w:after="0" w:line="254" w:lineRule="auto"/>
        <w:jc w:val="left"/>
        <w:rPr>
          <w:sz w:val="21"/>
        </w:rPr>
        <w:sectPr>
          <w:type w:val="continuous"/>
          <w:pgSz w:w="11910" w:h="16840"/>
          <w:pgMar w:header="0" w:footer="0" w:top="680" w:bottom="280" w:left="0" w:right="0"/>
          <w:cols w:num="2" w:equalWidth="0">
            <w:col w:w="2326" w:space="5933"/>
            <w:col w:w="3651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2"/>
      </w:pPr>
    </w:p>
    <w:p>
      <w:pPr>
        <w:pStyle w:val="Heading4"/>
      </w:pPr>
      <w:r>
        <w:rPr>
          <w:color w:val="231F20"/>
          <w:spacing w:val="-2"/>
        </w:rPr>
        <w:t>Social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Prescribing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Roundtable,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November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2019: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Stimulus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paper</w:t>
      </w:r>
    </w:p>
    <w:p>
      <w:pPr>
        <w:pStyle w:val="BodyText"/>
        <w:spacing w:before="88"/>
        <w:rPr>
          <w:b/>
        </w:rPr>
      </w:pPr>
    </w:p>
    <w:p>
      <w:pPr>
        <w:spacing w:before="0"/>
        <w:ind w:left="1417" w:right="0" w:firstLine="0"/>
        <w:jc w:val="left"/>
        <w:rPr>
          <w:b/>
          <w:sz w:val="16"/>
        </w:rPr>
      </w:pPr>
      <w:r>
        <w:rPr>
          <w:b/>
          <w:color w:val="231F20"/>
          <w:spacing w:val="-2"/>
          <w:sz w:val="16"/>
        </w:rPr>
        <w:t>Disclaimer</w:t>
      </w:r>
    </w:p>
    <w:p>
      <w:pPr>
        <w:spacing w:line="261" w:lineRule="auto" w:before="101"/>
        <w:ind w:left="1417" w:right="3548" w:firstLine="0"/>
        <w:jc w:val="left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information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set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out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this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publication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current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at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date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first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publication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intended for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use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as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guide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general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nature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only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may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or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may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not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be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relevant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particular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patients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or </w:t>
      </w:r>
      <w:r>
        <w:rPr>
          <w:color w:val="231F20"/>
          <w:spacing w:val="-2"/>
          <w:sz w:val="16"/>
        </w:rPr>
        <w:t>circumstances.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RACGP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CHF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their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employees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2"/>
          <w:sz w:val="16"/>
        </w:rPr>
        <w:t>agents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have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no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liability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(including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for </w:t>
      </w:r>
      <w:r>
        <w:rPr>
          <w:color w:val="231F20"/>
          <w:sz w:val="16"/>
        </w:rPr>
        <w:t>negligence)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any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users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information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contained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this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publication.</w:t>
      </w:r>
    </w:p>
    <w:p>
      <w:pPr>
        <w:spacing w:before="83"/>
        <w:ind w:left="1417" w:right="0" w:firstLine="0"/>
        <w:jc w:val="left"/>
        <w:rPr>
          <w:sz w:val="16"/>
        </w:rPr>
      </w:pPr>
      <w:r>
        <w:rPr>
          <w:color w:val="231F20"/>
          <w:spacing w:val="-6"/>
          <w:sz w:val="16"/>
        </w:rPr>
        <w:t>©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6"/>
          <w:sz w:val="16"/>
        </w:rPr>
        <w:t>The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6"/>
          <w:sz w:val="16"/>
        </w:rPr>
        <w:t>Royal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6"/>
          <w:sz w:val="16"/>
        </w:rPr>
        <w:t>Australian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6"/>
          <w:sz w:val="16"/>
        </w:rPr>
        <w:t>College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6"/>
          <w:sz w:val="16"/>
        </w:rPr>
        <w:t>of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6"/>
          <w:sz w:val="16"/>
        </w:rPr>
        <w:t>General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6"/>
          <w:sz w:val="16"/>
        </w:rPr>
        <w:t>Practitioners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6"/>
          <w:sz w:val="16"/>
        </w:rPr>
        <w:t>and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6"/>
          <w:sz w:val="16"/>
        </w:rPr>
        <w:t>Consumers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6"/>
          <w:sz w:val="16"/>
        </w:rPr>
        <w:t>Health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6"/>
          <w:sz w:val="16"/>
        </w:rPr>
        <w:t>Forum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6"/>
          <w:sz w:val="16"/>
        </w:rPr>
        <w:t>of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6"/>
          <w:sz w:val="16"/>
        </w:rPr>
        <w:t>Australia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6"/>
          <w:sz w:val="16"/>
        </w:rPr>
        <w:t>2019</w:t>
      </w:r>
    </w:p>
    <w:p>
      <w:pPr>
        <w:spacing w:line="261" w:lineRule="auto" w:before="101"/>
        <w:ind w:left="1417" w:right="3548" w:firstLine="0"/>
        <w:jc w:val="left"/>
        <w:rPr>
          <w:sz w:val="16"/>
        </w:rPr>
      </w:pPr>
      <w:r>
        <w:rPr>
          <w:color w:val="231F20"/>
          <w:sz w:val="16"/>
        </w:rPr>
        <w:t>This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resource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is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provided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under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licence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by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RACGP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CHF.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Full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terms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are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available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at </w:t>
      </w:r>
      <w:hyperlink r:id="rId10">
        <w:r>
          <w:rPr>
            <w:color w:val="231F20"/>
            <w:spacing w:val="-2"/>
            <w:sz w:val="16"/>
          </w:rPr>
          <w:t>www.racgp.org.au/usage/licence</w:t>
        </w:r>
      </w:hyperlink>
    </w:p>
    <w:p>
      <w:pPr>
        <w:spacing w:line="261" w:lineRule="auto" w:before="84"/>
        <w:ind w:left="1417" w:right="3885" w:firstLine="0"/>
        <w:jc w:val="left"/>
        <w:rPr>
          <w:i/>
          <w:sz w:val="16"/>
        </w:rPr>
      </w:pPr>
      <w:r>
        <w:rPr>
          <w:i/>
          <w:color w:val="231F20"/>
          <w:spacing w:val="-2"/>
          <w:sz w:val="16"/>
        </w:rPr>
        <w:t>We</w:t>
      </w:r>
      <w:r>
        <w:rPr>
          <w:i/>
          <w:color w:val="231F20"/>
          <w:spacing w:val="-7"/>
          <w:sz w:val="16"/>
        </w:rPr>
        <w:t> </w:t>
      </w:r>
      <w:r>
        <w:rPr>
          <w:i/>
          <w:color w:val="231F20"/>
          <w:spacing w:val="-2"/>
          <w:sz w:val="16"/>
        </w:rPr>
        <w:t>acknowledge</w:t>
      </w:r>
      <w:r>
        <w:rPr>
          <w:i/>
          <w:color w:val="231F20"/>
          <w:spacing w:val="-7"/>
          <w:sz w:val="16"/>
        </w:rPr>
        <w:t> </w:t>
      </w:r>
      <w:r>
        <w:rPr>
          <w:i/>
          <w:color w:val="231F20"/>
          <w:spacing w:val="-2"/>
          <w:sz w:val="16"/>
        </w:rPr>
        <w:t>the</w:t>
      </w:r>
      <w:r>
        <w:rPr>
          <w:i/>
          <w:color w:val="231F20"/>
          <w:spacing w:val="-7"/>
          <w:sz w:val="16"/>
        </w:rPr>
        <w:t> </w:t>
      </w:r>
      <w:r>
        <w:rPr>
          <w:i/>
          <w:color w:val="231F20"/>
          <w:spacing w:val="-2"/>
          <w:sz w:val="16"/>
        </w:rPr>
        <w:t>Traditional</w:t>
      </w:r>
      <w:r>
        <w:rPr>
          <w:i/>
          <w:color w:val="231F20"/>
          <w:spacing w:val="-7"/>
          <w:sz w:val="16"/>
        </w:rPr>
        <w:t> </w:t>
      </w:r>
      <w:r>
        <w:rPr>
          <w:i/>
          <w:color w:val="231F20"/>
          <w:spacing w:val="-2"/>
          <w:sz w:val="16"/>
        </w:rPr>
        <w:t>Custodians</w:t>
      </w:r>
      <w:r>
        <w:rPr>
          <w:i/>
          <w:color w:val="231F20"/>
          <w:spacing w:val="-7"/>
          <w:sz w:val="16"/>
        </w:rPr>
        <w:t> </w:t>
      </w:r>
      <w:r>
        <w:rPr>
          <w:i/>
          <w:color w:val="231F20"/>
          <w:spacing w:val="-2"/>
          <w:sz w:val="16"/>
        </w:rPr>
        <w:t>of</w:t>
      </w:r>
      <w:r>
        <w:rPr>
          <w:i/>
          <w:color w:val="231F20"/>
          <w:spacing w:val="-7"/>
          <w:sz w:val="16"/>
        </w:rPr>
        <w:t> </w:t>
      </w:r>
      <w:r>
        <w:rPr>
          <w:i/>
          <w:color w:val="231F20"/>
          <w:spacing w:val="-2"/>
          <w:sz w:val="16"/>
        </w:rPr>
        <w:t>the</w:t>
      </w:r>
      <w:r>
        <w:rPr>
          <w:i/>
          <w:color w:val="231F20"/>
          <w:spacing w:val="-7"/>
          <w:sz w:val="16"/>
        </w:rPr>
        <w:t> </w:t>
      </w:r>
      <w:r>
        <w:rPr>
          <w:i/>
          <w:color w:val="231F20"/>
          <w:spacing w:val="-2"/>
          <w:sz w:val="16"/>
        </w:rPr>
        <w:t>lands</w:t>
      </w:r>
      <w:r>
        <w:rPr>
          <w:i/>
          <w:color w:val="231F20"/>
          <w:spacing w:val="-7"/>
          <w:sz w:val="16"/>
        </w:rPr>
        <w:t> </w:t>
      </w:r>
      <w:r>
        <w:rPr>
          <w:i/>
          <w:color w:val="231F20"/>
          <w:spacing w:val="-2"/>
          <w:sz w:val="16"/>
        </w:rPr>
        <w:t>and</w:t>
      </w:r>
      <w:r>
        <w:rPr>
          <w:i/>
          <w:color w:val="231F20"/>
          <w:spacing w:val="-7"/>
          <w:sz w:val="16"/>
        </w:rPr>
        <w:t> </w:t>
      </w:r>
      <w:r>
        <w:rPr>
          <w:i/>
          <w:color w:val="231F20"/>
          <w:spacing w:val="-2"/>
          <w:sz w:val="16"/>
        </w:rPr>
        <w:t>seas</w:t>
      </w:r>
      <w:r>
        <w:rPr>
          <w:i/>
          <w:color w:val="231F20"/>
          <w:spacing w:val="-7"/>
          <w:sz w:val="16"/>
        </w:rPr>
        <w:t> </w:t>
      </w:r>
      <w:r>
        <w:rPr>
          <w:i/>
          <w:color w:val="231F20"/>
          <w:spacing w:val="-2"/>
          <w:sz w:val="16"/>
        </w:rPr>
        <w:t>on</w:t>
      </w:r>
      <w:r>
        <w:rPr>
          <w:i/>
          <w:color w:val="231F20"/>
          <w:spacing w:val="-7"/>
          <w:sz w:val="16"/>
        </w:rPr>
        <w:t> </w:t>
      </w:r>
      <w:r>
        <w:rPr>
          <w:i/>
          <w:color w:val="231F20"/>
          <w:spacing w:val="-2"/>
          <w:sz w:val="16"/>
        </w:rPr>
        <w:t>which</w:t>
      </w:r>
      <w:r>
        <w:rPr>
          <w:i/>
          <w:color w:val="231F20"/>
          <w:spacing w:val="-7"/>
          <w:sz w:val="16"/>
        </w:rPr>
        <w:t> </w:t>
      </w:r>
      <w:r>
        <w:rPr>
          <w:i/>
          <w:color w:val="231F20"/>
          <w:spacing w:val="-2"/>
          <w:sz w:val="16"/>
        </w:rPr>
        <w:t>we</w:t>
      </w:r>
      <w:r>
        <w:rPr>
          <w:i/>
          <w:color w:val="231F20"/>
          <w:spacing w:val="-7"/>
          <w:sz w:val="16"/>
        </w:rPr>
        <w:t> </w:t>
      </w:r>
      <w:r>
        <w:rPr>
          <w:i/>
          <w:color w:val="231F20"/>
          <w:spacing w:val="-2"/>
          <w:sz w:val="16"/>
        </w:rPr>
        <w:t>work</w:t>
      </w:r>
      <w:r>
        <w:rPr>
          <w:i/>
          <w:color w:val="231F20"/>
          <w:spacing w:val="-7"/>
          <w:sz w:val="16"/>
        </w:rPr>
        <w:t> </w:t>
      </w:r>
      <w:r>
        <w:rPr>
          <w:i/>
          <w:color w:val="231F20"/>
          <w:spacing w:val="-2"/>
          <w:sz w:val="16"/>
        </w:rPr>
        <w:t>and</w:t>
      </w:r>
      <w:r>
        <w:rPr>
          <w:i/>
          <w:color w:val="231F20"/>
          <w:spacing w:val="-7"/>
          <w:sz w:val="16"/>
        </w:rPr>
        <w:t> </w:t>
      </w:r>
      <w:r>
        <w:rPr>
          <w:i/>
          <w:color w:val="231F20"/>
          <w:spacing w:val="-2"/>
          <w:sz w:val="16"/>
        </w:rPr>
        <w:t>live,</w:t>
      </w:r>
      <w:r>
        <w:rPr>
          <w:i/>
          <w:color w:val="231F20"/>
          <w:spacing w:val="-2"/>
          <w:sz w:val="16"/>
        </w:rPr>
        <w:t> </w:t>
      </w:r>
      <w:r>
        <w:rPr>
          <w:i/>
          <w:color w:val="231F20"/>
          <w:sz w:val="16"/>
        </w:rPr>
        <w:t>and pay our respects to Elders, past, present and future.</w:t>
      </w:r>
    </w:p>
    <w:p>
      <w:pPr>
        <w:pStyle w:val="BodyText"/>
        <w:spacing w:before="99"/>
        <w:rPr>
          <w:i/>
          <w:sz w:val="16"/>
        </w:rPr>
      </w:pPr>
    </w:p>
    <w:p>
      <w:pPr>
        <w:spacing w:before="0"/>
        <w:ind w:left="1417" w:right="0" w:firstLine="0"/>
        <w:jc w:val="left"/>
        <w:rPr>
          <w:sz w:val="16"/>
        </w:rPr>
      </w:pPr>
      <w:r>
        <w:rPr>
          <w:color w:val="231F20"/>
          <w:sz w:val="16"/>
        </w:rPr>
        <w:t>Event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hosts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partner</w:t>
      </w:r>
    </w:p>
    <w:p>
      <w:pPr>
        <w:pStyle w:val="BodyText"/>
        <w:spacing w:before="2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897969</wp:posOffset>
            </wp:positionH>
            <wp:positionV relativeFrom="paragraph">
              <wp:posOffset>173897</wp:posOffset>
            </wp:positionV>
            <wp:extent cx="1359037" cy="347662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037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2698788</wp:posOffset>
            </wp:positionH>
            <wp:positionV relativeFrom="paragraph">
              <wp:posOffset>218548</wp:posOffset>
            </wp:positionV>
            <wp:extent cx="1480918" cy="243839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918" cy="243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4622393</wp:posOffset>
            </wp:positionH>
            <wp:positionV relativeFrom="paragraph">
              <wp:posOffset>97238</wp:posOffset>
            </wp:positionV>
            <wp:extent cx="1305307" cy="423671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307" cy="423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6"/>
        </w:rPr>
      </w:pPr>
    </w:p>
    <w:p>
      <w:pPr>
        <w:pStyle w:val="BodyText"/>
        <w:spacing w:before="53"/>
        <w:rPr>
          <w:sz w:val="16"/>
        </w:rPr>
      </w:pPr>
    </w:p>
    <w:p>
      <w:pPr>
        <w:spacing w:before="0"/>
        <w:ind w:left="1417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3173675</wp:posOffset>
            </wp:positionH>
            <wp:positionV relativeFrom="paragraph">
              <wp:posOffset>223911</wp:posOffset>
            </wp:positionV>
            <wp:extent cx="466808" cy="271462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808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3189578</wp:posOffset>
            </wp:positionH>
            <wp:positionV relativeFrom="paragraph">
              <wp:posOffset>546122</wp:posOffset>
            </wp:positionV>
            <wp:extent cx="601585" cy="65341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585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4067378</wp:posOffset>
            </wp:positionH>
            <wp:positionV relativeFrom="paragraph">
              <wp:posOffset>219117</wp:posOffset>
            </wp:positionV>
            <wp:extent cx="522721" cy="395287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21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3930625</wp:posOffset>
            </wp:positionH>
            <wp:positionV relativeFrom="paragraph">
              <wp:posOffset>223124</wp:posOffset>
            </wp:positionV>
            <wp:extent cx="3136" cy="392906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" cy="392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921293</wp:posOffset>
            </wp:positionH>
            <wp:positionV relativeFrom="paragraph">
              <wp:posOffset>255493</wp:posOffset>
            </wp:positionV>
            <wp:extent cx="1822580" cy="351377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580" cy="351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5527903</wp:posOffset>
            </wp:positionH>
            <wp:positionV relativeFrom="paragraph">
              <wp:posOffset>368213</wp:posOffset>
            </wp:positionV>
            <wp:extent cx="938183" cy="238125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183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4992567</wp:posOffset>
            </wp:positionH>
            <wp:positionV relativeFrom="paragraph">
              <wp:posOffset>257763</wp:posOffset>
            </wp:positionV>
            <wp:extent cx="487311" cy="357187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311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6"/>
        </w:rPr>
        <w:t>We’d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like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thank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our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sponsors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supporting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this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event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6"/>
        <w:rPr>
          <w:sz w:val="16"/>
        </w:rPr>
      </w:pPr>
    </w:p>
    <w:p>
      <w:pPr>
        <w:spacing w:before="0"/>
        <w:ind w:left="1417" w:right="0" w:firstLine="0"/>
        <w:jc w:val="left"/>
        <w:rPr>
          <w:sz w:val="12"/>
        </w:rPr>
      </w:pPr>
      <w:r>
        <w:rPr>
          <w:color w:val="231F20"/>
          <w:spacing w:val="-2"/>
          <w:sz w:val="12"/>
        </w:rPr>
        <w:t>20808.13</w:t>
      </w:r>
    </w:p>
    <w:p>
      <w:pPr>
        <w:spacing w:after="0"/>
        <w:jc w:val="left"/>
        <w:rPr>
          <w:sz w:val="12"/>
        </w:rPr>
        <w:sectPr>
          <w:pgSz w:w="11910" w:h="16840"/>
          <w:pgMar w:header="0" w:footer="0" w:top="1920" w:bottom="280" w:left="0" w:right="0"/>
        </w:sectPr>
      </w:pPr>
    </w:p>
    <w:p>
      <w:pPr>
        <w:spacing w:before="83"/>
        <w:ind w:left="5808" w:right="0" w:firstLine="0"/>
        <w:jc w:val="left"/>
        <w:rPr>
          <w:b/>
          <w:sz w:val="18"/>
        </w:rPr>
      </w:pPr>
      <w:r>
        <w:rPr>
          <w:b/>
          <w:color w:val="4598CA"/>
          <w:w w:val="105"/>
          <w:sz w:val="13"/>
        </w:rPr>
        <w:t>Social</w:t>
      </w:r>
      <w:r>
        <w:rPr>
          <w:b/>
          <w:color w:val="4598CA"/>
          <w:spacing w:val="-2"/>
          <w:w w:val="105"/>
          <w:sz w:val="13"/>
        </w:rPr>
        <w:t> </w:t>
      </w:r>
      <w:r>
        <w:rPr>
          <w:b/>
          <w:color w:val="4598CA"/>
          <w:w w:val="105"/>
          <w:sz w:val="13"/>
        </w:rPr>
        <w:t>Prescribing</w:t>
      </w:r>
      <w:r>
        <w:rPr>
          <w:b/>
          <w:color w:val="4598CA"/>
          <w:spacing w:val="-2"/>
          <w:w w:val="105"/>
          <w:sz w:val="13"/>
        </w:rPr>
        <w:t> </w:t>
      </w:r>
      <w:r>
        <w:rPr>
          <w:b/>
          <w:color w:val="4598CA"/>
          <w:w w:val="105"/>
          <w:sz w:val="13"/>
        </w:rPr>
        <w:t>Roundtable,</w:t>
      </w:r>
      <w:r>
        <w:rPr>
          <w:b/>
          <w:color w:val="4598CA"/>
          <w:spacing w:val="-2"/>
          <w:w w:val="105"/>
          <w:sz w:val="13"/>
        </w:rPr>
        <w:t> </w:t>
      </w:r>
      <w:r>
        <w:rPr>
          <w:b/>
          <w:color w:val="4598CA"/>
          <w:w w:val="105"/>
          <w:sz w:val="13"/>
        </w:rPr>
        <w:t>November</w:t>
      </w:r>
      <w:r>
        <w:rPr>
          <w:b/>
          <w:color w:val="4598CA"/>
          <w:spacing w:val="-2"/>
          <w:w w:val="105"/>
          <w:sz w:val="13"/>
        </w:rPr>
        <w:t> </w:t>
      </w:r>
      <w:r>
        <w:rPr>
          <w:b/>
          <w:color w:val="4598CA"/>
          <w:w w:val="105"/>
          <w:sz w:val="13"/>
        </w:rPr>
        <w:t>2019</w:t>
      </w:r>
      <w:r>
        <w:rPr>
          <w:b/>
          <w:color w:val="4598CA"/>
          <w:spacing w:val="48"/>
          <w:w w:val="105"/>
          <w:sz w:val="13"/>
        </w:rPr>
        <w:t>  </w:t>
      </w:r>
      <w:r>
        <w:rPr>
          <w:b/>
          <w:color w:val="5E6062"/>
          <w:w w:val="105"/>
          <w:sz w:val="13"/>
        </w:rPr>
        <w:t>Stimulus</w:t>
      </w:r>
      <w:r>
        <w:rPr>
          <w:b/>
          <w:color w:val="5E6062"/>
          <w:spacing w:val="-1"/>
          <w:w w:val="105"/>
          <w:sz w:val="13"/>
        </w:rPr>
        <w:t> </w:t>
      </w:r>
      <w:r>
        <w:rPr>
          <w:b/>
          <w:color w:val="5E6062"/>
          <w:w w:val="105"/>
          <w:sz w:val="13"/>
        </w:rPr>
        <w:t>paper</w:t>
      </w:r>
      <w:r>
        <w:rPr>
          <w:b/>
          <w:color w:val="5E6062"/>
          <w:spacing w:val="49"/>
          <w:w w:val="105"/>
          <w:sz w:val="13"/>
        </w:rPr>
        <w:t>  </w:t>
      </w:r>
      <w:r>
        <w:rPr>
          <w:color w:val="231F20"/>
          <w:w w:val="105"/>
          <w:position w:val="2"/>
          <w:sz w:val="18"/>
        </w:rPr>
        <w:t>|</w:t>
      </w:r>
      <w:r>
        <w:rPr>
          <w:color w:val="231F20"/>
          <w:spacing w:val="34"/>
          <w:w w:val="105"/>
          <w:position w:val="2"/>
          <w:sz w:val="18"/>
        </w:rPr>
        <w:t>  </w:t>
      </w:r>
      <w:r>
        <w:rPr>
          <w:b/>
          <w:color w:val="231F20"/>
          <w:spacing w:val="-10"/>
          <w:w w:val="105"/>
          <w:sz w:val="18"/>
        </w:rPr>
        <w:t>i</w:t>
      </w:r>
    </w:p>
    <w:p>
      <w:pPr>
        <w:pStyle w:val="BodyText"/>
        <w:spacing w:before="117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1080000</wp:posOffset>
                </wp:positionH>
                <wp:positionV relativeFrom="paragraph">
                  <wp:posOffset>235888</wp:posOffset>
                </wp:positionV>
                <wp:extent cx="5580380" cy="1270"/>
                <wp:effectExtent l="0" t="0" r="0" b="0"/>
                <wp:wrapTopAndBottom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55803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0380" h="0">
                              <a:moveTo>
                                <a:pt x="0" y="0"/>
                              </a:moveTo>
                              <a:lnTo>
                                <a:pt x="5579999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5E606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039398pt;margin-top:18.573879pt;width:439.4pt;height:.1pt;mso-position-horizontal-relative:page;mso-position-vertical-relative:paragraph;z-index:-15720960;mso-wrap-distance-left:0;mso-wrap-distance-right:0" id="docshape1" coordorigin="1701,371" coordsize="8788,0" path="m1701,371l10488,371e" filled="false" stroked="true" strokeweight=".5pt" strokecolor="#5e606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13"/>
        </w:rPr>
      </w:pPr>
    </w:p>
    <w:p>
      <w:pPr>
        <w:pStyle w:val="BodyText"/>
        <w:rPr>
          <w:b/>
          <w:sz w:val="13"/>
        </w:rPr>
      </w:pPr>
    </w:p>
    <w:p>
      <w:pPr>
        <w:pStyle w:val="BodyText"/>
        <w:rPr>
          <w:b/>
          <w:sz w:val="13"/>
        </w:rPr>
      </w:pPr>
    </w:p>
    <w:p>
      <w:pPr>
        <w:pStyle w:val="BodyText"/>
        <w:rPr>
          <w:b/>
          <w:sz w:val="13"/>
        </w:rPr>
      </w:pPr>
    </w:p>
    <w:p>
      <w:pPr>
        <w:pStyle w:val="BodyText"/>
        <w:rPr>
          <w:b/>
          <w:sz w:val="13"/>
        </w:rPr>
      </w:pPr>
    </w:p>
    <w:p>
      <w:pPr>
        <w:pStyle w:val="BodyText"/>
        <w:rPr>
          <w:b/>
          <w:sz w:val="13"/>
        </w:rPr>
      </w:pPr>
    </w:p>
    <w:p>
      <w:pPr>
        <w:pStyle w:val="BodyText"/>
        <w:spacing w:before="73"/>
        <w:rPr>
          <w:b/>
          <w:sz w:val="13"/>
        </w:rPr>
      </w:pPr>
    </w:p>
    <w:p>
      <w:pPr>
        <w:pStyle w:val="Heading1"/>
      </w:pPr>
      <w:r>
        <w:rPr>
          <w:color w:val="231F20"/>
          <w:spacing w:val="-2"/>
        </w:rPr>
        <w:t>Introduction</w:t>
      </w:r>
    </w:p>
    <w:p>
      <w:pPr>
        <w:pStyle w:val="BodyText"/>
        <w:spacing w:line="278" w:lineRule="auto" w:before="121"/>
        <w:ind w:left="1700" w:right="3548"/>
      </w:pPr>
      <w:r>
        <w:rPr>
          <w:color w:val="231F20"/>
          <w:spacing w:val="-2"/>
        </w:rPr>
        <w:t>This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paper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attendees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Social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Prescribing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Roundtable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held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RACGP </w:t>
      </w:r>
      <w:r>
        <w:rPr>
          <w:color w:val="231F20"/>
        </w:rPr>
        <w:t>House in East Melbourne on Monday 25 November 2019.</w:t>
      </w:r>
    </w:p>
    <w:p>
      <w:pPr>
        <w:pStyle w:val="BodyText"/>
        <w:spacing w:line="278" w:lineRule="auto" w:before="113"/>
        <w:ind w:left="1700" w:right="3548"/>
      </w:pP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roundtable</w:t>
      </w:r>
      <w:r>
        <w:rPr>
          <w:color w:val="231F20"/>
          <w:spacing w:val="-12"/>
        </w:rPr>
        <w:t> </w:t>
      </w:r>
      <w:r>
        <w:rPr>
          <w:color w:val="231F20"/>
        </w:rPr>
        <w:t>will</w:t>
      </w:r>
      <w:r>
        <w:rPr>
          <w:color w:val="231F20"/>
          <w:spacing w:val="-13"/>
        </w:rPr>
        <w:t> </w:t>
      </w:r>
      <w:r>
        <w:rPr>
          <w:color w:val="231F20"/>
        </w:rPr>
        <w:t>be</w:t>
      </w:r>
      <w:r>
        <w:rPr>
          <w:color w:val="231F20"/>
          <w:spacing w:val="-12"/>
        </w:rPr>
        <w:t> </w:t>
      </w:r>
      <w:r>
        <w:rPr>
          <w:color w:val="231F20"/>
        </w:rPr>
        <w:t>co-hosted</w:t>
      </w:r>
      <w:r>
        <w:rPr>
          <w:color w:val="231F20"/>
          <w:spacing w:val="-13"/>
        </w:rPr>
        <w:t> </w:t>
      </w:r>
      <w:r>
        <w:rPr>
          <w:color w:val="231F20"/>
        </w:rPr>
        <w:t>by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Consumers</w:t>
      </w:r>
      <w:r>
        <w:rPr>
          <w:color w:val="231F20"/>
          <w:spacing w:val="-13"/>
        </w:rPr>
        <w:t> </w:t>
      </w:r>
      <w:r>
        <w:rPr>
          <w:color w:val="231F20"/>
        </w:rPr>
        <w:t>Health</w:t>
      </w:r>
      <w:r>
        <w:rPr>
          <w:color w:val="231F20"/>
          <w:spacing w:val="-12"/>
        </w:rPr>
        <w:t> </w:t>
      </w:r>
      <w:r>
        <w:rPr>
          <w:color w:val="231F20"/>
        </w:rPr>
        <w:t>Forum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Australia</w:t>
      </w:r>
      <w:r>
        <w:rPr>
          <w:color w:val="231F20"/>
          <w:spacing w:val="-13"/>
        </w:rPr>
        <w:t> </w:t>
      </w:r>
      <w:r>
        <w:rPr>
          <w:color w:val="231F20"/>
        </w:rPr>
        <w:t>(CHF) </w:t>
      </w:r>
      <w:r>
        <w:rPr>
          <w:color w:val="231F20"/>
          <w:spacing w:val="-4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Royal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Australian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College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General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Practitioners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(RACGP)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partnership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with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National</w:t>
      </w:r>
      <w:r>
        <w:rPr>
          <w:color w:val="231F20"/>
          <w:spacing w:val="-11"/>
        </w:rPr>
        <w:t> </w:t>
      </w:r>
      <w:r>
        <w:rPr>
          <w:color w:val="231F20"/>
        </w:rPr>
        <w:t>Health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Medical</w:t>
      </w:r>
      <w:r>
        <w:rPr>
          <w:color w:val="231F20"/>
          <w:spacing w:val="-11"/>
        </w:rPr>
        <w:t> </w:t>
      </w:r>
      <w:r>
        <w:rPr>
          <w:color w:val="231F20"/>
        </w:rPr>
        <w:t>Research</w:t>
      </w:r>
      <w:r>
        <w:rPr>
          <w:color w:val="231F20"/>
          <w:spacing w:val="-11"/>
        </w:rPr>
        <w:t> </w:t>
      </w:r>
      <w:r>
        <w:rPr>
          <w:color w:val="231F20"/>
        </w:rPr>
        <w:t>Council</w:t>
      </w:r>
      <w:r>
        <w:rPr>
          <w:color w:val="231F20"/>
          <w:spacing w:val="-11"/>
        </w:rPr>
        <w:t> </w:t>
      </w:r>
      <w:r>
        <w:rPr>
          <w:color w:val="231F20"/>
        </w:rPr>
        <w:t>(NHMRC)</w:t>
      </w:r>
      <w:r>
        <w:rPr>
          <w:color w:val="231F20"/>
          <w:spacing w:val="-11"/>
        </w:rPr>
        <w:t> </w:t>
      </w:r>
      <w:r>
        <w:rPr>
          <w:color w:val="231F20"/>
        </w:rPr>
        <w:t>Partnership</w:t>
      </w:r>
      <w:r>
        <w:rPr>
          <w:color w:val="231F20"/>
          <w:spacing w:val="-11"/>
        </w:rPr>
        <w:t> </w:t>
      </w:r>
      <w:r>
        <w:rPr>
          <w:color w:val="231F20"/>
        </w:rPr>
        <w:t>Centre</w:t>
      </w:r>
      <w:r>
        <w:rPr>
          <w:color w:val="231F20"/>
          <w:spacing w:val="-11"/>
        </w:rPr>
        <w:t> </w:t>
      </w:r>
      <w:r>
        <w:rPr>
          <w:color w:val="231F20"/>
        </w:rPr>
        <w:t>on Health System Sustainability.</w:t>
      </w:r>
    </w:p>
    <w:p>
      <w:pPr>
        <w:pStyle w:val="BodyText"/>
        <w:spacing w:line="278" w:lineRule="auto" w:before="113"/>
        <w:ind w:left="1700" w:right="3679"/>
      </w:pP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roundtable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supported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funding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from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Australian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Government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Department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Health,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National</w:t>
      </w:r>
      <w:r>
        <w:rPr>
          <w:color w:val="231F20"/>
          <w:spacing w:val="-4"/>
        </w:rPr>
        <w:t> </w:t>
      </w:r>
      <w:r>
        <w:rPr>
          <w:color w:val="231F20"/>
        </w:rPr>
        <w:t>Mental</w:t>
      </w:r>
      <w:r>
        <w:rPr>
          <w:color w:val="231F20"/>
          <w:spacing w:val="-4"/>
        </w:rPr>
        <w:t> </w:t>
      </w:r>
      <w:r>
        <w:rPr>
          <w:color w:val="231F20"/>
        </w:rPr>
        <w:t>Health</w:t>
      </w:r>
      <w:r>
        <w:rPr>
          <w:color w:val="231F20"/>
          <w:spacing w:val="-4"/>
        </w:rPr>
        <w:t> </w:t>
      </w:r>
      <w:r>
        <w:rPr>
          <w:color w:val="231F20"/>
        </w:rPr>
        <w:t>Commission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Capital</w:t>
      </w:r>
      <w:r>
        <w:rPr>
          <w:color w:val="231F20"/>
          <w:spacing w:val="-4"/>
        </w:rPr>
        <w:t> </w:t>
      </w:r>
      <w:r>
        <w:rPr>
          <w:color w:val="231F20"/>
        </w:rPr>
        <w:t>Health</w:t>
      </w:r>
      <w:r>
        <w:rPr>
          <w:color w:val="231F20"/>
          <w:spacing w:val="-4"/>
        </w:rPr>
        <w:t> </w:t>
      </w:r>
      <w:r>
        <w:rPr>
          <w:color w:val="231F20"/>
        </w:rPr>
        <w:t>Network.</w:t>
      </w:r>
    </w:p>
    <w:p>
      <w:pPr>
        <w:pStyle w:val="BodyText"/>
        <w:spacing w:before="113"/>
        <w:ind w:left="1700"/>
      </w:pPr>
      <w:r>
        <w:rPr>
          <w:color w:val="231F20"/>
          <w:spacing w:val="-2"/>
        </w:rPr>
        <w:t>This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stimulus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paper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covers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basic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issues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around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social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prescribing,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including:</w:t>
      </w:r>
    </w:p>
    <w:p>
      <w:pPr>
        <w:pStyle w:val="ListParagraph"/>
        <w:numPr>
          <w:ilvl w:val="0"/>
          <w:numId w:val="1"/>
        </w:numPr>
        <w:tabs>
          <w:tab w:pos="1926" w:val="left" w:leader="none"/>
        </w:tabs>
        <w:spacing w:line="240" w:lineRule="auto" w:before="147" w:after="0"/>
        <w:ind w:left="1926" w:right="0" w:hanging="226"/>
        <w:jc w:val="left"/>
        <w:rPr>
          <w:sz w:val="18"/>
        </w:rPr>
      </w:pPr>
      <w:r>
        <w:rPr>
          <w:color w:val="231F20"/>
          <w:spacing w:val="-2"/>
          <w:sz w:val="18"/>
        </w:rPr>
        <w:t>defining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concept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of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social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prescribing</w:t>
      </w:r>
    </w:p>
    <w:p>
      <w:pPr>
        <w:pStyle w:val="ListParagraph"/>
        <w:numPr>
          <w:ilvl w:val="0"/>
          <w:numId w:val="1"/>
        </w:numPr>
        <w:tabs>
          <w:tab w:pos="1926" w:val="left" w:leader="none"/>
        </w:tabs>
        <w:spacing w:line="240" w:lineRule="auto" w:before="146" w:after="0"/>
        <w:ind w:left="1926" w:right="0" w:hanging="226"/>
        <w:jc w:val="left"/>
        <w:rPr>
          <w:sz w:val="18"/>
        </w:rPr>
      </w:pPr>
      <w:r>
        <w:rPr>
          <w:color w:val="231F20"/>
          <w:spacing w:val="-4"/>
          <w:sz w:val="18"/>
        </w:rPr>
        <w:t>examples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4"/>
          <w:sz w:val="18"/>
        </w:rPr>
        <w:t>of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4"/>
          <w:sz w:val="18"/>
        </w:rPr>
        <w:t>social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4"/>
          <w:sz w:val="18"/>
        </w:rPr>
        <w:t>prescribing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4"/>
          <w:sz w:val="18"/>
        </w:rPr>
        <w:t>happening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4"/>
          <w:sz w:val="18"/>
        </w:rPr>
        <w:t>internationally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4"/>
          <w:sz w:val="18"/>
        </w:rPr>
        <w:t>and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4"/>
          <w:sz w:val="18"/>
        </w:rPr>
        <w:t>locally</w:t>
      </w:r>
    </w:p>
    <w:p>
      <w:pPr>
        <w:pStyle w:val="ListParagraph"/>
        <w:numPr>
          <w:ilvl w:val="0"/>
          <w:numId w:val="1"/>
        </w:numPr>
        <w:tabs>
          <w:tab w:pos="1927" w:val="left" w:leader="none"/>
        </w:tabs>
        <w:spacing w:line="278" w:lineRule="auto" w:before="147" w:after="0"/>
        <w:ind w:left="1927" w:right="3707" w:hanging="227"/>
        <w:jc w:val="left"/>
        <w:rPr>
          <w:sz w:val="18"/>
        </w:rPr>
      </w:pPr>
      <w:r>
        <w:rPr>
          <w:color w:val="231F20"/>
          <w:spacing w:val="-2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agenda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for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primary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care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reform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in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Australia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and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potential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benefits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of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social </w:t>
      </w:r>
      <w:r>
        <w:rPr>
          <w:color w:val="231F20"/>
          <w:sz w:val="18"/>
        </w:rPr>
        <w:t>prescribing in that context.</w:t>
      </w:r>
    </w:p>
    <w:p>
      <w:pPr>
        <w:pStyle w:val="BodyText"/>
        <w:spacing w:line="278" w:lineRule="auto" w:before="113"/>
        <w:ind w:left="1700" w:right="3548"/>
      </w:pPr>
      <w:r>
        <w:rPr>
          <w:color w:val="231F20"/>
        </w:rPr>
        <w:t>While</w:t>
      </w:r>
      <w:r>
        <w:rPr>
          <w:color w:val="231F20"/>
          <w:spacing w:val="-7"/>
        </w:rPr>
        <w:t> </w:t>
      </w:r>
      <w:r>
        <w:rPr>
          <w:color w:val="231F20"/>
        </w:rPr>
        <w:t>there</w:t>
      </w:r>
      <w:r>
        <w:rPr>
          <w:color w:val="231F20"/>
          <w:spacing w:val="-7"/>
        </w:rPr>
        <w:t> </w:t>
      </w:r>
      <w:r>
        <w:rPr>
          <w:color w:val="231F20"/>
        </w:rPr>
        <w:t>are</w:t>
      </w:r>
      <w:r>
        <w:rPr>
          <w:color w:val="231F20"/>
          <w:spacing w:val="-7"/>
        </w:rPr>
        <w:t> </w:t>
      </w:r>
      <w:r>
        <w:rPr>
          <w:color w:val="231F20"/>
        </w:rPr>
        <w:t>several</w:t>
      </w:r>
      <w:r>
        <w:rPr>
          <w:color w:val="231F20"/>
          <w:spacing w:val="-7"/>
        </w:rPr>
        <w:t> </w:t>
      </w:r>
      <w:r>
        <w:rPr>
          <w:color w:val="231F20"/>
        </w:rPr>
        <w:t>definitions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‘social</w:t>
      </w:r>
      <w:r>
        <w:rPr>
          <w:color w:val="231F20"/>
          <w:spacing w:val="-7"/>
        </w:rPr>
        <w:t> </w:t>
      </w:r>
      <w:r>
        <w:rPr>
          <w:color w:val="231F20"/>
        </w:rPr>
        <w:t>prescribing’,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stimulate</w:t>
      </w:r>
      <w:r>
        <w:rPr>
          <w:color w:val="231F20"/>
          <w:spacing w:val="-7"/>
        </w:rPr>
        <w:t> </w:t>
      </w:r>
      <w:r>
        <w:rPr>
          <w:color w:val="231F20"/>
        </w:rPr>
        <w:t>this</w:t>
      </w:r>
      <w:r>
        <w:rPr>
          <w:color w:val="231F20"/>
          <w:spacing w:val="-7"/>
        </w:rPr>
        <w:t> </w:t>
      </w:r>
      <w:r>
        <w:rPr>
          <w:color w:val="231F20"/>
        </w:rPr>
        <w:t>discussion we</w:t>
      </w:r>
      <w:r>
        <w:rPr>
          <w:color w:val="231F20"/>
          <w:spacing w:val="-6"/>
        </w:rPr>
        <w:t> </w:t>
      </w:r>
      <w:r>
        <w:rPr>
          <w:color w:val="231F20"/>
        </w:rPr>
        <w:t>will</w:t>
      </w:r>
      <w:r>
        <w:rPr>
          <w:color w:val="231F20"/>
          <w:spacing w:val="-6"/>
        </w:rPr>
        <w:t> </w:t>
      </w:r>
      <w:r>
        <w:rPr>
          <w:color w:val="231F20"/>
        </w:rPr>
        <w:t>use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King’s</w:t>
      </w:r>
      <w:r>
        <w:rPr>
          <w:color w:val="231F20"/>
          <w:spacing w:val="-6"/>
        </w:rPr>
        <w:t> </w:t>
      </w:r>
      <w:r>
        <w:rPr>
          <w:color w:val="231F20"/>
        </w:rPr>
        <w:t>Fund</w:t>
      </w:r>
      <w:r>
        <w:rPr>
          <w:color w:val="231F20"/>
          <w:spacing w:val="-6"/>
        </w:rPr>
        <w:t> </w:t>
      </w:r>
      <w:r>
        <w:rPr>
          <w:color w:val="231F20"/>
        </w:rPr>
        <w:t>definition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useful</w:t>
      </w:r>
      <w:r>
        <w:rPr>
          <w:color w:val="231F20"/>
          <w:spacing w:val="-6"/>
        </w:rPr>
        <w:t> </w:t>
      </w:r>
      <w:r>
        <w:rPr>
          <w:color w:val="231F20"/>
        </w:rPr>
        <w:t>starting</w:t>
      </w:r>
      <w:r>
        <w:rPr>
          <w:color w:val="231F20"/>
          <w:spacing w:val="-6"/>
        </w:rPr>
        <w:t> </w:t>
      </w:r>
      <w:r>
        <w:rPr>
          <w:color w:val="231F20"/>
        </w:rPr>
        <w:t>point.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King’s</w:t>
      </w:r>
      <w:r>
        <w:rPr>
          <w:color w:val="231F20"/>
          <w:spacing w:val="-6"/>
        </w:rPr>
        <w:t> </w:t>
      </w:r>
      <w:r>
        <w:rPr>
          <w:color w:val="231F20"/>
        </w:rPr>
        <w:t>Fund </w:t>
      </w:r>
      <w:r>
        <w:rPr>
          <w:color w:val="231F20"/>
          <w:spacing w:val="-2"/>
        </w:rPr>
        <w:t>defines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social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prescribing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‘a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means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enabling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GPs,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nurses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other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primary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care professionals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refer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range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local,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non-clinical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services.’</w:t>
      </w:r>
      <w:r>
        <w:rPr>
          <w:color w:val="231F20"/>
          <w:spacing w:val="-2"/>
          <w:position w:val="6"/>
          <w:sz w:val="10"/>
        </w:rPr>
        <w:t>1</w:t>
      </w:r>
      <w:r>
        <w:rPr>
          <w:color w:val="231F20"/>
          <w:spacing w:val="13"/>
          <w:position w:val="6"/>
          <w:sz w:val="1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roundtable </w:t>
      </w:r>
      <w:r>
        <w:rPr>
          <w:color w:val="231F20"/>
        </w:rPr>
        <w:t>will</w:t>
      </w:r>
      <w:r>
        <w:rPr>
          <w:color w:val="231F20"/>
          <w:spacing w:val="-13"/>
        </w:rPr>
        <w:t> </w:t>
      </w:r>
      <w:r>
        <w:rPr>
          <w:color w:val="231F20"/>
        </w:rPr>
        <w:t>provide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forum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build</w:t>
      </w:r>
      <w:r>
        <w:rPr>
          <w:color w:val="231F20"/>
          <w:spacing w:val="-12"/>
        </w:rPr>
        <w:t> </w:t>
      </w:r>
      <w:r>
        <w:rPr>
          <w:color w:val="231F20"/>
        </w:rPr>
        <w:t>on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refine</w:t>
      </w:r>
      <w:r>
        <w:rPr>
          <w:color w:val="231F20"/>
          <w:spacing w:val="-13"/>
        </w:rPr>
        <w:t> </w:t>
      </w:r>
      <w:r>
        <w:rPr>
          <w:color w:val="231F20"/>
        </w:rPr>
        <w:t>this</w:t>
      </w:r>
      <w:r>
        <w:rPr>
          <w:color w:val="231F20"/>
          <w:spacing w:val="-12"/>
        </w:rPr>
        <w:t> </w:t>
      </w:r>
      <w:r>
        <w:rPr>
          <w:color w:val="231F20"/>
        </w:rPr>
        <w:t>definition</w:t>
      </w:r>
      <w:r>
        <w:rPr>
          <w:color w:val="231F20"/>
          <w:spacing w:val="-13"/>
        </w:rPr>
        <w:t> </w:t>
      </w:r>
      <w:r>
        <w:rPr>
          <w:color w:val="231F20"/>
        </w:rPr>
        <w:t>so</w:t>
      </w:r>
      <w:r>
        <w:rPr>
          <w:color w:val="231F20"/>
          <w:spacing w:val="-12"/>
        </w:rPr>
        <w:t> </w:t>
      </w:r>
      <w:r>
        <w:rPr>
          <w:color w:val="231F20"/>
        </w:rPr>
        <w:t>it</w:t>
      </w:r>
      <w:r>
        <w:rPr>
          <w:color w:val="231F20"/>
          <w:spacing w:val="-13"/>
        </w:rPr>
        <w:t> </w:t>
      </w:r>
      <w:r>
        <w:rPr>
          <w:color w:val="231F20"/>
        </w:rPr>
        <w:t>can</w:t>
      </w:r>
      <w:r>
        <w:rPr>
          <w:color w:val="231F20"/>
          <w:spacing w:val="-12"/>
        </w:rPr>
        <w:t> </w:t>
      </w:r>
      <w:r>
        <w:rPr>
          <w:color w:val="231F20"/>
        </w:rPr>
        <w:t>be</w:t>
      </w:r>
      <w:r>
        <w:rPr>
          <w:color w:val="231F20"/>
          <w:spacing w:val="-13"/>
        </w:rPr>
        <w:t> </w:t>
      </w:r>
      <w:r>
        <w:rPr>
          <w:color w:val="231F20"/>
        </w:rPr>
        <w:t>operationalised</w:t>
      </w:r>
      <w:r>
        <w:rPr>
          <w:color w:val="231F20"/>
          <w:spacing w:val="-12"/>
        </w:rPr>
        <w:t> </w:t>
      </w:r>
      <w:r>
        <w:rPr>
          <w:color w:val="231F20"/>
        </w:rPr>
        <w:t>in the Australian context.</w:t>
      </w:r>
    </w:p>
    <w:p>
      <w:pPr>
        <w:pStyle w:val="BodyText"/>
        <w:spacing w:line="278" w:lineRule="auto" w:before="113"/>
        <w:ind w:left="1700" w:right="3432"/>
      </w:pPr>
      <w:r>
        <w:rPr>
          <w:color w:val="231F20"/>
          <w:spacing w:val="-2"/>
        </w:rPr>
        <w:t>Social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prescribing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could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provide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valuable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addition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existing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range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healthcare </w:t>
      </w:r>
      <w:r>
        <w:rPr>
          <w:color w:val="231F20"/>
        </w:rPr>
        <w:t>options.</w:t>
      </w:r>
      <w:r>
        <w:rPr>
          <w:color w:val="231F20"/>
          <w:spacing w:val="-13"/>
        </w:rPr>
        <w:t> </w:t>
      </w:r>
      <w:r>
        <w:rPr>
          <w:color w:val="231F20"/>
        </w:rPr>
        <w:t>However,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date,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adoption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social</w:t>
      </w:r>
      <w:r>
        <w:rPr>
          <w:color w:val="231F20"/>
          <w:spacing w:val="-13"/>
        </w:rPr>
        <w:t> </w:t>
      </w:r>
      <w:r>
        <w:rPr>
          <w:color w:val="231F20"/>
        </w:rPr>
        <w:t>prescribing</w:t>
      </w:r>
      <w:r>
        <w:rPr>
          <w:color w:val="231F20"/>
          <w:spacing w:val="-12"/>
        </w:rPr>
        <w:t> </w:t>
      </w:r>
      <w:r>
        <w:rPr>
          <w:color w:val="231F20"/>
        </w:rPr>
        <w:t>schemes</w:t>
      </w:r>
      <w:r>
        <w:rPr>
          <w:color w:val="231F20"/>
          <w:spacing w:val="-13"/>
        </w:rPr>
        <w:t> </w:t>
      </w:r>
      <w:r>
        <w:rPr>
          <w:color w:val="231F20"/>
        </w:rPr>
        <w:t>in</w:t>
      </w:r>
      <w:r>
        <w:rPr>
          <w:color w:val="231F20"/>
          <w:spacing w:val="-12"/>
        </w:rPr>
        <w:t> </w:t>
      </w:r>
      <w:r>
        <w:rPr>
          <w:color w:val="231F20"/>
        </w:rPr>
        <w:t>Australia</w:t>
      </w:r>
      <w:r>
        <w:rPr>
          <w:color w:val="231F20"/>
          <w:spacing w:val="-13"/>
        </w:rPr>
        <w:t> </w:t>
      </w:r>
      <w:r>
        <w:rPr>
          <w:color w:val="231F20"/>
        </w:rPr>
        <w:t>has been</w:t>
      </w:r>
      <w:r>
        <w:rPr>
          <w:color w:val="231F20"/>
          <w:spacing w:val="-6"/>
        </w:rPr>
        <w:t> </w:t>
      </w:r>
      <w:r>
        <w:rPr>
          <w:color w:val="231F20"/>
        </w:rPr>
        <w:t>limited.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opportunity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informed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supported</w:t>
      </w:r>
      <w:r>
        <w:rPr>
          <w:color w:val="231F20"/>
          <w:spacing w:val="-6"/>
        </w:rPr>
        <w:t> </w:t>
      </w:r>
      <w:r>
        <w:rPr>
          <w:color w:val="231F20"/>
        </w:rPr>
        <w:t>individuals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improve</w:t>
      </w:r>
      <w:r>
        <w:rPr>
          <w:color w:val="231F20"/>
          <w:spacing w:val="-6"/>
        </w:rPr>
        <w:t> </w:t>
      </w:r>
      <w:r>
        <w:rPr>
          <w:color w:val="231F20"/>
        </w:rPr>
        <w:t>their </w:t>
      </w:r>
      <w:r>
        <w:rPr>
          <w:color w:val="231F20"/>
          <w:spacing w:val="-2"/>
        </w:rPr>
        <w:t>own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health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contribute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more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efficient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use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healthcare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resources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has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not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yet </w:t>
      </w:r>
      <w:r>
        <w:rPr>
          <w:color w:val="231F20"/>
        </w:rPr>
        <w:t>been grasped.</w:t>
      </w:r>
    </w:p>
    <w:p>
      <w:pPr>
        <w:pStyle w:val="BodyText"/>
        <w:spacing w:line="278" w:lineRule="auto" w:before="112"/>
        <w:ind w:left="1700" w:right="3432"/>
      </w:pPr>
      <w:r>
        <w:rPr>
          <w:color w:val="231F20"/>
          <w:spacing w:val="-2"/>
        </w:rPr>
        <w:t>Our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model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healthcare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needs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adapt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people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across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Australia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experience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growing </w:t>
      </w:r>
      <w:r>
        <w:rPr>
          <w:color w:val="231F20"/>
        </w:rPr>
        <w:t>rates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chronic</w:t>
      </w:r>
      <w:r>
        <w:rPr>
          <w:color w:val="231F20"/>
          <w:spacing w:val="-7"/>
        </w:rPr>
        <w:t> </w:t>
      </w:r>
      <w:r>
        <w:rPr>
          <w:color w:val="231F20"/>
        </w:rPr>
        <w:t>disease,</w:t>
      </w:r>
      <w:r>
        <w:rPr>
          <w:color w:val="231F20"/>
          <w:spacing w:val="-7"/>
        </w:rPr>
        <w:t> </w:t>
      </w:r>
      <w:r>
        <w:rPr>
          <w:color w:val="231F20"/>
        </w:rPr>
        <w:t>mental</w:t>
      </w:r>
      <w:r>
        <w:rPr>
          <w:color w:val="231F20"/>
          <w:spacing w:val="-7"/>
        </w:rPr>
        <w:t> </w:t>
      </w:r>
      <w:r>
        <w:rPr>
          <w:color w:val="231F20"/>
        </w:rPr>
        <w:t>health</w:t>
      </w:r>
      <w:r>
        <w:rPr>
          <w:color w:val="231F20"/>
          <w:spacing w:val="-7"/>
        </w:rPr>
        <w:t> </w:t>
      </w:r>
      <w:r>
        <w:rPr>
          <w:color w:val="231F20"/>
        </w:rPr>
        <w:t>issues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social</w:t>
      </w:r>
      <w:r>
        <w:rPr>
          <w:color w:val="231F20"/>
          <w:spacing w:val="-7"/>
        </w:rPr>
        <w:t> </w:t>
      </w:r>
      <w:r>
        <w:rPr>
          <w:color w:val="231F20"/>
        </w:rPr>
        <w:t>isolation,</w:t>
      </w:r>
      <w:r>
        <w:rPr>
          <w:color w:val="231F20"/>
          <w:spacing w:val="-7"/>
        </w:rPr>
        <w:t> </w:t>
      </w:r>
      <w:r>
        <w:rPr>
          <w:color w:val="231F20"/>
        </w:rPr>
        <w:t>which</w:t>
      </w:r>
      <w:r>
        <w:rPr>
          <w:color w:val="231F20"/>
          <w:spacing w:val="-7"/>
        </w:rPr>
        <w:t> </w:t>
      </w:r>
      <w:r>
        <w:rPr>
          <w:color w:val="231F20"/>
        </w:rPr>
        <w:t>require coordinated</w:t>
      </w:r>
      <w:r>
        <w:rPr>
          <w:color w:val="231F20"/>
          <w:spacing w:val="-9"/>
        </w:rPr>
        <w:t> </w:t>
      </w:r>
      <w:r>
        <w:rPr>
          <w:color w:val="231F20"/>
        </w:rPr>
        <w:t>multidisciplinary</w:t>
      </w:r>
      <w:r>
        <w:rPr>
          <w:color w:val="231F20"/>
          <w:spacing w:val="-9"/>
        </w:rPr>
        <w:t> </w:t>
      </w:r>
      <w:r>
        <w:rPr>
          <w:color w:val="231F20"/>
        </w:rPr>
        <w:t>care</w:t>
      </w:r>
      <w:r>
        <w:rPr>
          <w:color w:val="231F20"/>
          <w:spacing w:val="-9"/>
        </w:rPr>
        <w:t> </w:t>
      </w:r>
      <w:r>
        <w:rPr>
          <w:color w:val="231F20"/>
        </w:rPr>
        <w:t>across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range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providers.</w:t>
      </w:r>
      <w:r>
        <w:rPr>
          <w:color w:val="231F20"/>
          <w:spacing w:val="-9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this</w:t>
      </w:r>
      <w:r>
        <w:rPr>
          <w:color w:val="231F20"/>
          <w:spacing w:val="-9"/>
        </w:rPr>
        <w:t> </w:t>
      </w:r>
      <w:r>
        <w:rPr>
          <w:color w:val="231F20"/>
        </w:rPr>
        <w:t>environment</w:t>
      </w:r>
      <w:r>
        <w:rPr>
          <w:color w:val="231F20"/>
          <w:spacing w:val="-9"/>
        </w:rPr>
        <w:t> </w:t>
      </w:r>
      <w:r>
        <w:rPr>
          <w:color w:val="231F20"/>
        </w:rPr>
        <w:t>we </w:t>
      </w:r>
      <w:r>
        <w:rPr>
          <w:color w:val="231F20"/>
          <w:spacing w:val="-2"/>
        </w:rPr>
        <w:t>should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consider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how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we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more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effectively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influence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consumer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health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wellbeing </w:t>
      </w:r>
      <w:r>
        <w:rPr>
          <w:color w:val="231F20"/>
        </w:rPr>
        <w:t>by linking with services outside the health system.</w:t>
      </w:r>
    </w:p>
    <w:p>
      <w:pPr>
        <w:pStyle w:val="BodyText"/>
        <w:spacing w:line="278" w:lineRule="auto" w:before="113"/>
        <w:ind w:left="1700" w:right="3432"/>
      </w:pPr>
      <w:r>
        <w:rPr>
          <w:color w:val="231F20"/>
        </w:rPr>
        <w:t>This</w:t>
      </w:r>
      <w:r>
        <w:rPr>
          <w:color w:val="231F20"/>
          <w:spacing w:val="-6"/>
        </w:rPr>
        <w:t> </w:t>
      </w:r>
      <w:r>
        <w:rPr>
          <w:color w:val="231F20"/>
        </w:rPr>
        <w:t>roundtable</w:t>
      </w:r>
      <w:r>
        <w:rPr>
          <w:color w:val="231F20"/>
          <w:spacing w:val="-6"/>
        </w:rPr>
        <w:t> </w:t>
      </w:r>
      <w:r>
        <w:rPr>
          <w:color w:val="231F20"/>
        </w:rPr>
        <w:t>will</w:t>
      </w:r>
      <w:r>
        <w:rPr>
          <w:color w:val="231F20"/>
          <w:spacing w:val="-6"/>
        </w:rPr>
        <w:t> </w:t>
      </w:r>
      <w:r>
        <w:rPr>
          <w:color w:val="231F20"/>
        </w:rPr>
        <w:t>explore</w:t>
      </w:r>
      <w:r>
        <w:rPr>
          <w:color w:val="231F20"/>
          <w:spacing w:val="-6"/>
        </w:rPr>
        <w:t> </w:t>
      </w:r>
      <w:r>
        <w:rPr>
          <w:color w:val="231F20"/>
        </w:rPr>
        <w:t>whether</w:t>
      </w:r>
      <w:r>
        <w:rPr>
          <w:color w:val="231F20"/>
          <w:spacing w:val="-6"/>
        </w:rPr>
        <w:t> </w:t>
      </w:r>
      <w:r>
        <w:rPr>
          <w:color w:val="231F20"/>
        </w:rPr>
        <w:t>social</w:t>
      </w:r>
      <w:r>
        <w:rPr>
          <w:color w:val="231F20"/>
          <w:spacing w:val="-6"/>
        </w:rPr>
        <w:t> </w:t>
      </w:r>
      <w:r>
        <w:rPr>
          <w:color w:val="231F20"/>
        </w:rPr>
        <w:t>prescribing</w:t>
      </w:r>
      <w:r>
        <w:rPr>
          <w:color w:val="231F20"/>
          <w:spacing w:val="-6"/>
        </w:rPr>
        <w:t> </w:t>
      </w:r>
      <w:r>
        <w:rPr>
          <w:color w:val="231F20"/>
        </w:rPr>
        <w:t>can</w:t>
      </w:r>
      <w:r>
        <w:rPr>
          <w:color w:val="231F20"/>
          <w:spacing w:val="-6"/>
        </w:rPr>
        <w:t> </w:t>
      </w:r>
      <w:r>
        <w:rPr>
          <w:color w:val="231F20"/>
        </w:rPr>
        <w:t>play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role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part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a </w:t>
      </w:r>
      <w:r>
        <w:rPr>
          <w:color w:val="231F20"/>
          <w:spacing w:val="-2"/>
        </w:rPr>
        <w:t>multidisciplinary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approach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keep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people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well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community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prevent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avoidable </w:t>
      </w:r>
      <w:r>
        <w:rPr>
          <w:color w:val="231F20"/>
        </w:rPr>
        <w:t>hospitalisations.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also</w:t>
      </w:r>
      <w:r>
        <w:rPr>
          <w:color w:val="231F20"/>
          <w:spacing w:val="-4"/>
        </w:rPr>
        <w:t> </w:t>
      </w:r>
      <w:r>
        <w:rPr>
          <w:color w:val="231F20"/>
        </w:rPr>
        <w:t>seek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understand</w:t>
      </w:r>
      <w:r>
        <w:rPr>
          <w:color w:val="231F20"/>
          <w:spacing w:val="-4"/>
        </w:rPr>
        <w:t> </w:t>
      </w:r>
      <w:r>
        <w:rPr>
          <w:color w:val="231F20"/>
        </w:rPr>
        <w:t>how</w:t>
      </w:r>
      <w:r>
        <w:rPr>
          <w:color w:val="231F20"/>
          <w:spacing w:val="-4"/>
        </w:rPr>
        <w:t> </w:t>
      </w:r>
      <w:r>
        <w:rPr>
          <w:color w:val="231F20"/>
        </w:rPr>
        <w:t>current</w:t>
      </w:r>
      <w:r>
        <w:rPr>
          <w:color w:val="231F20"/>
          <w:spacing w:val="-4"/>
        </w:rPr>
        <w:t> </w:t>
      </w:r>
      <w:r>
        <w:rPr>
          <w:color w:val="231F20"/>
        </w:rPr>
        <w:t>Australian</w:t>
      </w:r>
      <w:r>
        <w:rPr>
          <w:color w:val="231F20"/>
          <w:spacing w:val="-4"/>
        </w:rPr>
        <w:t> </w:t>
      </w:r>
      <w:r>
        <w:rPr>
          <w:color w:val="231F20"/>
        </w:rPr>
        <w:t>ad</w:t>
      </w:r>
      <w:r>
        <w:rPr>
          <w:color w:val="231F20"/>
          <w:spacing w:val="-4"/>
        </w:rPr>
        <w:t> </w:t>
      </w:r>
      <w:r>
        <w:rPr>
          <w:color w:val="231F20"/>
        </w:rPr>
        <w:t>hoc approaches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social</w:t>
      </w:r>
      <w:r>
        <w:rPr>
          <w:color w:val="231F20"/>
          <w:spacing w:val="-2"/>
        </w:rPr>
        <w:t> </w:t>
      </w:r>
      <w:r>
        <w:rPr>
          <w:color w:val="231F20"/>
        </w:rPr>
        <w:t>prescribing</w:t>
      </w:r>
      <w:r>
        <w:rPr>
          <w:color w:val="231F20"/>
          <w:spacing w:val="-2"/>
        </w:rPr>
        <w:t> </w:t>
      </w:r>
      <w:r>
        <w:rPr>
          <w:color w:val="231F20"/>
        </w:rPr>
        <w:t>could</w:t>
      </w:r>
      <w:r>
        <w:rPr>
          <w:color w:val="231F20"/>
          <w:spacing w:val="-2"/>
        </w:rPr>
        <w:t> </w:t>
      </w:r>
      <w:r>
        <w:rPr>
          <w:color w:val="231F20"/>
        </w:rPr>
        <w:t>become</w:t>
      </w:r>
      <w:r>
        <w:rPr>
          <w:color w:val="231F20"/>
          <w:spacing w:val="-2"/>
        </w:rPr>
        <w:t> </w:t>
      </w:r>
      <w:r>
        <w:rPr>
          <w:color w:val="231F20"/>
        </w:rPr>
        <w:t>an</w:t>
      </w:r>
      <w:r>
        <w:rPr>
          <w:color w:val="231F20"/>
          <w:spacing w:val="-2"/>
        </w:rPr>
        <w:t> </w:t>
      </w:r>
      <w:r>
        <w:rPr>
          <w:color w:val="231F20"/>
        </w:rPr>
        <w:t>essential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regular</w:t>
      </w:r>
      <w:r>
        <w:rPr>
          <w:color w:val="231F20"/>
          <w:spacing w:val="-2"/>
        </w:rPr>
        <w:t> </w:t>
      </w:r>
      <w:r>
        <w:rPr>
          <w:color w:val="231F20"/>
        </w:rPr>
        <w:t>component</w:t>
      </w:r>
    </w:p>
    <w:p>
      <w:pPr>
        <w:pStyle w:val="BodyText"/>
        <w:spacing w:line="207" w:lineRule="exact"/>
        <w:ind w:left="1700"/>
      </w:pP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healthcare.</w:t>
      </w:r>
    </w:p>
    <w:p>
      <w:pPr>
        <w:spacing w:after="0" w:line="207" w:lineRule="exact"/>
        <w:sectPr>
          <w:pgSz w:w="11910" w:h="16840"/>
          <w:pgMar w:header="0" w:footer="0" w:top="66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1"/>
      </w:pPr>
    </w:p>
    <w:p>
      <w:pPr>
        <w:pStyle w:val="BodyText"/>
        <w:ind w:left="1417"/>
      </w:pPr>
      <w:bookmarkStart w:name="_GoBack" w:id="1"/>
      <w:bookmarkEnd w:id="1"/>
      <w:r>
        <w:rPr/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goal</w:t>
      </w:r>
      <w:r>
        <w:rPr>
          <w:color w:val="231F20"/>
          <w:spacing w:val="-12"/>
        </w:rPr>
        <w:t> </w:t>
      </w:r>
      <w:r>
        <w:rPr>
          <w:color w:val="231F20"/>
        </w:rPr>
        <w:t>for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day</w:t>
      </w:r>
      <w:r>
        <w:rPr>
          <w:color w:val="231F20"/>
          <w:spacing w:val="-13"/>
        </w:rPr>
        <w:t> </w:t>
      </w:r>
      <w:r>
        <w:rPr>
          <w:color w:val="231F20"/>
        </w:rPr>
        <w:t>is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to:</w:t>
      </w:r>
    </w:p>
    <w:p>
      <w:pPr>
        <w:pStyle w:val="ListParagraph"/>
        <w:numPr>
          <w:ilvl w:val="0"/>
          <w:numId w:val="2"/>
        </w:numPr>
        <w:tabs>
          <w:tab w:pos="1644" w:val="left" w:leader="none"/>
        </w:tabs>
        <w:spacing w:line="278" w:lineRule="auto" w:before="147" w:after="0"/>
        <w:ind w:left="1644" w:right="3767" w:hanging="227"/>
        <w:jc w:val="left"/>
        <w:rPr>
          <w:sz w:val="18"/>
        </w:rPr>
      </w:pPr>
      <w:r>
        <w:rPr>
          <w:color w:val="231F20"/>
          <w:sz w:val="18"/>
        </w:rPr>
        <w:t>develop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shared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understanding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scope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key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aspects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proposed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model for consideration</w:t>
      </w:r>
    </w:p>
    <w:p>
      <w:pPr>
        <w:pStyle w:val="ListParagraph"/>
        <w:numPr>
          <w:ilvl w:val="0"/>
          <w:numId w:val="2"/>
        </w:numPr>
        <w:tabs>
          <w:tab w:pos="1644" w:val="left" w:leader="none"/>
        </w:tabs>
        <w:spacing w:line="278" w:lineRule="auto" w:before="113" w:after="0"/>
        <w:ind w:left="1644" w:right="4064" w:hanging="227"/>
        <w:jc w:val="left"/>
        <w:rPr>
          <w:sz w:val="18"/>
        </w:rPr>
      </w:pPr>
      <w:bookmarkStart w:name="_Hlk23496159" w:id="2"/>
      <w:bookmarkEnd w:id="2"/>
      <w:r>
        <w:rPr>
          <w:color w:val="231F20"/>
          <w:sz w:val="18"/>
        </w:rPr>
        <w:t>develop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set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recommendations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merits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social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prescribing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how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it could be supported in Australia</w:t>
      </w:r>
    </w:p>
    <w:p>
      <w:pPr>
        <w:pStyle w:val="ListParagraph"/>
        <w:numPr>
          <w:ilvl w:val="0"/>
          <w:numId w:val="2"/>
        </w:numPr>
        <w:tabs>
          <w:tab w:pos="1643" w:val="left" w:leader="none"/>
        </w:tabs>
        <w:spacing w:line="410" w:lineRule="auto" w:before="113" w:after="0"/>
        <w:ind w:left="1417" w:right="4104" w:firstLine="0"/>
        <w:jc w:val="left"/>
        <w:rPr>
          <w:sz w:val="18"/>
        </w:rPr>
      </w:pPr>
      <w:r>
        <w:rPr>
          <w:color w:val="231F20"/>
          <w:spacing w:val="-2"/>
          <w:sz w:val="18"/>
        </w:rPr>
        <w:t>identify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network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of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interested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stakeholders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and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partners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to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continue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this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work. </w:t>
      </w:r>
      <w:r>
        <w:rPr>
          <w:color w:val="231F20"/>
          <w:sz w:val="18"/>
        </w:rPr>
        <w:t>The questions discussed will include:</w:t>
      </w:r>
    </w:p>
    <w:p>
      <w:pPr>
        <w:pStyle w:val="ListParagraph"/>
        <w:numPr>
          <w:ilvl w:val="0"/>
          <w:numId w:val="3"/>
        </w:numPr>
        <w:tabs>
          <w:tab w:pos="1670" w:val="left" w:leader="none"/>
          <w:tab w:pos="1672" w:val="left" w:leader="none"/>
        </w:tabs>
        <w:spacing w:line="278" w:lineRule="auto" w:before="0" w:after="0"/>
        <w:ind w:left="1672" w:right="4079" w:hanging="256"/>
        <w:jc w:val="left"/>
        <w:rPr>
          <w:sz w:val="18"/>
        </w:rPr>
      </w:pPr>
      <w:r>
        <w:rPr>
          <w:color w:val="231F20"/>
          <w:spacing w:val="-2"/>
          <w:sz w:val="18"/>
        </w:rPr>
        <w:t>Does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social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prescribing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present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an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opportunity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to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improve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health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outcomes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and </w:t>
      </w:r>
      <w:r>
        <w:rPr>
          <w:color w:val="231F20"/>
          <w:sz w:val="18"/>
        </w:rPr>
        <w:t>increase consumer participation and engagement?</w:t>
      </w:r>
    </w:p>
    <w:p>
      <w:pPr>
        <w:pStyle w:val="ListParagraph"/>
        <w:numPr>
          <w:ilvl w:val="0"/>
          <w:numId w:val="3"/>
        </w:numPr>
        <w:tabs>
          <w:tab w:pos="1670" w:val="left" w:leader="none"/>
          <w:tab w:pos="1672" w:val="left" w:leader="none"/>
        </w:tabs>
        <w:spacing w:line="278" w:lineRule="auto" w:before="112" w:after="0"/>
        <w:ind w:left="1672" w:right="3966" w:hanging="256"/>
        <w:jc w:val="left"/>
        <w:rPr>
          <w:sz w:val="18"/>
        </w:rPr>
      </w:pPr>
      <w:r>
        <w:rPr>
          <w:color w:val="231F20"/>
          <w:spacing w:val="-2"/>
          <w:sz w:val="18"/>
        </w:rPr>
        <w:t>What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are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key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aspects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of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the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model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that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will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enable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social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prescribing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to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be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an </w:t>
      </w:r>
      <w:r>
        <w:rPr>
          <w:color w:val="231F20"/>
          <w:sz w:val="18"/>
        </w:rPr>
        <w:t>effective tool to improve health outcomes?</w:t>
      </w:r>
    </w:p>
    <w:p>
      <w:pPr>
        <w:pStyle w:val="ListParagraph"/>
        <w:numPr>
          <w:ilvl w:val="0"/>
          <w:numId w:val="3"/>
        </w:numPr>
        <w:tabs>
          <w:tab w:pos="1671" w:val="left" w:leader="none"/>
        </w:tabs>
        <w:spacing w:line="240" w:lineRule="auto" w:before="113" w:after="0"/>
        <w:ind w:left="1671" w:right="0" w:hanging="254"/>
        <w:jc w:val="left"/>
        <w:rPr>
          <w:sz w:val="18"/>
        </w:rPr>
      </w:pPr>
      <w:r>
        <w:rPr>
          <w:color w:val="231F20"/>
          <w:spacing w:val="-2"/>
          <w:sz w:val="18"/>
        </w:rPr>
        <w:t>Is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there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an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appetite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to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build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systems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in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Australia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to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increase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social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prescribing?</w:t>
      </w:r>
    </w:p>
    <w:p>
      <w:pPr>
        <w:pStyle w:val="ListParagraph"/>
        <w:numPr>
          <w:ilvl w:val="0"/>
          <w:numId w:val="3"/>
        </w:numPr>
        <w:tabs>
          <w:tab w:pos="1670" w:val="left" w:leader="none"/>
          <w:tab w:pos="1672" w:val="left" w:leader="none"/>
        </w:tabs>
        <w:spacing w:line="278" w:lineRule="auto" w:before="147" w:after="0"/>
        <w:ind w:left="1672" w:right="4142" w:hanging="256"/>
        <w:jc w:val="left"/>
        <w:rPr>
          <w:sz w:val="18"/>
        </w:rPr>
      </w:pPr>
      <w:r>
        <w:rPr>
          <w:color w:val="231F20"/>
          <w:sz w:val="18"/>
        </w:rPr>
        <w:t>If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so,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how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could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system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changes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promote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social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prescribing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be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evaluated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to determine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their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effectiveness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contribute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growing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evidence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base?</w:t>
      </w:r>
    </w:p>
    <w:p>
      <w:pPr>
        <w:pStyle w:val="BodyText"/>
        <w:spacing w:line="278" w:lineRule="auto" w:before="113"/>
        <w:ind w:left="1417" w:right="3548"/>
      </w:pPr>
      <w:r>
        <w:rPr>
          <w:color w:val="231F20"/>
          <w:spacing w:val="-2"/>
        </w:rPr>
        <w:t>At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roundtable,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independent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facilitator,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Andrew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Hollo,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will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coordinate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structured discussion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by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applying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his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approach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harnessing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group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insight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positive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action.</w:t>
      </w:r>
    </w:p>
    <w:p>
      <w:pPr>
        <w:pStyle w:val="BodyText"/>
        <w:spacing w:line="278" w:lineRule="auto" w:before="113"/>
        <w:ind w:left="1417" w:right="3679"/>
      </w:pP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roundtable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will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held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under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Chatham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House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Rule,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where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participants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free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share</w:t>
      </w:r>
      <w:r>
        <w:rPr>
          <w:color w:val="231F20"/>
          <w:spacing w:val="-12"/>
        </w:rPr>
        <w:t> </w:t>
      </w:r>
      <w:r>
        <w:rPr>
          <w:color w:val="231F20"/>
        </w:rPr>
        <w:t>information</w:t>
      </w:r>
      <w:r>
        <w:rPr>
          <w:color w:val="231F20"/>
          <w:spacing w:val="-13"/>
        </w:rPr>
        <w:t> </w:t>
      </w:r>
      <w:r>
        <w:rPr>
          <w:color w:val="231F20"/>
        </w:rPr>
        <w:t>learned,</w:t>
      </w:r>
      <w:r>
        <w:rPr>
          <w:color w:val="231F20"/>
          <w:spacing w:val="-12"/>
        </w:rPr>
        <w:t> </w:t>
      </w:r>
      <w:r>
        <w:rPr>
          <w:color w:val="231F20"/>
        </w:rPr>
        <w:t>but</w:t>
      </w:r>
      <w:r>
        <w:rPr>
          <w:color w:val="231F20"/>
          <w:spacing w:val="-13"/>
        </w:rPr>
        <w:t> </w:t>
      </w:r>
      <w:r>
        <w:rPr>
          <w:color w:val="231F20"/>
        </w:rPr>
        <w:t>not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identity,</w:t>
      </w:r>
      <w:r>
        <w:rPr>
          <w:color w:val="231F20"/>
          <w:spacing w:val="-12"/>
        </w:rPr>
        <w:t> </w:t>
      </w:r>
      <w:r>
        <w:rPr>
          <w:color w:val="231F20"/>
        </w:rPr>
        <w:t>affiliation</w:t>
      </w:r>
      <w:r>
        <w:rPr>
          <w:color w:val="231F20"/>
          <w:spacing w:val="-13"/>
        </w:rPr>
        <w:t> </w:t>
      </w:r>
      <w:r>
        <w:rPr>
          <w:color w:val="231F20"/>
        </w:rPr>
        <w:t>or</w:t>
      </w:r>
      <w:r>
        <w:rPr>
          <w:color w:val="231F20"/>
          <w:spacing w:val="-12"/>
        </w:rPr>
        <w:t> </w:t>
      </w:r>
      <w:r>
        <w:rPr>
          <w:color w:val="231F20"/>
        </w:rPr>
        <w:t>specific</w:t>
      </w:r>
      <w:r>
        <w:rPr>
          <w:color w:val="231F20"/>
          <w:spacing w:val="-13"/>
        </w:rPr>
        <w:t> </w:t>
      </w:r>
      <w:r>
        <w:rPr>
          <w:color w:val="231F20"/>
        </w:rPr>
        <w:t>remarks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other </w:t>
      </w:r>
      <w:r>
        <w:rPr>
          <w:color w:val="231F20"/>
          <w:spacing w:val="-2"/>
        </w:rPr>
        <w:t>participants. This encourages an open and honest dialogue for roundtable participants </w:t>
      </w:r>
      <w:r>
        <w:rPr>
          <w:color w:val="231F20"/>
        </w:rPr>
        <w:t>to speak freely on their expertise and experience.</w:t>
      </w:r>
    </w:p>
    <w:p>
      <w:pPr>
        <w:pStyle w:val="BodyText"/>
        <w:spacing w:line="278" w:lineRule="auto" w:before="113"/>
        <w:ind w:left="1417" w:right="3759"/>
      </w:pP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synthesis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discussion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consensus-based</w:t>
      </w:r>
      <w:r>
        <w:rPr>
          <w:color w:val="231F20"/>
          <w:spacing w:val="-1"/>
        </w:rPr>
        <w:t> </w:t>
      </w:r>
      <w:r>
        <w:rPr>
          <w:color w:val="231F20"/>
        </w:rPr>
        <w:t>recommendations</w:t>
      </w:r>
      <w:r>
        <w:rPr>
          <w:color w:val="231F20"/>
          <w:spacing w:val="-1"/>
        </w:rPr>
        <w:t> </w:t>
      </w:r>
      <w:r>
        <w:rPr>
          <w:color w:val="231F20"/>
        </w:rPr>
        <w:t>will</w:t>
      </w:r>
      <w:r>
        <w:rPr>
          <w:color w:val="231F20"/>
          <w:spacing w:val="-1"/>
        </w:rPr>
        <w:t> </w:t>
      </w:r>
      <w:r>
        <w:rPr>
          <w:color w:val="231F20"/>
        </w:rPr>
        <w:t>be formulated</w:t>
      </w:r>
      <w:r>
        <w:rPr>
          <w:color w:val="231F20"/>
          <w:spacing w:val="-13"/>
        </w:rPr>
        <w:t> </w:t>
      </w:r>
      <w:r>
        <w:rPr>
          <w:color w:val="231F20"/>
        </w:rPr>
        <w:t>at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end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day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subsequent</w:t>
      </w:r>
      <w:r>
        <w:rPr>
          <w:color w:val="231F20"/>
          <w:spacing w:val="-12"/>
        </w:rPr>
        <w:t> </w:t>
      </w:r>
      <w:r>
        <w:rPr>
          <w:color w:val="231F20"/>
        </w:rPr>
        <w:t>report</w:t>
      </w:r>
      <w:r>
        <w:rPr>
          <w:color w:val="231F20"/>
          <w:spacing w:val="-13"/>
        </w:rPr>
        <w:t> </w:t>
      </w:r>
      <w:r>
        <w:rPr>
          <w:color w:val="231F20"/>
        </w:rPr>
        <w:t>will</w:t>
      </w:r>
      <w:r>
        <w:rPr>
          <w:color w:val="231F20"/>
          <w:spacing w:val="-12"/>
        </w:rPr>
        <w:t> </w:t>
      </w:r>
      <w:r>
        <w:rPr>
          <w:color w:val="231F20"/>
        </w:rPr>
        <w:t>be</w:t>
      </w:r>
      <w:r>
        <w:rPr>
          <w:color w:val="231F20"/>
          <w:spacing w:val="-13"/>
        </w:rPr>
        <w:t> </w:t>
      </w:r>
      <w:r>
        <w:rPr>
          <w:color w:val="231F20"/>
        </w:rPr>
        <w:t>produced.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draft</w:t>
      </w:r>
      <w:r>
        <w:rPr>
          <w:color w:val="231F20"/>
          <w:spacing w:val="-12"/>
        </w:rPr>
        <w:t> </w:t>
      </w:r>
      <w:r>
        <w:rPr>
          <w:color w:val="231F20"/>
        </w:rPr>
        <w:t>will be</w:t>
      </w:r>
      <w:r>
        <w:rPr>
          <w:color w:val="231F20"/>
          <w:spacing w:val="-2"/>
        </w:rPr>
        <w:t> </w:t>
      </w:r>
      <w:r>
        <w:rPr>
          <w:color w:val="231F20"/>
        </w:rPr>
        <w:t>circulated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participants</w:t>
      </w:r>
      <w:r>
        <w:rPr>
          <w:color w:val="231F20"/>
          <w:spacing w:val="-2"/>
        </w:rPr>
        <w:t> </w:t>
      </w:r>
      <w:r>
        <w:rPr>
          <w:color w:val="231F20"/>
        </w:rPr>
        <w:t>after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roundtable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comment</w:t>
      </w:r>
      <w:r>
        <w:rPr>
          <w:color w:val="231F20"/>
          <w:spacing w:val="-2"/>
        </w:rPr>
        <w:t> </w:t>
      </w:r>
      <w:r>
        <w:rPr>
          <w:color w:val="231F20"/>
        </w:rPr>
        <w:t>before</w:t>
      </w:r>
      <w:r>
        <w:rPr>
          <w:color w:val="231F20"/>
          <w:spacing w:val="-2"/>
        </w:rPr>
        <w:t> </w:t>
      </w:r>
      <w:r>
        <w:rPr>
          <w:color w:val="231F20"/>
        </w:rPr>
        <w:t>public</w:t>
      </w:r>
      <w:r>
        <w:rPr>
          <w:color w:val="231F20"/>
          <w:spacing w:val="-2"/>
        </w:rPr>
        <w:t> </w:t>
      </w:r>
      <w:r>
        <w:rPr>
          <w:color w:val="231F20"/>
        </w:rPr>
        <w:t>release.</w:t>
      </w:r>
    </w:p>
    <w:p>
      <w:pPr>
        <w:pStyle w:val="BodyText"/>
        <w:spacing w:before="113"/>
        <w:ind w:left="1417"/>
      </w:pPr>
      <w:r>
        <w:rPr>
          <w:color w:val="231F20"/>
          <w:spacing w:val="-2"/>
        </w:rPr>
        <w:t>We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look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forward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seeing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you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there.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3"/>
        <w:rPr>
          <w:sz w:val="20"/>
        </w:rPr>
      </w:pPr>
    </w:p>
    <w:tbl>
      <w:tblPr>
        <w:tblW w:w="0" w:type="auto"/>
        <w:jc w:val="left"/>
        <w:tblInd w:w="13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6"/>
        <w:gridCol w:w="3070"/>
        <w:gridCol w:w="2760"/>
      </w:tblGrid>
      <w:tr>
        <w:trPr>
          <w:trHeight w:val="694" w:hRule="atLeast"/>
        </w:trPr>
        <w:tc>
          <w:tcPr>
            <w:tcW w:w="2356" w:type="dxa"/>
          </w:tcPr>
          <w:p>
            <w:pPr>
              <w:pStyle w:val="TableParagraph"/>
              <w:spacing w:before="6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Leanne Wells</w:t>
            </w:r>
          </w:p>
          <w:p>
            <w:pPr>
              <w:pStyle w:val="TableParagraph"/>
              <w:spacing w:line="240" w:lineRule="atLeast" w:before="0"/>
              <w:ind w:left="50" w:right="21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Consumers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Health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Forum </w:t>
            </w:r>
            <w:r>
              <w:rPr>
                <w:color w:val="231F20"/>
                <w:sz w:val="18"/>
              </w:rPr>
              <w:t>of Australia</w:t>
            </w:r>
          </w:p>
        </w:tc>
        <w:tc>
          <w:tcPr>
            <w:tcW w:w="3070" w:type="dxa"/>
          </w:tcPr>
          <w:p>
            <w:pPr>
              <w:pStyle w:val="TableParagraph"/>
              <w:spacing w:before="6"/>
              <w:ind w:left="31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Assoc</w:t>
            </w:r>
            <w:r>
              <w:rPr>
                <w:b/>
                <w:color w:val="231F20"/>
                <w:spacing w:val="-1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Prof</w:t>
            </w:r>
            <w:r>
              <w:rPr>
                <w:b/>
                <w:color w:val="231F20"/>
                <w:spacing w:val="-11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Mark</w:t>
            </w:r>
            <w:r>
              <w:rPr>
                <w:b/>
                <w:color w:val="231F20"/>
                <w:spacing w:val="-10"/>
                <w:sz w:val="18"/>
              </w:rPr>
              <w:t> </w:t>
            </w:r>
            <w:r>
              <w:rPr>
                <w:b/>
                <w:color w:val="231F20"/>
                <w:spacing w:val="-2"/>
                <w:sz w:val="18"/>
              </w:rPr>
              <w:t>Morgan</w:t>
            </w:r>
          </w:p>
          <w:p>
            <w:pPr>
              <w:pStyle w:val="TableParagraph"/>
              <w:spacing w:line="240" w:lineRule="atLeast" w:before="0"/>
              <w:ind w:left="316" w:right="34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The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Royal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Australian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College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of </w:t>
            </w:r>
            <w:r>
              <w:rPr>
                <w:color w:val="231F20"/>
                <w:sz w:val="18"/>
              </w:rPr>
              <w:t>General Practitioners</w:t>
            </w:r>
          </w:p>
        </w:tc>
        <w:tc>
          <w:tcPr>
            <w:tcW w:w="2760" w:type="dxa"/>
          </w:tcPr>
          <w:p>
            <w:pPr>
              <w:pStyle w:val="TableParagraph"/>
              <w:spacing w:before="6"/>
              <w:ind w:left="34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Assoc</w:t>
            </w:r>
            <w:r>
              <w:rPr>
                <w:b/>
                <w:color w:val="231F20"/>
                <w:spacing w:val="-5"/>
                <w:sz w:val="18"/>
              </w:rPr>
              <w:t> </w:t>
            </w:r>
            <w:r>
              <w:rPr>
                <w:b/>
                <w:color w:val="231F20"/>
                <w:spacing w:val="-4"/>
                <w:sz w:val="18"/>
              </w:rPr>
              <w:t>Prof Yvonne</w:t>
            </w:r>
            <w:r>
              <w:rPr>
                <w:b/>
                <w:color w:val="231F20"/>
                <w:spacing w:val="-5"/>
                <w:sz w:val="18"/>
              </w:rPr>
              <w:t> </w:t>
            </w:r>
            <w:r>
              <w:rPr>
                <w:b/>
                <w:color w:val="231F20"/>
                <w:spacing w:val="-4"/>
                <w:sz w:val="18"/>
              </w:rPr>
              <w:t>Zurynski</w:t>
            </w:r>
          </w:p>
          <w:p>
            <w:pPr>
              <w:pStyle w:val="TableParagraph"/>
              <w:spacing w:line="240" w:lineRule="atLeast" w:before="0"/>
              <w:ind w:left="34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Partnership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Centre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on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Health </w:t>
            </w:r>
            <w:r>
              <w:rPr>
                <w:color w:val="231F20"/>
                <w:sz w:val="18"/>
              </w:rPr>
              <w:t>System Sustainability</w:t>
            </w:r>
          </w:p>
        </w:tc>
      </w:tr>
    </w:tbl>
    <w:p>
      <w:pPr>
        <w:spacing w:after="0" w:line="240" w:lineRule="atLeast"/>
        <w:rPr>
          <w:sz w:val="18"/>
        </w:rPr>
        <w:sectPr>
          <w:headerReference w:type="even" r:id="rId21"/>
          <w:headerReference w:type="default" r:id="rId22"/>
          <w:pgSz w:w="11910" w:h="16840"/>
          <w:pgMar w:header="757" w:footer="0" w:top="1360" w:bottom="280" w:left="0" w:right="0"/>
          <w:pgNumType w:start="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94"/>
        <w:rPr>
          <w:sz w:val="30"/>
        </w:rPr>
      </w:pPr>
    </w:p>
    <w:p>
      <w:pPr>
        <w:pStyle w:val="Heading1"/>
      </w:pPr>
      <w:r>
        <w:rPr>
          <w:color w:val="231F20"/>
          <w:spacing w:val="-2"/>
        </w:rPr>
        <w:t>What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social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prescribing?</w:t>
      </w:r>
    </w:p>
    <w:p>
      <w:pPr>
        <w:pStyle w:val="BodyText"/>
        <w:spacing w:line="278" w:lineRule="auto" w:before="121"/>
        <w:ind w:left="1700" w:right="3432"/>
      </w:pPr>
      <w:r>
        <w:rPr>
          <w:color w:val="231F20"/>
          <w:spacing w:val="-2"/>
        </w:rPr>
        <w:t>Several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different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definitions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‘social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prescribing’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exist,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but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yet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there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universally </w:t>
      </w:r>
      <w:r>
        <w:rPr>
          <w:color w:val="231F20"/>
        </w:rPr>
        <w:t>agreed definition.</w:t>
      </w:r>
    </w:p>
    <w:p>
      <w:pPr>
        <w:pStyle w:val="BodyText"/>
        <w:spacing w:line="278" w:lineRule="auto" w:before="113"/>
        <w:ind w:left="1700" w:right="3548"/>
      </w:pP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United</w:t>
      </w:r>
      <w:r>
        <w:rPr>
          <w:color w:val="231F20"/>
          <w:spacing w:val="-6"/>
        </w:rPr>
        <w:t> </w:t>
      </w:r>
      <w:r>
        <w:rPr>
          <w:color w:val="231F20"/>
        </w:rPr>
        <w:t>Kingdom,</w:t>
      </w:r>
      <w:r>
        <w:rPr>
          <w:color w:val="231F20"/>
          <w:spacing w:val="-6"/>
        </w:rPr>
        <w:t> </w:t>
      </w:r>
      <w:r>
        <w:rPr>
          <w:color w:val="231F20"/>
        </w:rPr>
        <w:t>under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National</w:t>
      </w:r>
      <w:r>
        <w:rPr>
          <w:color w:val="231F20"/>
          <w:spacing w:val="-6"/>
        </w:rPr>
        <w:t> </w:t>
      </w:r>
      <w:r>
        <w:rPr>
          <w:color w:val="231F20"/>
        </w:rPr>
        <w:t>Health</w:t>
      </w:r>
      <w:r>
        <w:rPr>
          <w:color w:val="231F20"/>
          <w:spacing w:val="-6"/>
        </w:rPr>
        <w:t> </w:t>
      </w:r>
      <w:r>
        <w:rPr>
          <w:color w:val="231F20"/>
        </w:rPr>
        <w:t>Service</w:t>
      </w:r>
      <w:r>
        <w:rPr>
          <w:color w:val="231F20"/>
          <w:spacing w:val="-6"/>
        </w:rPr>
        <w:t> </w:t>
      </w:r>
      <w:r>
        <w:rPr>
          <w:color w:val="231F20"/>
        </w:rPr>
        <w:t>(NHS)</w:t>
      </w:r>
      <w:r>
        <w:rPr>
          <w:color w:val="231F20"/>
          <w:spacing w:val="-6"/>
        </w:rPr>
        <w:t> </w:t>
      </w:r>
      <w:r>
        <w:rPr>
          <w:color w:val="231F20"/>
        </w:rPr>
        <w:t>model,</w:t>
      </w:r>
      <w:r>
        <w:rPr>
          <w:color w:val="231F20"/>
          <w:spacing w:val="-6"/>
        </w:rPr>
        <w:t> </w:t>
      </w:r>
      <w:r>
        <w:rPr>
          <w:color w:val="231F20"/>
        </w:rPr>
        <w:t>‘social prescribing</w:t>
      </w:r>
      <w:r>
        <w:rPr>
          <w:color w:val="231F20"/>
          <w:spacing w:val="-9"/>
        </w:rPr>
        <w:t> </w:t>
      </w:r>
      <w:r>
        <w:rPr>
          <w:color w:val="231F20"/>
        </w:rPr>
        <w:t>enables</w:t>
      </w:r>
      <w:r>
        <w:rPr>
          <w:color w:val="231F20"/>
          <w:spacing w:val="-9"/>
        </w:rPr>
        <w:t> </w:t>
      </w:r>
      <w:r>
        <w:rPr>
          <w:color w:val="231F20"/>
        </w:rPr>
        <w:t>all</w:t>
      </w:r>
      <w:r>
        <w:rPr>
          <w:color w:val="231F20"/>
          <w:spacing w:val="-9"/>
        </w:rPr>
        <w:t> </w:t>
      </w:r>
      <w:r>
        <w:rPr>
          <w:color w:val="231F20"/>
        </w:rPr>
        <w:t>local</w:t>
      </w:r>
      <w:r>
        <w:rPr>
          <w:color w:val="231F20"/>
          <w:spacing w:val="-9"/>
        </w:rPr>
        <w:t> </w:t>
      </w:r>
      <w:r>
        <w:rPr>
          <w:color w:val="231F20"/>
        </w:rPr>
        <w:t>agencies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refer</w:t>
      </w:r>
      <w:r>
        <w:rPr>
          <w:color w:val="231F20"/>
          <w:spacing w:val="-9"/>
        </w:rPr>
        <w:t> </w:t>
      </w:r>
      <w:r>
        <w:rPr>
          <w:color w:val="231F20"/>
        </w:rPr>
        <w:t>people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link</w:t>
      </w:r>
      <w:r>
        <w:rPr>
          <w:color w:val="231F20"/>
          <w:spacing w:val="-9"/>
        </w:rPr>
        <w:t> </w:t>
      </w:r>
      <w:r>
        <w:rPr>
          <w:color w:val="231F20"/>
        </w:rPr>
        <w:t>worker’.</w:t>
      </w:r>
      <w:r>
        <w:rPr>
          <w:color w:val="231F20"/>
          <w:position w:val="6"/>
          <w:sz w:val="10"/>
        </w:rPr>
        <w:t>2</w:t>
      </w:r>
      <w:r>
        <w:rPr>
          <w:color w:val="231F20"/>
          <w:spacing w:val="12"/>
          <w:position w:val="6"/>
          <w:sz w:val="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link</w:t>
      </w:r>
      <w:r>
        <w:rPr>
          <w:color w:val="231F20"/>
          <w:spacing w:val="-9"/>
        </w:rPr>
        <w:t> </w:t>
      </w:r>
      <w:r>
        <w:rPr>
          <w:color w:val="231F20"/>
        </w:rPr>
        <w:t>worker is someone who can ‘give people time and focus on what matters to the person as </w:t>
      </w:r>
      <w:r>
        <w:rPr>
          <w:color w:val="231F20"/>
          <w:spacing w:val="-2"/>
        </w:rPr>
        <w:t>identified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through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shared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decision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making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personalised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care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support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planning. </w:t>
      </w:r>
      <w:r>
        <w:rPr>
          <w:color w:val="231F20"/>
        </w:rPr>
        <w:t>They</w:t>
      </w:r>
      <w:r>
        <w:rPr>
          <w:color w:val="231F20"/>
          <w:spacing w:val="-11"/>
        </w:rPr>
        <w:t> </w:t>
      </w:r>
      <w:r>
        <w:rPr>
          <w:color w:val="231F20"/>
        </w:rPr>
        <w:t>connect</w:t>
      </w:r>
      <w:r>
        <w:rPr>
          <w:color w:val="231F20"/>
          <w:spacing w:val="-12"/>
        </w:rPr>
        <w:t> </w:t>
      </w:r>
      <w:r>
        <w:rPr>
          <w:color w:val="231F20"/>
        </w:rPr>
        <w:t>people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community</w:t>
      </w:r>
      <w:r>
        <w:rPr>
          <w:color w:val="231F20"/>
          <w:spacing w:val="-11"/>
        </w:rPr>
        <w:t> </w:t>
      </w:r>
      <w:r>
        <w:rPr>
          <w:color w:val="231F20"/>
        </w:rPr>
        <w:t>groups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agencies</w:t>
      </w:r>
      <w:r>
        <w:rPr>
          <w:color w:val="231F20"/>
          <w:spacing w:val="-12"/>
        </w:rPr>
        <w:t> </w:t>
      </w:r>
      <w:r>
        <w:rPr>
          <w:color w:val="231F20"/>
        </w:rPr>
        <w:t>for</w:t>
      </w:r>
      <w:r>
        <w:rPr>
          <w:color w:val="231F20"/>
          <w:spacing w:val="-11"/>
        </w:rPr>
        <w:t> </w:t>
      </w:r>
      <w:r>
        <w:rPr>
          <w:color w:val="231F20"/>
        </w:rPr>
        <w:t>practical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emotional support’.</w:t>
      </w:r>
      <w:r>
        <w:rPr>
          <w:color w:val="231F20"/>
          <w:position w:val="6"/>
          <w:sz w:val="10"/>
        </w:rPr>
        <w:t>2</w:t>
      </w:r>
      <w:r>
        <w:rPr>
          <w:color w:val="231F20"/>
          <w:spacing w:val="21"/>
          <w:position w:val="6"/>
          <w:sz w:val="10"/>
        </w:rPr>
        <w:t> </w:t>
      </w:r>
      <w:r>
        <w:rPr>
          <w:color w:val="231F20"/>
        </w:rPr>
        <w:t>The NHS views social prescribing as a key component of its broader Universal Personalised Care agenda.</w:t>
      </w:r>
    </w:p>
    <w:p>
      <w:pPr>
        <w:pStyle w:val="BodyText"/>
        <w:spacing w:line="278" w:lineRule="auto" w:before="113"/>
        <w:ind w:left="1700" w:right="3432"/>
        <w:rPr>
          <w:sz w:val="10"/>
        </w:rPr>
      </w:pP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Canada,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Alliance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Healthier</w:t>
      </w:r>
      <w:r>
        <w:rPr>
          <w:color w:val="231F20"/>
          <w:spacing w:val="-7"/>
        </w:rPr>
        <w:t> </w:t>
      </w:r>
      <w:r>
        <w:rPr>
          <w:color w:val="231F20"/>
        </w:rPr>
        <w:t>Communities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implementing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pilot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social prescribing.</w:t>
      </w:r>
      <w:r>
        <w:rPr>
          <w:color w:val="231F20"/>
          <w:spacing w:val="-13"/>
        </w:rPr>
        <w:t> </w:t>
      </w:r>
      <w:r>
        <w:rPr>
          <w:color w:val="231F20"/>
        </w:rPr>
        <w:t>Under</w:t>
      </w:r>
      <w:r>
        <w:rPr>
          <w:color w:val="231F20"/>
          <w:spacing w:val="-12"/>
        </w:rPr>
        <w:t> </w:t>
      </w:r>
      <w:r>
        <w:rPr>
          <w:color w:val="231F20"/>
        </w:rPr>
        <w:t>that</w:t>
      </w:r>
      <w:r>
        <w:rPr>
          <w:color w:val="231F20"/>
          <w:spacing w:val="-13"/>
        </w:rPr>
        <w:t> </w:t>
      </w:r>
      <w:r>
        <w:rPr>
          <w:color w:val="231F20"/>
        </w:rPr>
        <w:t>model,</w:t>
      </w:r>
      <w:r>
        <w:rPr>
          <w:color w:val="231F20"/>
          <w:spacing w:val="-12"/>
        </w:rPr>
        <w:t> </w:t>
      </w:r>
      <w:r>
        <w:rPr>
          <w:color w:val="231F20"/>
        </w:rPr>
        <w:t>‘social</w:t>
      </w:r>
      <w:r>
        <w:rPr>
          <w:color w:val="231F20"/>
          <w:spacing w:val="-13"/>
        </w:rPr>
        <w:t> </w:t>
      </w:r>
      <w:r>
        <w:rPr>
          <w:color w:val="231F20"/>
        </w:rPr>
        <w:t>prescribing</w:t>
      </w:r>
      <w:r>
        <w:rPr>
          <w:color w:val="231F20"/>
          <w:spacing w:val="-13"/>
        </w:rPr>
        <w:t> </w:t>
      </w:r>
      <w:r>
        <w:rPr>
          <w:color w:val="231F20"/>
        </w:rPr>
        <w:t>refers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deliberate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structured </w:t>
      </w:r>
      <w:r>
        <w:rPr>
          <w:color w:val="231F20"/>
          <w:spacing w:val="-2"/>
        </w:rPr>
        <w:t>way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referring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clients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from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clinical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practice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non-clinical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supports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when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appropriate, with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goals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improving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their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overall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health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wellbeing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decreasing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use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of </w:t>
      </w:r>
      <w:r>
        <w:rPr>
          <w:color w:val="231F20"/>
        </w:rPr>
        <w:t>the healthcare system for non-clinical needs’.</w:t>
      </w:r>
      <w:r>
        <w:rPr>
          <w:color w:val="231F20"/>
          <w:position w:val="6"/>
          <w:sz w:val="10"/>
        </w:rPr>
        <w:t>3</w:t>
      </w:r>
    </w:p>
    <w:p>
      <w:pPr>
        <w:pStyle w:val="BodyText"/>
        <w:spacing w:line="278" w:lineRule="auto" w:before="113"/>
        <w:ind w:left="1700" w:right="3548"/>
        <w:rPr>
          <w:sz w:val="10"/>
        </w:rPr>
      </w:pPr>
      <w:r>
        <w:rPr>
          <w:color w:val="231F20"/>
        </w:rPr>
        <w:t>Given</w:t>
      </w:r>
      <w:r>
        <w:rPr>
          <w:color w:val="231F20"/>
          <w:spacing w:val="-7"/>
        </w:rPr>
        <w:t> </w:t>
      </w:r>
      <w:r>
        <w:rPr>
          <w:color w:val="231F20"/>
        </w:rPr>
        <w:t>that</w:t>
      </w:r>
      <w:r>
        <w:rPr>
          <w:color w:val="231F20"/>
          <w:spacing w:val="-7"/>
        </w:rPr>
        <w:t> </w:t>
      </w:r>
      <w:r>
        <w:rPr>
          <w:color w:val="231F20"/>
        </w:rPr>
        <w:t>estimates</w:t>
      </w:r>
      <w:r>
        <w:rPr>
          <w:color w:val="231F20"/>
          <w:spacing w:val="-7"/>
        </w:rPr>
        <w:t> </w:t>
      </w:r>
      <w:r>
        <w:rPr>
          <w:color w:val="231F20"/>
        </w:rPr>
        <w:t>suggest</w:t>
      </w:r>
      <w:r>
        <w:rPr>
          <w:color w:val="231F20"/>
          <w:spacing w:val="-7"/>
        </w:rPr>
        <w:t> </w:t>
      </w:r>
      <w:r>
        <w:rPr>
          <w:color w:val="231F20"/>
        </w:rPr>
        <w:t>that</w:t>
      </w:r>
      <w:r>
        <w:rPr>
          <w:color w:val="231F20"/>
          <w:spacing w:val="-7"/>
        </w:rPr>
        <w:t> </w:t>
      </w:r>
      <w:r>
        <w:rPr>
          <w:color w:val="231F20"/>
        </w:rPr>
        <w:t>around</w:t>
      </w:r>
      <w:r>
        <w:rPr>
          <w:color w:val="231F20"/>
          <w:spacing w:val="-7"/>
        </w:rPr>
        <w:t> </w:t>
      </w:r>
      <w:r>
        <w:rPr>
          <w:color w:val="231F20"/>
        </w:rPr>
        <w:t>20%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patients</w:t>
      </w:r>
      <w:r>
        <w:rPr>
          <w:color w:val="231F20"/>
          <w:spacing w:val="-7"/>
        </w:rPr>
        <w:t> </w:t>
      </w:r>
      <w:r>
        <w:rPr>
          <w:color w:val="231F20"/>
        </w:rPr>
        <w:t>consult</w:t>
      </w:r>
      <w:r>
        <w:rPr>
          <w:color w:val="231F20"/>
          <w:spacing w:val="-7"/>
        </w:rPr>
        <w:t> </w:t>
      </w:r>
      <w:r>
        <w:rPr>
          <w:color w:val="231F20"/>
        </w:rPr>
        <w:t>their</w:t>
      </w:r>
      <w:r>
        <w:rPr>
          <w:color w:val="231F20"/>
          <w:spacing w:val="-7"/>
        </w:rPr>
        <w:t> </w:t>
      </w:r>
      <w:r>
        <w:rPr>
          <w:color w:val="231F20"/>
        </w:rPr>
        <w:t>GP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what </w:t>
      </w:r>
      <w:r>
        <w:rPr>
          <w:color w:val="231F20"/>
          <w:spacing w:val="-2"/>
        </w:rPr>
        <w:t>are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primarily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social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problems,</w:t>
      </w:r>
      <w:r>
        <w:rPr>
          <w:color w:val="231F20"/>
          <w:spacing w:val="-2"/>
          <w:position w:val="6"/>
          <w:sz w:val="10"/>
        </w:rPr>
        <w:t>4</w:t>
      </w:r>
      <w:r>
        <w:rPr>
          <w:color w:val="231F20"/>
          <w:spacing w:val="4"/>
          <w:position w:val="6"/>
          <w:sz w:val="10"/>
        </w:rPr>
        <w:t> </w:t>
      </w:r>
      <w:r>
        <w:rPr>
          <w:color w:val="231F20"/>
          <w:spacing w:val="-2"/>
        </w:rPr>
        <w:t>more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generally,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social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prescribing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described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as </w:t>
      </w:r>
      <w:r>
        <w:rPr>
          <w:color w:val="231F20"/>
        </w:rPr>
        <w:t>an</w:t>
      </w:r>
      <w:r>
        <w:rPr>
          <w:color w:val="231F20"/>
          <w:spacing w:val="-3"/>
        </w:rPr>
        <w:t> </w:t>
      </w:r>
      <w:r>
        <w:rPr>
          <w:color w:val="231F20"/>
        </w:rPr>
        <w:t>opportunity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implement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sustained</w:t>
      </w:r>
      <w:r>
        <w:rPr>
          <w:color w:val="231F20"/>
          <w:spacing w:val="-3"/>
        </w:rPr>
        <w:t> </w:t>
      </w:r>
      <w:r>
        <w:rPr>
          <w:color w:val="231F20"/>
        </w:rPr>
        <w:t>structural</w:t>
      </w:r>
      <w:r>
        <w:rPr>
          <w:color w:val="231F20"/>
          <w:spacing w:val="-3"/>
        </w:rPr>
        <w:t> </w:t>
      </w:r>
      <w:r>
        <w:rPr>
          <w:color w:val="231F20"/>
        </w:rPr>
        <w:t>change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how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person</w:t>
      </w:r>
      <w:r>
        <w:rPr>
          <w:color w:val="231F20"/>
          <w:spacing w:val="-3"/>
        </w:rPr>
        <w:t> </w:t>
      </w:r>
      <w:r>
        <w:rPr>
          <w:color w:val="231F20"/>
        </w:rPr>
        <w:t>moves between professional sectors and their community.</w:t>
      </w:r>
      <w:r>
        <w:rPr>
          <w:color w:val="231F20"/>
          <w:position w:val="6"/>
          <w:sz w:val="10"/>
        </w:rPr>
        <w:t>5</w:t>
      </w:r>
    </w:p>
    <w:p>
      <w:pPr>
        <w:pStyle w:val="BodyText"/>
        <w:spacing w:before="83"/>
      </w:pPr>
    </w:p>
    <w:p>
      <w:pPr>
        <w:pStyle w:val="Heading1"/>
      </w:pPr>
      <w:r>
        <w:rPr>
          <w:color w:val="231F20"/>
        </w:rPr>
        <w:t>What</w:t>
      </w:r>
      <w:r>
        <w:rPr>
          <w:color w:val="231F20"/>
          <w:spacing w:val="-17"/>
        </w:rPr>
        <w:t> </w:t>
      </w:r>
      <w:r>
        <w:rPr>
          <w:color w:val="231F20"/>
        </w:rPr>
        <w:t>issue</w:t>
      </w:r>
      <w:r>
        <w:rPr>
          <w:color w:val="231F20"/>
          <w:spacing w:val="-17"/>
        </w:rPr>
        <w:t> </w:t>
      </w:r>
      <w:r>
        <w:rPr>
          <w:color w:val="231F20"/>
        </w:rPr>
        <w:t>are</w:t>
      </w:r>
      <w:r>
        <w:rPr>
          <w:color w:val="231F20"/>
          <w:spacing w:val="-17"/>
        </w:rPr>
        <w:t> </w:t>
      </w:r>
      <w:r>
        <w:rPr>
          <w:color w:val="231F20"/>
        </w:rPr>
        <w:t>we</w:t>
      </w:r>
      <w:r>
        <w:rPr>
          <w:color w:val="231F20"/>
          <w:spacing w:val="-17"/>
        </w:rPr>
        <w:t> </w:t>
      </w:r>
      <w:r>
        <w:rPr>
          <w:color w:val="231F20"/>
        </w:rPr>
        <w:t>seeking</w:t>
      </w:r>
      <w:r>
        <w:rPr>
          <w:color w:val="231F20"/>
          <w:spacing w:val="-17"/>
        </w:rPr>
        <w:t> </w:t>
      </w: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address?</w:t>
      </w:r>
    </w:p>
    <w:p>
      <w:pPr>
        <w:pStyle w:val="BodyText"/>
        <w:spacing w:line="278" w:lineRule="auto" w:before="121"/>
        <w:ind w:left="1700" w:right="3568"/>
      </w:pPr>
      <w:r>
        <w:rPr>
          <w:color w:val="231F20"/>
        </w:rPr>
        <w:t>As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profile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health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Australia’s</w:t>
      </w:r>
      <w:r>
        <w:rPr>
          <w:color w:val="231F20"/>
          <w:spacing w:val="-7"/>
        </w:rPr>
        <w:t> </w:t>
      </w:r>
      <w:r>
        <w:rPr>
          <w:color w:val="231F20"/>
        </w:rPr>
        <w:t>population</w:t>
      </w:r>
      <w:r>
        <w:rPr>
          <w:color w:val="231F20"/>
          <w:spacing w:val="-7"/>
        </w:rPr>
        <w:t> </w:t>
      </w:r>
      <w:r>
        <w:rPr>
          <w:color w:val="231F20"/>
        </w:rPr>
        <w:t>changes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we</w:t>
      </w:r>
      <w:r>
        <w:rPr>
          <w:color w:val="231F20"/>
          <w:spacing w:val="-7"/>
        </w:rPr>
        <w:t> </w:t>
      </w:r>
      <w:r>
        <w:rPr>
          <w:color w:val="231F20"/>
        </w:rPr>
        <w:t>continue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see rising</w:t>
      </w:r>
      <w:r>
        <w:rPr>
          <w:color w:val="231F20"/>
          <w:spacing w:val="-10"/>
        </w:rPr>
        <w:t> </w:t>
      </w:r>
      <w:r>
        <w:rPr>
          <w:color w:val="231F20"/>
        </w:rPr>
        <w:t>rates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chronic</w:t>
      </w:r>
      <w:r>
        <w:rPr>
          <w:color w:val="231F20"/>
          <w:spacing w:val="-10"/>
        </w:rPr>
        <w:t> </w:t>
      </w:r>
      <w:r>
        <w:rPr>
          <w:color w:val="231F20"/>
        </w:rPr>
        <w:t>disease,</w:t>
      </w:r>
      <w:r>
        <w:rPr>
          <w:color w:val="231F20"/>
          <w:spacing w:val="-10"/>
        </w:rPr>
        <w:t> </w:t>
      </w:r>
      <w:r>
        <w:rPr>
          <w:color w:val="231F20"/>
        </w:rPr>
        <w:t>mental</w:t>
      </w:r>
      <w:r>
        <w:rPr>
          <w:color w:val="231F20"/>
          <w:spacing w:val="-10"/>
        </w:rPr>
        <w:t> </w:t>
      </w:r>
      <w:r>
        <w:rPr>
          <w:color w:val="231F20"/>
        </w:rPr>
        <w:t>illness,</w:t>
      </w:r>
      <w:r>
        <w:rPr>
          <w:color w:val="231F20"/>
          <w:spacing w:val="-10"/>
        </w:rPr>
        <w:t> </w:t>
      </w:r>
      <w:r>
        <w:rPr>
          <w:color w:val="231F20"/>
        </w:rPr>
        <w:t>social</w:t>
      </w:r>
      <w:r>
        <w:rPr>
          <w:color w:val="231F20"/>
          <w:spacing w:val="-10"/>
        </w:rPr>
        <w:t> </w:t>
      </w:r>
      <w:r>
        <w:rPr>
          <w:color w:val="231F20"/>
        </w:rPr>
        <w:t>isolation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loneliness,</w:t>
      </w:r>
      <w:r>
        <w:rPr>
          <w:color w:val="231F20"/>
          <w:spacing w:val="-10"/>
        </w:rPr>
        <w:t> </w:t>
      </w:r>
      <w:r>
        <w:rPr>
          <w:color w:val="231F20"/>
        </w:rPr>
        <w:t>we</w:t>
      </w:r>
      <w:r>
        <w:rPr>
          <w:color w:val="231F20"/>
          <w:spacing w:val="-10"/>
        </w:rPr>
        <w:t> </w:t>
      </w:r>
      <w:r>
        <w:rPr>
          <w:color w:val="231F20"/>
        </w:rPr>
        <w:t>will need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find</w:t>
      </w:r>
      <w:r>
        <w:rPr>
          <w:color w:val="231F20"/>
          <w:spacing w:val="-13"/>
        </w:rPr>
        <w:t> </w:t>
      </w:r>
      <w:r>
        <w:rPr>
          <w:color w:val="231F20"/>
        </w:rPr>
        <w:t>new</w:t>
      </w:r>
      <w:r>
        <w:rPr>
          <w:color w:val="231F20"/>
          <w:spacing w:val="-12"/>
        </w:rPr>
        <w:t> </w:t>
      </w:r>
      <w:r>
        <w:rPr>
          <w:color w:val="231F20"/>
        </w:rPr>
        <w:t>ways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support</w:t>
      </w:r>
      <w:r>
        <w:rPr>
          <w:color w:val="231F20"/>
          <w:spacing w:val="-12"/>
        </w:rPr>
        <w:t> </w:t>
      </w:r>
      <w:r>
        <w:rPr>
          <w:color w:val="231F20"/>
        </w:rPr>
        <w:t>good</w:t>
      </w:r>
      <w:r>
        <w:rPr>
          <w:color w:val="231F20"/>
          <w:spacing w:val="-13"/>
        </w:rPr>
        <w:t> </w:t>
      </w:r>
      <w:r>
        <w:rPr>
          <w:color w:val="231F20"/>
        </w:rPr>
        <w:t>health</w:t>
      </w:r>
      <w:r>
        <w:rPr>
          <w:color w:val="231F20"/>
          <w:spacing w:val="-12"/>
        </w:rPr>
        <w:t> </w:t>
      </w:r>
      <w:r>
        <w:rPr>
          <w:color w:val="231F20"/>
        </w:rPr>
        <w:t>outcomes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ensure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sustainability of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health</w:t>
      </w:r>
      <w:r>
        <w:rPr>
          <w:color w:val="231F20"/>
          <w:spacing w:val="-8"/>
        </w:rPr>
        <w:t> </w:t>
      </w:r>
      <w:r>
        <w:rPr>
          <w:color w:val="231F20"/>
        </w:rPr>
        <w:t>system.</w:t>
      </w:r>
      <w:r>
        <w:rPr>
          <w:color w:val="231F20"/>
          <w:spacing w:val="-8"/>
        </w:rPr>
        <w:t> </w:t>
      </w:r>
      <w:r>
        <w:rPr>
          <w:color w:val="231F20"/>
        </w:rPr>
        <w:t>At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same</w:t>
      </w:r>
      <w:r>
        <w:rPr>
          <w:color w:val="231F20"/>
          <w:spacing w:val="-8"/>
        </w:rPr>
        <w:t> </w:t>
      </w:r>
      <w:r>
        <w:rPr>
          <w:color w:val="231F20"/>
        </w:rPr>
        <w:t>time,</w:t>
      </w:r>
      <w:r>
        <w:rPr>
          <w:color w:val="231F20"/>
          <w:spacing w:val="-8"/>
        </w:rPr>
        <w:t> </w:t>
      </w:r>
      <w:r>
        <w:rPr>
          <w:color w:val="231F20"/>
        </w:rPr>
        <w:t>health</w:t>
      </w:r>
      <w:r>
        <w:rPr>
          <w:color w:val="231F20"/>
          <w:spacing w:val="-8"/>
        </w:rPr>
        <w:t> </w:t>
      </w:r>
      <w:r>
        <w:rPr>
          <w:color w:val="231F20"/>
        </w:rPr>
        <w:t>expenditure</w:t>
      </w:r>
      <w:r>
        <w:rPr>
          <w:color w:val="231F20"/>
          <w:spacing w:val="-8"/>
        </w:rPr>
        <w:t> </w:t>
      </w:r>
      <w:r>
        <w:rPr>
          <w:color w:val="231F20"/>
        </w:rPr>
        <w:t>data</w:t>
      </w:r>
      <w:r>
        <w:rPr>
          <w:color w:val="231F20"/>
          <w:spacing w:val="-8"/>
        </w:rPr>
        <w:t> </w:t>
      </w:r>
      <w:r>
        <w:rPr>
          <w:color w:val="231F20"/>
        </w:rPr>
        <w:t>shows</w:t>
      </w:r>
      <w:r>
        <w:rPr>
          <w:color w:val="231F20"/>
          <w:spacing w:val="-8"/>
        </w:rPr>
        <w:t> </w:t>
      </w:r>
      <w:r>
        <w:rPr>
          <w:color w:val="231F20"/>
        </w:rPr>
        <w:t>that</w:t>
      </w:r>
      <w:r>
        <w:rPr>
          <w:color w:val="231F20"/>
          <w:spacing w:val="-8"/>
        </w:rPr>
        <w:t> </w:t>
      </w:r>
      <w:r>
        <w:rPr>
          <w:color w:val="231F20"/>
        </w:rPr>
        <w:t>care</w:t>
      </w:r>
      <w:r>
        <w:rPr>
          <w:color w:val="231F20"/>
          <w:spacing w:val="-8"/>
        </w:rPr>
        <w:t> </w:t>
      </w:r>
      <w:r>
        <w:rPr>
          <w:color w:val="231F20"/>
        </w:rPr>
        <w:t>has increasingly</w:t>
      </w:r>
      <w:r>
        <w:rPr>
          <w:color w:val="231F20"/>
          <w:spacing w:val="-7"/>
        </w:rPr>
        <w:t> </w:t>
      </w:r>
      <w:r>
        <w:rPr>
          <w:color w:val="231F20"/>
        </w:rPr>
        <w:t>shifted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expensive</w:t>
      </w:r>
      <w:r>
        <w:rPr>
          <w:color w:val="231F20"/>
          <w:spacing w:val="-7"/>
        </w:rPr>
        <w:t> </w:t>
      </w:r>
      <w:r>
        <w:rPr>
          <w:color w:val="231F20"/>
        </w:rPr>
        <w:t>inpatient</w:t>
      </w:r>
      <w:r>
        <w:rPr>
          <w:color w:val="231F20"/>
          <w:spacing w:val="-7"/>
        </w:rPr>
        <w:t> </w:t>
      </w:r>
      <w:r>
        <w:rPr>
          <w:color w:val="231F20"/>
        </w:rPr>
        <w:t>settings.</w:t>
      </w:r>
      <w:r>
        <w:rPr>
          <w:color w:val="231F20"/>
          <w:position w:val="6"/>
          <w:sz w:val="10"/>
        </w:rPr>
        <w:t>6</w:t>
      </w:r>
      <w:r>
        <w:rPr>
          <w:color w:val="231F20"/>
          <w:spacing w:val="15"/>
          <w:position w:val="6"/>
          <w:sz w:val="10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need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shift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greater focus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6"/>
        </w:rPr>
        <w:t> </w:t>
      </w:r>
      <w:r>
        <w:rPr>
          <w:color w:val="231F20"/>
        </w:rPr>
        <w:t>prevention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early</w:t>
      </w:r>
      <w:r>
        <w:rPr>
          <w:color w:val="231F20"/>
          <w:spacing w:val="-6"/>
        </w:rPr>
        <w:t> </w:t>
      </w:r>
      <w:r>
        <w:rPr>
          <w:color w:val="231F20"/>
        </w:rPr>
        <w:t>intervention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primary</w:t>
      </w:r>
      <w:r>
        <w:rPr>
          <w:color w:val="231F20"/>
          <w:spacing w:val="-6"/>
        </w:rPr>
        <w:t> </w:t>
      </w:r>
      <w:r>
        <w:rPr>
          <w:color w:val="231F20"/>
        </w:rPr>
        <w:t>care</w:t>
      </w:r>
      <w:r>
        <w:rPr>
          <w:color w:val="231F20"/>
          <w:spacing w:val="-6"/>
        </w:rPr>
        <w:t> </w:t>
      </w:r>
      <w:r>
        <w:rPr>
          <w:color w:val="231F20"/>
        </w:rPr>
        <w:t>has</w:t>
      </w:r>
      <w:r>
        <w:rPr>
          <w:color w:val="231F20"/>
          <w:spacing w:val="-6"/>
        </w:rPr>
        <w:t> </w:t>
      </w:r>
      <w:r>
        <w:rPr>
          <w:color w:val="231F20"/>
        </w:rPr>
        <w:t>been</w:t>
      </w:r>
      <w:r>
        <w:rPr>
          <w:color w:val="231F20"/>
          <w:spacing w:val="-6"/>
        </w:rPr>
        <w:t> </w:t>
      </w:r>
      <w:r>
        <w:rPr>
          <w:color w:val="231F20"/>
        </w:rPr>
        <w:t>long</w:t>
      </w:r>
      <w:r>
        <w:rPr>
          <w:color w:val="231F20"/>
          <w:spacing w:val="-6"/>
        </w:rPr>
        <w:t> </w:t>
      </w:r>
      <w:r>
        <w:rPr>
          <w:color w:val="231F20"/>
        </w:rPr>
        <w:t>called</w:t>
      </w:r>
    </w:p>
    <w:p>
      <w:pPr>
        <w:pStyle w:val="BodyText"/>
        <w:spacing w:line="278" w:lineRule="auto"/>
        <w:ind w:left="1700" w:right="3548"/>
      </w:pPr>
      <w:r>
        <w:rPr>
          <w:color w:val="231F20"/>
          <w:spacing w:val="-2"/>
        </w:rPr>
        <w:t>for,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including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investment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fit-for-purpose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primary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arrangements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take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 </w:t>
      </w:r>
      <w:r>
        <w:rPr>
          <w:color w:val="231F20"/>
        </w:rPr>
        <w:t>integrated approach to care.</w:t>
      </w:r>
    </w:p>
    <w:p>
      <w:pPr>
        <w:pStyle w:val="BodyText"/>
        <w:spacing w:line="278" w:lineRule="auto" w:before="113"/>
        <w:ind w:left="1700" w:right="3539"/>
        <w:rPr>
          <w:sz w:val="10"/>
        </w:rPr>
      </w:pPr>
      <w:r>
        <w:rPr>
          <w:color w:val="231F20"/>
        </w:rPr>
        <w:t>We</w:t>
      </w:r>
      <w:r>
        <w:rPr>
          <w:color w:val="231F20"/>
          <w:spacing w:val="-7"/>
        </w:rPr>
        <w:t> </w:t>
      </w:r>
      <w:r>
        <w:rPr>
          <w:color w:val="231F20"/>
        </w:rPr>
        <w:t>also</w:t>
      </w:r>
      <w:r>
        <w:rPr>
          <w:color w:val="231F20"/>
          <w:spacing w:val="-7"/>
        </w:rPr>
        <w:t> </w:t>
      </w:r>
      <w:r>
        <w:rPr>
          <w:color w:val="231F20"/>
        </w:rPr>
        <w:t>know</w:t>
      </w:r>
      <w:r>
        <w:rPr>
          <w:color w:val="231F20"/>
          <w:spacing w:val="-7"/>
        </w:rPr>
        <w:t> </w:t>
      </w:r>
      <w:r>
        <w:rPr>
          <w:color w:val="231F20"/>
        </w:rPr>
        <w:t>that</w:t>
      </w:r>
      <w:r>
        <w:rPr>
          <w:color w:val="231F20"/>
          <w:spacing w:val="-7"/>
        </w:rPr>
        <w:t> </w:t>
      </w:r>
      <w:r>
        <w:rPr>
          <w:color w:val="231F20"/>
        </w:rPr>
        <w:t>‘an</w:t>
      </w:r>
      <w:r>
        <w:rPr>
          <w:color w:val="231F20"/>
          <w:spacing w:val="-7"/>
        </w:rPr>
        <w:t> </w:t>
      </w:r>
      <w:r>
        <w:rPr>
          <w:color w:val="231F20"/>
        </w:rPr>
        <w:t>individual’s</w:t>
      </w:r>
      <w:r>
        <w:rPr>
          <w:color w:val="231F20"/>
          <w:spacing w:val="-7"/>
        </w:rPr>
        <w:t> </w:t>
      </w:r>
      <w:r>
        <w:rPr>
          <w:color w:val="231F20"/>
        </w:rPr>
        <w:t>ability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recover</w:t>
      </w:r>
      <w:r>
        <w:rPr>
          <w:color w:val="231F20"/>
          <w:spacing w:val="-7"/>
        </w:rPr>
        <w:t> </w:t>
      </w:r>
      <w:r>
        <w:rPr>
          <w:color w:val="231F20"/>
        </w:rPr>
        <w:t>from</w:t>
      </w:r>
      <w:r>
        <w:rPr>
          <w:color w:val="231F20"/>
          <w:spacing w:val="-7"/>
        </w:rPr>
        <w:t> </w:t>
      </w:r>
      <w:r>
        <w:rPr>
          <w:color w:val="231F20"/>
        </w:rPr>
        <w:t>their</w:t>
      </w:r>
      <w:r>
        <w:rPr>
          <w:color w:val="231F20"/>
          <w:spacing w:val="-7"/>
        </w:rPr>
        <w:t> </w:t>
      </w:r>
      <w:r>
        <w:rPr>
          <w:color w:val="231F20"/>
        </w:rPr>
        <w:t>illness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live</w:t>
      </w:r>
      <w:r>
        <w:rPr>
          <w:color w:val="231F20"/>
          <w:spacing w:val="-7"/>
        </w:rPr>
        <w:t> </w:t>
      </w:r>
      <w:r>
        <w:rPr>
          <w:color w:val="231F20"/>
        </w:rPr>
        <w:t>a contributing</w:t>
      </w:r>
      <w:r>
        <w:rPr>
          <w:color w:val="231F20"/>
          <w:spacing w:val="-3"/>
        </w:rPr>
        <w:t> </w:t>
      </w:r>
      <w:r>
        <w:rPr>
          <w:color w:val="231F20"/>
        </w:rPr>
        <w:t>life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their</w:t>
      </w:r>
      <w:r>
        <w:rPr>
          <w:color w:val="231F20"/>
          <w:spacing w:val="-3"/>
        </w:rPr>
        <w:t> </w:t>
      </w:r>
      <w:r>
        <w:rPr>
          <w:color w:val="231F20"/>
        </w:rPr>
        <w:t>community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highly</w:t>
      </w:r>
      <w:r>
        <w:rPr>
          <w:color w:val="231F20"/>
          <w:spacing w:val="-3"/>
        </w:rPr>
        <w:t> </w:t>
      </w:r>
      <w:r>
        <w:rPr>
          <w:color w:val="231F20"/>
        </w:rPr>
        <w:t>contingent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social</w:t>
      </w:r>
      <w:r>
        <w:rPr>
          <w:color w:val="231F20"/>
          <w:spacing w:val="-3"/>
        </w:rPr>
        <w:t> </w:t>
      </w:r>
      <w:r>
        <w:rPr>
          <w:color w:val="231F20"/>
        </w:rPr>
        <w:t>determinants,</w:t>
      </w:r>
      <w:r>
        <w:rPr>
          <w:color w:val="231F20"/>
          <w:spacing w:val="-3"/>
        </w:rPr>
        <w:t> </w:t>
      </w:r>
      <w:r>
        <w:rPr>
          <w:color w:val="231F20"/>
        </w:rPr>
        <w:t>such</w:t>
      </w:r>
      <w:r>
        <w:rPr>
          <w:color w:val="231F20"/>
        </w:rPr>
        <w:t> as</w:t>
      </w:r>
      <w:r>
        <w:rPr>
          <w:color w:val="231F20"/>
          <w:spacing w:val="-1"/>
        </w:rPr>
        <w:t> </w:t>
      </w:r>
      <w:r>
        <w:rPr>
          <w:color w:val="231F20"/>
        </w:rPr>
        <w:t>access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safe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affordable</w:t>
      </w:r>
      <w:r>
        <w:rPr>
          <w:color w:val="231F20"/>
          <w:spacing w:val="-1"/>
        </w:rPr>
        <w:t> </w:t>
      </w:r>
      <w:r>
        <w:rPr>
          <w:color w:val="231F20"/>
        </w:rPr>
        <w:t>housing,</w:t>
      </w:r>
      <w:r>
        <w:rPr>
          <w:color w:val="231F20"/>
          <w:spacing w:val="-1"/>
        </w:rPr>
        <w:t> </w:t>
      </w:r>
      <w:r>
        <w:rPr>
          <w:color w:val="231F20"/>
        </w:rPr>
        <w:t>education,</w:t>
      </w:r>
      <w:r>
        <w:rPr>
          <w:color w:val="231F20"/>
          <w:spacing w:val="-1"/>
        </w:rPr>
        <w:t> </w:t>
      </w:r>
      <w:r>
        <w:rPr>
          <w:color w:val="231F20"/>
        </w:rPr>
        <w:t>employment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community </w:t>
      </w:r>
      <w:r>
        <w:rPr>
          <w:color w:val="231F20"/>
          <w:spacing w:val="-2"/>
        </w:rPr>
        <w:t>connectedness’.</w:t>
      </w:r>
      <w:r>
        <w:rPr>
          <w:color w:val="231F20"/>
          <w:spacing w:val="-2"/>
          <w:position w:val="6"/>
          <w:sz w:val="10"/>
        </w:rPr>
        <w:t>6</w:t>
      </w:r>
      <w:r>
        <w:rPr>
          <w:color w:val="231F20"/>
          <w:spacing w:val="14"/>
          <w:position w:val="6"/>
          <w:sz w:val="10"/>
        </w:rPr>
        <w:t> </w:t>
      </w:r>
      <w:r>
        <w:rPr>
          <w:color w:val="231F20"/>
          <w:spacing w:val="-2"/>
        </w:rPr>
        <w:t>Therefore,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new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models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integrated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care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should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look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beyond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health </w:t>
      </w:r>
      <w:r>
        <w:rPr>
          <w:color w:val="231F20"/>
        </w:rPr>
        <w:t>services</w:t>
      </w:r>
      <w:r>
        <w:rPr>
          <w:color w:val="231F20"/>
          <w:spacing w:val="-13"/>
        </w:rPr>
        <w:t> </w:t>
      </w:r>
      <w:r>
        <w:rPr>
          <w:color w:val="231F20"/>
        </w:rPr>
        <w:t>in</w:t>
      </w:r>
      <w:r>
        <w:rPr>
          <w:color w:val="231F20"/>
          <w:spacing w:val="-12"/>
        </w:rPr>
        <w:t> </w:t>
      </w:r>
      <w:r>
        <w:rPr>
          <w:color w:val="231F20"/>
        </w:rPr>
        <w:t>order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address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broader</w:t>
      </w:r>
      <w:r>
        <w:rPr>
          <w:color w:val="231F20"/>
          <w:spacing w:val="-13"/>
        </w:rPr>
        <w:t> </w:t>
      </w:r>
      <w:r>
        <w:rPr>
          <w:color w:val="231F20"/>
        </w:rPr>
        <w:t>contributors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health</w:t>
      </w:r>
      <w:r>
        <w:rPr>
          <w:color w:val="231F20"/>
          <w:spacing w:val="-12"/>
        </w:rPr>
        <w:t> </w:t>
      </w:r>
      <w:r>
        <w:rPr>
          <w:color w:val="231F20"/>
        </w:rPr>
        <w:t>outcomes.</w:t>
      </w:r>
      <w:r>
        <w:rPr>
          <w:color w:val="231F20"/>
          <w:spacing w:val="-13"/>
        </w:rPr>
        <w:t> </w:t>
      </w:r>
      <w:r>
        <w:rPr>
          <w:color w:val="231F20"/>
        </w:rPr>
        <w:t>By</w:t>
      </w:r>
      <w:r>
        <w:rPr>
          <w:color w:val="231F20"/>
          <w:spacing w:val="-12"/>
        </w:rPr>
        <w:t> </w:t>
      </w:r>
      <w:r>
        <w:rPr>
          <w:color w:val="231F20"/>
        </w:rPr>
        <w:t>coupling social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healthcare</w:t>
      </w:r>
      <w:r>
        <w:rPr>
          <w:color w:val="231F20"/>
          <w:spacing w:val="-12"/>
        </w:rPr>
        <w:t> </w:t>
      </w:r>
      <w:r>
        <w:rPr>
          <w:color w:val="231F20"/>
        </w:rPr>
        <w:t>we</w:t>
      </w:r>
      <w:r>
        <w:rPr>
          <w:color w:val="231F20"/>
          <w:spacing w:val="-13"/>
        </w:rPr>
        <w:t> </w:t>
      </w:r>
      <w:r>
        <w:rPr>
          <w:color w:val="231F20"/>
        </w:rPr>
        <w:t>can</w:t>
      </w:r>
      <w:r>
        <w:rPr>
          <w:color w:val="231F20"/>
          <w:spacing w:val="-13"/>
        </w:rPr>
        <w:t> </w:t>
      </w:r>
      <w:r>
        <w:rPr>
          <w:color w:val="231F20"/>
        </w:rPr>
        <w:t>look</w:t>
      </w:r>
      <w:r>
        <w:rPr>
          <w:color w:val="231F20"/>
          <w:spacing w:val="-12"/>
        </w:rPr>
        <w:t> </w:t>
      </w:r>
      <w:r>
        <w:rPr>
          <w:color w:val="231F20"/>
        </w:rPr>
        <w:t>upstream</w:t>
      </w:r>
      <w:r>
        <w:rPr>
          <w:color w:val="231F20"/>
          <w:spacing w:val="-13"/>
        </w:rPr>
        <w:t> </w:t>
      </w:r>
      <w:r>
        <w:rPr>
          <w:color w:val="231F20"/>
        </w:rPr>
        <w:t>in</w:t>
      </w:r>
      <w:r>
        <w:rPr>
          <w:color w:val="231F20"/>
          <w:spacing w:val="-12"/>
        </w:rPr>
        <w:t> </w:t>
      </w:r>
      <w:r>
        <w:rPr>
          <w:color w:val="231F20"/>
        </w:rPr>
        <w:t>order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meaningfully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durably address the social risks that impact on health.</w:t>
      </w:r>
      <w:r>
        <w:rPr>
          <w:color w:val="231F20"/>
          <w:position w:val="6"/>
          <w:sz w:val="10"/>
        </w:rPr>
        <w:t>7</w:t>
      </w:r>
    </w:p>
    <w:p>
      <w:pPr>
        <w:pStyle w:val="BodyText"/>
        <w:spacing w:line="278" w:lineRule="auto" w:before="112"/>
        <w:ind w:left="1700" w:right="3432"/>
      </w:pPr>
      <w:r>
        <w:rPr>
          <w:color w:val="231F20"/>
          <w:spacing w:val="-2"/>
        </w:rPr>
        <w:t>Social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prescribing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one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way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support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this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approach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by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linking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primary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care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local </w:t>
      </w:r>
      <w:r>
        <w:rPr>
          <w:color w:val="231F20"/>
        </w:rPr>
        <w:t>community</w:t>
      </w:r>
      <w:r>
        <w:rPr>
          <w:color w:val="231F20"/>
          <w:spacing w:val="-3"/>
        </w:rPr>
        <w:t> </w:t>
      </w:r>
      <w:r>
        <w:rPr>
          <w:color w:val="231F20"/>
        </w:rPr>
        <w:t>programs,</w:t>
      </w:r>
      <w:r>
        <w:rPr>
          <w:color w:val="231F20"/>
          <w:spacing w:val="-3"/>
        </w:rPr>
        <w:t> </w:t>
      </w:r>
      <w:r>
        <w:rPr>
          <w:color w:val="231F20"/>
        </w:rPr>
        <w:t>activities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voluntary</w:t>
      </w:r>
      <w:r>
        <w:rPr>
          <w:color w:val="231F20"/>
          <w:spacing w:val="-3"/>
        </w:rPr>
        <w:t> </w:t>
      </w:r>
      <w:r>
        <w:rPr>
          <w:color w:val="231F20"/>
        </w:rPr>
        <w:t>services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support</w:t>
      </w:r>
      <w:r>
        <w:rPr>
          <w:color w:val="231F20"/>
          <w:spacing w:val="-3"/>
        </w:rPr>
        <w:t> </w:t>
      </w:r>
      <w:r>
        <w:rPr>
          <w:color w:val="231F20"/>
        </w:rPr>
        <w:t>patient</w:t>
      </w:r>
      <w:r>
        <w:rPr>
          <w:color w:val="231F20"/>
          <w:spacing w:val="-3"/>
        </w:rPr>
        <w:t> </w:t>
      </w:r>
      <w:r>
        <w:rPr>
          <w:color w:val="231F20"/>
        </w:rPr>
        <w:t>wellbeing.</w:t>
      </w:r>
    </w:p>
    <w:p>
      <w:pPr>
        <w:spacing w:after="0" w:line="278" w:lineRule="auto"/>
        <w:sectPr>
          <w:pgSz w:w="11910" w:h="16840"/>
          <w:pgMar w:header="756" w:footer="0" w:top="13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" w:after="1"/>
        <w:rPr>
          <w:sz w:val="20"/>
        </w:rPr>
      </w:pPr>
    </w:p>
    <w:p>
      <w:pPr>
        <w:pStyle w:val="BodyText"/>
        <w:ind w:left="1417"/>
        <w:rPr>
          <w:sz w:val="20"/>
        </w:rPr>
      </w:pPr>
      <w:r>
        <w:rPr>
          <w:sz w:val="20"/>
        </w:rPr>
        <w:drawing>
          <wp:inline distT="0" distB="0" distL="0" distR="0">
            <wp:extent cx="4286405" cy="2267712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405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</w:pPr>
    </w:p>
    <w:p>
      <w:pPr>
        <w:spacing w:before="0"/>
        <w:ind w:left="1417" w:right="0" w:firstLine="0"/>
        <w:jc w:val="left"/>
        <w:rPr>
          <w:sz w:val="10"/>
        </w:rPr>
      </w:pPr>
      <w:r>
        <w:rPr>
          <w:b/>
          <w:color w:val="231F20"/>
          <w:spacing w:val="-2"/>
          <w:sz w:val="18"/>
        </w:rPr>
        <w:t>Figure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pacing w:val="-2"/>
          <w:sz w:val="18"/>
        </w:rPr>
        <w:t>1.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pacing w:val="-2"/>
          <w:sz w:val="18"/>
        </w:rPr>
        <w:t>Innovations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pacing w:val="-2"/>
          <w:sz w:val="18"/>
        </w:rPr>
        <w:t>in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pacing w:val="-2"/>
          <w:sz w:val="18"/>
        </w:rPr>
        <w:t>community-centred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pacing w:val="-2"/>
          <w:sz w:val="18"/>
        </w:rPr>
        <w:t>support</w:t>
      </w:r>
      <w:r>
        <w:rPr>
          <w:color w:val="231F20"/>
          <w:spacing w:val="-2"/>
          <w:position w:val="6"/>
          <w:sz w:val="10"/>
        </w:rPr>
        <w:t>8</w:t>
      </w:r>
    </w:p>
    <w:p>
      <w:pPr>
        <w:pStyle w:val="BodyText"/>
      </w:pPr>
    </w:p>
    <w:p>
      <w:pPr>
        <w:pStyle w:val="BodyText"/>
        <w:spacing w:before="23"/>
      </w:pPr>
    </w:p>
    <w:p>
      <w:pPr>
        <w:pStyle w:val="Heading1"/>
        <w:ind w:left="1417"/>
      </w:pPr>
      <w:r>
        <w:rPr>
          <w:color w:val="231F20"/>
          <w:spacing w:val="-8"/>
        </w:rPr>
        <w:t>Policy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context</w:t>
      </w:r>
    </w:p>
    <w:p>
      <w:pPr>
        <w:pStyle w:val="BodyText"/>
        <w:spacing w:line="278" w:lineRule="auto" w:before="121"/>
        <w:ind w:left="1417" w:right="3885"/>
        <w:rPr>
          <w:sz w:val="10"/>
        </w:rPr>
      </w:pP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August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2019,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Minister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Health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released</w:t>
      </w:r>
      <w:r>
        <w:rPr>
          <w:color w:val="231F20"/>
          <w:spacing w:val="-10"/>
        </w:rPr>
        <w:t> </w:t>
      </w:r>
      <w:r>
        <w:rPr>
          <w:i/>
          <w:color w:val="231F20"/>
          <w:spacing w:val="-2"/>
        </w:rPr>
        <w:t>Australia’s</w:t>
      </w:r>
      <w:r>
        <w:rPr>
          <w:i/>
          <w:color w:val="231F20"/>
          <w:spacing w:val="-10"/>
        </w:rPr>
        <w:t> </w:t>
      </w:r>
      <w:r>
        <w:rPr>
          <w:i/>
          <w:color w:val="231F20"/>
          <w:spacing w:val="-2"/>
        </w:rPr>
        <w:t>long</w:t>
      </w:r>
      <w:r>
        <w:rPr>
          <w:i/>
          <w:color w:val="231F20"/>
          <w:spacing w:val="-10"/>
        </w:rPr>
        <w:t> </w:t>
      </w:r>
      <w:r>
        <w:rPr>
          <w:i/>
          <w:color w:val="231F20"/>
          <w:spacing w:val="-2"/>
        </w:rPr>
        <w:t>term</w:t>
      </w:r>
      <w:r>
        <w:rPr>
          <w:i/>
          <w:color w:val="231F20"/>
          <w:spacing w:val="-10"/>
        </w:rPr>
        <w:t> </w:t>
      </w:r>
      <w:r>
        <w:rPr>
          <w:i/>
          <w:color w:val="231F20"/>
          <w:spacing w:val="-2"/>
        </w:rPr>
        <w:t>national</w:t>
      </w:r>
      <w:r>
        <w:rPr>
          <w:i/>
          <w:color w:val="231F20"/>
          <w:spacing w:val="-10"/>
        </w:rPr>
        <w:t> </w:t>
      </w:r>
      <w:r>
        <w:rPr>
          <w:i/>
          <w:color w:val="231F20"/>
          <w:spacing w:val="-2"/>
        </w:rPr>
        <w:t>health</w:t>
      </w:r>
      <w:r>
        <w:rPr>
          <w:i/>
          <w:color w:val="231F20"/>
          <w:spacing w:val="-2"/>
        </w:rPr>
        <w:t> </w:t>
      </w:r>
      <w:r>
        <w:rPr>
          <w:i/>
          <w:color w:val="231F20"/>
        </w:rPr>
        <w:t>plan</w:t>
      </w:r>
      <w:r>
        <w:rPr>
          <w:color w:val="231F20"/>
        </w:rPr>
        <w:t>,</w:t>
      </w:r>
      <w:r>
        <w:rPr>
          <w:color w:val="231F20"/>
          <w:position w:val="6"/>
          <w:sz w:val="10"/>
        </w:rPr>
        <w:t>9</w:t>
      </w:r>
      <w:r>
        <w:rPr>
          <w:color w:val="231F20"/>
          <w:spacing w:val="20"/>
          <w:position w:val="6"/>
          <w:sz w:val="10"/>
        </w:rPr>
        <w:t> </w:t>
      </w:r>
      <w:r>
        <w:rPr>
          <w:color w:val="231F20"/>
        </w:rPr>
        <w:t>which</w:t>
      </w:r>
      <w:r>
        <w:rPr>
          <w:color w:val="231F20"/>
          <w:spacing w:val="-1"/>
        </w:rPr>
        <w:t> </w:t>
      </w:r>
      <w:r>
        <w:rPr>
          <w:color w:val="231F20"/>
        </w:rPr>
        <w:t>includes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goal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make</w:t>
      </w:r>
      <w:r>
        <w:rPr>
          <w:color w:val="231F20"/>
          <w:spacing w:val="-1"/>
        </w:rPr>
        <w:t> </w:t>
      </w:r>
      <w:r>
        <w:rPr>
          <w:color w:val="231F20"/>
        </w:rPr>
        <w:t>primary</w:t>
      </w:r>
      <w:r>
        <w:rPr>
          <w:color w:val="231F20"/>
          <w:spacing w:val="-1"/>
        </w:rPr>
        <w:t> </w:t>
      </w:r>
      <w:r>
        <w:rPr>
          <w:color w:val="231F20"/>
        </w:rPr>
        <w:t>healthcare</w:t>
      </w:r>
      <w:r>
        <w:rPr>
          <w:color w:val="231F20"/>
          <w:spacing w:val="-1"/>
        </w:rPr>
        <w:t> </w:t>
      </w:r>
      <w:r>
        <w:rPr>
          <w:color w:val="231F20"/>
        </w:rPr>
        <w:t>more</w:t>
      </w:r>
      <w:r>
        <w:rPr>
          <w:color w:val="231F20"/>
          <w:spacing w:val="-1"/>
        </w:rPr>
        <w:t> </w:t>
      </w:r>
      <w:r>
        <w:rPr>
          <w:color w:val="231F20"/>
        </w:rPr>
        <w:t>patient-focused, more</w:t>
      </w:r>
      <w:r>
        <w:rPr>
          <w:color w:val="231F20"/>
          <w:spacing w:val="-9"/>
        </w:rPr>
        <w:t> </w:t>
      </w:r>
      <w:r>
        <w:rPr>
          <w:color w:val="231F20"/>
        </w:rPr>
        <w:t>accessible,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better</w:t>
      </w:r>
      <w:r>
        <w:rPr>
          <w:color w:val="231F20"/>
          <w:spacing w:val="-9"/>
        </w:rPr>
        <w:t> </w:t>
      </w:r>
      <w:r>
        <w:rPr>
          <w:color w:val="231F20"/>
        </w:rPr>
        <w:t>able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provide</w:t>
      </w:r>
      <w:r>
        <w:rPr>
          <w:color w:val="231F20"/>
          <w:spacing w:val="-9"/>
        </w:rPr>
        <w:t> </w:t>
      </w:r>
      <w:r>
        <w:rPr>
          <w:color w:val="231F20"/>
        </w:rPr>
        <w:t>preventive</w:t>
      </w:r>
      <w:r>
        <w:rPr>
          <w:color w:val="231F20"/>
          <w:spacing w:val="-9"/>
        </w:rPr>
        <w:t> </w:t>
      </w:r>
      <w:r>
        <w:rPr>
          <w:color w:val="231F20"/>
        </w:rPr>
        <w:t>health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manage</w:t>
      </w:r>
      <w:r>
        <w:rPr>
          <w:color w:val="231F20"/>
          <w:spacing w:val="-9"/>
        </w:rPr>
        <w:t> </w:t>
      </w:r>
      <w:r>
        <w:rPr>
          <w:color w:val="231F20"/>
        </w:rPr>
        <w:t>chronic </w:t>
      </w:r>
      <w:r>
        <w:rPr>
          <w:color w:val="231F20"/>
          <w:spacing w:val="-2"/>
        </w:rPr>
        <w:t>conditions.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Australian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Government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has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committed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implement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10-year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plan for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primary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also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commenced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development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National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Preventive </w:t>
      </w:r>
      <w:r>
        <w:rPr>
          <w:color w:val="231F20"/>
        </w:rPr>
        <w:t>Health Strategy.</w:t>
      </w:r>
      <w:r>
        <w:rPr>
          <w:color w:val="231F20"/>
          <w:position w:val="6"/>
          <w:sz w:val="10"/>
        </w:rPr>
        <w:t>10</w:t>
      </w:r>
    </w:p>
    <w:p>
      <w:pPr>
        <w:pStyle w:val="BodyText"/>
        <w:spacing w:line="278" w:lineRule="auto" w:before="113"/>
        <w:ind w:left="1417" w:right="3885"/>
      </w:pPr>
      <w:r>
        <w:rPr>
          <w:color w:val="231F20"/>
        </w:rPr>
        <w:t>We</w:t>
      </w:r>
      <w:r>
        <w:rPr>
          <w:color w:val="231F20"/>
          <w:spacing w:val="-2"/>
        </w:rPr>
        <w:t> </w:t>
      </w:r>
      <w:r>
        <w:rPr>
          <w:color w:val="231F20"/>
        </w:rPr>
        <w:t>strongly</w:t>
      </w:r>
      <w:r>
        <w:rPr>
          <w:color w:val="231F20"/>
          <w:spacing w:val="-2"/>
        </w:rPr>
        <w:t> </w:t>
      </w:r>
      <w:r>
        <w:rPr>
          <w:color w:val="231F20"/>
        </w:rPr>
        <w:t>support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Minister’s</w:t>
      </w:r>
      <w:r>
        <w:rPr>
          <w:color w:val="231F20"/>
          <w:spacing w:val="-2"/>
        </w:rPr>
        <w:t> </w:t>
      </w:r>
      <w:r>
        <w:rPr>
          <w:color w:val="231F20"/>
        </w:rPr>
        <w:t>goal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making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health</w:t>
      </w:r>
      <w:r>
        <w:rPr>
          <w:color w:val="231F20"/>
          <w:spacing w:val="-2"/>
        </w:rPr>
        <w:t> </w:t>
      </w:r>
      <w:r>
        <w:rPr>
          <w:color w:val="231F20"/>
        </w:rPr>
        <w:t>system</w:t>
      </w:r>
      <w:r>
        <w:rPr>
          <w:color w:val="231F20"/>
          <w:spacing w:val="-2"/>
        </w:rPr>
        <w:t> </w:t>
      </w:r>
      <w:r>
        <w:rPr>
          <w:color w:val="231F20"/>
        </w:rPr>
        <w:t>better</w:t>
      </w:r>
      <w:r>
        <w:rPr>
          <w:color w:val="231F20"/>
          <w:spacing w:val="-2"/>
        </w:rPr>
        <w:t> </w:t>
      </w:r>
      <w:r>
        <w:rPr>
          <w:color w:val="231F20"/>
        </w:rPr>
        <w:t>at </w:t>
      </w:r>
      <w:r>
        <w:rPr>
          <w:color w:val="231F20"/>
          <w:spacing w:val="-2"/>
        </w:rPr>
        <w:t>preventing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disease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promoting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health,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more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focused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patients’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multidisciplinary </w:t>
      </w:r>
      <w:r>
        <w:rPr>
          <w:color w:val="231F20"/>
        </w:rPr>
        <w:t>needs,</w:t>
      </w:r>
      <w:r>
        <w:rPr>
          <w:color w:val="231F20"/>
          <w:spacing w:val="-13"/>
        </w:rPr>
        <w:t> </w:t>
      </w:r>
      <w:r>
        <w:rPr>
          <w:color w:val="231F20"/>
        </w:rPr>
        <w:t>more</w:t>
      </w:r>
      <w:r>
        <w:rPr>
          <w:color w:val="231F20"/>
          <w:spacing w:val="-12"/>
        </w:rPr>
        <w:t> </w:t>
      </w:r>
      <w:r>
        <w:rPr>
          <w:color w:val="231F20"/>
        </w:rPr>
        <w:t>affordable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more</w:t>
      </w:r>
      <w:r>
        <w:rPr>
          <w:color w:val="231F20"/>
          <w:spacing w:val="-13"/>
        </w:rPr>
        <w:t> </w:t>
      </w:r>
      <w:r>
        <w:rPr>
          <w:color w:val="231F20"/>
        </w:rPr>
        <w:t>accessible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all.</w:t>
      </w:r>
      <w:r>
        <w:rPr>
          <w:color w:val="231F20"/>
          <w:spacing w:val="-13"/>
        </w:rPr>
        <w:t> </w:t>
      </w:r>
      <w:r>
        <w:rPr>
          <w:color w:val="231F20"/>
        </w:rPr>
        <w:t>In</w:t>
      </w:r>
      <w:r>
        <w:rPr>
          <w:color w:val="231F20"/>
          <w:spacing w:val="-12"/>
        </w:rPr>
        <w:t> </w:t>
      </w:r>
      <w:r>
        <w:rPr>
          <w:color w:val="231F20"/>
        </w:rPr>
        <w:t>order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achieve</w:t>
      </w:r>
      <w:r>
        <w:rPr>
          <w:color w:val="231F20"/>
          <w:spacing w:val="-13"/>
        </w:rPr>
        <w:t> </w:t>
      </w:r>
      <w:r>
        <w:rPr>
          <w:color w:val="231F20"/>
        </w:rPr>
        <w:t>this,</w:t>
      </w:r>
      <w:r>
        <w:rPr>
          <w:color w:val="231F20"/>
          <w:spacing w:val="-12"/>
        </w:rPr>
        <w:t> </w:t>
      </w:r>
      <w:r>
        <w:rPr>
          <w:color w:val="231F20"/>
        </w:rPr>
        <w:t>we</w:t>
      </w:r>
      <w:r>
        <w:rPr>
          <w:color w:val="231F20"/>
          <w:spacing w:val="-13"/>
        </w:rPr>
        <w:t> </w:t>
      </w:r>
      <w:r>
        <w:rPr>
          <w:color w:val="231F20"/>
        </w:rPr>
        <w:t>need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consider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new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different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ways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delivering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care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consider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all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factors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that </w:t>
      </w:r>
      <w:r>
        <w:rPr>
          <w:color w:val="231F20"/>
        </w:rPr>
        <w:t>contribute to health and wellbeing.</w:t>
      </w:r>
    </w:p>
    <w:p>
      <w:pPr>
        <w:pStyle w:val="BodyText"/>
        <w:spacing w:before="83"/>
      </w:pPr>
    </w:p>
    <w:p>
      <w:pPr>
        <w:pStyle w:val="Heading1"/>
        <w:spacing w:line="249" w:lineRule="auto"/>
        <w:ind w:left="1417" w:right="4248"/>
      </w:pPr>
      <w:r>
        <w:rPr>
          <w:color w:val="231F20"/>
          <w:spacing w:val="-2"/>
        </w:rPr>
        <w:t>Patient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activation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Australians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chronic </w:t>
      </w:r>
      <w:r>
        <w:rPr>
          <w:color w:val="231F20"/>
        </w:rPr>
        <w:t>illness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Survey</w:t>
      </w:r>
      <w:r>
        <w:rPr>
          <w:color w:val="231F20"/>
          <w:spacing w:val="-3"/>
        </w:rPr>
        <w:t> </w:t>
      </w:r>
      <w:r>
        <w:rPr>
          <w:color w:val="231F20"/>
        </w:rPr>
        <w:t>results</w:t>
      </w:r>
    </w:p>
    <w:p>
      <w:pPr>
        <w:pStyle w:val="BodyText"/>
        <w:spacing w:line="278" w:lineRule="auto" w:before="109"/>
        <w:ind w:left="1417" w:right="3679"/>
      </w:pPr>
      <w:r>
        <w:rPr>
          <w:color w:val="231F20"/>
        </w:rPr>
        <w:t>CHF</w:t>
      </w:r>
      <w:r>
        <w:rPr>
          <w:color w:val="231F20"/>
          <w:spacing w:val="-10"/>
        </w:rPr>
        <w:t> </w:t>
      </w:r>
      <w:r>
        <w:rPr>
          <w:color w:val="231F20"/>
        </w:rPr>
        <w:t>recently</w:t>
      </w:r>
      <w:r>
        <w:rPr>
          <w:color w:val="231F20"/>
          <w:spacing w:val="-10"/>
        </w:rPr>
        <w:t> </w:t>
      </w:r>
      <w:r>
        <w:rPr>
          <w:color w:val="231F20"/>
        </w:rPr>
        <w:t>published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results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2019</w:t>
      </w:r>
      <w:r>
        <w:rPr>
          <w:color w:val="231F20"/>
          <w:spacing w:val="-10"/>
        </w:rPr>
        <w:t> </w:t>
      </w:r>
      <w:hyperlink r:id="rId26">
        <w:r>
          <w:rPr>
            <w:color w:val="231F20"/>
          </w:rPr>
          <w:t>national</w:t>
        </w:r>
        <w:r>
          <w:rPr>
            <w:color w:val="231F20"/>
            <w:spacing w:val="-10"/>
          </w:rPr>
          <w:t> </w:t>
        </w:r>
        <w:r>
          <w:rPr>
            <w:color w:val="231F20"/>
          </w:rPr>
          <w:t>patient</w:t>
        </w:r>
        <w:r>
          <w:rPr>
            <w:color w:val="231F20"/>
            <w:spacing w:val="-10"/>
          </w:rPr>
          <w:t> </w:t>
        </w:r>
        <w:r>
          <w:rPr>
            <w:color w:val="231F20"/>
          </w:rPr>
          <w:t>activation</w:t>
        </w:r>
        <w:r>
          <w:rPr>
            <w:color w:val="231F20"/>
            <w:spacing w:val="-10"/>
          </w:rPr>
          <w:t> </w:t>
        </w:r>
        <w:r>
          <w:rPr>
            <w:color w:val="231F20"/>
          </w:rPr>
          <w:t>survey</w:t>
        </w:r>
      </w:hyperlink>
      <w:r>
        <w:rPr>
          <w:color w:val="231F20"/>
        </w:rPr>
        <w:t>,</w:t>
      </w:r>
      <w:r>
        <w:rPr>
          <w:color w:val="231F20"/>
          <w:spacing w:val="-10"/>
        </w:rPr>
        <w:t> </w:t>
      </w:r>
      <w:r>
        <w:rPr>
          <w:color w:val="231F20"/>
        </w:rPr>
        <w:t>which explored the different levels of activation across different healthcare consumers.</w:t>
      </w:r>
      <w:r>
        <w:rPr>
          <w:color w:val="231F20"/>
          <w:position w:val="6"/>
          <w:sz w:val="10"/>
        </w:rPr>
        <w:t>11</w:t>
      </w:r>
      <w:r>
        <w:rPr>
          <w:color w:val="231F20"/>
          <w:spacing w:val="40"/>
          <w:position w:val="6"/>
          <w:sz w:val="10"/>
        </w:rPr>
        <w:t> </w:t>
      </w:r>
      <w:r>
        <w:rPr>
          <w:color w:val="231F20"/>
        </w:rPr>
        <w:t>Often, lack of engagement or activation is cited as a barrier to increasing self- management and more shared decision making, which are known to support improved experiences of care and health outcomes.</w:t>
      </w:r>
    </w:p>
    <w:p>
      <w:pPr>
        <w:pStyle w:val="BodyText"/>
        <w:spacing w:line="278" w:lineRule="auto" w:before="113"/>
        <w:ind w:left="1417" w:right="3548"/>
      </w:pPr>
      <w:r>
        <w:rPr>
          <w:color w:val="231F20"/>
        </w:rPr>
        <w:t>CHF</w:t>
      </w:r>
      <w:r>
        <w:rPr>
          <w:color w:val="231F20"/>
          <w:spacing w:val="-10"/>
        </w:rPr>
        <w:t> </w:t>
      </w:r>
      <w:r>
        <w:rPr>
          <w:color w:val="231F20"/>
        </w:rPr>
        <w:t>utilised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Patient</w:t>
      </w:r>
      <w:r>
        <w:rPr>
          <w:color w:val="231F20"/>
          <w:spacing w:val="-10"/>
        </w:rPr>
        <w:t> </w:t>
      </w:r>
      <w:r>
        <w:rPr>
          <w:color w:val="231F20"/>
        </w:rPr>
        <w:t>Activation</w:t>
      </w:r>
      <w:r>
        <w:rPr>
          <w:color w:val="231F20"/>
          <w:spacing w:val="-10"/>
        </w:rPr>
        <w:t> </w:t>
      </w:r>
      <w:r>
        <w:rPr>
          <w:color w:val="231F20"/>
        </w:rPr>
        <w:t>Measure</w:t>
      </w:r>
      <w:r>
        <w:rPr>
          <w:color w:val="231F20"/>
          <w:spacing w:val="-10"/>
        </w:rPr>
        <w:t> </w:t>
      </w:r>
      <w:r>
        <w:rPr>
          <w:color w:val="231F20"/>
        </w:rPr>
        <w:t>(PAM®)</w:t>
      </w:r>
      <w:r>
        <w:rPr>
          <w:color w:val="231F20"/>
          <w:spacing w:val="-10"/>
        </w:rPr>
        <w:t> </w:t>
      </w:r>
      <w:r>
        <w:rPr>
          <w:color w:val="231F20"/>
        </w:rPr>
        <w:t>tool</w:t>
      </w:r>
      <w:r>
        <w:rPr>
          <w:color w:val="231F20"/>
          <w:spacing w:val="-10"/>
        </w:rPr>
        <w:t> </w:t>
      </w:r>
      <w:r>
        <w:rPr>
          <w:color w:val="231F20"/>
        </w:rPr>
        <w:t>across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national</w:t>
      </w:r>
      <w:r>
        <w:rPr>
          <w:color w:val="231F20"/>
          <w:spacing w:val="-10"/>
        </w:rPr>
        <w:t> </w:t>
      </w:r>
      <w:r>
        <w:rPr>
          <w:color w:val="231F20"/>
        </w:rPr>
        <w:t>sample</w:t>
      </w:r>
      <w:r>
        <w:rPr>
          <w:color w:val="231F20"/>
          <w:spacing w:val="-10"/>
        </w:rPr>
        <w:t> </w:t>
      </w:r>
      <w:r>
        <w:rPr>
          <w:color w:val="231F20"/>
        </w:rPr>
        <w:t>of </w:t>
      </w:r>
      <w:r>
        <w:rPr>
          <w:color w:val="231F20"/>
          <w:spacing w:val="-2"/>
        </w:rPr>
        <w:t>1703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adults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two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more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chronic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illnesses,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consumers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being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assessed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across </w:t>
      </w:r>
      <w:r>
        <w:rPr>
          <w:color w:val="231F20"/>
        </w:rPr>
        <w:t>four levels of activation, as outlined in Figure 2.</w:t>
      </w:r>
    </w:p>
    <w:p>
      <w:pPr>
        <w:spacing w:after="0" w:line="278" w:lineRule="auto"/>
        <w:sectPr>
          <w:headerReference w:type="even" r:id="rId23"/>
          <w:headerReference w:type="default" r:id="rId24"/>
          <w:pgSz w:w="11910" w:h="16840"/>
          <w:pgMar w:header="757" w:footer="0" w:top="1360" w:bottom="280" w:left="0" w:right="0"/>
          <w:pgNumType w:start="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7"/>
        <w:rPr>
          <w:sz w:val="20"/>
        </w:rPr>
      </w:pPr>
    </w:p>
    <w:tbl>
      <w:tblPr>
        <w:tblW w:w="0" w:type="auto"/>
        <w:jc w:val="left"/>
        <w:tblInd w:w="1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1"/>
        <w:gridCol w:w="8036"/>
      </w:tblGrid>
      <w:tr>
        <w:trPr>
          <w:trHeight w:val="401" w:hRule="atLeast"/>
        </w:trPr>
        <w:tc>
          <w:tcPr>
            <w:tcW w:w="751" w:type="dxa"/>
            <w:tcBorders>
              <w:top w:val="single" w:sz="6" w:space="0" w:color="231F20"/>
              <w:bottom w:val="single" w:sz="2" w:space="0" w:color="231F20"/>
            </w:tcBorders>
          </w:tcPr>
          <w:p>
            <w:pPr>
              <w:pStyle w:val="TableParagraph"/>
              <w:spacing w:before="94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Level</w:t>
            </w:r>
          </w:p>
        </w:tc>
        <w:tc>
          <w:tcPr>
            <w:tcW w:w="8036" w:type="dxa"/>
            <w:tcBorders>
              <w:top w:val="single" w:sz="6" w:space="0" w:color="231F20"/>
              <w:bottom w:val="single" w:sz="2" w:space="0" w:color="231F20"/>
            </w:tcBorders>
          </w:tcPr>
          <w:p>
            <w:pPr>
              <w:pStyle w:val="TableParagraph"/>
              <w:spacing w:before="94"/>
              <w:ind w:left="18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Individual</w:t>
            </w:r>
            <w:r>
              <w:rPr>
                <w:b/>
                <w:color w:val="231F20"/>
                <w:spacing w:val="-9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engagement</w:t>
            </w:r>
            <w:r>
              <w:rPr>
                <w:b/>
                <w:color w:val="231F20"/>
                <w:spacing w:val="-8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in</w:t>
            </w:r>
            <w:r>
              <w:rPr>
                <w:b/>
                <w:color w:val="231F20"/>
                <w:spacing w:val="-8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health-supportive</w:t>
            </w:r>
            <w:r>
              <w:rPr>
                <w:b/>
                <w:color w:val="231F20"/>
                <w:spacing w:val="-9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behaviours</w:t>
            </w:r>
            <w:r>
              <w:rPr>
                <w:b/>
                <w:color w:val="231F20"/>
                <w:spacing w:val="-8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and</w:t>
            </w:r>
            <w:r>
              <w:rPr>
                <w:b/>
                <w:color w:val="231F20"/>
                <w:spacing w:val="-8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shared</w:t>
            </w:r>
            <w:r>
              <w:rPr>
                <w:b/>
                <w:color w:val="231F20"/>
                <w:spacing w:val="-8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>decision</w:t>
            </w:r>
            <w:r>
              <w:rPr>
                <w:b/>
                <w:color w:val="231F20"/>
                <w:spacing w:val="-9"/>
                <w:sz w:val="18"/>
              </w:rPr>
              <w:t> </w:t>
            </w:r>
            <w:r>
              <w:rPr>
                <w:b/>
                <w:color w:val="231F20"/>
                <w:spacing w:val="-2"/>
                <w:sz w:val="18"/>
              </w:rPr>
              <w:t>making</w:t>
            </w:r>
          </w:p>
        </w:tc>
      </w:tr>
      <w:tr>
        <w:trPr>
          <w:trHeight w:val="392" w:hRule="atLeast"/>
        </w:trPr>
        <w:tc>
          <w:tcPr>
            <w:tcW w:w="751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1</w:t>
            </w:r>
          </w:p>
        </w:tc>
        <w:tc>
          <w:tcPr>
            <w:tcW w:w="803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left="18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Passive,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overwhelmed,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poor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understanding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of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their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role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in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the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care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process</w:t>
            </w:r>
          </w:p>
        </w:tc>
      </w:tr>
      <w:tr>
        <w:trPr>
          <w:trHeight w:val="392" w:hRule="atLeast"/>
        </w:trPr>
        <w:tc>
          <w:tcPr>
            <w:tcW w:w="751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2</w:t>
            </w:r>
          </w:p>
        </w:tc>
        <w:tc>
          <w:tcPr>
            <w:tcW w:w="803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left="18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Lack knowledge and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confidence to manage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their health</w:t>
            </w:r>
          </w:p>
        </w:tc>
      </w:tr>
      <w:tr>
        <w:trPr>
          <w:trHeight w:val="392" w:hRule="atLeast"/>
        </w:trPr>
        <w:tc>
          <w:tcPr>
            <w:tcW w:w="751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3</w:t>
            </w:r>
          </w:p>
        </w:tc>
        <w:tc>
          <w:tcPr>
            <w:tcW w:w="803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ind w:left="184"/>
              <w:rPr>
                <w:sz w:val="16"/>
              </w:rPr>
            </w:pPr>
            <w:r>
              <w:rPr>
                <w:color w:val="231F20"/>
                <w:sz w:val="16"/>
              </w:rPr>
              <w:t>Appear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to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be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taking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action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but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may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still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lack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confidence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skills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to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support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their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behaviours</w:t>
            </w:r>
          </w:p>
        </w:tc>
      </w:tr>
      <w:tr>
        <w:trPr>
          <w:trHeight w:val="387" w:hRule="atLeast"/>
        </w:trPr>
        <w:tc>
          <w:tcPr>
            <w:tcW w:w="751" w:type="dxa"/>
            <w:tcBorders>
              <w:top w:val="single" w:sz="2" w:space="0" w:color="231F20"/>
              <w:bottom w:val="single" w:sz="6" w:space="0" w:color="231F2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4</w:t>
            </w:r>
          </w:p>
        </w:tc>
        <w:tc>
          <w:tcPr>
            <w:tcW w:w="8036" w:type="dxa"/>
            <w:tcBorders>
              <w:top w:val="single" w:sz="2" w:space="0" w:color="231F20"/>
              <w:bottom w:val="single" w:sz="6" w:space="0" w:color="231F20"/>
            </w:tcBorders>
          </w:tcPr>
          <w:p>
            <w:pPr>
              <w:pStyle w:val="TableParagraph"/>
              <w:ind w:left="18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Have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adopted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appropriate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behaviours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but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may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find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them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hard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to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maintain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in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the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face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of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health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stressors</w:t>
            </w:r>
          </w:p>
        </w:tc>
      </w:tr>
    </w:tbl>
    <w:p>
      <w:pPr>
        <w:pStyle w:val="Heading4"/>
        <w:spacing w:before="188"/>
        <w:ind w:left="1700"/>
        <w:rPr>
          <w:b w:val="0"/>
          <w:sz w:val="10"/>
        </w:rPr>
      </w:pPr>
      <w:r>
        <w:rPr>
          <w:color w:val="231F20"/>
          <w:spacing w:val="-2"/>
        </w:rPr>
        <w:t>Figure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2.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Summary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PAM®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tool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levels</w:t>
      </w:r>
      <w:r>
        <w:rPr>
          <w:b w:val="0"/>
          <w:color w:val="231F20"/>
          <w:spacing w:val="-2"/>
          <w:position w:val="6"/>
          <w:sz w:val="10"/>
        </w:rPr>
        <w:t>11</w:t>
      </w:r>
    </w:p>
    <w:p>
      <w:pPr>
        <w:pStyle w:val="BodyText"/>
        <w:spacing w:before="53"/>
      </w:pPr>
    </w:p>
    <w:p>
      <w:pPr>
        <w:pStyle w:val="BodyText"/>
        <w:spacing w:line="278" w:lineRule="auto"/>
        <w:ind w:left="1700" w:right="3274"/>
        <w:rPr>
          <w:sz w:val="10"/>
        </w:rPr>
      </w:pPr>
      <w:r>
        <w:rPr>
          <w:color w:val="231F20"/>
        </w:rPr>
        <w:t>Over</w:t>
      </w:r>
      <w:r>
        <w:rPr>
          <w:color w:val="231F20"/>
          <w:spacing w:val="-9"/>
        </w:rPr>
        <w:t> </w:t>
      </w:r>
      <w:r>
        <w:rPr>
          <w:color w:val="231F20"/>
        </w:rPr>
        <w:t>one-quarter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respondents</w:t>
      </w:r>
      <w:r>
        <w:rPr>
          <w:color w:val="231F20"/>
          <w:spacing w:val="-9"/>
        </w:rPr>
        <w:t> </w:t>
      </w:r>
      <w:r>
        <w:rPr>
          <w:color w:val="231F20"/>
        </w:rPr>
        <w:t>were</w:t>
      </w:r>
      <w:r>
        <w:rPr>
          <w:color w:val="231F20"/>
          <w:spacing w:val="-9"/>
        </w:rPr>
        <w:t> </w:t>
      </w:r>
      <w:r>
        <w:rPr>
          <w:color w:val="231F20"/>
        </w:rPr>
        <w:t>classified</w:t>
      </w:r>
      <w:r>
        <w:rPr>
          <w:color w:val="231F20"/>
          <w:spacing w:val="-9"/>
        </w:rPr>
        <w:t> </w:t>
      </w:r>
      <w:r>
        <w:rPr>
          <w:color w:val="231F20"/>
        </w:rPr>
        <w:t>as</w:t>
      </w:r>
      <w:r>
        <w:rPr>
          <w:color w:val="231F20"/>
          <w:spacing w:val="-9"/>
        </w:rPr>
        <w:t> </w:t>
      </w:r>
      <w:r>
        <w:rPr>
          <w:color w:val="231F20"/>
        </w:rPr>
        <w:t>Level</w:t>
      </w:r>
      <w:r>
        <w:rPr>
          <w:color w:val="231F20"/>
          <w:spacing w:val="-9"/>
        </w:rPr>
        <w:t> </w:t>
      </w:r>
      <w:r>
        <w:rPr>
          <w:color w:val="231F20"/>
        </w:rPr>
        <w:t>4</w:t>
      </w:r>
      <w:r>
        <w:rPr>
          <w:color w:val="231F20"/>
          <w:spacing w:val="-9"/>
        </w:rPr>
        <w:t> </w:t>
      </w:r>
      <w:r>
        <w:rPr>
          <w:color w:val="231F20"/>
        </w:rPr>
        <w:t>(having</w:t>
      </w:r>
      <w:r>
        <w:rPr>
          <w:color w:val="231F20"/>
          <w:spacing w:val="-9"/>
        </w:rPr>
        <w:t> </w:t>
      </w:r>
      <w:r>
        <w:rPr>
          <w:color w:val="231F20"/>
        </w:rPr>
        <w:t>adopted</w:t>
      </w:r>
      <w:r>
        <w:rPr>
          <w:color w:val="231F20"/>
          <w:spacing w:val="-9"/>
        </w:rPr>
        <w:t> </w:t>
      </w:r>
      <w:r>
        <w:rPr>
          <w:color w:val="231F20"/>
        </w:rPr>
        <w:t>behaviours</w:t>
      </w:r>
      <w:r>
        <w:rPr>
          <w:color w:val="231F20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support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their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health)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further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41%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classified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Level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3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(acting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but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lacking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skill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and </w:t>
      </w:r>
      <w:r>
        <w:rPr>
          <w:color w:val="231F20"/>
        </w:rPr>
        <w:t>confidence).</w:t>
      </w:r>
      <w:r>
        <w:rPr>
          <w:color w:val="231F20"/>
          <w:spacing w:val="-11"/>
        </w:rPr>
        <w:t> </w:t>
      </w:r>
      <w:r>
        <w:rPr>
          <w:color w:val="231F20"/>
        </w:rPr>
        <w:t>This</w:t>
      </w:r>
      <w:r>
        <w:rPr>
          <w:color w:val="231F20"/>
          <w:spacing w:val="-11"/>
        </w:rPr>
        <w:t> </w:t>
      </w:r>
      <w:r>
        <w:rPr>
          <w:color w:val="231F20"/>
        </w:rPr>
        <w:t>research</w:t>
      </w:r>
      <w:r>
        <w:rPr>
          <w:color w:val="231F20"/>
          <w:spacing w:val="-11"/>
        </w:rPr>
        <w:t> </w:t>
      </w:r>
      <w:r>
        <w:rPr>
          <w:color w:val="231F20"/>
        </w:rPr>
        <w:t>found</w:t>
      </w:r>
      <w:r>
        <w:rPr>
          <w:color w:val="231F20"/>
          <w:spacing w:val="-11"/>
        </w:rPr>
        <w:t> </w:t>
      </w:r>
      <w:r>
        <w:rPr>
          <w:color w:val="231F20"/>
        </w:rPr>
        <w:t>that</w:t>
      </w:r>
      <w:r>
        <w:rPr>
          <w:color w:val="231F20"/>
          <w:spacing w:val="-11"/>
        </w:rPr>
        <w:t> </w:t>
      </w:r>
      <w:r>
        <w:rPr>
          <w:color w:val="231F20"/>
        </w:rPr>
        <w:t>many</w:t>
      </w:r>
      <w:r>
        <w:rPr>
          <w:color w:val="231F20"/>
          <w:spacing w:val="-11"/>
        </w:rPr>
        <w:t> </w:t>
      </w:r>
      <w:r>
        <w:rPr>
          <w:color w:val="231F20"/>
        </w:rPr>
        <w:t>Australians</w:t>
      </w:r>
      <w:r>
        <w:rPr>
          <w:color w:val="231F20"/>
          <w:spacing w:val="-11"/>
        </w:rPr>
        <w:t> </w:t>
      </w:r>
      <w:r>
        <w:rPr>
          <w:color w:val="231F20"/>
        </w:rPr>
        <w:t>with</w:t>
      </w:r>
      <w:r>
        <w:rPr>
          <w:color w:val="231F20"/>
          <w:spacing w:val="-11"/>
        </w:rPr>
        <w:t> </w:t>
      </w:r>
      <w:r>
        <w:rPr>
          <w:color w:val="231F20"/>
        </w:rPr>
        <w:t>chronic</w:t>
      </w:r>
      <w:r>
        <w:rPr>
          <w:color w:val="231F20"/>
          <w:spacing w:val="-11"/>
        </w:rPr>
        <w:t> </w:t>
      </w:r>
      <w:r>
        <w:rPr>
          <w:color w:val="231F20"/>
        </w:rPr>
        <w:t>illnesses</w:t>
      </w:r>
      <w:r>
        <w:rPr>
          <w:color w:val="231F20"/>
          <w:spacing w:val="-11"/>
        </w:rPr>
        <w:t> </w:t>
      </w:r>
      <w:r>
        <w:rPr>
          <w:color w:val="231F20"/>
        </w:rPr>
        <w:t>have</w:t>
      </w:r>
      <w:r>
        <w:rPr>
          <w:color w:val="231F20"/>
          <w:spacing w:val="-11"/>
        </w:rPr>
        <w:t> </w:t>
      </w:r>
      <w:r>
        <w:rPr>
          <w:color w:val="231F20"/>
        </w:rPr>
        <w:t>high levels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patient</w:t>
      </w:r>
      <w:r>
        <w:rPr>
          <w:color w:val="231F20"/>
          <w:spacing w:val="-4"/>
        </w:rPr>
        <w:t> </w:t>
      </w:r>
      <w:r>
        <w:rPr>
          <w:color w:val="231F20"/>
        </w:rPr>
        <w:t>activation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those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highest</w:t>
      </w:r>
      <w:r>
        <w:rPr>
          <w:color w:val="231F20"/>
          <w:spacing w:val="-4"/>
        </w:rPr>
        <w:t> </w:t>
      </w:r>
      <w:r>
        <w:rPr>
          <w:color w:val="231F20"/>
        </w:rPr>
        <w:t>levels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activation</w:t>
      </w:r>
      <w:r>
        <w:rPr>
          <w:color w:val="231F20"/>
          <w:spacing w:val="-4"/>
        </w:rPr>
        <w:t> </w:t>
      </w:r>
      <w:r>
        <w:rPr>
          <w:color w:val="231F20"/>
        </w:rPr>
        <w:t>had</w:t>
      </w:r>
      <w:r>
        <w:rPr>
          <w:color w:val="231F20"/>
          <w:spacing w:val="-4"/>
        </w:rPr>
        <w:t> </w:t>
      </w:r>
      <w:r>
        <w:rPr>
          <w:color w:val="231F20"/>
        </w:rPr>
        <w:t>better self-reported outcomes and experiences in the healthcare system.</w:t>
      </w:r>
      <w:r>
        <w:rPr>
          <w:color w:val="231F20"/>
          <w:position w:val="6"/>
          <w:sz w:val="10"/>
        </w:rPr>
        <w:t>11</w:t>
      </w:r>
    </w:p>
    <w:p>
      <w:pPr>
        <w:pStyle w:val="BodyText"/>
        <w:spacing w:line="278" w:lineRule="auto" w:before="113"/>
        <w:ind w:left="1700" w:right="3087"/>
        <w:rPr>
          <w:sz w:val="10"/>
        </w:rPr>
      </w:pPr>
      <w:r>
        <w:rPr>
          <w:color w:val="231F20"/>
          <w:spacing w:val="-4"/>
        </w:rPr>
        <w:t>The findings suggest that should health policy and practice incorporate measures designed to </w:t>
      </w:r>
      <w:r>
        <w:rPr>
          <w:color w:val="231F20"/>
          <w:spacing w:val="-6"/>
        </w:rPr>
        <w:t>improve levels of patient activation, the overall health outcomes and experiences of Australians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chronic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illness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could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improved.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Some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measures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suggested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support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consumers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to be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active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participants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their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healthcare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include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shared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decision-making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practices,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tools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and resources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support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shared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decision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making,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evidence-based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self-management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services, practice-based health coaches, service coordinators and social prescribing.</w:t>
      </w:r>
      <w:r>
        <w:rPr>
          <w:color w:val="231F20"/>
          <w:spacing w:val="-2"/>
          <w:position w:val="6"/>
          <w:sz w:val="10"/>
        </w:rPr>
        <w:t>11</w:t>
      </w:r>
    </w:p>
    <w:p>
      <w:pPr>
        <w:pStyle w:val="BodyText"/>
        <w:spacing w:line="278" w:lineRule="auto" w:before="113"/>
        <w:ind w:left="1700" w:right="3087"/>
      </w:pP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choosing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focus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discussion</w:t>
      </w:r>
      <w:r>
        <w:rPr>
          <w:color w:val="231F20"/>
          <w:spacing w:val="-2"/>
        </w:rPr>
        <w:t> </w:t>
      </w:r>
      <w:r>
        <w:rPr>
          <w:color w:val="231F20"/>
        </w:rPr>
        <w:t>on</w:t>
      </w:r>
      <w:r>
        <w:rPr>
          <w:color w:val="231F20"/>
          <w:spacing w:val="-2"/>
        </w:rPr>
        <w:t> </w:t>
      </w:r>
      <w:r>
        <w:rPr>
          <w:color w:val="231F20"/>
        </w:rPr>
        <w:t>social</w:t>
      </w:r>
      <w:r>
        <w:rPr>
          <w:color w:val="231F20"/>
          <w:spacing w:val="-2"/>
        </w:rPr>
        <w:t> </w:t>
      </w:r>
      <w:r>
        <w:rPr>
          <w:color w:val="231F20"/>
        </w:rPr>
        <w:t>prescribing,</w:t>
      </w:r>
      <w:r>
        <w:rPr>
          <w:color w:val="231F20"/>
          <w:spacing w:val="-2"/>
        </w:rPr>
        <w:t> </w:t>
      </w:r>
      <w:r>
        <w:rPr>
          <w:color w:val="231F20"/>
        </w:rPr>
        <w:t>we</w:t>
      </w:r>
      <w:r>
        <w:rPr>
          <w:color w:val="231F20"/>
          <w:spacing w:val="-2"/>
        </w:rPr>
        <w:t> </w:t>
      </w:r>
      <w:r>
        <w:rPr>
          <w:color w:val="231F20"/>
        </w:rPr>
        <w:t>recognise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social prescribing</w:t>
      </w:r>
      <w:r>
        <w:rPr>
          <w:color w:val="231F20"/>
          <w:spacing w:val="-13"/>
        </w:rPr>
        <w:t> </w:t>
      </w:r>
      <w:r>
        <w:rPr>
          <w:color w:val="231F20"/>
        </w:rPr>
        <w:t>exists</w:t>
      </w:r>
      <w:r>
        <w:rPr>
          <w:color w:val="231F20"/>
          <w:spacing w:val="-12"/>
        </w:rPr>
        <w:t> </w:t>
      </w:r>
      <w:r>
        <w:rPr>
          <w:color w:val="231F20"/>
        </w:rPr>
        <w:t>as</w:t>
      </w:r>
      <w:r>
        <w:rPr>
          <w:color w:val="231F20"/>
          <w:spacing w:val="-13"/>
        </w:rPr>
        <w:t> </w:t>
      </w:r>
      <w:r>
        <w:rPr>
          <w:color w:val="231F20"/>
        </w:rPr>
        <w:t>one</w:t>
      </w:r>
      <w:r>
        <w:rPr>
          <w:color w:val="231F20"/>
          <w:spacing w:val="-12"/>
        </w:rPr>
        <w:t> </w:t>
      </w:r>
      <w:r>
        <w:rPr>
          <w:color w:val="231F20"/>
        </w:rPr>
        <w:t>component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broader</w:t>
      </w:r>
      <w:r>
        <w:rPr>
          <w:color w:val="231F20"/>
          <w:spacing w:val="-13"/>
        </w:rPr>
        <w:t> </w:t>
      </w:r>
      <w:r>
        <w:rPr>
          <w:color w:val="231F20"/>
        </w:rPr>
        <w:t>‘universal</w:t>
      </w:r>
      <w:r>
        <w:rPr>
          <w:color w:val="231F20"/>
          <w:spacing w:val="-12"/>
        </w:rPr>
        <w:t> </w:t>
      </w:r>
      <w:r>
        <w:rPr>
          <w:color w:val="231F20"/>
        </w:rPr>
        <w:t>personalised</w:t>
      </w:r>
      <w:r>
        <w:rPr>
          <w:color w:val="231F20"/>
          <w:spacing w:val="-13"/>
        </w:rPr>
        <w:t> </w:t>
      </w:r>
      <w:r>
        <w:rPr>
          <w:color w:val="231F20"/>
        </w:rPr>
        <w:t>care’</w:t>
      </w:r>
      <w:r>
        <w:rPr>
          <w:color w:val="231F20"/>
          <w:spacing w:val="-12"/>
        </w:rPr>
        <w:t> </w:t>
      </w:r>
      <w:r>
        <w:rPr>
          <w:color w:val="231F20"/>
        </w:rPr>
        <w:t>approach. </w:t>
      </w:r>
      <w:r>
        <w:rPr>
          <w:color w:val="231F20"/>
          <w:spacing w:val="-2"/>
        </w:rPr>
        <w:t>Multiple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components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important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improving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patient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activation,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engagement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health </w:t>
      </w:r>
      <w:r>
        <w:rPr>
          <w:color w:val="231F20"/>
        </w:rPr>
        <w:t>outcomes.</w:t>
      </w:r>
      <w:r>
        <w:rPr>
          <w:color w:val="231F20"/>
          <w:spacing w:val="-1"/>
        </w:rPr>
        <w:t> </w:t>
      </w:r>
      <w:r>
        <w:rPr>
          <w:color w:val="231F20"/>
        </w:rPr>
        <w:t>Evidence</w:t>
      </w:r>
      <w:r>
        <w:rPr>
          <w:color w:val="231F20"/>
          <w:spacing w:val="-1"/>
        </w:rPr>
        <w:t> </w:t>
      </w:r>
      <w:r>
        <w:rPr>
          <w:color w:val="231F20"/>
        </w:rPr>
        <w:t>suggests</w:t>
      </w:r>
      <w:r>
        <w:rPr>
          <w:color w:val="231F20"/>
          <w:spacing w:val="-1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consumers</w:t>
      </w:r>
      <w:r>
        <w:rPr>
          <w:color w:val="231F20"/>
          <w:spacing w:val="-1"/>
        </w:rPr>
        <w:t> </w:t>
      </w:r>
      <w:r>
        <w:rPr>
          <w:color w:val="231F20"/>
        </w:rPr>
        <w:t>achieve</w:t>
      </w:r>
      <w:r>
        <w:rPr>
          <w:color w:val="231F20"/>
          <w:spacing w:val="-1"/>
        </w:rPr>
        <w:t> </w:t>
      </w:r>
      <w:r>
        <w:rPr>
          <w:color w:val="231F20"/>
        </w:rPr>
        <w:t>better</w:t>
      </w:r>
      <w:r>
        <w:rPr>
          <w:color w:val="231F20"/>
          <w:spacing w:val="-1"/>
        </w:rPr>
        <w:t> </w:t>
      </w:r>
      <w:r>
        <w:rPr>
          <w:color w:val="231F20"/>
        </w:rPr>
        <w:t>health</w:t>
      </w:r>
      <w:r>
        <w:rPr>
          <w:color w:val="231F20"/>
          <w:spacing w:val="-1"/>
        </w:rPr>
        <w:t> </w:t>
      </w:r>
      <w:r>
        <w:rPr>
          <w:color w:val="231F20"/>
        </w:rPr>
        <w:t>outcomes</w:t>
      </w:r>
      <w:r>
        <w:rPr>
          <w:color w:val="231F20"/>
          <w:spacing w:val="-1"/>
        </w:rPr>
        <w:t> </w:t>
      </w:r>
      <w:r>
        <w:rPr>
          <w:color w:val="231F20"/>
        </w:rPr>
        <w:t>when</w:t>
      </w:r>
    </w:p>
    <w:p>
      <w:pPr>
        <w:pStyle w:val="BodyText"/>
        <w:spacing w:line="278" w:lineRule="auto"/>
        <w:ind w:left="1700" w:right="3087"/>
      </w:pP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choice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control</w:t>
      </w:r>
      <w:r>
        <w:rPr>
          <w:color w:val="231F20"/>
          <w:spacing w:val="-5"/>
        </w:rPr>
        <w:t> </w:t>
      </w:r>
      <w:r>
        <w:rPr>
          <w:color w:val="231F20"/>
        </w:rPr>
        <w:t>over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way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</w:rPr>
        <w:t>care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planned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delivered,</w:t>
      </w:r>
      <w:r>
        <w:rPr>
          <w:color w:val="231F20"/>
          <w:spacing w:val="-5"/>
        </w:rPr>
        <w:t> </w:t>
      </w:r>
      <w:r>
        <w:rPr>
          <w:color w:val="231F20"/>
        </w:rPr>
        <w:t>based</w:t>
      </w:r>
      <w:r>
        <w:rPr>
          <w:color w:val="231F20"/>
          <w:spacing w:val="-5"/>
        </w:rPr>
        <w:t> </w:t>
      </w:r>
      <w:r>
        <w:rPr>
          <w:color w:val="231F20"/>
        </w:rPr>
        <w:t>on ‘what</w:t>
      </w:r>
      <w:r>
        <w:rPr>
          <w:color w:val="231F20"/>
          <w:spacing w:val="-4"/>
        </w:rPr>
        <w:t> </w:t>
      </w:r>
      <w:r>
        <w:rPr>
          <w:color w:val="231F20"/>
        </w:rPr>
        <w:t>matters’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individual</w:t>
      </w:r>
      <w:r>
        <w:rPr>
          <w:color w:val="231F20"/>
          <w:spacing w:val="-4"/>
        </w:rPr>
        <w:t> </w:t>
      </w:r>
      <w:r>
        <w:rPr>
          <w:color w:val="231F20"/>
        </w:rPr>
        <w:t>strengths,</w:t>
      </w:r>
      <w:r>
        <w:rPr>
          <w:color w:val="231F20"/>
          <w:spacing w:val="-4"/>
        </w:rPr>
        <w:t> </w:t>
      </w:r>
      <w:r>
        <w:rPr>
          <w:color w:val="231F20"/>
        </w:rPr>
        <w:t>needs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preferences.</w:t>
      </w:r>
      <w:r>
        <w:rPr>
          <w:color w:val="231F20"/>
          <w:spacing w:val="-4"/>
        </w:rPr>
        <w:t> </w:t>
      </w:r>
      <w:r>
        <w:rPr>
          <w:color w:val="231F20"/>
        </w:rPr>
        <w:t>Each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 </w:t>
      </w:r>
      <w:r>
        <w:rPr>
          <w:color w:val="231F20"/>
          <w:spacing w:val="-2"/>
        </w:rPr>
        <w:t>measures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listed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above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contribute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this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goal.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Further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research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evidence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needed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better</w:t>
      </w:r>
      <w:r>
        <w:rPr>
          <w:color w:val="231F20"/>
          <w:spacing w:val="-1"/>
        </w:rPr>
        <w:t> </w:t>
      </w:r>
      <w:r>
        <w:rPr>
          <w:color w:val="231F20"/>
        </w:rPr>
        <w:t>understand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role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each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these</w:t>
      </w:r>
      <w:r>
        <w:rPr>
          <w:color w:val="231F20"/>
          <w:spacing w:val="-1"/>
        </w:rPr>
        <w:t> </w:t>
      </w:r>
      <w:r>
        <w:rPr>
          <w:color w:val="231F20"/>
        </w:rPr>
        <w:t>tools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Australian</w:t>
      </w:r>
      <w:r>
        <w:rPr>
          <w:color w:val="231F20"/>
          <w:spacing w:val="-1"/>
        </w:rPr>
        <w:t> </w:t>
      </w:r>
      <w:r>
        <w:rPr>
          <w:color w:val="231F20"/>
        </w:rPr>
        <w:t>context.</w:t>
      </w:r>
    </w:p>
    <w:p>
      <w:pPr>
        <w:pStyle w:val="BodyText"/>
        <w:spacing w:before="82"/>
      </w:pPr>
    </w:p>
    <w:p>
      <w:pPr>
        <w:pStyle w:val="Heading1"/>
        <w:spacing w:before="1"/>
      </w:pPr>
      <w:r>
        <w:rPr>
          <w:color w:val="231F20"/>
          <w:spacing w:val="-4"/>
        </w:rPr>
        <w:t>Value-based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healthcare</w:t>
      </w:r>
    </w:p>
    <w:p>
      <w:pPr>
        <w:pStyle w:val="BodyText"/>
        <w:spacing w:line="278" w:lineRule="auto" w:before="121"/>
        <w:ind w:left="1700" w:right="3087"/>
      </w:pPr>
      <w:r>
        <w:rPr>
          <w:color w:val="231F20"/>
          <w:spacing w:val="-2"/>
        </w:rPr>
        <w:t>Value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healthcare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defined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health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outcomes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matter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patients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relative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 resources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costs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required.</w:t>
      </w:r>
      <w:r>
        <w:rPr>
          <w:color w:val="231F20"/>
          <w:spacing w:val="-2"/>
          <w:position w:val="6"/>
          <w:sz w:val="10"/>
        </w:rPr>
        <w:t>12</w:t>
      </w:r>
      <w:r>
        <w:rPr>
          <w:color w:val="231F20"/>
          <w:spacing w:val="13"/>
          <w:position w:val="6"/>
          <w:sz w:val="10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almost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all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governments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healthcare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organisations </w:t>
      </w:r>
      <w:r>
        <w:rPr>
          <w:color w:val="231F20"/>
          <w:spacing w:val="-6"/>
        </w:rPr>
        <w:t>operating in resource-constrained environments, change is best achieved with a focus on both </w:t>
      </w:r>
      <w:r>
        <w:rPr>
          <w:color w:val="231F20"/>
        </w:rPr>
        <w:t>value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outcomes</w:t>
      </w:r>
      <w:r>
        <w:rPr>
          <w:color w:val="231F20"/>
          <w:spacing w:val="-12"/>
        </w:rPr>
        <w:t> </w:t>
      </w:r>
      <w:r>
        <w:rPr>
          <w:color w:val="231F20"/>
        </w:rPr>
        <w:t>for</w:t>
      </w:r>
      <w:r>
        <w:rPr>
          <w:color w:val="231F20"/>
          <w:spacing w:val="-12"/>
        </w:rPr>
        <w:t> </w:t>
      </w:r>
      <w:r>
        <w:rPr>
          <w:color w:val="231F20"/>
        </w:rPr>
        <w:t>consumers.</w:t>
      </w:r>
      <w:r>
        <w:rPr>
          <w:color w:val="231F20"/>
          <w:spacing w:val="-12"/>
        </w:rPr>
        <w:t> </w:t>
      </w:r>
      <w:r>
        <w:rPr>
          <w:color w:val="231F20"/>
        </w:rPr>
        <w:t>This</w:t>
      </w:r>
      <w:r>
        <w:rPr>
          <w:color w:val="231F20"/>
          <w:spacing w:val="-12"/>
        </w:rPr>
        <w:t> </w:t>
      </w:r>
      <w:r>
        <w:rPr>
          <w:color w:val="231F20"/>
        </w:rPr>
        <w:t>is</w:t>
      </w:r>
      <w:r>
        <w:rPr>
          <w:color w:val="231F20"/>
          <w:spacing w:val="-12"/>
        </w:rPr>
        <w:t> </w:t>
      </w:r>
      <w:r>
        <w:rPr>
          <w:color w:val="231F20"/>
        </w:rPr>
        <w:t>not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be</w:t>
      </w:r>
      <w:r>
        <w:rPr>
          <w:color w:val="231F20"/>
          <w:spacing w:val="-12"/>
        </w:rPr>
        <w:t> </w:t>
      </w:r>
      <w:r>
        <w:rPr>
          <w:color w:val="231F20"/>
        </w:rPr>
        <w:t>confused</w:t>
      </w:r>
      <w:r>
        <w:rPr>
          <w:color w:val="231F20"/>
          <w:spacing w:val="-12"/>
        </w:rPr>
        <w:t> </w:t>
      </w:r>
      <w:r>
        <w:rPr>
          <w:color w:val="231F20"/>
        </w:rPr>
        <w:t>with</w:t>
      </w:r>
      <w:r>
        <w:rPr>
          <w:color w:val="231F20"/>
          <w:spacing w:val="-12"/>
        </w:rPr>
        <w:t> </w:t>
      </w:r>
      <w:r>
        <w:rPr>
          <w:color w:val="231F20"/>
        </w:rPr>
        <w:t>cost</w:t>
      </w:r>
      <w:r>
        <w:rPr>
          <w:color w:val="231F20"/>
          <w:spacing w:val="-12"/>
        </w:rPr>
        <w:t> </w:t>
      </w:r>
      <w:r>
        <w:rPr>
          <w:color w:val="231F20"/>
        </w:rPr>
        <w:t>reduction,</w:t>
      </w:r>
      <w:r>
        <w:rPr>
          <w:color w:val="231F20"/>
          <w:spacing w:val="-12"/>
        </w:rPr>
        <w:t> </w:t>
      </w:r>
      <w:r>
        <w:rPr>
          <w:color w:val="231F20"/>
        </w:rPr>
        <w:t>which </w:t>
      </w:r>
      <w:r>
        <w:rPr>
          <w:color w:val="231F20"/>
          <w:spacing w:val="-4"/>
        </w:rPr>
        <w:t>cannot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solve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these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problems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alone;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paying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less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ineffective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care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will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not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improve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outcomes.</w:t>
      </w:r>
    </w:p>
    <w:p>
      <w:pPr>
        <w:pStyle w:val="BodyText"/>
        <w:spacing w:line="278" w:lineRule="auto" w:before="113"/>
        <w:ind w:left="1700" w:right="3087"/>
      </w:pP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Value</w:t>
      </w:r>
      <w:r>
        <w:rPr>
          <w:color w:val="231F20"/>
          <w:spacing w:val="-10"/>
        </w:rPr>
        <w:t> </w:t>
      </w:r>
      <w:r>
        <w:rPr>
          <w:color w:val="231F20"/>
        </w:rPr>
        <w:t>Institute</w:t>
      </w:r>
      <w:r>
        <w:rPr>
          <w:color w:val="231F20"/>
          <w:spacing w:val="-10"/>
        </w:rPr>
        <w:t> </w:t>
      </w:r>
      <w:r>
        <w:rPr>
          <w:color w:val="231F20"/>
        </w:rPr>
        <w:t>for</w:t>
      </w:r>
      <w:r>
        <w:rPr>
          <w:color w:val="231F20"/>
          <w:spacing w:val="-10"/>
        </w:rPr>
        <w:t> </w:t>
      </w:r>
      <w:r>
        <w:rPr>
          <w:color w:val="231F20"/>
        </w:rPr>
        <w:t>Health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Care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Texas</w:t>
      </w:r>
      <w:r>
        <w:rPr>
          <w:color w:val="231F20"/>
          <w:spacing w:val="-10"/>
        </w:rPr>
        <w:t> </w:t>
      </w:r>
      <w:r>
        <w:rPr>
          <w:color w:val="231F20"/>
        </w:rPr>
        <w:t>found</w:t>
      </w:r>
      <w:r>
        <w:rPr>
          <w:color w:val="231F20"/>
          <w:spacing w:val="-10"/>
        </w:rPr>
        <w:t> </w:t>
      </w:r>
      <w:r>
        <w:rPr>
          <w:color w:val="231F20"/>
        </w:rPr>
        <w:t>that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‘greatest</w:t>
      </w:r>
      <w:r>
        <w:rPr>
          <w:color w:val="231F20"/>
          <w:spacing w:val="-10"/>
        </w:rPr>
        <w:t> </w:t>
      </w:r>
      <w:r>
        <w:rPr>
          <w:color w:val="231F20"/>
        </w:rPr>
        <w:t>gains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value creation</w:t>
      </w:r>
      <w:r>
        <w:rPr>
          <w:color w:val="231F20"/>
          <w:spacing w:val="-13"/>
        </w:rPr>
        <w:t> </w:t>
      </w:r>
      <w:r>
        <w:rPr>
          <w:color w:val="231F20"/>
        </w:rPr>
        <w:t>occur</w:t>
      </w:r>
      <w:r>
        <w:rPr>
          <w:color w:val="231F20"/>
          <w:spacing w:val="-12"/>
        </w:rPr>
        <w:t> </w:t>
      </w:r>
      <w:r>
        <w:rPr>
          <w:color w:val="231F20"/>
        </w:rPr>
        <w:t>when</w:t>
      </w:r>
      <w:r>
        <w:rPr>
          <w:color w:val="231F20"/>
          <w:spacing w:val="-13"/>
        </w:rPr>
        <w:t> </w:t>
      </w:r>
      <w:r>
        <w:rPr>
          <w:color w:val="231F20"/>
        </w:rPr>
        <w:t>organisations</w:t>
      </w:r>
      <w:r>
        <w:rPr>
          <w:color w:val="231F20"/>
          <w:spacing w:val="-12"/>
        </w:rPr>
        <w:t> </w:t>
      </w:r>
      <w:r>
        <w:rPr>
          <w:color w:val="231F20"/>
        </w:rPr>
        <w:t>restructure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13"/>
        </w:rPr>
        <w:t> </w:t>
      </w:r>
      <w:r>
        <w:rPr>
          <w:color w:val="231F20"/>
        </w:rPr>
        <w:t>around</w:t>
      </w:r>
      <w:r>
        <w:rPr>
          <w:color w:val="231F20"/>
          <w:spacing w:val="-12"/>
        </w:rPr>
        <w:t> </w:t>
      </w:r>
      <w:r>
        <w:rPr>
          <w:color w:val="231F20"/>
        </w:rPr>
        <w:t>patients’</w:t>
      </w:r>
      <w:r>
        <w:rPr>
          <w:color w:val="231F20"/>
          <w:spacing w:val="-13"/>
        </w:rPr>
        <w:t> </w:t>
      </w:r>
      <w:r>
        <w:rPr>
          <w:color w:val="231F20"/>
        </w:rPr>
        <w:t>needs,</w:t>
      </w:r>
      <w:r>
        <w:rPr>
          <w:color w:val="231F20"/>
          <w:spacing w:val="-12"/>
        </w:rPr>
        <w:t> </w:t>
      </w:r>
      <w:r>
        <w:rPr>
          <w:color w:val="231F20"/>
        </w:rPr>
        <w:t>use</w:t>
      </w:r>
      <w:r>
        <w:rPr>
          <w:color w:val="231F20"/>
          <w:spacing w:val="-13"/>
        </w:rPr>
        <w:t> </w:t>
      </w:r>
      <w:r>
        <w:rPr>
          <w:color w:val="231F20"/>
        </w:rPr>
        <w:t>dedicated, </w:t>
      </w:r>
      <w:r>
        <w:rPr>
          <w:color w:val="231F20"/>
          <w:spacing w:val="-2"/>
        </w:rPr>
        <w:t>multidisciplinary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teams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deliver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comprehensive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solutions,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measure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results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their </w:t>
      </w:r>
      <w:r>
        <w:rPr>
          <w:color w:val="231F20"/>
        </w:rPr>
        <w:t>care’.</w:t>
      </w:r>
      <w:r>
        <w:rPr>
          <w:color w:val="231F20"/>
          <w:position w:val="6"/>
          <w:sz w:val="10"/>
        </w:rPr>
        <w:t>13</w:t>
      </w:r>
      <w:r>
        <w:rPr>
          <w:color w:val="231F20"/>
          <w:spacing w:val="13"/>
          <w:position w:val="6"/>
          <w:sz w:val="10"/>
        </w:rPr>
        <w:t> </w:t>
      </w:r>
      <w:r>
        <w:rPr>
          <w:color w:val="231F20"/>
        </w:rPr>
        <w:t>Social</w:t>
      </w:r>
      <w:r>
        <w:rPr>
          <w:color w:val="231F20"/>
          <w:spacing w:val="-8"/>
        </w:rPr>
        <w:t> </w:t>
      </w:r>
      <w:r>
        <w:rPr>
          <w:color w:val="231F20"/>
        </w:rPr>
        <w:t>prescribing</w:t>
      </w:r>
      <w:r>
        <w:rPr>
          <w:color w:val="231F20"/>
          <w:spacing w:val="-8"/>
        </w:rPr>
        <w:t> </w:t>
      </w:r>
      <w:r>
        <w:rPr>
          <w:color w:val="231F20"/>
        </w:rPr>
        <w:t>fits</w:t>
      </w:r>
      <w:r>
        <w:rPr>
          <w:color w:val="231F20"/>
          <w:spacing w:val="-8"/>
        </w:rPr>
        <w:t> </w:t>
      </w:r>
      <w:r>
        <w:rPr>
          <w:color w:val="231F20"/>
        </w:rPr>
        <w:t>with</w:t>
      </w:r>
      <w:r>
        <w:rPr>
          <w:color w:val="231F20"/>
          <w:spacing w:val="-8"/>
        </w:rPr>
        <w:t> </w:t>
      </w:r>
      <w:r>
        <w:rPr>
          <w:color w:val="231F20"/>
        </w:rPr>
        <w:t>this</w:t>
      </w:r>
      <w:r>
        <w:rPr>
          <w:color w:val="231F20"/>
          <w:spacing w:val="-8"/>
        </w:rPr>
        <w:t> </w:t>
      </w:r>
      <w:r>
        <w:rPr>
          <w:color w:val="231F20"/>
        </w:rPr>
        <w:t>model,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recognises</w:t>
      </w:r>
      <w:r>
        <w:rPr>
          <w:color w:val="231F20"/>
          <w:spacing w:val="-8"/>
        </w:rPr>
        <w:t> </w:t>
      </w:r>
      <w:r>
        <w:rPr>
          <w:color w:val="231F20"/>
        </w:rPr>
        <w:t>that,</w:t>
      </w:r>
      <w:r>
        <w:rPr>
          <w:color w:val="231F20"/>
          <w:spacing w:val="-8"/>
        </w:rPr>
        <w:t> </w:t>
      </w:r>
      <w:r>
        <w:rPr>
          <w:color w:val="231F20"/>
        </w:rPr>
        <w:t>by</w:t>
      </w:r>
      <w:r>
        <w:rPr>
          <w:color w:val="231F20"/>
          <w:spacing w:val="-8"/>
        </w:rPr>
        <w:t> </w:t>
      </w:r>
      <w:r>
        <w:rPr>
          <w:color w:val="231F20"/>
        </w:rPr>
        <w:t>broadening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care team</w:t>
      </w:r>
      <w:r>
        <w:rPr>
          <w:color w:val="231F20"/>
          <w:spacing w:val="-4"/>
        </w:rPr>
        <w:t> </w:t>
      </w:r>
      <w:r>
        <w:rPr>
          <w:color w:val="231F20"/>
        </w:rPr>
        <w:t>out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include</w:t>
      </w:r>
      <w:r>
        <w:rPr>
          <w:color w:val="231F20"/>
          <w:spacing w:val="-4"/>
        </w:rPr>
        <w:t> </w:t>
      </w:r>
      <w:r>
        <w:rPr>
          <w:color w:val="231F20"/>
        </w:rPr>
        <w:t>service</w:t>
      </w:r>
      <w:r>
        <w:rPr>
          <w:color w:val="231F20"/>
          <w:spacing w:val="-4"/>
        </w:rPr>
        <w:t> </w:t>
      </w:r>
      <w:r>
        <w:rPr>
          <w:color w:val="231F20"/>
        </w:rPr>
        <w:t>providers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voluntary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community</w:t>
      </w:r>
      <w:r>
        <w:rPr>
          <w:color w:val="231F20"/>
          <w:spacing w:val="-4"/>
        </w:rPr>
        <w:t> </w:t>
      </w:r>
      <w:r>
        <w:rPr>
          <w:color w:val="231F20"/>
        </w:rPr>
        <w:t>sectors,</w:t>
      </w:r>
      <w:r>
        <w:rPr>
          <w:color w:val="231F20"/>
          <w:spacing w:val="-4"/>
        </w:rPr>
        <w:t> </w:t>
      </w:r>
      <w:r>
        <w:rPr>
          <w:color w:val="231F20"/>
        </w:rPr>
        <w:t>there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an </w:t>
      </w:r>
      <w:r>
        <w:rPr>
          <w:color w:val="231F20"/>
          <w:spacing w:val="-2"/>
        </w:rPr>
        <w:t>opportunity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address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both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medical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non-medical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challenges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consumer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faces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in </w:t>
      </w:r>
      <w:r>
        <w:rPr>
          <w:color w:val="231F20"/>
        </w:rPr>
        <w:t>a coordinated way.</w:t>
      </w:r>
    </w:p>
    <w:p>
      <w:pPr>
        <w:pStyle w:val="BodyText"/>
        <w:spacing w:line="278" w:lineRule="auto" w:before="112"/>
        <w:ind w:left="1700" w:right="3217"/>
      </w:pP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considering</w:t>
      </w:r>
      <w:r>
        <w:rPr>
          <w:color w:val="231F20"/>
          <w:spacing w:val="-4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represents</w:t>
      </w:r>
      <w:r>
        <w:rPr>
          <w:color w:val="231F20"/>
          <w:spacing w:val="-4"/>
        </w:rPr>
        <w:t> </w:t>
      </w:r>
      <w:r>
        <w:rPr>
          <w:color w:val="231F20"/>
        </w:rPr>
        <w:t>value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context,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definition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care</w:t>
      </w:r>
      <w:r>
        <w:rPr>
          <w:color w:val="231F20"/>
          <w:spacing w:val="-4"/>
        </w:rPr>
        <w:t> </w:t>
      </w:r>
      <w:r>
        <w:rPr>
          <w:color w:val="231F20"/>
        </w:rPr>
        <w:t>needs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be broad</w:t>
      </w:r>
      <w:r>
        <w:rPr>
          <w:color w:val="231F20"/>
          <w:spacing w:val="-2"/>
        </w:rPr>
        <w:t> </w:t>
      </w:r>
      <w:r>
        <w:rPr>
          <w:color w:val="231F20"/>
        </w:rPr>
        <w:t>enough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address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social</w:t>
      </w:r>
      <w:r>
        <w:rPr>
          <w:color w:val="231F20"/>
          <w:spacing w:val="-2"/>
        </w:rPr>
        <w:t> </w:t>
      </w:r>
      <w:r>
        <w:rPr>
          <w:color w:val="231F20"/>
        </w:rPr>
        <w:t>determinants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health,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recognise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some </w:t>
      </w:r>
      <w:r>
        <w:rPr>
          <w:color w:val="231F20"/>
          <w:spacing w:val="-2"/>
        </w:rPr>
        <w:t>non-clinical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interventions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may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prove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effective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improving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health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outcomes.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any new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approach,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measuring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outcomes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will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essential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determining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effectiveness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and </w:t>
      </w:r>
      <w:r>
        <w:rPr>
          <w:color w:val="231F20"/>
        </w:rPr>
        <w:t>value of social prescribing.</w:t>
      </w:r>
    </w:p>
    <w:p>
      <w:pPr>
        <w:spacing w:after="0" w:line="278" w:lineRule="auto"/>
        <w:sectPr>
          <w:pgSz w:w="11910" w:h="16840"/>
          <w:pgMar w:header="756" w:footer="0" w:top="136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1"/>
      </w:pPr>
    </w:p>
    <w:p>
      <w:pPr>
        <w:pStyle w:val="BodyText"/>
        <w:spacing w:line="278" w:lineRule="auto"/>
        <w:ind w:left="1417" w:right="3759"/>
      </w:pPr>
      <w:r>
        <w:rPr>
          <w:color w:val="231F20"/>
          <w:spacing w:val="-2"/>
        </w:rPr>
        <w:t>Equally,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social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prescribing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must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represent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value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consumer.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Will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social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prescribing meet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consumer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expectations,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particularly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if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those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expectations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based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traditional </w:t>
      </w:r>
      <w:r>
        <w:rPr>
          <w:color w:val="231F20"/>
        </w:rPr>
        <w:t>models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healthcare?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noted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CHF’s</w:t>
      </w:r>
      <w:r>
        <w:rPr>
          <w:color w:val="231F20"/>
          <w:spacing w:val="-4"/>
        </w:rPr>
        <w:t> </w:t>
      </w:r>
      <w:r>
        <w:rPr>
          <w:color w:val="231F20"/>
        </w:rPr>
        <w:t>recent</w:t>
      </w:r>
      <w:r>
        <w:rPr>
          <w:color w:val="231F20"/>
          <w:spacing w:val="-5"/>
        </w:rPr>
        <w:t> </w:t>
      </w:r>
      <w:r>
        <w:rPr>
          <w:color w:val="231F20"/>
        </w:rPr>
        <w:t>report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patient</w:t>
      </w:r>
      <w:r>
        <w:rPr>
          <w:color w:val="231F20"/>
          <w:spacing w:val="-4"/>
        </w:rPr>
        <w:t> </w:t>
      </w:r>
      <w:r>
        <w:rPr>
          <w:color w:val="231F20"/>
        </w:rPr>
        <w:t>activation,</w:t>
      </w:r>
      <w:r>
        <w:rPr>
          <w:color w:val="231F20"/>
          <w:spacing w:val="-5"/>
        </w:rPr>
        <w:t> </w:t>
      </w:r>
      <w:r>
        <w:rPr>
          <w:color w:val="231F20"/>
        </w:rPr>
        <w:t>patients achieve</w:t>
      </w:r>
      <w:r>
        <w:rPr>
          <w:color w:val="231F20"/>
          <w:spacing w:val="-4"/>
        </w:rPr>
        <w:t> </w:t>
      </w:r>
      <w:r>
        <w:rPr>
          <w:color w:val="231F20"/>
        </w:rPr>
        <w:t>better</w:t>
      </w:r>
      <w:r>
        <w:rPr>
          <w:color w:val="231F20"/>
          <w:spacing w:val="-4"/>
        </w:rPr>
        <w:t> </w:t>
      </w:r>
      <w:r>
        <w:rPr>
          <w:color w:val="231F20"/>
        </w:rPr>
        <w:t>outcomes</w:t>
      </w:r>
      <w:r>
        <w:rPr>
          <w:color w:val="231F20"/>
          <w:spacing w:val="-4"/>
        </w:rPr>
        <w:t> </w:t>
      </w:r>
      <w:r>
        <w:rPr>
          <w:color w:val="231F20"/>
        </w:rPr>
        <w:t>when</w:t>
      </w:r>
      <w:r>
        <w:rPr>
          <w:color w:val="231F20"/>
          <w:spacing w:val="-4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active</w:t>
      </w:r>
      <w:r>
        <w:rPr>
          <w:color w:val="231F20"/>
          <w:spacing w:val="-4"/>
        </w:rPr>
        <w:t> </w:t>
      </w:r>
      <w:r>
        <w:rPr>
          <w:color w:val="231F20"/>
        </w:rPr>
        <w:t>participants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care.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be achieved</w:t>
      </w:r>
      <w:r>
        <w:rPr>
          <w:color w:val="231F20"/>
          <w:spacing w:val="-4"/>
        </w:rPr>
        <w:t> </w:t>
      </w:r>
      <w:r>
        <w:rPr>
          <w:color w:val="231F20"/>
        </w:rPr>
        <w:t>by</w:t>
      </w:r>
      <w:r>
        <w:rPr>
          <w:color w:val="231F20"/>
          <w:spacing w:val="-4"/>
        </w:rPr>
        <w:t> </w:t>
      </w:r>
      <w:r>
        <w:rPr>
          <w:color w:val="231F20"/>
        </w:rPr>
        <w:t>giving</w:t>
      </w:r>
      <w:r>
        <w:rPr>
          <w:color w:val="231F20"/>
          <w:spacing w:val="-4"/>
        </w:rPr>
        <w:t> </w:t>
      </w:r>
      <w:r>
        <w:rPr>
          <w:color w:val="231F20"/>
        </w:rPr>
        <w:t>consumers</w:t>
      </w:r>
      <w:r>
        <w:rPr>
          <w:color w:val="231F20"/>
          <w:spacing w:val="-4"/>
        </w:rPr>
        <w:t> </w:t>
      </w:r>
      <w:r>
        <w:rPr>
          <w:color w:val="231F20"/>
        </w:rPr>
        <w:t>choice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control</w:t>
      </w:r>
      <w:r>
        <w:rPr>
          <w:color w:val="231F20"/>
          <w:spacing w:val="-4"/>
        </w:rPr>
        <w:t> </w:t>
      </w:r>
      <w:r>
        <w:rPr>
          <w:color w:val="231F20"/>
        </w:rPr>
        <w:t>over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way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care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planned and</w:t>
      </w:r>
      <w:r>
        <w:rPr>
          <w:color w:val="231F20"/>
          <w:spacing w:val="-13"/>
        </w:rPr>
        <w:t> </w:t>
      </w:r>
      <w:r>
        <w:rPr>
          <w:color w:val="231F20"/>
        </w:rPr>
        <w:t>delivered,</w:t>
      </w:r>
      <w:r>
        <w:rPr>
          <w:color w:val="231F20"/>
          <w:spacing w:val="-12"/>
        </w:rPr>
        <w:t> </w:t>
      </w:r>
      <w:r>
        <w:rPr>
          <w:color w:val="231F20"/>
        </w:rPr>
        <w:t>based</w:t>
      </w:r>
      <w:r>
        <w:rPr>
          <w:color w:val="231F20"/>
          <w:spacing w:val="-13"/>
        </w:rPr>
        <w:t> </w:t>
      </w:r>
      <w:r>
        <w:rPr>
          <w:color w:val="231F20"/>
        </w:rPr>
        <w:t>on</w:t>
      </w:r>
      <w:r>
        <w:rPr>
          <w:color w:val="231F20"/>
          <w:spacing w:val="-12"/>
        </w:rPr>
        <w:t> </w:t>
      </w:r>
      <w:r>
        <w:rPr>
          <w:color w:val="231F20"/>
        </w:rPr>
        <w:t>what</w:t>
      </w:r>
      <w:r>
        <w:rPr>
          <w:color w:val="231F20"/>
          <w:spacing w:val="-13"/>
        </w:rPr>
        <w:t> </w:t>
      </w:r>
      <w:r>
        <w:rPr>
          <w:color w:val="231F20"/>
        </w:rPr>
        <w:t>matters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them.</w:t>
      </w:r>
      <w:r>
        <w:rPr>
          <w:color w:val="231F20"/>
          <w:position w:val="6"/>
          <w:sz w:val="10"/>
        </w:rPr>
        <w:t>14</w:t>
      </w:r>
      <w:r>
        <w:rPr>
          <w:color w:val="231F20"/>
          <w:spacing w:val="4"/>
          <w:position w:val="6"/>
          <w:sz w:val="10"/>
        </w:rPr>
        <w:t> </w:t>
      </w:r>
      <w:r>
        <w:rPr>
          <w:color w:val="231F20"/>
        </w:rPr>
        <w:t>In</w:t>
      </w:r>
      <w:r>
        <w:rPr>
          <w:color w:val="231F20"/>
          <w:spacing w:val="-13"/>
        </w:rPr>
        <w:t> </w:t>
      </w:r>
      <w:r>
        <w:rPr>
          <w:color w:val="231F20"/>
        </w:rPr>
        <w:t>this</w:t>
      </w:r>
      <w:r>
        <w:rPr>
          <w:color w:val="231F20"/>
          <w:spacing w:val="-12"/>
        </w:rPr>
        <w:t> </w:t>
      </w:r>
      <w:r>
        <w:rPr>
          <w:color w:val="231F20"/>
        </w:rPr>
        <w:t>situation,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consumer</w:t>
      </w:r>
      <w:r>
        <w:rPr>
          <w:color w:val="231F20"/>
          <w:spacing w:val="-13"/>
        </w:rPr>
        <w:t> </w:t>
      </w:r>
      <w:r>
        <w:rPr>
          <w:color w:val="231F20"/>
        </w:rPr>
        <w:t>is</w:t>
      </w:r>
      <w:r>
        <w:rPr>
          <w:color w:val="231F20"/>
          <w:spacing w:val="-12"/>
        </w:rPr>
        <w:t> </w:t>
      </w:r>
      <w:r>
        <w:rPr>
          <w:color w:val="231F20"/>
        </w:rPr>
        <w:t>more likely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feel</w:t>
      </w:r>
      <w:r>
        <w:rPr>
          <w:color w:val="231F20"/>
          <w:spacing w:val="-1"/>
        </w:rPr>
        <w:t> </w:t>
      </w:r>
      <w:r>
        <w:rPr>
          <w:color w:val="231F20"/>
        </w:rPr>
        <w:t>they</w:t>
      </w:r>
      <w:r>
        <w:rPr>
          <w:color w:val="231F20"/>
          <w:spacing w:val="-1"/>
        </w:rPr>
        <w:t> </w:t>
      </w:r>
      <w:r>
        <w:rPr>
          <w:color w:val="231F20"/>
        </w:rPr>
        <w:t>are</w:t>
      </w:r>
      <w:r>
        <w:rPr>
          <w:color w:val="231F20"/>
          <w:spacing w:val="-1"/>
        </w:rPr>
        <w:t> </w:t>
      </w:r>
      <w:r>
        <w:rPr>
          <w:color w:val="231F20"/>
        </w:rPr>
        <w:t>getting</w:t>
      </w:r>
      <w:r>
        <w:rPr>
          <w:color w:val="231F20"/>
          <w:spacing w:val="-1"/>
        </w:rPr>
        <w:t> </w:t>
      </w:r>
      <w:r>
        <w:rPr>
          <w:color w:val="231F20"/>
        </w:rPr>
        <w:t>value</w:t>
      </w:r>
      <w:r>
        <w:rPr>
          <w:color w:val="231F20"/>
          <w:spacing w:val="-1"/>
        </w:rPr>
        <w:t> </w:t>
      </w:r>
      <w:r>
        <w:rPr>
          <w:color w:val="231F20"/>
        </w:rPr>
        <w:t>out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their</w:t>
      </w:r>
      <w:r>
        <w:rPr>
          <w:color w:val="231F20"/>
          <w:spacing w:val="-1"/>
        </w:rPr>
        <w:t> </w:t>
      </w:r>
      <w:r>
        <w:rPr>
          <w:color w:val="231F20"/>
        </w:rPr>
        <w:t>care.</w:t>
      </w:r>
    </w:p>
    <w:p>
      <w:pPr>
        <w:pStyle w:val="BodyText"/>
        <w:spacing w:before="83"/>
      </w:pPr>
    </w:p>
    <w:p>
      <w:pPr>
        <w:pStyle w:val="Heading1"/>
        <w:spacing w:before="1"/>
        <w:ind w:left="1417"/>
      </w:pPr>
      <w:r>
        <w:rPr>
          <w:color w:val="231F20"/>
          <w:spacing w:val="-4"/>
        </w:rPr>
        <w:t>International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examples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social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prescribing</w:t>
      </w:r>
    </w:p>
    <w:p>
      <w:pPr>
        <w:pStyle w:val="Heading2"/>
        <w:spacing w:before="240"/>
        <w:ind w:left="1417"/>
      </w:pPr>
      <w:r>
        <w:rPr>
          <w:color w:val="4598CA"/>
          <w:spacing w:val="-2"/>
        </w:rPr>
        <w:t>United</w:t>
      </w:r>
      <w:r>
        <w:rPr>
          <w:color w:val="4598CA"/>
          <w:spacing w:val="-14"/>
        </w:rPr>
        <w:t> </w:t>
      </w:r>
      <w:r>
        <w:rPr>
          <w:color w:val="4598CA"/>
          <w:spacing w:val="-2"/>
        </w:rPr>
        <w:t>Kingdom</w:t>
      </w:r>
    </w:p>
    <w:p>
      <w:pPr>
        <w:pStyle w:val="BodyText"/>
        <w:spacing w:line="278" w:lineRule="auto" w:before="127"/>
        <w:ind w:left="1417" w:right="3679"/>
      </w:pP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role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‘link</w:t>
      </w:r>
      <w:r>
        <w:rPr>
          <w:color w:val="231F20"/>
          <w:spacing w:val="-1"/>
        </w:rPr>
        <w:t> </w:t>
      </w:r>
      <w:r>
        <w:rPr>
          <w:color w:val="231F20"/>
        </w:rPr>
        <w:t>worker’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central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model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social</w:t>
      </w:r>
      <w:r>
        <w:rPr>
          <w:color w:val="231F20"/>
          <w:spacing w:val="-1"/>
        </w:rPr>
        <w:t> </w:t>
      </w:r>
      <w:r>
        <w:rPr>
          <w:color w:val="231F20"/>
        </w:rPr>
        <w:t>prescribing</w:t>
      </w:r>
      <w:r>
        <w:rPr>
          <w:color w:val="231F20"/>
          <w:spacing w:val="-1"/>
        </w:rPr>
        <w:t> </w:t>
      </w:r>
      <w:r>
        <w:rPr>
          <w:color w:val="231F20"/>
        </w:rPr>
        <w:t>being </w:t>
      </w:r>
      <w:r>
        <w:rPr>
          <w:color w:val="231F20"/>
          <w:spacing w:val="-2"/>
        </w:rPr>
        <w:t>implemented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across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United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Kingdom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through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NHS.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Link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workers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known </w:t>
      </w:r>
      <w:r>
        <w:rPr>
          <w:color w:val="231F20"/>
        </w:rPr>
        <w:t>by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variety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names,</w:t>
      </w:r>
      <w:r>
        <w:rPr>
          <w:color w:val="231F20"/>
          <w:spacing w:val="-6"/>
        </w:rPr>
        <w:t> </w:t>
      </w:r>
      <w:r>
        <w:rPr>
          <w:color w:val="231F20"/>
        </w:rPr>
        <w:t>including</w:t>
      </w:r>
      <w:r>
        <w:rPr>
          <w:color w:val="231F20"/>
          <w:spacing w:val="-6"/>
        </w:rPr>
        <w:t> </w:t>
      </w:r>
      <w:r>
        <w:rPr>
          <w:color w:val="231F20"/>
        </w:rPr>
        <w:t>wellbeing</w:t>
      </w:r>
      <w:r>
        <w:rPr>
          <w:color w:val="231F20"/>
          <w:spacing w:val="-6"/>
        </w:rPr>
        <w:t> </w:t>
      </w:r>
      <w:r>
        <w:rPr>
          <w:color w:val="231F20"/>
        </w:rPr>
        <w:t>adviser,</w:t>
      </w:r>
      <w:r>
        <w:rPr>
          <w:color w:val="231F20"/>
          <w:spacing w:val="-6"/>
        </w:rPr>
        <w:t> </w:t>
      </w:r>
      <w:r>
        <w:rPr>
          <w:color w:val="231F20"/>
        </w:rPr>
        <w:t>community</w:t>
      </w:r>
      <w:r>
        <w:rPr>
          <w:color w:val="231F20"/>
          <w:spacing w:val="-6"/>
        </w:rPr>
        <w:t> </w:t>
      </w:r>
      <w:r>
        <w:rPr>
          <w:color w:val="231F20"/>
        </w:rPr>
        <w:t>connector,</w:t>
      </w:r>
      <w:r>
        <w:rPr>
          <w:color w:val="231F20"/>
          <w:spacing w:val="-6"/>
        </w:rPr>
        <w:t> </w:t>
      </w:r>
      <w:r>
        <w:rPr>
          <w:color w:val="231F20"/>
        </w:rPr>
        <w:t>community navigator,</w:t>
      </w:r>
      <w:r>
        <w:rPr>
          <w:color w:val="231F20"/>
          <w:spacing w:val="-10"/>
        </w:rPr>
        <w:t> </w:t>
      </w:r>
      <w:r>
        <w:rPr>
          <w:color w:val="231F20"/>
        </w:rPr>
        <w:t>community</w:t>
      </w:r>
      <w:r>
        <w:rPr>
          <w:color w:val="231F20"/>
          <w:spacing w:val="-10"/>
        </w:rPr>
        <w:t> </w:t>
      </w:r>
      <w:r>
        <w:rPr>
          <w:color w:val="231F20"/>
        </w:rPr>
        <w:t>health</w:t>
      </w:r>
      <w:r>
        <w:rPr>
          <w:color w:val="231F20"/>
          <w:spacing w:val="-10"/>
        </w:rPr>
        <w:t> </w:t>
      </w:r>
      <w:r>
        <w:rPr>
          <w:color w:val="231F20"/>
        </w:rPr>
        <w:t>worker,</w:t>
      </w:r>
      <w:r>
        <w:rPr>
          <w:color w:val="231F20"/>
          <w:spacing w:val="-10"/>
        </w:rPr>
        <w:t> </w:t>
      </w:r>
      <w:r>
        <w:rPr>
          <w:color w:val="231F20"/>
        </w:rPr>
        <w:t>community</w:t>
      </w:r>
      <w:r>
        <w:rPr>
          <w:color w:val="231F20"/>
          <w:spacing w:val="-10"/>
        </w:rPr>
        <w:t> </w:t>
      </w:r>
      <w:r>
        <w:rPr>
          <w:color w:val="231F20"/>
        </w:rPr>
        <w:t>health</w:t>
      </w:r>
      <w:r>
        <w:rPr>
          <w:color w:val="231F20"/>
          <w:spacing w:val="-10"/>
        </w:rPr>
        <w:t> </w:t>
      </w:r>
      <w:r>
        <w:rPr>
          <w:color w:val="231F20"/>
        </w:rPr>
        <w:t>agent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health</w:t>
      </w:r>
      <w:r>
        <w:rPr>
          <w:color w:val="231F20"/>
          <w:spacing w:val="-10"/>
        </w:rPr>
        <w:t> </w:t>
      </w:r>
      <w:r>
        <w:rPr>
          <w:color w:val="231F20"/>
        </w:rPr>
        <w:t>adviser.</w:t>
      </w:r>
      <w:r>
        <w:rPr>
          <w:color w:val="231F20"/>
          <w:spacing w:val="-10"/>
        </w:rPr>
        <w:t> </w:t>
      </w:r>
      <w:r>
        <w:rPr>
          <w:color w:val="231F20"/>
        </w:rPr>
        <w:t>Link workers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typically</w:t>
      </w:r>
      <w:r>
        <w:rPr>
          <w:color w:val="231F20"/>
          <w:spacing w:val="-5"/>
        </w:rPr>
        <w:t> </w:t>
      </w:r>
      <w:r>
        <w:rPr>
          <w:color w:val="231F20"/>
        </w:rPr>
        <w:t>located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primary</w:t>
      </w:r>
      <w:r>
        <w:rPr>
          <w:color w:val="231F20"/>
          <w:spacing w:val="-5"/>
        </w:rPr>
        <w:t> </w:t>
      </w:r>
      <w:r>
        <w:rPr>
          <w:color w:val="231F20"/>
        </w:rPr>
        <w:t>care</w:t>
      </w:r>
      <w:r>
        <w:rPr>
          <w:color w:val="231F20"/>
          <w:spacing w:val="-5"/>
        </w:rPr>
        <w:t> </w:t>
      </w:r>
      <w:r>
        <w:rPr>
          <w:color w:val="231F20"/>
        </w:rPr>
        <w:t>through</w:t>
      </w:r>
      <w:r>
        <w:rPr>
          <w:color w:val="231F20"/>
          <w:spacing w:val="-5"/>
        </w:rPr>
        <w:t> </w:t>
      </w:r>
      <w:r>
        <w:rPr>
          <w:color w:val="231F20"/>
        </w:rPr>
        <w:t>primary</w:t>
      </w:r>
      <w:r>
        <w:rPr>
          <w:color w:val="231F20"/>
          <w:spacing w:val="-5"/>
        </w:rPr>
        <w:t> </w:t>
      </w:r>
      <w:r>
        <w:rPr>
          <w:color w:val="231F20"/>
        </w:rPr>
        <w:t>care</w:t>
      </w:r>
      <w:r>
        <w:rPr>
          <w:color w:val="231F20"/>
          <w:spacing w:val="-5"/>
        </w:rPr>
        <w:t> </w:t>
      </w:r>
      <w:r>
        <w:rPr>
          <w:color w:val="231F20"/>
        </w:rPr>
        <w:t>networks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part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</w:p>
    <w:p>
      <w:pPr>
        <w:pStyle w:val="BodyText"/>
        <w:spacing w:line="278" w:lineRule="auto"/>
        <w:ind w:left="1417" w:right="3548"/>
        <w:rPr>
          <w:sz w:val="10"/>
        </w:rPr>
      </w:pPr>
      <w:r>
        <w:rPr>
          <w:color w:val="231F20"/>
          <w:spacing w:val="-2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wider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network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team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take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referrals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from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wide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range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local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agencies.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Link </w:t>
      </w:r>
      <w:r>
        <w:rPr>
          <w:color w:val="231F20"/>
        </w:rPr>
        <w:t>workers co-produce a summary personalised care and support plan based on the consumer’s assets, needs and preferences.</w:t>
      </w:r>
      <w:r>
        <w:rPr>
          <w:color w:val="231F20"/>
          <w:position w:val="6"/>
          <w:sz w:val="10"/>
        </w:rPr>
        <w:t>14</w:t>
      </w:r>
    </w:p>
    <w:p>
      <w:pPr>
        <w:pStyle w:val="BodyText"/>
        <w:spacing w:line="278" w:lineRule="auto" w:before="112"/>
        <w:ind w:left="1417" w:right="3679"/>
        <w:rPr>
          <w:i/>
        </w:rPr>
      </w:pPr>
      <w:r>
        <w:rPr>
          <w:color w:val="231F20"/>
          <w:spacing w:val="-2"/>
        </w:rPr>
        <w:t>Under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NHS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model,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link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worker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role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does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not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require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clinical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qualification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and </w:t>
      </w:r>
      <w:r>
        <w:rPr>
          <w:color w:val="231F20"/>
          <w:spacing w:val="-6"/>
        </w:rPr>
        <w:t>instead focuses on the ability to provide personalised support and work with the individual, </w:t>
      </w:r>
      <w:r>
        <w:rPr>
          <w:color w:val="231F20"/>
          <w:spacing w:val="-2"/>
        </w:rPr>
        <w:t>their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family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carers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co-produce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personalised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support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plan.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role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involves introducing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connecting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people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community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groups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working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local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partners to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support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sustainability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those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groups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address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gaps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required.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Further </w:t>
      </w:r>
      <w:r>
        <w:rPr>
          <w:color w:val="231F20"/>
          <w:spacing w:val="-4"/>
        </w:rPr>
        <w:t>details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are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available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through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NHS’s</w:t>
      </w:r>
      <w:r>
        <w:rPr>
          <w:color w:val="231F20"/>
          <w:spacing w:val="-5"/>
        </w:rPr>
        <w:t> </w:t>
      </w:r>
      <w:r>
        <w:rPr>
          <w:i/>
          <w:color w:val="231F20"/>
          <w:spacing w:val="-4"/>
        </w:rPr>
        <w:t>Social</w:t>
      </w:r>
      <w:r>
        <w:rPr>
          <w:i/>
          <w:color w:val="231F20"/>
          <w:spacing w:val="-5"/>
        </w:rPr>
        <w:t> </w:t>
      </w:r>
      <w:r>
        <w:rPr>
          <w:i/>
          <w:color w:val="231F20"/>
          <w:spacing w:val="-4"/>
        </w:rPr>
        <w:t>prescribing</w:t>
      </w:r>
      <w:r>
        <w:rPr>
          <w:i/>
          <w:color w:val="231F20"/>
          <w:spacing w:val="-5"/>
        </w:rPr>
        <w:t> </w:t>
      </w:r>
      <w:r>
        <w:rPr>
          <w:i/>
          <w:color w:val="231F20"/>
          <w:spacing w:val="-4"/>
        </w:rPr>
        <w:t>and</w:t>
      </w:r>
      <w:r>
        <w:rPr>
          <w:i/>
          <w:color w:val="231F20"/>
          <w:spacing w:val="-5"/>
        </w:rPr>
        <w:t> </w:t>
      </w:r>
      <w:r>
        <w:rPr>
          <w:i/>
          <w:color w:val="231F20"/>
          <w:spacing w:val="-4"/>
        </w:rPr>
        <w:t>community-based</w:t>
      </w:r>
      <w:r>
        <w:rPr>
          <w:i/>
          <w:color w:val="231F20"/>
          <w:spacing w:val="-5"/>
        </w:rPr>
        <w:t> </w:t>
      </w:r>
      <w:r>
        <w:rPr>
          <w:i/>
          <w:color w:val="231F20"/>
          <w:spacing w:val="-4"/>
        </w:rPr>
        <w:t>support</w:t>
      </w:r>
      <w:r>
        <w:rPr>
          <w:i/>
          <w:color w:val="231F20"/>
          <w:spacing w:val="-4"/>
        </w:rPr>
        <w:t> </w:t>
      </w:r>
      <w:r>
        <w:rPr>
          <w:i/>
          <w:color w:val="231F20"/>
          <w:spacing w:val="-2"/>
        </w:rPr>
        <w:t>summary</w:t>
      </w:r>
      <w:r>
        <w:rPr>
          <w:i/>
          <w:color w:val="231F20"/>
          <w:spacing w:val="-10"/>
        </w:rPr>
        <w:t> </w:t>
      </w:r>
      <w:r>
        <w:rPr>
          <w:i/>
          <w:color w:val="231F20"/>
          <w:spacing w:val="-2"/>
        </w:rPr>
        <w:t>guide</w:t>
      </w:r>
      <w:r>
        <w:rPr>
          <w:color w:val="231F20"/>
          <w:spacing w:val="-2"/>
        </w:rPr>
        <w:t>,</w:t>
      </w:r>
      <w:r>
        <w:rPr>
          <w:color w:val="231F20"/>
          <w:spacing w:val="-2"/>
          <w:position w:val="6"/>
          <w:sz w:val="10"/>
        </w:rPr>
        <w:t>2</w:t>
      </w:r>
      <w:r>
        <w:rPr>
          <w:color w:val="231F20"/>
          <w:spacing w:val="12"/>
          <w:position w:val="6"/>
          <w:sz w:val="10"/>
        </w:rPr>
        <w:t> </w:t>
      </w:r>
      <w:r>
        <w:rPr>
          <w:color w:val="231F20"/>
          <w:spacing w:val="-2"/>
        </w:rPr>
        <w:t>which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includes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draft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job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description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person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specifications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 link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worker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role.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National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Association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Link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Workers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has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also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developed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> </w:t>
      </w:r>
      <w:r>
        <w:rPr>
          <w:i/>
          <w:color w:val="231F20"/>
          <w:spacing w:val="-2"/>
        </w:rPr>
        <w:t>Code</w:t>
      </w:r>
    </w:p>
    <w:p>
      <w:pPr>
        <w:spacing w:line="278" w:lineRule="auto" w:before="0"/>
        <w:ind w:left="1417" w:right="3548" w:firstLine="0"/>
        <w:jc w:val="left"/>
        <w:rPr>
          <w:sz w:val="18"/>
        </w:rPr>
      </w:pPr>
      <w:r>
        <w:rPr>
          <w:i/>
          <w:color w:val="231F20"/>
          <w:spacing w:val="-4"/>
          <w:sz w:val="18"/>
        </w:rPr>
        <w:t>of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4"/>
          <w:sz w:val="18"/>
        </w:rPr>
        <w:t>practice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4"/>
          <w:sz w:val="18"/>
        </w:rPr>
        <w:t>for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4"/>
          <w:sz w:val="18"/>
        </w:rPr>
        <w:t>employers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4"/>
          <w:sz w:val="18"/>
        </w:rPr>
        <w:t>of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4"/>
          <w:sz w:val="18"/>
        </w:rPr>
        <w:t>social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4"/>
          <w:sz w:val="18"/>
        </w:rPr>
        <w:t>prescribing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4"/>
          <w:sz w:val="18"/>
        </w:rPr>
        <w:t>link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4"/>
          <w:sz w:val="18"/>
        </w:rPr>
        <w:t>workers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4"/>
          <w:sz w:val="18"/>
        </w:rPr>
        <w:t>and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4"/>
          <w:sz w:val="18"/>
        </w:rPr>
        <w:t>social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pacing w:val="-4"/>
          <w:sz w:val="18"/>
        </w:rPr>
        <w:t>prescribing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pacing w:val="-4"/>
          <w:sz w:val="18"/>
        </w:rPr>
        <w:t>link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pacing w:val="-2"/>
          <w:sz w:val="18"/>
        </w:rPr>
        <w:t>workers</w:t>
      </w:r>
      <w:r>
        <w:rPr>
          <w:color w:val="231F20"/>
          <w:spacing w:val="-2"/>
          <w:sz w:val="18"/>
        </w:rPr>
        <w:t>,</w:t>
      </w:r>
      <w:r>
        <w:rPr>
          <w:color w:val="231F20"/>
          <w:spacing w:val="-2"/>
          <w:position w:val="6"/>
          <w:sz w:val="10"/>
        </w:rPr>
        <w:t>15</w:t>
      </w:r>
      <w:r>
        <w:rPr>
          <w:color w:val="231F20"/>
          <w:spacing w:val="20"/>
          <w:position w:val="6"/>
          <w:sz w:val="10"/>
        </w:rPr>
        <w:t> </w:t>
      </w:r>
      <w:r>
        <w:rPr>
          <w:color w:val="231F20"/>
          <w:spacing w:val="-2"/>
          <w:sz w:val="18"/>
        </w:rPr>
        <w:t>which sets core standards for high-quality social prescribing practice.</w:t>
      </w:r>
    </w:p>
    <w:p>
      <w:pPr>
        <w:pStyle w:val="BodyText"/>
        <w:spacing w:before="1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924367</wp:posOffset>
            </wp:positionH>
            <wp:positionV relativeFrom="paragraph">
              <wp:posOffset>171139</wp:posOffset>
            </wp:positionV>
            <wp:extent cx="2585753" cy="2877312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753" cy="287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"/>
      </w:pPr>
    </w:p>
    <w:p>
      <w:pPr>
        <w:pStyle w:val="Heading4"/>
        <w:spacing w:before="1"/>
        <w:rPr>
          <w:b w:val="0"/>
          <w:sz w:val="10"/>
        </w:rPr>
      </w:pPr>
      <w:r>
        <w:rPr>
          <w:color w:val="231F20"/>
          <w:spacing w:val="-2"/>
        </w:rPr>
        <w:t>Figure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3.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Standard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model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social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prescribing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NHS</w:t>
      </w:r>
      <w:r>
        <w:rPr>
          <w:b w:val="0"/>
          <w:color w:val="231F20"/>
          <w:spacing w:val="-4"/>
          <w:position w:val="6"/>
          <w:sz w:val="10"/>
        </w:rPr>
        <w:t>2</w:t>
      </w:r>
    </w:p>
    <w:p>
      <w:pPr>
        <w:spacing w:after="0"/>
        <w:rPr>
          <w:sz w:val="10"/>
        </w:rPr>
        <w:sectPr>
          <w:pgSz w:w="11910" w:h="16840"/>
          <w:pgMar w:header="757" w:footer="0" w:top="136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1"/>
      </w:pPr>
    </w:p>
    <w:p>
      <w:pPr>
        <w:pStyle w:val="BodyText"/>
        <w:ind w:left="1700"/>
      </w:pP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NHS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suggests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target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cohort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social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prescribing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includes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people:</w:t>
      </w:r>
    </w:p>
    <w:p>
      <w:pPr>
        <w:pStyle w:val="ListParagraph"/>
        <w:numPr>
          <w:ilvl w:val="0"/>
          <w:numId w:val="4"/>
        </w:numPr>
        <w:tabs>
          <w:tab w:pos="1926" w:val="left" w:leader="none"/>
        </w:tabs>
        <w:spacing w:line="240" w:lineRule="auto" w:before="147" w:after="0"/>
        <w:ind w:left="1926" w:right="0" w:hanging="226"/>
        <w:jc w:val="left"/>
        <w:rPr>
          <w:sz w:val="18"/>
        </w:rPr>
      </w:pPr>
      <w:r>
        <w:rPr>
          <w:color w:val="231F20"/>
          <w:spacing w:val="-2"/>
          <w:sz w:val="18"/>
        </w:rPr>
        <w:t>with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one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or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more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long-term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physical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health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condition</w:t>
      </w:r>
    </w:p>
    <w:p>
      <w:pPr>
        <w:pStyle w:val="ListParagraph"/>
        <w:numPr>
          <w:ilvl w:val="0"/>
          <w:numId w:val="4"/>
        </w:numPr>
        <w:tabs>
          <w:tab w:pos="1926" w:val="left" w:leader="none"/>
        </w:tabs>
        <w:spacing w:line="240" w:lineRule="auto" w:before="146" w:after="0"/>
        <w:ind w:left="1926" w:right="0" w:hanging="226"/>
        <w:jc w:val="left"/>
        <w:rPr>
          <w:sz w:val="18"/>
        </w:rPr>
      </w:pPr>
      <w:r>
        <w:rPr>
          <w:color w:val="231F20"/>
          <w:sz w:val="18"/>
        </w:rPr>
        <w:t>who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need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support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their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mental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health</w:t>
      </w:r>
    </w:p>
    <w:p>
      <w:pPr>
        <w:pStyle w:val="ListParagraph"/>
        <w:numPr>
          <w:ilvl w:val="0"/>
          <w:numId w:val="4"/>
        </w:numPr>
        <w:tabs>
          <w:tab w:pos="1926" w:val="left" w:leader="none"/>
        </w:tabs>
        <w:spacing w:line="240" w:lineRule="auto" w:before="147" w:after="0"/>
        <w:ind w:left="1926" w:right="0" w:hanging="226"/>
        <w:jc w:val="left"/>
        <w:rPr>
          <w:sz w:val="18"/>
        </w:rPr>
      </w:pPr>
      <w:r>
        <w:rPr>
          <w:color w:val="231F20"/>
          <w:spacing w:val="-2"/>
          <w:sz w:val="18"/>
        </w:rPr>
        <w:t>who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are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lonely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or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isolated</w:t>
      </w:r>
    </w:p>
    <w:p>
      <w:pPr>
        <w:pStyle w:val="ListParagraph"/>
        <w:numPr>
          <w:ilvl w:val="0"/>
          <w:numId w:val="4"/>
        </w:numPr>
        <w:tabs>
          <w:tab w:pos="1926" w:val="left" w:leader="none"/>
        </w:tabs>
        <w:spacing w:line="240" w:lineRule="auto" w:before="146" w:after="0"/>
        <w:ind w:left="1926" w:right="0" w:hanging="226"/>
        <w:jc w:val="left"/>
        <w:rPr>
          <w:sz w:val="10"/>
        </w:rPr>
      </w:pPr>
      <w:r>
        <w:rPr>
          <w:color w:val="231F20"/>
          <w:spacing w:val="-2"/>
          <w:sz w:val="18"/>
        </w:rPr>
        <w:t>who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have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complex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social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needs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that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affect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their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wellbeing.</w:t>
      </w:r>
      <w:r>
        <w:rPr>
          <w:color w:val="231F20"/>
          <w:spacing w:val="-2"/>
          <w:position w:val="6"/>
          <w:sz w:val="10"/>
        </w:rPr>
        <w:t>2</w:t>
      </w:r>
    </w:p>
    <w:p>
      <w:pPr>
        <w:pStyle w:val="BodyText"/>
        <w:spacing w:line="278" w:lineRule="auto" w:before="146"/>
        <w:ind w:left="1700" w:right="3432"/>
        <w:rPr>
          <w:sz w:val="10"/>
        </w:rPr>
      </w:pP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NHS</w:t>
      </w:r>
      <w:r>
        <w:rPr>
          <w:color w:val="231F20"/>
          <w:spacing w:val="-2"/>
        </w:rPr>
        <w:t> </w:t>
      </w:r>
      <w:r>
        <w:rPr>
          <w:color w:val="231F20"/>
        </w:rPr>
        <w:t>Long</w:t>
      </w:r>
      <w:r>
        <w:rPr>
          <w:color w:val="231F20"/>
          <w:spacing w:val="-2"/>
        </w:rPr>
        <w:t> </w:t>
      </w:r>
      <w:r>
        <w:rPr>
          <w:color w:val="231F20"/>
        </w:rPr>
        <w:t>Term</w:t>
      </w:r>
      <w:r>
        <w:rPr>
          <w:color w:val="231F20"/>
          <w:spacing w:val="-2"/>
        </w:rPr>
        <w:t> </w:t>
      </w:r>
      <w:r>
        <w:rPr>
          <w:color w:val="231F20"/>
        </w:rPr>
        <w:t>Plan,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UK</w:t>
      </w:r>
      <w:r>
        <w:rPr>
          <w:color w:val="231F20"/>
          <w:spacing w:val="-2"/>
        </w:rPr>
        <w:t> </w:t>
      </w:r>
      <w:r>
        <w:rPr>
          <w:color w:val="231F20"/>
        </w:rPr>
        <w:t>government</w:t>
      </w:r>
      <w:r>
        <w:rPr>
          <w:color w:val="231F20"/>
          <w:spacing w:val="-2"/>
        </w:rPr>
        <w:t> </w:t>
      </w:r>
      <w:r>
        <w:rPr>
          <w:color w:val="231F20"/>
        </w:rPr>
        <w:t>has</w:t>
      </w:r>
      <w:r>
        <w:rPr>
          <w:color w:val="231F20"/>
          <w:spacing w:val="-2"/>
        </w:rPr>
        <w:t> </w:t>
      </w:r>
      <w:r>
        <w:rPr>
          <w:color w:val="231F20"/>
        </w:rPr>
        <w:t>committed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building</w:t>
      </w:r>
      <w:r>
        <w:rPr>
          <w:color w:val="231F20"/>
          <w:spacing w:val="-2"/>
        </w:rPr>
        <w:t> </w:t>
      </w:r>
      <w:r>
        <w:rPr>
          <w:color w:val="231F20"/>
        </w:rPr>
        <w:t>the infrastructure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social</w:t>
      </w:r>
      <w:r>
        <w:rPr>
          <w:color w:val="231F20"/>
          <w:spacing w:val="-7"/>
        </w:rPr>
        <w:t> </w:t>
      </w:r>
      <w:r>
        <w:rPr>
          <w:color w:val="231F20"/>
        </w:rPr>
        <w:t>prescribing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primary</w:t>
      </w:r>
      <w:r>
        <w:rPr>
          <w:color w:val="231F20"/>
          <w:spacing w:val="-7"/>
        </w:rPr>
        <w:t> </w:t>
      </w:r>
      <w:r>
        <w:rPr>
          <w:color w:val="231F20"/>
        </w:rPr>
        <w:t>care.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goal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that</w:t>
      </w:r>
      <w:r>
        <w:rPr>
          <w:color w:val="231F20"/>
          <w:spacing w:val="-7"/>
        </w:rPr>
        <w:t> </w:t>
      </w:r>
      <w:r>
        <w:rPr>
          <w:color w:val="231F20"/>
        </w:rPr>
        <w:t>there</w:t>
      </w:r>
      <w:r>
        <w:rPr>
          <w:color w:val="231F20"/>
          <w:spacing w:val="-7"/>
        </w:rPr>
        <w:t> </w:t>
      </w:r>
      <w:r>
        <w:rPr>
          <w:color w:val="231F20"/>
        </w:rPr>
        <w:t>will</w:t>
      </w:r>
      <w:r>
        <w:rPr>
          <w:color w:val="231F20"/>
          <w:spacing w:val="-7"/>
        </w:rPr>
        <w:t> </w:t>
      </w:r>
      <w:r>
        <w:rPr>
          <w:color w:val="231F20"/>
        </w:rPr>
        <w:t>be</w:t>
      </w:r>
      <w:r>
        <w:rPr>
          <w:color w:val="231F20"/>
          <w:spacing w:val="-7"/>
        </w:rPr>
        <w:t> </w:t>
      </w:r>
      <w:r>
        <w:rPr>
          <w:color w:val="231F20"/>
        </w:rPr>
        <w:t>1000 new</w:t>
      </w:r>
      <w:r>
        <w:rPr>
          <w:color w:val="231F20"/>
          <w:spacing w:val="-3"/>
        </w:rPr>
        <w:t> </w:t>
      </w:r>
      <w:r>
        <w:rPr>
          <w:color w:val="231F20"/>
        </w:rPr>
        <w:t>social</w:t>
      </w:r>
      <w:r>
        <w:rPr>
          <w:color w:val="231F20"/>
          <w:spacing w:val="-3"/>
        </w:rPr>
        <w:t> </w:t>
      </w:r>
      <w:r>
        <w:rPr>
          <w:color w:val="231F20"/>
        </w:rPr>
        <w:t>prescribing</w:t>
      </w:r>
      <w:r>
        <w:rPr>
          <w:color w:val="231F20"/>
          <w:spacing w:val="-3"/>
        </w:rPr>
        <w:t> </w:t>
      </w:r>
      <w:r>
        <w:rPr>
          <w:color w:val="231F20"/>
        </w:rPr>
        <w:t>link</w:t>
      </w:r>
      <w:r>
        <w:rPr>
          <w:color w:val="231F20"/>
          <w:spacing w:val="-3"/>
        </w:rPr>
        <w:t> </w:t>
      </w:r>
      <w:r>
        <w:rPr>
          <w:color w:val="231F20"/>
        </w:rPr>
        <w:t>workers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place</w:t>
      </w:r>
      <w:r>
        <w:rPr>
          <w:color w:val="231F20"/>
          <w:spacing w:val="-3"/>
        </w:rPr>
        <w:t>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</w:rPr>
        <w:t>2020</w:t>
      </w:r>
      <w:r>
        <w:rPr>
          <w:rFonts w:ascii="Times New Roman" w:hAnsi="Times New Roman"/>
          <w:color w:val="231F20"/>
        </w:rPr>
        <w:t>–</w:t>
      </w:r>
      <w:r>
        <w:rPr>
          <w:color w:val="231F20"/>
        </w:rPr>
        <w:t>21,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significantly</w:t>
      </w:r>
      <w:r>
        <w:rPr>
          <w:color w:val="231F20"/>
          <w:spacing w:val="-3"/>
        </w:rPr>
        <w:t> </w:t>
      </w:r>
      <w:r>
        <w:rPr>
          <w:color w:val="231F20"/>
        </w:rPr>
        <w:t>more</w:t>
      </w:r>
      <w:r>
        <w:rPr>
          <w:color w:val="231F20"/>
          <w:spacing w:val="-3"/>
        </w:rPr>
        <w:t> </w:t>
      </w:r>
      <w:r>
        <w:rPr>
          <w:color w:val="231F20"/>
        </w:rPr>
        <w:t>after that,</w:t>
      </w:r>
      <w:r>
        <w:rPr>
          <w:color w:val="231F20"/>
          <w:spacing w:val="-13"/>
        </w:rPr>
        <w:t> </w:t>
      </w:r>
      <w:r>
        <w:rPr>
          <w:color w:val="231F20"/>
        </w:rPr>
        <w:t>so</w:t>
      </w:r>
      <w:r>
        <w:rPr>
          <w:color w:val="231F20"/>
          <w:spacing w:val="-12"/>
        </w:rPr>
        <w:t> </w:t>
      </w:r>
      <w:r>
        <w:rPr>
          <w:color w:val="231F20"/>
        </w:rPr>
        <w:t>that</w:t>
      </w:r>
      <w:r>
        <w:rPr>
          <w:color w:val="231F20"/>
          <w:spacing w:val="-13"/>
        </w:rPr>
        <w:t> </w:t>
      </w:r>
      <w:r>
        <w:rPr>
          <w:color w:val="231F20"/>
        </w:rPr>
        <w:t>at</w:t>
      </w:r>
      <w:r>
        <w:rPr>
          <w:color w:val="231F20"/>
          <w:spacing w:val="-12"/>
        </w:rPr>
        <w:t> </w:t>
      </w:r>
      <w:r>
        <w:rPr>
          <w:color w:val="231F20"/>
        </w:rPr>
        <w:t>least</w:t>
      </w:r>
      <w:r>
        <w:rPr>
          <w:color w:val="231F20"/>
          <w:spacing w:val="-13"/>
        </w:rPr>
        <w:t> </w:t>
      </w:r>
      <w:r>
        <w:rPr>
          <w:color w:val="231F20"/>
        </w:rPr>
        <w:t>900,000</w:t>
      </w:r>
      <w:r>
        <w:rPr>
          <w:color w:val="231F20"/>
          <w:spacing w:val="-13"/>
        </w:rPr>
        <w:t> </w:t>
      </w:r>
      <w:r>
        <w:rPr>
          <w:color w:val="231F20"/>
        </w:rPr>
        <w:t>people</w:t>
      </w:r>
      <w:r>
        <w:rPr>
          <w:color w:val="231F20"/>
          <w:spacing w:val="-12"/>
        </w:rPr>
        <w:t> </w:t>
      </w:r>
      <w:r>
        <w:rPr>
          <w:color w:val="231F20"/>
        </w:rPr>
        <w:t>will</w:t>
      </w:r>
      <w:r>
        <w:rPr>
          <w:color w:val="231F20"/>
          <w:spacing w:val="-13"/>
        </w:rPr>
        <w:t> </w:t>
      </w:r>
      <w:r>
        <w:rPr>
          <w:color w:val="231F20"/>
        </w:rPr>
        <w:t>be</w:t>
      </w:r>
      <w:r>
        <w:rPr>
          <w:color w:val="231F20"/>
          <w:spacing w:val="-12"/>
        </w:rPr>
        <w:t> </w:t>
      </w:r>
      <w:r>
        <w:rPr>
          <w:color w:val="231F20"/>
        </w:rPr>
        <w:t>referred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social</w:t>
      </w:r>
      <w:r>
        <w:rPr>
          <w:color w:val="231F20"/>
          <w:spacing w:val="-13"/>
        </w:rPr>
        <w:t> </w:t>
      </w:r>
      <w:r>
        <w:rPr>
          <w:color w:val="231F20"/>
        </w:rPr>
        <w:t>prescribing</w:t>
      </w:r>
      <w:r>
        <w:rPr>
          <w:color w:val="231F20"/>
          <w:spacing w:val="-12"/>
        </w:rPr>
        <w:t> </w:t>
      </w:r>
      <w:r>
        <w:rPr>
          <w:color w:val="231F20"/>
        </w:rPr>
        <w:t>by</w:t>
      </w:r>
      <w:r>
        <w:rPr>
          <w:color w:val="231F20"/>
          <w:spacing w:val="-13"/>
        </w:rPr>
        <w:t> </w:t>
      </w:r>
      <w:r>
        <w:rPr>
          <w:color w:val="231F20"/>
        </w:rPr>
        <w:t>2023</w:t>
      </w:r>
      <w:r>
        <w:rPr>
          <w:rFonts w:ascii="Times New Roman" w:hAnsi="Times New Roman"/>
          <w:color w:val="231F20"/>
        </w:rPr>
        <w:t>–</w:t>
      </w:r>
      <w:r>
        <w:rPr>
          <w:color w:val="231F20"/>
        </w:rPr>
        <w:t>24.</w:t>
      </w:r>
      <w:r>
        <w:rPr>
          <w:color w:val="231F20"/>
          <w:position w:val="6"/>
          <w:sz w:val="10"/>
        </w:rPr>
        <w:t>14</w:t>
      </w:r>
    </w:p>
    <w:p>
      <w:pPr>
        <w:pStyle w:val="BodyText"/>
        <w:spacing w:before="24"/>
      </w:pPr>
    </w:p>
    <w:p>
      <w:pPr>
        <w:pStyle w:val="Heading2"/>
      </w:pPr>
      <w:r>
        <w:rPr>
          <w:color w:val="4598CA"/>
          <w:spacing w:val="-2"/>
        </w:rPr>
        <w:t>Canada</w:t>
      </w:r>
    </w:p>
    <w:p>
      <w:pPr>
        <w:pStyle w:val="BodyText"/>
        <w:spacing w:line="278" w:lineRule="auto" w:before="127"/>
        <w:ind w:left="1700" w:right="3548"/>
      </w:pP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Alliance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Healthier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Communities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piloting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social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prescribing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pilot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Ontario, </w:t>
      </w:r>
      <w:r>
        <w:rPr>
          <w:color w:val="231F20"/>
        </w:rPr>
        <w:t>building</w:t>
      </w:r>
      <w:r>
        <w:rPr>
          <w:color w:val="231F20"/>
          <w:spacing w:val="-1"/>
        </w:rPr>
        <w:t> </w:t>
      </w:r>
      <w:r>
        <w:rPr>
          <w:color w:val="231F20"/>
        </w:rPr>
        <w:t>on</w:t>
      </w:r>
      <w:r>
        <w:rPr>
          <w:color w:val="231F20"/>
          <w:spacing w:val="-1"/>
        </w:rPr>
        <w:t> </w:t>
      </w:r>
      <w:r>
        <w:rPr>
          <w:color w:val="231F20"/>
        </w:rPr>
        <w:t>models</w:t>
      </w:r>
      <w:r>
        <w:rPr>
          <w:color w:val="231F20"/>
          <w:spacing w:val="-1"/>
        </w:rPr>
        <w:t> </w:t>
      </w:r>
      <w:r>
        <w:rPr>
          <w:color w:val="231F20"/>
        </w:rPr>
        <w:t>from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United</w:t>
      </w:r>
      <w:r>
        <w:rPr>
          <w:color w:val="231F20"/>
          <w:spacing w:val="-1"/>
        </w:rPr>
        <w:t> </w:t>
      </w:r>
      <w:r>
        <w:rPr>
          <w:color w:val="231F20"/>
        </w:rPr>
        <w:t>Kingdom.</w:t>
      </w:r>
      <w:r>
        <w:rPr>
          <w:color w:val="231F20"/>
          <w:spacing w:val="-1"/>
        </w:rPr>
        <w:t> </w:t>
      </w:r>
      <w:r>
        <w:rPr>
          <w:color w:val="231F20"/>
        </w:rPr>
        <w:t>Doctors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nurse</w:t>
      </w:r>
      <w:r>
        <w:rPr>
          <w:color w:val="231F20"/>
          <w:spacing w:val="-1"/>
        </w:rPr>
        <w:t> </w:t>
      </w:r>
      <w:r>
        <w:rPr>
          <w:color w:val="231F20"/>
        </w:rPr>
        <w:t>practitioners</w:t>
      </w:r>
      <w:r>
        <w:rPr>
          <w:color w:val="231F20"/>
          <w:spacing w:val="-1"/>
        </w:rPr>
        <w:t> </w:t>
      </w:r>
      <w:r>
        <w:rPr>
          <w:color w:val="231F20"/>
        </w:rPr>
        <w:t>are enabled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prescribe,</w:t>
      </w:r>
      <w:r>
        <w:rPr>
          <w:color w:val="231F20"/>
          <w:spacing w:val="-13"/>
        </w:rPr>
        <w:t> </w:t>
      </w:r>
      <w:r>
        <w:rPr>
          <w:color w:val="231F20"/>
        </w:rPr>
        <w:t>for</w:t>
      </w:r>
      <w:r>
        <w:rPr>
          <w:color w:val="231F20"/>
          <w:spacing w:val="-12"/>
        </w:rPr>
        <w:t> </w:t>
      </w:r>
      <w:r>
        <w:rPr>
          <w:color w:val="231F20"/>
        </w:rPr>
        <w:t>example,</w:t>
      </w:r>
      <w:r>
        <w:rPr>
          <w:color w:val="231F20"/>
          <w:spacing w:val="-13"/>
        </w:rPr>
        <w:t> </w:t>
      </w:r>
      <w:r>
        <w:rPr>
          <w:color w:val="231F20"/>
        </w:rPr>
        <w:t>dance</w:t>
      </w:r>
      <w:r>
        <w:rPr>
          <w:color w:val="231F20"/>
          <w:spacing w:val="-13"/>
        </w:rPr>
        <w:t> </w:t>
      </w:r>
      <w:r>
        <w:rPr>
          <w:color w:val="231F20"/>
        </w:rPr>
        <w:t>lessons,</w:t>
      </w:r>
      <w:r>
        <w:rPr>
          <w:color w:val="231F20"/>
          <w:spacing w:val="-12"/>
        </w:rPr>
        <w:t> </w:t>
      </w:r>
      <w:r>
        <w:rPr>
          <w:color w:val="231F20"/>
        </w:rPr>
        <w:t>cooking</w:t>
      </w:r>
      <w:r>
        <w:rPr>
          <w:color w:val="231F20"/>
          <w:spacing w:val="-13"/>
        </w:rPr>
        <w:t> </w:t>
      </w:r>
      <w:r>
        <w:rPr>
          <w:color w:val="231F20"/>
        </w:rPr>
        <w:t>classes,</w:t>
      </w:r>
      <w:r>
        <w:rPr>
          <w:color w:val="231F20"/>
          <w:spacing w:val="-12"/>
        </w:rPr>
        <w:t> </w:t>
      </w:r>
      <w:r>
        <w:rPr>
          <w:color w:val="231F20"/>
        </w:rPr>
        <w:t>volunteer</w:t>
      </w:r>
      <w:r>
        <w:rPr>
          <w:color w:val="231F20"/>
          <w:spacing w:val="-13"/>
        </w:rPr>
        <w:t> </w:t>
      </w:r>
      <w:r>
        <w:rPr>
          <w:color w:val="231F20"/>
        </w:rPr>
        <w:t>roles, </w:t>
      </w:r>
      <w:r>
        <w:rPr>
          <w:color w:val="231F20"/>
          <w:spacing w:val="-2"/>
        </w:rPr>
        <w:t>caregiver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supports,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single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parent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groups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connections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bereavement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networks.</w:t>
      </w:r>
    </w:p>
    <w:p>
      <w:pPr>
        <w:pStyle w:val="BodyText"/>
        <w:spacing w:line="278" w:lineRule="auto"/>
        <w:ind w:left="1700" w:right="4214"/>
        <w:rPr>
          <w:sz w:val="10"/>
        </w:rPr>
      </w:pP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aim</w:t>
      </w:r>
      <w:r>
        <w:rPr>
          <w:color w:val="231F20"/>
          <w:spacing w:val="-12"/>
        </w:rPr>
        <w:t> </w:t>
      </w:r>
      <w:r>
        <w:rPr>
          <w:color w:val="231F20"/>
        </w:rPr>
        <w:t>is</w:t>
      </w:r>
      <w:r>
        <w:rPr>
          <w:color w:val="231F20"/>
          <w:spacing w:val="-13"/>
        </w:rPr>
        <w:t> </w:t>
      </w:r>
      <w:r>
        <w:rPr>
          <w:color w:val="231F20"/>
        </w:rPr>
        <w:t>for</w:t>
      </w:r>
      <w:r>
        <w:rPr>
          <w:color w:val="231F20"/>
          <w:spacing w:val="-12"/>
        </w:rPr>
        <w:t> </w:t>
      </w:r>
      <w:r>
        <w:rPr>
          <w:color w:val="231F20"/>
        </w:rPr>
        <w:t>clients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be</w:t>
      </w:r>
      <w:r>
        <w:rPr>
          <w:color w:val="231F20"/>
          <w:spacing w:val="-13"/>
        </w:rPr>
        <w:t> </w:t>
      </w:r>
      <w:r>
        <w:rPr>
          <w:color w:val="231F20"/>
        </w:rPr>
        <w:t>empowered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take</w:t>
      </w:r>
      <w:r>
        <w:rPr>
          <w:color w:val="231F20"/>
          <w:spacing w:val="-12"/>
        </w:rPr>
        <w:t> </w:t>
      </w:r>
      <w:r>
        <w:rPr>
          <w:color w:val="231F20"/>
        </w:rPr>
        <w:t>control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their</w:t>
      </w:r>
      <w:r>
        <w:rPr>
          <w:color w:val="231F20"/>
          <w:spacing w:val="-12"/>
        </w:rPr>
        <w:t> </w:t>
      </w:r>
      <w:r>
        <w:rPr>
          <w:color w:val="231F20"/>
        </w:rPr>
        <w:t>own</w:t>
      </w:r>
      <w:r>
        <w:rPr>
          <w:color w:val="231F20"/>
          <w:spacing w:val="-13"/>
        </w:rPr>
        <w:t> </w:t>
      </w:r>
      <w:r>
        <w:rPr>
          <w:color w:val="231F20"/>
        </w:rPr>
        <w:t>health</w:t>
      </w:r>
      <w:r>
        <w:rPr>
          <w:color w:val="231F20"/>
          <w:spacing w:val="-12"/>
        </w:rPr>
        <w:t> </w:t>
      </w:r>
      <w:r>
        <w:rPr>
          <w:color w:val="231F20"/>
        </w:rPr>
        <w:t>and co-create solutions.</w:t>
      </w:r>
      <w:r>
        <w:rPr>
          <w:color w:val="231F20"/>
          <w:position w:val="6"/>
          <w:sz w:val="10"/>
        </w:rPr>
        <w:t>14</w:t>
      </w:r>
    </w:p>
    <w:p>
      <w:pPr>
        <w:pStyle w:val="BodyText"/>
        <w:spacing w:line="278" w:lineRule="auto" w:before="113"/>
        <w:ind w:left="1700" w:right="3432"/>
        <w:rPr>
          <w:sz w:val="10"/>
        </w:rPr>
      </w:pPr>
      <w:r>
        <w:rPr>
          <w:color w:val="231F20"/>
        </w:rPr>
        <w:t>Ontario’s</w:t>
      </w:r>
      <w:r>
        <w:rPr>
          <w:color w:val="231F20"/>
          <w:spacing w:val="-11"/>
        </w:rPr>
        <w:t> </w:t>
      </w:r>
      <w:r>
        <w:rPr>
          <w:color w:val="231F20"/>
        </w:rPr>
        <w:t>chief</w:t>
      </w:r>
      <w:r>
        <w:rPr>
          <w:color w:val="231F20"/>
          <w:spacing w:val="-11"/>
        </w:rPr>
        <w:t> </w:t>
      </w:r>
      <w:r>
        <w:rPr>
          <w:color w:val="231F20"/>
        </w:rPr>
        <w:t>medical</w:t>
      </w:r>
      <w:r>
        <w:rPr>
          <w:color w:val="231F20"/>
          <w:spacing w:val="-11"/>
        </w:rPr>
        <w:t> </w:t>
      </w:r>
      <w:r>
        <w:rPr>
          <w:color w:val="231F20"/>
        </w:rPr>
        <w:t>officer</w:t>
      </w:r>
      <w:r>
        <w:rPr>
          <w:color w:val="231F20"/>
          <w:spacing w:val="-11"/>
        </w:rPr>
        <w:t> </w:t>
      </w:r>
      <w:r>
        <w:rPr>
          <w:color w:val="231F20"/>
        </w:rPr>
        <w:t>has</w:t>
      </w:r>
      <w:r>
        <w:rPr>
          <w:color w:val="231F20"/>
          <w:spacing w:val="-11"/>
        </w:rPr>
        <w:t> </w:t>
      </w:r>
      <w:r>
        <w:rPr>
          <w:color w:val="231F20"/>
        </w:rPr>
        <w:t>identified</w:t>
      </w:r>
      <w:r>
        <w:rPr>
          <w:color w:val="231F20"/>
          <w:spacing w:val="-11"/>
        </w:rPr>
        <w:t> </w:t>
      </w:r>
      <w:r>
        <w:rPr>
          <w:color w:val="231F20"/>
        </w:rPr>
        <w:t>loneliness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social</w:t>
      </w:r>
      <w:r>
        <w:rPr>
          <w:color w:val="231F20"/>
          <w:spacing w:val="-11"/>
        </w:rPr>
        <w:t> </w:t>
      </w:r>
      <w:r>
        <w:rPr>
          <w:color w:val="231F20"/>
        </w:rPr>
        <w:t>isolation</w:t>
      </w:r>
      <w:r>
        <w:rPr>
          <w:color w:val="231F20"/>
          <w:spacing w:val="-11"/>
        </w:rPr>
        <w:t> </w:t>
      </w:r>
      <w:r>
        <w:rPr>
          <w:color w:val="231F20"/>
        </w:rPr>
        <w:t>as</w:t>
      </w:r>
      <w:r>
        <w:rPr>
          <w:color w:val="231F20"/>
          <w:spacing w:val="-11"/>
        </w:rPr>
        <w:t> </w:t>
      </w:r>
      <w:r>
        <w:rPr>
          <w:color w:val="231F20"/>
        </w:rPr>
        <w:t>major </w:t>
      </w:r>
      <w:r>
        <w:rPr>
          <w:color w:val="231F20"/>
          <w:spacing w:val="-2"/>
        </w:rPr>
        <w:t>health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threats,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noting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‘people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weak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sense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community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belonging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more </w:t>
      </w:r>
      <w:r>
        <w:rPr>
          <w:color w:val="231F20"/>
        </w:rPr>
        <w:t>likely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top</w:t>
      </w:r>
      <w:r>
        <w:rPr>
          <w:color w:val="231F20"/>
          <w:spacing w:val="-4"/>
        </w:rPr>
        <w:t> </w:t>
      </w:r>
      <w:r>
        <w:rPr>
          <w:color w:val="231F20"/>
        </w:rPr>
        <w:t>five</w:t>
      </w:r>
      <w:r>
        <w:rPr>
          <w:color w:val="231F20"/>
          <w:spacing w:val="-4"/>
        </w:rPr>
        <w:t> </w:t>
      </w:r>
      <w:r>
        <w:rPr>
          <w:color w:val="231F20"/>
        </w:rPr>
        <w:t>per</w:t>
      </w:r>
      <w:r>
        <w:rPr>
          <w:color w:val="231F20"/>
          <w:spacing w:val="-4"/>
        </w:rPr>
        <w:t> </w:t>
      </w:r>
      <w:r>
        <w:rPr>
          <w:color w:val="231F20"/>
        </w:rPr>
        <w:t>cent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users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health</w:t>
      </w:r>
      <w:r>
        <w:rPr>
          <w:color w:val="231F20"/>
          <w:spacing w:val="-4"/>
        </w:rPr>
        <w:t> </w:t>
      </w:r>
      <w:r>
        <w:rPr>
          <w:color w:val="231F20"/>
        </w:rPr>
        <w:t>care</w:t>
      </w:r>
      <w:r>
        <w:rPr>
          <w:color w:val="231F20"/>
          <w:spacing w:val="-4"/>
        </w:rPr>
        <w:t> </w:t>
      </w:r>
      <w:r>
        <w:rPr>
          <w:color w:val="231F20"/>
        </w:rPr>
        <w:t>services;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five</w:t>
      </w:r>
      <w:r>
        <w:rPr>
          <w:color w:val="231F20"/>
          <w:spacing w:val="-4"/>
        </w:rPr>
        <w:t> </w:t>
      </w:r>
      <w:r>
        <w:rPr>
          <w:color w:val="231F20"/>
        </w:rPr>
        <w:t>per</w:t>
      </w:r>
      <w:r>
        <w:rPr>
          <w:color w:val="231F20"/>
          <w:spacing w:val="-4"/>
        </w:rPr>
        <w:t> </w:t>
      </w:r>
      <w:r>
        <w:rPr>
          <w:color w:val="231F20"/>
        </w:rPr>
        <w:t>cent accounts for more than 50 per cent of total health care spending’.</w:t>
      </w:r>
      <w:r>
        <w:rPr>
          <w:color w:val="231F20"/>
          <w:position w:val="6"/>
          <w:sz w:val="10"/>
        </w:rPr>
        <w:t>16</w:t>
      </w:r>
    </w:p>
    <w:p>
      <w:pPr>
        <w:pStyle w:val="BodyText"/>
        <w:spacing w:line="278" w:lineRule="auto" w:before="113"/>
        <w:ind w:left="1700" w:right="3511"/>
        <w:rPr>
          <w:sz w:val="10"/>
        </w:rPr>
      </w:pPr>
      <w:r>
        <w:rPr>
          <w:color w:val="231F20"/>
        </w:rPr>
        <w:t>Under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Ontario</w:t>
      </w:r>
      <w:r>
        <w:rPr>
          <w:color w:val="231F20"/>
          <w:spacing w:val="-7"/>
        </w:rPr>
        <w:t> </w:t>
      </w:r>
      <w:r>
        <w:rPr>
          <w:color w:val="231F20"/>
        </w:rPr>
        <w:t>model,</w:t>
      </w:r>
      <w:r>
        <w:rPr>
          <w:color w:val="231F20"/>
          <w:spacing w:val="-7"/>
        </w:rPr>
        <w:t> </w:t>
      </w:r>
      <w:r>
        <w:rPr>
          <w:color w:val="231F20"/>
        </w:rPr>
        <w:t>social</w:t>
      </w:r>
      <w:r>
        <w:rPr>
          <w:color w:val="231F20"/>
          <w:spacing w:val="-7"/>
        </w:rPr>
        <w:t> </w:t>
      </w:r>
      <w:r>
        <w:rPr>
          <w:color w:val="231F20"/>
        </w:rPr>
        <w:t>prescribing</w:t>
      </w:r>
      <w:r>
        <w:rPr>
          <w:color w:val="231F20"/>
          <w:spacing w:val="-7"/>
        </w:rPr>
        <w:t> </w:t>
      </w:r>
      <w:r>
        <w:rPr>
          <w:color w:val="231F20"/>
        </w:rPr>
        <w:t>refers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deliberate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structured</w:t>
      </w:r>
      <w:r>
        <w:rPr>
          <w:color w:val="231F20"/>
          <w:spacing w:val="-7"/>
        </w:rPr>
        <w:t> </w:t>
      </w:r>
      <w:r>
        <w:rPr>
          <w:color w:val="231F20"/>
        </w:rPr>
        <w:t>way </w:t>
      </w:r>
      <w:r>
        <w:rPr>
          <w:color w:val="231F20"/>
          <w:spacing w:val="-2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referring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clients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from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clinical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practice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non-clinical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supports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when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appropriate,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with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goals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improving</w:t>
      </w:r>
      <w:r>
        <w:rPr>
          <w:color w:val="231F20"/>
          <w:spacing w:val="-12"/>
        </w:rPr>
        <w:t> </w:t>
      </w:r>
      <w:r>
        <w:rPr>
          <w:color w:val="231F20"/>
        </w:rPr>
        <w:t>their</w:t>
      </w:r>
      <w:r>
        <w:rPr>
          <w:color w:val="231F20"/>
          <w:spacing w:val="-13"/>
        </w:rPr>
        <w:t> </w:t>
      </w:r>
      <w:r>
        <w:rPr>
          <w:color w:val="231F20"/>
        </w:rPr>
        <w:t>overall</w:t>
      </w:r>
      <w:r>
        <w:rPr>
          <w:color w:val="231F20"/>
          <w:spacing w:val="-13"/>
        </w:rPr>
        <w:t> </w:t>
      </w:r>
      <w:r>
        <w:rPr>
          <w:color w:val="231F20"/>
        </w:rPr>
        <w:t>health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wellbeing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decreasing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use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the healthcare</w:t>
      </w:r>
      <w:r>
        <w:rPr>
          <w:color w:val="231F20"/>
          <w:spacing w:val="-7"/>
        </w:rPr>
        <w:t> </w:t>
      </w:r>
      <w:r>
        <w:rPr>
          <w:color w:val="231F20"/>
        </w:rPr>
        <w:t>system</w:t>
      </w:r>
      <w:r>
        <w:rPr>
          <w:color w:val="231F20"/>
          <w:spacing w:val="-7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non-clinical</w:t>
      </w:r>
      <w:r>
        <w:rPr>
          <w:color w:val="231F20"/>
          <w:spacing w:val="-7"/>
        </w:rPr>
        <w:t> </w:t>
      </w:r>
      <w:r>
        <w:rPr>
          <w:color w:val="231F20"/>
        </w:rPr>
        <w:t>needs.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major</w:t>
      </w:r>
      <w:r>
        <w:rPr>
          <w:color w:val="231F20"/>
          <w:spacing w:val="-7"/>
        </w:rPr>
        <w:t> </w:t>
      </w:r>
      <w:r>
        <w:rPr>
          <w:color w:val="231F20"/>
        </w:rPr>
        <w:t>difference</w:t>
      </w:r>
      <w:r>
        <w:rPr>
          <w:color w:val="231F20"/>
          <w:spacing w:val="-7"/>
        </w:rPr>
        <w:t> </w:t>
      </w:r>
      <w:r>
        <w:rPr>
          <w:color w:val="231F20"/>
        </w:rPr>
        <w:t>from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UK</w:t>
      </w:r>
      <w:r>
        <w:rPr>
          <w:color w:val="231F20"/>
          <w:spacing w:val="-7"/>
        </w:rPr>
        <w:t> </w:t>
      </w:r>
      <w:r>
        <w:rPr>
          <w:color w:val="231F20"/>
        </w:rPr>
        <w:t>model</w:t>
      </w:r>
      <w:r>
        <w:rPr>
          <w:color w:val="231F20"/>
          <w:spacing w:val="-7"/>
        </w:rPr>
        <w:t> </w:t>
      </w:r>
      <w:r>
        <w:rPr>
          <w:color w:val="231F20"/>
        </w:rPr>
        <w:t>is that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pilot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being</w:t>
      </w:r>
      <w:r>
        <w:rPr>
          <w:color w:val="231F20"/>
          <w:spacing w:val="-5"/>
        </w:rPr>
        <w:t> </w:t>
      </w:r>
      <w:r>
        <w:rPr>
          <w:color w:val="231F20"/>
        </w:rPr>
        <w:t>rolled</w:t>
      </w:r>
      <w:r>
        <w:rPr>
          <w:color w:val="231F20"/>
          <w:spacing w:val="-5"/>
        </w:rPr>
        <w:t> </w:t>
      </w:r>
      <w:r>
        <w:rPr>
          <w:color w:val="231F20"/>
        </w:rPr>
        <w:t>out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community</w:t>
      </w:r>
      <w:r>
        <w:rPr>
          <w:color w:val="231F20"/>
          <w:spacing w:val="-5"/>
        </w:rPr>
        <w:t> </w:t>
      </w:r>
      <w:r>
        <w:rPr>
          <w:color w:val="231F20"/>
        </w:rPr>
        <w:t>health</w:t>
      </w:r>
      <w:r>
        <w:rPr>
          <w:color w:val="231F20"/>
          <w:spacing w:val="-5"/>
        </w:rPr>
        <w:t> </w:t>
      </w:r>
      <w:r>
        <w:rPr>
          <w:color w:val="231F20"/>
        </w:rPr>
        <w:t>centres</w:t>
      </w:r>
      <w:r>
        <w:rPr>
          <w:color w:val="231F20"/>
          <w:spacing w:val="-5"/>
        </w:rPr>
        <w:t> </w:t>
      </w:r>
      <w:r>
        <w:rPr>
          <w:color w:val="231F20"/>
        </w:rPr>
        <w:t>where</w:t>
      </w:r>
      <w:r>
        <w:rPr>
          <w:color w:val="231F20"/>
          <w:spacing w:val="-5"/>
        </w:rPr>
        <w:t> </w:t>
      </w:r>
      <w:r>
        <w:rPr>
          <w:color w:val="231F20"/>
        </w:rPr>
        <w:t>interprofessional </w:t>
      </w:r>
      <w:r>
        <w:rPr>
          <w:color w:val="231F20"/>
          <w:spacing w:val="-2"/>
        </w:rPr>
        <w:t>providers,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including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clinical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health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promotion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teams,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already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working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together, </w:t>
      </w:r>
      <w:r>
        <w:rPr>
          <w:color w:val="231F20"/>
        </w:rPr>
        <w:t>rather than a traditional primary care setting.</w:t>
      </w:r>
      <w:r>
        <w:rPr>
          <w:color w:val="231F20"/>
          <w:position w:val="6"/>
          <w:sz w:val="10"/>
        </w:rPr>
        <w:t>16</w:t>
      </w:r>
    </w:p>
    <w:p>
      <w:pPr>
        <w:pStyle w:val="BodyText"/>
        <w:spacing w:line="278" w:lineRule="auto" w:before="113"/>
        <w:ind w:left="1700" w:right="3589"/>
        <w:rPr>
          <w:sz w:val="10"/>
        </w:rPr>
      </w:pPr>
      <w:r>
        <w:rPr>
          <w:color w:val="231F20"/>
        </w:rPr>
        <w:t>The current pilot is funded through existing resources, with staff taking on implementation</w:t>
      </w:r>
      <w:r>
        <w:rPr>
          <w:color w:val="231F20"/>
          <w:spacing w:val="-13"/>
        </w:rPr>
        <w:t> </w:t>
      </w:r>
      <w:r>
        <w:rPr>
          <w:color w:val="231F20"/>
        </w:rPr>
        <w:t>alongside</w:t>
      </w:r>
      <w:r>
        <w:rPr>
          <w:color w:val="231F20"/>
          <w:spacing w:val="-12"/>
        </w:rPr>
        <w:t> </w:t>
      </w:r>
      <w:r>
        <w:rPr>
          <w:color w:val="231F20"/>
        </w:rPr>
        <w:t>their</w:t>
      </w:r>
      <w:r>
        <w:rPr>
          <w:color w:val="231F20"/>
          <w:spacing w:val="-13"/>
        </w:rPr>
        <w:t> </w:t>
      </w:r>
      <w:r>
        <w:rPr>
          <w:color w:val="231F20"/>
        </w:rPr>
        <w:t>existing</w:t>
      </w:r>
      <w:r>
        <w:rPr>
          <w:color w:val="231F20"/>
          <w:spacing w:val="-12"/>
        </w:rPr>
        <w:t> </w:t>
      </w:r>
      <w:r>
        <w:rPr>
          <w:color w:val="231F20"/>
        </w:rPr>
        <w:t>responsibilities.</w:t>
      </w:r>
      <w:r>
        <w:rPr>
          <w:color w:val="231F20"/>
          <w:spacing w:val="-13"/>
        </w:rPr>
        <w:t> </w:t>
      </w:r>
      <w:r>
        <w:rPr>
          <w:color w:val="231F20"/>
        </w:rPr>
        <w:t>This</w:t>
      </w:r>
      <w:r>
        <w:rPr>
          <w:color w:val="231F20"/>
          <w:spacing w:val="-13"/>
        </w:rPr>
        <w:t> </w:t>
      </w:r>
      <w:r>
        <w:rPr>
          <w:color w:val="231F20"/>
        </w:rPr>
        <w:t>has</w:t>
      </w:r>
      <w:r>
        <w:rPr>
          <w:color w:val="231F20"/>
          <w:spacing w:val="-12"/>
        </w:rPr>
        <w:t> </w:t>
      </w:r>
      <w:r>
        <w:rPr>
          <w:color w:val="231F20"/>
        </w:rPr>
        <w:t>made</w:t>
      </w:r>
      <w:r>
        <w:rPr>
          <w:color w:val="231F20"/>
          <w:spacing w:val="-13"/>
        </w:rPr>
        <w:t> </w:t>
      </w:r>
      <w:r>
        <w:rPr>
          <w:color w:val="231F20"/>
        </w:rPr>
        <w:t>it</w:t>
      </w:r>
      <w:r>
        <w:rPr>
          <w:color w:val="231F20"/>
          <w:spacing w:val="-12"/>
        </w:rPr>
        <w:t> </w:t>
      </w:r>
      <w:r>
        <w:rPr>
          <w:color w:val="231F20"/>
        </w:rPr>
        <w:t>challenging to reach the full scope of social prescribing to this point.</w:t>
      </w:r>
      <w:r>
        <w:rPr>
          <w:color w:val="231F20"/>
          <w:position w:val="6"/>
          <w:sz w:val="10"/>
        </w:rPr>
        <w:t>3</w:t>
      </w:r>
    </w:p>
    <w:p>
      <w:pPr>
        <w:pStyle w:val="BodyText"/>
        <w:spacing w:line="278" w:lineRule="auto" w:before="113"/>
        <w:ind w:left="1700" w:right="3432"/>
        <w:rPr>
          <w:sz w:val="10"/>
        </w:rPr>
      </w:pP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Ontario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pilot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being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trialled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11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community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health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centres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representing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diverse </w:t>
      </w:r>
      <w:r>
        <w:rPr>
          <w:color w:val="231F20"/>
        </w:rPr>
        <w:t>mix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communities.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model</w:t>
      </w:r>
      <w:r>
        <w:rPr>
          <w:color w:val="231F20"/>
          <w:spacing w:val="-4"/>
        </w:rPr>
        <w:t> </w:t>
      </w:r>
      <w:r>
        <w:rPr>
          <w:color w:val="231F20"/>
        </w:rPr>
        <w:t>also</w:t>
      </w:r>
      <w:r>
        <w:rPr>
          <w:color w:val="231F20"/>
          <w:spacing w:val="-4"/>
        </w:rPr>
        <w:t> </w:t>
      </w:r>
      <w:r>
        <w:rPr>
          <w:color w:val="231F20"/>
        </w:rPr>
        <w:t>involves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use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link</w:t>
      </w:r>
      <w:r>
        <w:rPr>
          <w:color w:val="231F20"/>
          <w:spacing w:val="-4"/>
        </w:rPr>
        <w:t> </w:t>
      </w:r>
      <w:r>
        <w:rPr>
          <w:color w:val="231F20"/>
        </w:rPr>
        <w:t>worker</w:t>
      </w:r>
      <w:r>
        <w:rPr>
          <w:color w:val="231F20"/>
          <w:spacing w:val="-4"/>
        </w:rPr>
        <w:t> </w:t>
      </w:r>
      <w:r>
        <w:rPr>
          <w:color w:val="231F20"/>
        </w:rPr>
        <w:t>type</w:t>
      </w:r>
      <w:r>
        <w:rPr>
          <w:color w:val="231F20"/>
          <w:spacing w:val="-4"/>
        </w:rPr>
        <w:t> </w:t>
      </w:r>
      <w:r>
        <w:rPr>
          <w:color w:val="231F20"/>
        </w:rPr>
        <w:t>role,</w:t>
      </w:r>
      <w:r>
        <w:rPr>
          <w:color w:val="231F20"/>
          <w:spacing w:val="-4"/>
        </w:rPr>
        <w:t> </w:t>
      </w:r>
      <w:r>
        <w:rPr>
          <w:color w:val="231F20"/>
        </w:rPr>
        <w:t>who acts as the connection between a client, their provider and community supports. The role</w:t>
      </w:r>
      <w:r>
        <w:rPr>
          <w:color w:val="231F20"/>
          <w:spacing w:val="-13"/>
        </w:rPr>
        <w:t> </w:t>
      </w:r>
      <w:r>
        <w:rPr>
          <w:color w:val="231F20"/>
        </w:rPr>
        <w:t>can</w:t>
      </w:r>
      <w:r>
        <w:rPr>
          <w:color w:val="231F20"/>
          <w:spacing w:val="-12"/>
        </w:rPr>
        <w:t> </w:t>
      </w:r>
      <w:r>
        <w:rPr>
          <w:color w:val="231F20"/>
        </w:rPr>
        <w:t>be</w:t>
      </w:r>
      <w:r>
        <w:rPr>
          <w:color w:val="231F20"/>
          <w:spacing w:val="-13"/>
        </w:rPr>
        <w:t> </w:t>
      </w:r>
      <w:r>
        <w:rPr>
          <w:color w:val="231F20"/>
        </w:rPr>
        <w:t>held</w:t>
      </w:r>
      <w:r>
        <w:rPr>
          <w:color w:val="231F20"/>
          <w:spacing w:val="-12"/>
        </w:rPr>
        <w:t> </w:t>
      </w:r>
      <w:r>
        <w:rPr>
          <w:color w:val="231F20"/>
        </w:rPr>
        <w:t>by</w:t>
      </w:r>
      <w:r>
        <w:rPr>
          <w:color w:val="231F20"/>
          <w:spacing w:val="-13"/>
        </w:rPr>
        <w:t> </w:t>
      </w:r>
      <w:r>
        <w:rPr>
          <w:color w:val="231F20"/>
        </w:rPr>
        <w:t>people</w:t>
      </w:r>
      <w:r>
        <w:rPr>
          <w:color w:val="231F20"/>
          <w:spacing w:val="-13"/>
        </w:rPr>
        <w:t> </w:t>
      </w:r>
      <w:r>
        <w:rPr>
          <w:color w:val="231F20"/>
        </w:rPr>
        <w:t>from</w:t>
      </w:r>
      <w:r>
        <w:rPr>
          <w:color w:val="231F20"/>
          <w:spacing w:val="-12"/>
        </w:rPr>
        <w:t> </w:t>
      </w:r>
      <w:r>
        <w:rPr>
          <w:color w:val="231F20"/>
        </w:rPr>
        <w:t>either</w:t>
      </w:r>
      <w:r>
        <w:rPr>
          <w:color w:val="231F20"/>
          <w:spacing w:val="-13"/>
        </w:rPr>
        <w:t> </w:t>
      </w:r>
      <w:r>
        <w:rPr>
          <w:color w:val="231F20"/>
        </w:rPr>
        <w:t>clinical</w:t>
      </w:r>
      <w:r>
        <w:rPr>
          <w:color w:val="231F20"/>
          <w:spacing w:val="-12"/>
        </w:rPr>
        <w:t> </w:t>
      </w:r>
      <w:r>
        <w:rPr>
          <w:color w:val="231F20"/>
        </w:rPr>
        <w:t>or</w:t>
      </w:r>
      <w:r>
        <w:rPr>
          <w:color w:val="231F20"/>
          <w:spacing w:val="-13"/>
        </w:rPr>
        <w:t> </w:t>
      </w:r>
      <w:r>
        <w:rPr>
          <w:color w:val="231F20"/>
        </w:rPr>
        <w:t>non-clinical</w:t>
      </w:r>
      <w:r>
        <w:rPr>
          <w:color w:val="231F20"/>
          <w:spacing w:val="-12"/>
        </w:rPr>
        <w:t> </w:t>
      </w:r>
      <w:r>
        <w:rPr>
          <w:color w:val="231F20"/>
        </w:rPr>
        <w:t>backgrounds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involves working</w:t>
      </w:r>
      <w:r>
        <w:rPr>
          <w:color w:val="231F20"/>
          <w:spacing w:val="-13"/>
        </w:rPr>
        <w:t> </w:t>
      </w:r>
      <w:r>
        <w:rPr>
          <w:color w:val="231F20"/>
        </w:rPr>
        <w:t>with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client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co-creative</w:t>
      </w:r>
      <w:r>
        <w:rPr>
          <w:color w:val="231F20"/>
          <w:spacing w:val="-12"/>
        </w:rPr>
        <w:t> </w:t>
      </w:r>
      <w:r>
        <w:rPr>
          <w:color w:val="231F20"/>
        </w:rPr>
        <w:t>way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identify</w:t>
      </w:r>
      <w:r>
        <w:rPr>
          <w:color w:val="231F20"/>
          <w:spacing w:val="-13"/>
        </w:rPr>
        <w:t> </w:t>
      </w:r>
      <w:r>
        <w:rPr>
          <w:color w:val="231F20"/>
        </w:rPr>
        <w:t>strengths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needs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connect them to appropriate non-medical community resources or supports.</w:t>
      </w:r>
      <w:r>
        <w:rPr>
          <w:color w:val="231F20"/>
          <w:position w:val="6"/>
          <w:sz w:val="10"/>
        </w:rPr>
        <w:t>3</w:t>
      </w:r>
    </w:p>
    <w:p>
      <w:pPr>
        <w:spacing w:after="0" w:line="278" w:lineRule="auto"/>
        <w:rPr>
          <w:sz w:val="10"/>
        </w:rPr>
        <w:sectPr>
          <w:pgSz w:w="11910" w:h="16840"/>
          <w:pgMar w:header="756" w:footer="0" w:top="136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4"/>
        <w:rPr>
          <w:sz w:val="20"/>
        </w:rPr>
      </w:pPr>
    </w:p>
    <w:p>
      <w:pPr>
        <w:pStyle w:val="BodyText"/>
        <w:ind w:left="1607"/>
        <w:rPr>
          <w:sz w:val="20"/>
        </w:rPr>
      </w:pPr>
      <w:r>
        <w:rPr>
          <w:sz w:val="20"/>
        </w:rPr>
        <w:drawing>
          <wp:inline distT="0" distB="0" distL="0" distR="0">
            <wp:extent cx="5127326" cy="1806892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7326" cy="180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3"/>
      </w:pPr>
    </w:p>
    <w:p>
      <w:pPr>
        <w:pStyle w:val="Heading4"/>
        <w:rPr>
          <w:b w:val="0"/>
          <w:sz w:val="10"/>
        </w:rPr>
      </w:pPr>
      <w:r>
        <w:rPr>
          <w:color w:val="231F20"/>
          <w:spacing w:val="-2"/>
        </w:rPr>
        <w:t>Figure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5.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Ontario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social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prescribing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pathway</w:t>
      </w:r>
      <w:r>
        <w:rPr>
          <w:b w:val="0"/>
          <w:color w:val="231F20"/>
          <w:spacing w:val="-2"/>
          <w:position w:val="6"/>
          <w:sz w:val="10"/>
        </w:rPr>
        <w:t>3</w:t>
      </w:r>
    </w:p>
    <w:p>
      <w:pPr>
        <w:pStyle w:val="BodyText"/>
        <w:spacing w:before="52"/>
      </w:pPr>
    </w:p>
    <w:p>
      <w:pPr>
        <w:pStyle w:val="BodyText"/>
        <w:spacing w:before="1"/>
        <w:ind w:left="1417"/>
      </w:pPr>
      <w:r>
        <w:rPr>
          <w:color w:val="231F20"/>
        </w:rPr>
        <w:t>As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March</w:t>
      </w:r>
      <w:r>
        <w:rPr>
          <w:color w:val="231F20"/>
          <w:spacing w:val="-12"/>
        </w:rPr>
        <w:t> </w:t>
      </w:r>
      <w:r>
        <w:rPr>
          <w:color w:val="231F20"/>
        </w:rPr>
        <w:t>2019,</w:t>
      </w:r>
      <w:r>
        <w:rPr>
          <w:color w:val="231F20"/>
          <w:spacing w:val="-13"/>
        </w:rPr>
        <w:t> </w:t>
      </w:r>
      <w:r>
        <w:rPr>
          <w:color w:val="231F20"/>
        </w:rPr>
        <w:t>55</w:t>
      </w:r>
      <w:r>
        <w:rPr>
          <w:color w:val="231F20"/>
          <w:spacing w:val="-12"/>
        </w:rPr>
        <w:t> </w:t>
      </w:r>
      <w:r>
        <w:rPr>
          <w:color w:val="231F20"/>
        </w:rPr>
        <w:t>providers</w:t>
      </w:r>
      <w:r>
        <w:rPr>
          <w:color w:val="231F20"/>
          <w:spacing w:val="-12"/>
        </w:rPr>
        <w:t> </w:t>
      </w:r>
      <w:r>
        <w:rPr>
          <w:color w:val="231F20"/>
        </w:rPr>
        <w:t>had</w:t>
      </w:r>
      <w:r>
        <w:rPr>
          <w:color w:val="231F20"/>
          <w:spacing w:val="-12"/>
        </w:rPr>
        <w:t> </w:t>
      </w:r>
      <w:r>
        <w:rPr>
          <w:color w:val="231F20"/>
        </w:rPr>
        <w:t>made</w:t>
      </w:r>
      <w:r>
        <w:rPr>
          <w:color w:val="231F20"/>
          <w:spacing w:val="-13"/>
        </w:rPr>
        <w:t> </w:t>
      </w:r>
      <w:r>
        <w:rPr>
          <w:color w:val="231F20"/>
        </w:rPr>
        <w:t>over</w:t>
      </w:r>
      <w:r>
        <w:rPr>
          <w:color w:val="231F20"/>
          <w:spacing w:val="-12"/>
        </w:rPr>
        <w:t> </w:t>
      </w:r>
      <w:r>
        <w:rPr>
          <w:color w:val="231F20"/>
        </w:rPr>
        <w:t>600</w:t>
      </w:r>
      <w:r>
        <w:rPr>
          <w:color w:val="231F20"/>
          <w:spacing w:val="-12"/>
        </w:rPr>
        <w:t> </w:t>
      </w:r>
      <w:r>
        <w:rPr>
          <w:color w:val="231F20"/>
        </w:rPr>
        <w:t>social</w:t>
      </w:r>
      <w:r>
        <w:rPr>
          <w:color w:val="231F20"/>
          <w:spacing w:val="-13"/>
        </w:rPr>
        <w:t> </w:t>
      </w:r>
      <w:r>
        <w:rPr>
          <w:color w:val="231F20"/>
        </w:rPr>
        <w:t>prescriptions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221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clients.</w:t>
      </w:r>
    </w:p>
    <w:p>
      <w:pPr>
        <w:pStyle w:val="BodyText"/>
        <w:spacing w:line="278" w:lineRule="auto" w:before="33"/>
        <w:ind w:left="1417" w:right="3885"/>
        <w:rPr>
          <w:sz w:val="10"/>
        </w:rPr>
      </w:pPr>
      <w:r>
        <w:rPr>
          <w:color w:val="231F20"/>
        </w:rPr>
        <w:t>Individuals</w:t>
      </w:r>
      <w:r>
        <w:rPr>
          <w:color w:val="231F20"/>
          <w:spacing w:val="-13"/>
        </w:rPr>
        <w:t> </w:t>
      </w:r>
      <w:r>
        <w:rPr>
          <w:color w:val="231F20"/>
        </w:rPr>
        <w:t>have</w:t>
      </w:r>
      <w:r>
        <w:rPr>
          <w:color w:val="231F20"/>
          <w:spacing w:val="-12"/>
        </w:rPr>
        <w:t> </w:t>
      </w:r>
      <w:r>
        <w:rPr>
          <w:color w:val="231F20"/>
        </w:rPr>
        <w:t>been</w:t>
      </w:r>
      <w:r>
        <w:rPr>
          <w:color w:val="231F20"/>
          <w:spacing w:val="-13"/>
        </w:rPr>
        <w:t> </w:t>
      </w:r>
      <w:r>
        <w:rPr>
          <w:color w:val="231F20"/>
        </w:rPr>
        <w:t>connected</w:t>
      </w:r>
      <w:r>
        <w:rPr>
          <w:color w:val="231F20"/>
          <w:spacing w:val="-12"/>
        </w:rPr>
        <w:t> </w:t>
      </w:r>
      <w:r>
        <w:rPr>
          <w:color w:val="231F20"/>
        </w:rPr>
        <w:t>with</w:t>
      </w:r>
      <w:r>
        <w:rPr>
          <w:color w:val="231F20"/>
          <w:spacing w:val="-13"/>
        </w:rPr>
        <w:t> </w:t>
      </w:r>
      <w:r>
        <w:rPr>
          <w:color w:val="231F20"/>
        </w:rPr>
        <w:t>social,</w:t>
      </w:r>
      <w:r>
        <w:rPr>
          <w:color w:val="231F20"/>
          <w:spacing w:val="-13"/>
        </w:rPr>
        <w:t> </w:t>
      </w:r>
      <w:r>
        <w:rPr>
          <w:color w:val="231F20"/>
        </w:rPr>
        <w:t>learning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physical</w:t>
      </w:r>
      <w:r>
        <w:rPr>
          <w:color w:val="231F20"/>
          <w:spacing w:val="-12"/>
        </w:rPr>
        <w:t> </w:t>
      </w:r>
      <w:r>
        <w:rPr>
          <w:color w:val="231F20"/>
        </w:rPr>
        <w:t>activities,</w:t>
      </w:r>
      <w:r>
        <w:rPr>
          <w:color w:val="231F20"/>
          <w:spacing w:val="-13"/>
        </w:rPr>
        <w:t> </w:t>
      </w:r>
      <w:r>
        <w:rPr>
          <w:color w:val="231F20"/>
        </w:rPr>
        <w:t>as</w:t>
      </w:r>
      <w:r>
        <w:rPr>
          <w:color w:val="231F20"/>
          <w:spacing w:val="-12"/>
        </w:rPr>
        <w:t> </w:t>
      </w:r>
      <w:r>
        <w:rPr>
          <w:color w:val="231F20"/>
        </w:rPr>
        <w:t>well as</w:t>
      </w:r>
      <w:r>
        <w:rPr>
          <w:color w:val="231F20"/>
          <w:spacing w:val="-12"/>
        </w:rPr>
        <w:t> </w:t>
      </w:r>
      <w:r>
        <w:rPr>
          <w:color w:val="231F20"/>
        </w:rPr>
        <w:t>food,</w:t>
      </w:r>
      <w:r>
        <w:rPr>
          <w:color w:val="231F20"/>
          <w:spacing w:val="-12"/>
        </w:rPr>
        <w:t> </w:t>
      </w:r>
      <w:r>
        <w:rPr>
          <w:color w:val="231F20"/>
        </w:rPr>
        <w:t>shelter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income</w:t>
      </w:r>
      <w:r>
        <w:rPr>
          <w:color w:val="231F20"/>
          <w:spacing w:val="-12"/>
        </w:rPr>
        <w:t> </w:t>
      </w:r>
      <w:r>
        <w:rPr>
          <w:color w:val="231F20"/>
        </w:rPr>
        <w:t>supports.</w:t>
      </w:r>
      <w:r>
        <w:rPr>
          <w:color w:val="231F20"/>
          <w:spacing w:val="-12"/>
        </w:rPr>
        <w:t> </w:t>
      </w:r>
      <w:r>
        <w:rPr>
          <w:color w:val="231F20"/>
        </w:rPr>
        <w:t>Participants</w:t>
      </w:r>
      <w:r>
        <w:rPr>
          <w:color w:val="231F20"/>
          <w:spacing w:val="-12"/>
        </w:rPr>
        <w:t> </w:t>
      </w:r>
      <w:r>
        <w:rPr>
          <w:color w:val="231F20"/>
        </w:rPr>
        <w:t>have</w:t>
      </w:r>
      <w:r>
        <w:rPr>
          <w:color w:val="231F20"/>
          <w:spacing w:val="-12"/>
        </w:rPr>
        <w:t> </w:t>
      </w:r>
      <w:r>
        <w:rPr>
          <w:color w:val="231F20"/>
        </w:rPr>
        <w:t>shared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positive</w:t>
      </w:r>
      <w:r>
        <w:rPr>
          <w:color w:val="231F20"/>
          <w:spacing w:val="-12"/>
        </w:rPr>
        <w:t> </w:t>
      </w:r>
      <w:r>
        <w:rPr>
          <w:color w:val="231F20"/>
        </w:rPr>
        <w:t>impacts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social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prescribing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through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initial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focus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groups,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particularly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related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improving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their </w:t>
      </w:r>
      <w:r>
        <w:rPr>
          <w:color w:val="231F20"/>
        </w:rPr>
        <w:t>sense of community belonging and mental health and wellbeing.</w:t>
      </w:r>
      <w:r>
        <w:rPr>
          <w:color w:val="231F20"/>
          <w:position w:val="6"/>
          <w:sz w:val="10"/>
        </w:rPr>
        <w:t>3</w:t>
      </w:r>
    </w:p>
    <w:p>
      <w:pPr>
        <w:pStyle w:val="BodyText"/>
        <w:spacing w:before="24"/>
      </w:pPr>
    </w:p>
    <w:p>
      <w:pPr>
        <w:pStyle w:val="Heading2"/>
        <w:spacing w:before="1"/>
        <w:ind w:left="1417"/>
      </w:pPr>
      <w:r>
        <w:rPr>
          <w:color w:val="4598CA"/>
        </w:rPr>
        <w:t>New</w:t>
      </w:r>
      <w:r>
        <w:rPr>
          <w:color w:val="4598CA"/>
          <w:spacing w:val="-3"/>
        </w:rPr>
        <w:t> </w:t>
      </w:r>
      <w:r>
        <w:rPr>
          <w:color w:val="4598CA"/>
          <w:spacing w:val="-2"/>
        </w:rPr>
        <w:t>Zealand</w:t>
      </w:r>
    </w:p>
    <w:p>
      <w:pPr>
        <w:pStyle w:val="BodyText"/>
        <w:spacing w:line="278" w:lineRule="auto" w:before="127"/>
        <w:ind w:left="1417" w:right="3548"/>
      </w:pPr>
      <w:r>
        <w:rPr>
          <w:color w:val="231F20"/>
        </w:rPr>
        <w:t>While</w:t>
      </w:r>
      <w:r>
        <w:rPr>
          <w:color w:val="231F20"/>
          <w:spacing w:val="-6"/>
        </w:rPr>
        <w:t> </w:t>
      </w:r>
      <w:r>
        <w:rPr>
          <w:color w:val="231F20"/>
        </w:rPr>
        <w:t>New</w:t>
      </w:r>
      <w:r>
        <w:rPr>
          <w:color w:val="231F20"/>
          <w:spacing w:val="-6"/>
        </w:rPr>
        <w:t> </w:t>
      </w:r>
      <w:r>
        <w:rPr>
          <w:color w:val="231F20"/>
        </w:rPr>
        <w:t>Zealand</w:t>
      </w:r>
      <w:r>
        <w:rPr>
          <w:color w:val="231F20"/>
          <w:spacing w:val="-6"/>
        </w:rPr>
        <w:t> </w:t>
      </w:r>
      <w:r>
        <w:rPr>
          <w:color w:val="231F20"/>
        </w:rPr>
        <w:t>does</w:t>
      </w:r>
      <w:r>
        <w:rPr>
          <w:color w:val="231F20"/>
          <w:spacing w:val="-6"/>
        </w:rPr>
        <w:t> </w:t>
      </w:r>
      <w:r>
        <w:rPr>
          <w:color w:val="231F20"/>
        </w:rPr>
        <w:t>not</w:t>
      </w:r>
      <w:r>
        <w:rPr>
          <w:color w:val="231F20"/>
          <w:spacing w:val="-6"/>
        </w:rPr>
        <w:t> </w:t>
      </w:r>
      <w:r>
        <w:rPr>
          <w:color w:val="231F20"/>
        </w:rPr>
        <w:t>have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comprehensive</w:t>
      </w:r>
      <w:r>
        <w:rPr>
          <w:color w:val="231F20"/>
          <w:spacing w:val="-6"/>
        </w:rPr>
        <w:t> </w:t>
      </w:r>
      <w:r>
        <w:rPr>
          <w:color w:val="231F20"/>
        </w:rPr>
        <w:t>social</w:t>
      </w:r>
      <w:r>
        <w:rPr>
          <w:color w:val="231F20"/>
          <w:spacing w:val="-6"/>
        </w:rPr>
        <w:t> </w:t>
      </w:r>
      <w:r>
        <w:rPr>
          <w:color w:val="231F20"/>
        </w:rPr>
        <w:t>prescribing</w:t>
      </w:r>
      <w:r>
        <w:rPr>
          <w:color w:val="231F20"/>
          <w:spacing w:val="-6"/>
        </w:rPr>
        <w:t> </w:t>
      </w:r>
      <w:r>
        <w:rPr>
          <w:color w:val="231F20"/>
        </w:rPr>
        <w:t>program embedded</w:t>
      </w:r>
      <w:r>
        <w:rPr>
          <w:color w:val="231F20"/>
          <w:spacing w:val="-13"/>
        </w:rPr>
        <w:t> </w:t>
      </w:r>
      <w:r>
        <w:rPr>
          <w:color w:val="231F20"/>
        </w:rPr>
        <w:t>into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health</w:t>
      </w:r>
      <w:r>
        <w:rPr>
          <w:color w:val="231F20"/>
          <w:spacing w:val="-12"/>
        </w:rPr>
        <w:t> </w:t>
      </w:r>
      <w:r>
        <w:rPr>
          <w:color w:val="231F20"/>
        </w:rPr>
        <w:t>system</w:t>
      </w:r>
      <w:r>
        <w:rPr>
          <w:color w:val="231F20"/>
          <w:spacing w:val="-13"/>
        </w:rPr>
        <w:t> </w:t>
      </w:r>
      <w:r>
        <w:rPr>
          <w:color w:val="231F20"/>
        </w:rPr>
        <w:t>akin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United</w:t>
      </w:r>
      <w:r>
        <w:rPr>
          <w:color w:val="231F20"/>
          <w:spacing w:val="-12"/>
        </w:rPr>
        <w:t> </w:t>
      </w:r>
      <w:r>
        <w:rPr>
          <w:color w:val="231F20"/>
        </w:rPr>
        <w:t>Kingdom,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Green</w:t>
      </w:r>
      <w:r>
        <w:rPr>
          <w:color w:val="231F20"/>
          <w:spacing w:val="-13"/>
        </w:rPr>
        <w:t> </w:t>
      </w:r>
      <w:r>
        <w:rPr>
          <w:color w:val="231F20"/>
        </w:rPr>
        <w:t>Prescription </w:t>
      </w:r>
      <w:r>
        <w:rPr>
          <w:color w:val="231F20"/>
          <w:spacing w:val="-4"/>
        </w:rPr>
        <w:t>(GRx) initiative has been in place since 1998. Under this initiative, a health </w:t>
      </w:r>
      <w:r>
        <w:rPr>
          <w:color w:val="231F20"/>
          <w:spacing w:val="-4"/>
        </w:rPr>
        <w:t>professional </w:t>
      </w:r>
      <w:r>
        <w:rPr>
          <w:color w:val="231F20"/>
        </w:rPr>
        <w:t>provides</w:t>
      </w:r>
      <w:r>
        <w:rPr>
          <w:color w:val="231F20"/>
          <w:spacing w:val="-4"/>
        </w:rPr>
        <w:t> </w:t>
      </w:r>
      <w:r>
        <w:rPr>
          <w:color w:val="231F20"/>
        </w:rPr>
        <w:t>written</w:t>
      </w:r>
      <w:r>
        <w:rPr>
          <w:color w:val="231F20"/>
          <w:spacing w:val="-4"/>
        </w:rPr>
        <w:t> </w:t>
      </w:r>
      <w:r>
        <w:rPr>
          <w:color w:val="231F20"/>
        </w:rPr>
        <w:t>advice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patient</w:t>
      </w:r>
      <w:r>
        <w:rPr>
          <w:color w:val="231F20"/>
          <w:spacing w:val="-4"/>
        </w:rPr>
        <w:t> </w:t>
      </w:r>
      <w:r>
        <w:rPr>
          <w:color w:val="231F20"/>
        </w:rPr>
        <w:t>or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family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encourage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support</w:t>
      </w:r>
      <w:r>
        <w:rPr>
          <w:color w:val="231F20"/>
          <w:spacing w:val="-4"/>
        </w:rPr>
        <w:t> </w:t>
      </w:r>
      <w:r>
        <w:rPr>
          <w:color w:val="231F20"/>
        </w:rPr>
        <w:t>them</w:t>
      </w:r>
      <w:r>
        <w:rPr>
          <w:color w:val="231F20"/>
          <w:spacing w:val="-4"/>
        </w:rPr>
        <w:t> </w:t>
      </w:r>
      <w:r>
        <w:rPr>
          <w:color w:val="231F20"/>
        </w:rPr>
        <w:t>to become</w:t>
      </w:r>
      <w:r>
        <w:rPr>
          <w:color w:val="231F20"/>
          <w:spacing w:val="-4"/>
        </w:rPr>
        <w:t> </w:t>
      </w:r>
      <w:r>
        <w:rPr>
          <w:color w:val="231F20"/>
        </w:rPr>
        <w:t>more</w:t>
      </w:r>
      <w:r>
        <w:rPr>
          <w:color w:val="231F20"/>
          <w:spacing w:val="-4"/>
        </w:rPr>
        <w:t> </w:t>
      </w:r>
      <w:r>
        <w:rPr>
          <w:color w:val="231F20"/>
        </w:rPr>
        <w:t>physically</w:t>
      </w:r>
      <w:r>
        <w:rPr>
          <w:color w:val="231F20"/>
          <w:spacing w:val="-4"/>
        </w:rPr>
        <w:t> </w:t>
      </w:r>
      <w:r>
        <w:rPr>
          <w:color w:val="231F20"/>
        </w:rPr>
        <w:t>active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eat</w:t>
      </w:r>
      <w:r>
        <w:rPr>
          <w:color w:val="231F20"/>
          <w:spacing w:val="-4"/>
        </w:rPr>
        <w:t> </w:t>
      </w:r>
      <w:r>
        <w:rPr>
          <w:color w:val="231F20"/>
        </w:rPr>
        <w:t>healthier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part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total</w:t>
      </w:r>
      <w:r>
        <w:rPr>
          <w:color w:val="231F20"/>
          <w:spacing w:val="-4"/>
        </w:rPr>
        <w:t> </w:t>
      </w:r>
      <w:r>
        <w:rPr>
          <w:color w:val="231F20"/>
        </w:rPr>
        <w:t>health</w:t>
      </w:r>
      <w:r>
        <w:rPr>
          <w:color w:val="231F20"/>
          <w:spacing w:val="-4"/>
        </w:rPr>
        <w:t> </w:t>
      </w:r>
      <w:r>
        <w:rPr>
          <w:color w:val="231F20"/>
        </w:rPr>
        <w:t>plan.</w:t>
      </w:r>
    </w:p>
    <w:p>
      <w:pPr>
        <w:pStyle w:val="BodyText"/>
        <w:spacing w:line="278" w:lineRule="auto" w:before="113"/>
        <w:ind w:left="1417" w:right="3868"/>
        <w:rPr>
          <w:sz w:val="10"/>
        </w:rPr>
      </w:pPr>
      <w:r>
        <w:rPr>
          <w:color w:val="231F20"/>
        </w:rPr>
        <w:t>If the patient wants ongoing support then the script is forwarded to the nearest</w:t>
      </w:r>
      <w:r>
        <w:rPr>
          <w:color w:val="231F20"/>
          <w:spacing w:val="80"/>
        </w:rPr>
        <w:t> </w:t>
      </w:r>
      <w:r>
        <w:rPr>
          <w:color w:val="231F20"/>
        </w:rPr>
        <w:t>GRx</w:t>
      </w:r>
      <w:r>
        <w:rPr>
          <w:color w:val="231F20"/>
          <w:spacing w:val="-4"/>
        </w:rPr>
        <w:t> </w:t>
      </w:r>
      <w:r>
        <w:rPr>
          <w:color w:val="231F20"/>
        </w:rPr>
        <w:t>provider</w:t>
      </w:r>
      <w:r>
        <w:rPr>
          <w:color w:val="231F20"/>
          <w:spacing w:val="-4"/>
        </w:rPr>
        <w:t> </w:t>
      </w:r>
      <w:r>
        <w:rPr>
          <w:color w:val="231F20"/>
        </w:rPr>
        <w:t>who</w:t>
      </w:r>
      <w:r>
        <w:rPr>
          <w:color w:val="231F20"/>
          <w:spacing w:val="-4"/>
        </w:rPr>
        <w:t> </w:t>
      </w:r>
      <w:r>
        <w:rPr>
          <w:color w:val="231F20"/>
        </w:rPr>
        <w:t>supports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person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become</w:t>
      </w:r>
      <w:r>
        <w:rPr>
          <w:color w:val="231F20"/>
          <w:spacing w:val="-4"/>
        </w:rPr>
        <w:t> </w:t>
      </w:r>
      <w:r>
        <w:rPr>
          <w:color w:val="231F20"/>
        </w:rPr>
        <w:t>more</w:t>
      </w:r>
      <w:r>
        <w:rPr>
          <w:color w:val="231F20"/>
          <w:spacing w:val="-4"/>
        </w:rPr>
        <w:t> </w:t>
      </w:r>
      <w:r>
        <w:rPr>
          <w:color w:val="231F20"/>
        </w:rPr>
        <w:t>active</w:t>
      </w:r>
      <w:r>
        <w:rPr>
          <w:color w:val="231F20"/>
          <w:spacing w:val="-4"/>
        </w:rPr>
        <w:t> </w:t>
      </w:r>
      <w:r>
        <w:rPr>
          <w:color w:val="231F20"/>
        </w:rPr>
        <w:t>through</w:t>
      </w:r>
      <w:r>
        <w:rPr>
          <w:color w:val="231F20"/>
          <w:spacing w:val="-4"/>
        </w:rPr>
        <w:t> </w:t>
      </w:r>
      <w:r>
        <w:rPr>
          <w:color w:val="231F20"/>
        </w:rPr>
        <w:t>phone</w:t>
      </w:r>
      <w:r>
        <w:rPr>
          <w:color w:val="231F20"/>
          <w:spacing w:val="-4"/>
        </w:rPr>
        <w:t> </w:t>
      </w:r>
      <w:r>
        <w:rPr>
          <w:color w:val="231F20"/>
        </w:rPr>
        <w:t>calls, face-to-face</w:t>
      </w:r>
      <w:r>
        <w:rPr>
          <w:color w:val="231F20"/>
          <w:spacing w:val="-3"/>
        </w:rPr>
        <w:t> </w:t>
      </w:r>
      <w:r>
        <w:rPr>
          <w:color w:val="231F20"/>
        </w:rPr>
        <w:t>meetings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group</w:t>
      </w:r>
      <w:r>
        <w:rPr>
          <w:color w:val="231F20"/>
          <w:spacing w:val="-3"/>
        </w:rPr>
        <w:t> </w:t>
      </w:r>
      <w:r>
        <w:rPr>
          <w:color w:val="231F20"/>
        </w:rPr>
        <w:t>support</w:t>
      </w:r>
      <w:r>
        <w:rPr>
          <w:color w:val="231F20"/>
          <w:spacing w:val="-3"/>
        </w:rPr>
        <w:t> </w:t>
      </w:r>
      <w:r>
        <w:rPr>
          <w:color w:val="231F20"/>
        </w:rPr>
        <w:t>programs.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2014–15,</w:t>
      </w:r>
      <w:r>
        <w:rPr>
          <w:color w:val="231F20"/>
          <w:spacing w:val="-3"/>
        </w:rPr>
        <w:t> </w:t>
      </w:r>
      <w:r>
        <w:rPr>
          <w:color w:val="231F20"/>
        </w:rPr>
        <w:t>GRxs</w:t>
      </w:r>
      <w:r>
        <w:rPr>
          <w:color w:val="231F20"/>
          <w:spacing w:val="-3"/>
        </w:rPr>
        <w:t> </w:t>
      </w:r>
      <w:r>
        <w:rPr>
          <w:color w:val="231F20"/>
        </w:rPr>
        <w:t>were</w:t>
      </w:r>
      <w:r>
        <w:rPr>
          <w:color w:val="231F20"/>
          <w:spacing w:val="-3"/>
        </w:rPr>
        <w:t> </w:t>
      </w:r>
      <w:r>
        <w:rPr>
          <w:color w:val="231F20"/>
        </w:rPr>
        <w:t>issued to more than 47,000 patients.</w:t>
      </w:r>
      <w:r>
        <w:rPr>
          <w:color w:val="231F20"/>
          <w:position w:val="6"/>
          <w:sz w:val="10"/>
        </w:rPr>
        <w:t>17</w:t>
      </w:r>
    </w:p>
    <w:p>
      <w:pPr>
        <w:pStyle w:val="BodyText"/>
        <w:spacing w:line="278" w:lineRule="auto" w:before="113"/>
        <w:ind w:left="1417" w:right="3679"/>
        <w:rPr>
          <w:sz w:val="10"/>
        </w:rPr>
      </w:pP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benefits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physical</w:t>
      </w:r>
      <w:r>
        <w:rPr>
          <w:color w:val="231F20"/>
          <w:spacing w:val="-7"/>
        </w:rPr>
        <w:t> </w:t>
      </w:r>
      <w:r>
        <w:rPr>
          <w:color w:val="231F20"/>
        </w:rPr>
        <w:t>activity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improved</w:t>
      </w:r>
      <w:r>
        <w:rPr>
          <w:color w:val="231F20"/>
          <w:spacing w:val="-7"/>
        </w:rPr>
        <w:t> </w:t>
      </w:r>
      <w:r>
        <w:rPr>
          <w:color w:val="231F20"/>
        </w:rPr>
        <w:t>nutrition</w:t>
      </w:r>
      <w:r>
        <w:rPr>
          <w:color w:val="231F20"/>
          <w:spacing w:val="-7"/>
        </w:rPr>
        <w:t> </w:t>
      </w:r>
      <w:r>
        <w:rPr>
          <w:color w:val="231F20"/>
        </w:rPr>
        <w:t>are</w:t>
      </w:r>
      <w:r>
        <w:rPr>
          <w:color w:val="231F20"/>
          <w:spacing w:val="-7"/>
        </w:rPr>
        <w:t> </w:t>
      </w:r>
      <w:r>
        <w:rPr>
          <w:color w:val="231F20"/>
        </w:rPr>
        <w:t>well</w:t>
      </w:r>
      <w:r>
        <w:rPr>
          <w:color w:val="231F20"/>
          <w:spacing w:val="-7"/>
        </w:rPr>
        <w:t> </w:t>
      </w:r>
      <w:r>
        <w:rPr>
          <w:color w:val="231F20"/>
        </w:rPr>
        <w:t>known,</w:t>
      </w:r>
      <w:r>
        <w:rPr>
          <w:color w:val="231F20"/>
          <w:spacing w:val="-7"/>
        </w:rPr>
        <w:t> </w:t>
      </w:r>
      <w:r>
        <w:rPr>
          <w:color w:val="231F20"/>
        </w:rPr>
        <w:t>particularly</w:t>
      </w:r>
      <w:r>
        <w:rPr>
          <w:color w:val="231F20"/>
          <w:spacing w:val="-7"/>
        </w:rPr>
        <w:t> </w:t>
      </w:r>
      <w:r>
        <w:rPr>
          <w:color w:val="231F20"/>
        </w:rPr>
        <w:t>for those</w:t>
      </w:r>
      <w:r>
        <w:rPr>
          <w:color w:val="231F20"/>
          <w:spacing w:val="-10"/>
        </w:rPr>
        <w:t> </w:t>
      </w:r>
      <w:r>
        <w:rPr>
          <w:color w:val="231F20"/>
        </w:rPr>
        <w:t>with</w:t>
      </w:r>
      <w:r>
        <w:rPr>
          <w:color w:val="231F20"/>
          <w:spacing w:val="-10"/>
        </w:rPr>
        <w:t> </w:t>
      </w:r>
      <w:r>
        <w:rPr>
          <w:color w:val="231F20"/>
        </w:rPr>
        <w:t>chronic</w:t>
      </w:r>
      <w:r>
        <w:rPr>
          <w:color w:val="231F20"/>
          <w:spacing w:val="-10"/>
        </w:rPr>
        <w:t> </w:t>
      </w:r>
      <w:r>
        <w:rPr>
          <w:color w:val="231F20"/>
        </w:rPr>
        <w:t>conditions.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2015</w:t>
      </w:r>
      <w:r>
        <w:rPr>
          <w:color w:val="231F20"/>
          <w:spacing w:val="-10"/>
        </w:rPr>
        <w:t> </w:t>
      </w:r>
      <w:r>
        <w:rPr>
          <w:color w:val="231F20"/>
        </w:rPr>
        <w:t>study</w:t>
      </w:r>
      <w:r>
        <w:rPr>
          <w:color w:val="231F20"/>
          <w:spacing w:val="-10"/>
        </w:rPr>
        <w:t> </w:t>
      </w:r>
      <w:r>
        <w:rPr>
          <w:color w:val="231F20"/>
        </w:rPr>
        <w:t>looking</w:t>
      </w:r>
      <w:r>
        <w:rPr>
          <w:color w:val="231F20"/>
          <w:spacing w:val="-10"/>
        </w:rPr>
        <w:t> </w:t>
      </w:r>
      <w:r>
        <w:rPr>
          <w:color w:val="231F20"/>
        </w:rPr>
        <w:t>at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long-term</w:t>
      </w:r>
      <w:r>
        <w:rPr>
          <w:color w:val="231F20"/>
          <w:spacing w:val="-10"/>
        </w:rPr>
        <w:t> </w:t>
      </w:r>
      <w:r>
        <w:rPr>
          <w:color w:val="231F20"/>
        </w:rPr>
        <w:t>effects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GRx initiative</w:t>
      </w:r>
      <w:r>
        <w:rPr>
          <w:color w:val="231F20"/>
          <w:spacing w:val="-13"/>
        </w:rPr>
        <w:t> </w:t>
      </w:r>
      <w:r>
        <w:rPr>
          <w:color w:val="231F20"/>
        </w:rPr>
        <w:t>found</w:t>
      </w:r>
      <w:r>
        <w:rPr>
          <w:color w:val="231F20"/>
          <w:spacing w:val="-12"/>
        </w:rPr>
        <w:t> </w:t>
      </w:r>
      <w:r>
        <w:rPr>
          <w:color w:val="231F20"/>
        </w:rPr>
        <w:t>that</w:t>
      </w:r>
      <w:r>
        <w:rPr>
          <w:color w:val="231F20"/>
          <w:spacing w:val="-13"/>
        </w:rPr>
        <w:t> </w:t>
      </w:r>
      <w:r>
        <w:rPr>
          <w:color w:val="231F20"/>
        </w:rPr>
        <w:t>those</w:t>
      </w:r>
      <w:r>
        <w:rPr>
          <w:color w:val="231F20"/>
          <w:spacing w:val="-12"/>
        </w:rPr>
        <w:t> </w:t>
      </w:r>
      <w:r>
        <w:rPr>
          <w:color w:val="231F20"/>
        </w:rPr>
        <w:t>who</w:t>
      </w:r>
      <w:r>
        <w:rPr>
          <w:color w:val="231F20"/>
          <w:spacing w:val="-13"/>
        </w:rPr>
        <w:t> </w:t>
      </w:r>
      <w:r>
        <w:rPr>
          <w:color w:val="231F20"/>
        </w:rPr>
        <w:t>had</w:t>
      </w:r>
      <w:r>
        <w:rPr>
          <w:color w:val="231F20"/>
          <w:spacing w:val="-13"/>
        </w:rPr>
        <w:t> </w:t>
      </w:r>
      <w:r>
        <w:rPr>
          <w:color w:val="231F20"/>
        </w:rPr>
        <w:t>received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GRx</w:t>
      </w:r>
      <w:r>
        <w:rPr>
          <w:color w:val="231F20"/>
          <w:spacing w:val="-12"/>
        </w:rPr>
        <w:t> </w:t>
      </w:r>
      <w:r>
        <w:rPr>
          <w:color w:val="231F20"/>
        </w:rPr>
        <w:t>were</w:t>
      </w:r>
      <w:r>
        <w:rPr>
          <w:color w:val="231F20"/>
          <w:spacing w:val="-13"/>
        </w:rPr>
        <w:t> </w:t>
      </w:r>
      <w:r>
        <w:rPr>
          <w:color w:val="231F20"/>
        </w:rPr>
        <w:t>likely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have</w:t>
      </w:r>
      <w:r>
        <w:rPr>
          <w:color w:val="231F20"/>
          <w:spacing w:val="-12"/>
        </w:rPr>
        <w:t> </w:t>
      </w:r>
      <w:r>
        <w:rPr>
          <w:color w:val="231F20"/>
        </w:rPr>
        <w:t>increased</w:t>
      </w:r>
      <w:r>
        <w:rPr>
          <w:color w:val="231F20"/>
          <w:spacing w:val="-13"/>
        </w:rPr>
        <w:t> </w:t>
      </w:r>
      <w:r>
        <w:rPr>
          <w:color w:val="231F20"/>
        </w:rPr>
        <w:t>health benefits</w:t>
      </w:r>
      <w:r>
        <w:rPr>
          <w:color w:val="231F20"/>
          <w:spacing w:val="-13"/>
        </w:rPr>
        <w:t> </w:t>
      </w:r>
      <w:r>
        <w:rPr>
          <w:color w:val="231F20"/>
        </w:rPr>
        <w:t>compared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those</w:t>
      </w:r>
      <w:r>
        <w:rPr>
          <w:color w:val="231F20"/>
          <w:spacing w:val="-12"/>
        </w:rPr>
        <w:t> </w:t>
      </w:r>
      <w:r>
        <w:rPr>
          <w:color w:val="231F20"/>
        </w:rPr>
        <w:t>who</w:t>
      </w:r>
      <w:r>
        <w:rPr>
          <w:color w:val="231F20"/>
          <w:spacing w:val="-13"/>
        </w:rPr>
        <w:t> </w:t>
      </w:r>
      <w:r>
        <w:rPr>
          <w:color w:val="231F20"/>
        </w:rPr>
        <w:t>hadn’t</w:t>
      </w:r>
      <w:r>
        <w:rPr>
          <w:color w:val="231F20"/>
          <w:spacing w:val="-12"/>
        </w:rPr>
        <w:t> </w:t>
      </w:r>
      <w:r>
        <w:rPr>
          <w:color w:val="231F20"/>
        </w:rPr>
        <w:t>participated</w:t>
      </w:r>
      <w:r>
        <w:rPr>
          <w:color w:val="231F20"/>
          <w:spacing w:val="-13"/>
        </w:rPr>
        <w:t> </w:t>
      </w:r>
      <w:r>
        <w:rPr>
          <w:color w:val="231F20"/>
        </w:rPr>
        <w:t>in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program;</w:t>
      </w:r>
      <w:r>
        <w:rPr>
          <w:color w:val="231F20"/>
          <w:spacing w:val="-12"/>
        </w:rPr>
        <w:t> </w:t>
      </w:r>
      <w:r>
        <w:rPr>
          <w:color w:val="231F20"/>
        </w:rPr>
        <w:t>this</w:t>
      </w:r>
      <w:r>
        <w:rPr>
          <w:color w:val="231F20"/>
          <w:spacing w:val="-13"/>
        </w:rPr>
        <w:t> </w:t>
      </w:r>
      <w:r>
        <w:rPr>
          <w:color w:val="231F20"/>
        </w:rPr>
        <w:t>was</w:t>
      </w:r>
      <w:r>
        <w:rPr>
          <w:color w:val="231F20"/>
          <w:spacing w:val="-12"/>
        </w:rPr>
        <w:t> </w:t>
      </w:r>
      <w:r>
        <w:rPr>
          <w:color w:val="231F20"/>
        </w:rPr>
        <w:t>supported </w:t>
      </w:r>
      <w:r>
        <w:rPr>
          <w:color w:val="231F20"/>
          <w:spacing w:val="-2"/>
        </w:rPr>
        <w:t>by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participants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self-reporting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positive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health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changes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post-GRx.</w:t>
      </w:r>
      <w:r>
        <w:rPr>
          <w:color w:val="231F20"/>
          <w:spacing w:val="-2"/>
          <w:position w:val="6"/>
          <w:sz w:val="10"/>
        </w:rPr>
        <w:t>17</w:t>
      </w:r>
      <w:r>
        <w:rPr>
          <w:color w:val="231F20"/>
          <w:spacing w:val="16"/>
          <w:position w:val="6"/>
          <w:sz w:val="10"/>
        </w:rPr>
        <w:t> </w:t>
      </w:r>
      <w:r>
        <w:rPr>
          <w:color w:val="231F20"/>
          <w:spacing w:val="-2"/>
        </w:rPr>
        <w:t>It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also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found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after </w:t>
      </w:r>
      <w:r>
        <w:rPr>
          <w:color w:val="231F20"/>
        </w:rPr>
        <w:t>at</w:t>
      </w:r>
      <w:r>
        <w:rPr>
          <w:color w:val="231F20"/>
          <w:spacing w:val="-7"/>
        </w:rPr>
        <w:t> </w:t>
      </w:r>
      <w:r>
        <w:rPr>
          <w:color w:val="231F20"/>
        </w:rPr>
        <w:t>least</w:t>
      </w:r>
      <w:r>
        <w:rPr>
          <w:color w:val="231F20"/>
          <w:spacing w:val="-7"/>
        </w:rPr>
        <w:t> </w:t>
      </w:r>
      <w:r>
        <w:rPr>
          <w:color w:val="231F20"/>
        </w:rPr>
        <w:t>24</w:t>
      </w:r>
      <w:r>
        <w:rPr>
          <w:color w:val="231F20"/>
          <w:spacing w:val="-7"/>
        </w:rPr>
        <w:t> </w:t>
      </w:r>
      <w:r>
        <w:rPr>
          <w:color w:val="231F20"/>
        </w:rPr>
        <w:t>months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being</w:t>
      </w:r>
      <w:r>
        <w:rPr>
          <w:color w:val="231F20"/>
          <w:spacing w:val="-7"/>
        </w:rPr>
        <w:t> </w:t>
      </w:r>
      <w:r>
        <w:rPr>
          <w:color w:val="231F20"/>
        </w:rPr>
        <w:t>prescribed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completing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GRx,</w:t>
      </w:r>
      <w:r>
        <w:rPr>
          <w:color w:val="231F20"/>
          <w:spacing w:val="-7"/>
        </w:rPr>
        <w:t> </w:t>
      </w:r>
      <w:r>
        <w:rPr>
          <w:color w:val="231F20"/>
        </w:rPr>
        <w:t>23.1%</w:t>
      </w:r>
      <w:r>
        <w:rPr>
          <w:color w:val="231F20"/>
          <w:spacing w:val="-7"/>
        </w:rPr>
        <w:t> </w:t>
      </w:r>
      <w:r>
        <w:rPr>
          <w:color w:val="231F20"/>
        </w:rPr>
        <w:t>were</w:t>
      </w:r>
      <w:r>
        <w:rPr>
          <w:color w:val="231F20"/>
          <w:spacing w:val="-7"/>
        </w:rPr>
        <w:t> </w:t>
      </w:r>
      <w:r>
        <w:rPr>
          <w:color w:val="231F20"/>
        </w:rPr>
        <w:t>meeting</w:t>
      </w:r>
      <w:r>
        <w:rPr>
          <w:color w:val="231F20"/>
          <w:spacing w:val="-7"/>
        </w:rPr>
        <w:t> </w:t>
      </w:r>
      <w:r>
        <w:rPr>
          <w:color w:val="231F20"/>
        </w:rPr>
        <w:t>or </w:t>
      </w:r>
      <w:r>
        <w:rPr>
          <w:color w:val="231F20"/>
          <w:spacing w:val="-2"/>
        </w:rPr>
        <w:t>exceeding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physical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activity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guidelines,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compared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none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meeting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guidelines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prior </w:t>
      </w:r>
      <w:r>
        <w:rPr>
          <w:color w:val="231F20"/>
        </w:rPr>
        <w:t>to the intervention.</w:t>
      </w:r>
      <w:r>
        <w:rPr>
          <w:color w:val="231F20"/>
          <w:position w:val="6"/>
          <w:sz w:val="10"/>
        </w:rPr>
        <w:t>17</w:t>
      </w:r>
    </w:p>
    <w:p>
      <w:pPr>
        <w:pStyle w:val="BodyText"/>
        <w:spacing w:line="278" w:lineRule="auto" w:before="112"/>
        <w:ind w:left="1417" w:right="3679"/>
        <w:rPr>
          <w:sz w:val="10"/>
        </w:rPr>
      </w:pPr>
      <w:r>
        <w:rPr>
          <w:color w:val="231F20"/>
        </w:rPr>
        <w:t>GRx</w:t>
      </w:r>
      <w:r>
        <w:rPr>
          <w:color w:val="231F20"/>
          <w:spacing w:val="-13"/>
        </w:rPr>
        <w:t> </w:t>
      </w:r>
      <w:r>
        <w:rPr>
          <w:color w:val="231F20"/>
        </w:rPr>
        <w:t>shares</w:t>
      </w:r>
      <w:r>
        <w:rPr>
          <w:color w:val="231F20"/>
          <w:spacing w:val="-12"/>
        </w:rPr>
        <w:t> </w:t>
      </w:r>
      <w:r>
        <w:rPr>
          <w:color w:val="231F20"/>
        </w:rPr>
        <w:t>some</w:t>
      </w:r>
      <w:r>
        <w:rPr>
          <w:color w:val="231F20"/>
          <w:spacing w:val="-13"/>
        </w:rPr>
        <w:t> </w:t>
      </w:r>
      <w:r>
        <w:rPr>
          <w:color w:val="231F20"/>
        </w:rPr>
        <w:t>similarities</w:t>
      </w:r>
      <w:r>
        <w:rPr>
          <w:color w:val="231F20"/>
          <w:spacing w:val="-12"/>
        </w:rPr>
        <w:t> </w:t>
      </w:r>
      <w:r>
        <w:rPr>
          <w:color w:val="231F20"/>
        </w:rPr>
        <w:t>with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Australian</w:t>
      </w:r>
      <w:r>
        <w:rPr>
          <w:color w:val="231F20"/>
          <w:spacing w:val="-12"/>
        </w:rPr>
        <w:t> </w:t>
      </w:r>
      <w:r>
        <w:rPr>
          <w:color w:val="231F20"/>
        </w:rPr>
        <w:t>Government’s</w:t>
      </w:r>
      <w:r>
        <w:rPr>
          <w:color w:val="231F20"/>
          <w:spacing w:val="-13"/>
        </w:rPr>
        <w:t> </w:t>
      </w:r>
      <w:r>
        <w:rPr>
          <w:color w:val="231F20"/>
        </w:rPr>
        <w:t>Lifescripts</w:t>
      </w:r>
      <w:r>
        <w:rPr>
          <w:color w:val="231F20"/>
          <w:spacing w:val="-12"/>
        </w:rPr>
        <w:t> </w:t>
      </w:r>
      <w:r>
        <w:rPr>
          <w:color w:val="231F20"/>
        </w:rPr>
        <w:t>initiative, which</w:t>
      </w:r>
      <w:r>
        <w:rPr>
          <w:color w:val="231F20"/>
          <w:spacing w:val="-2"/>
        </w:rPr>
        <w:t> </w:t>
      </w:r>
      <w:r>
        <w:rPr>
          <w:color w:val="231F20"/>
        </w:rPr>
        <w:t>was</w:t>
      </w:r>
      <w:r>
        <w:rPr>
          <w:color w:val="231F20"/>
          <w:spacing w:val="-2"/>
        </w:rPr>
        <w:t> </w:t>
      </w:r>
      <w:r>
        <w:rPr>
          <w:color w:val="231F20"/>
        </w:rPr>
        <w:t>established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2009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provide</w:t>
      </w:r>
      <w:r>
        <w:rPr>
          <w:color w:val="231F20"/>
          <w:spacing w:val="-2"/>
        </w:rPr>
        <w:t> </w:t>
      </w:r>
      <w:r>
        <w:rPr>
          <w:color w:val="231F20"/>
        </w:rPr>
        <w:t>evidence-based</w:t>
      </w:r>
      <w:r>
        <w:rPr>
          <w:color w:val="231F20"/>
          <w:spacing w:val="-2"/>
        </w:rPr>
        <w:t> </w:t>
      </w:r>
      <w:r>
        <w:rPr>
          <w:color w:val="231F20"/>
        </w:rPr>
        <w:t>tools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enable</w:t>
      </w:r>
      <w:r>
        <w:rPr>
          <w:color w:val="231F20"/>
          <w:spacing w:val="-2"/>
        </w:rPr>
        <w:t> </w:t>
      </w:r>
      <w:r>
        <w:rPr>
          <w:color w:val="231F20"/>
        </w:rPr>
        <w:t>general </w:t>
      </w:r>
      <w:r>
        <w:rPr>
          <w:color w:val="231F20"/>
          <w:spacing w:val="-2"/>
        </w:rPr>
        <w:t>practices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assist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patients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modify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and/or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change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their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lifestyles.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While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resources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Lifescripts</w:t>
      </w:r>
      <w:r>
        <w:rPr>
          <w:color w:val="231F20"/>
          <w:spacing w:val="-2"/>
        </w:rPr>
        <w:t> </w:t>
      </w:r>
      <w:r>
        <w:rPr>
          <w:color w:val="231F20"/>
        </w:rPr>
        <w:t>program</w:t>
      </w:r>
      <w:r>
        <w:rPr>
          <w:color w:val="231F20"/>
          <w:spacing w:val="-2"/>
        </w:rPr>
        <w:t> </w:t>
      </w:r>
      <w:r>
        <w:rPr>
          <w:color w:val="231F20"/>
        </w:rPr>
        <w:t>were</w:t>
      </w:r>
      <w:r>
        <w:rPr>
          <w:color w:val="231F20"/>
          <w:spacing w:val="-2"/>
        </w:rPr>
        <w:t> </w:t>
      </w:r>
      <w:r>
        <w:rPr>
          <w:color w:val="231F20"/>
        </w:rPr>
        <w:t>withdrawn</w:t>
      </w:r>
      <w:r>
        <w:rPr>
          <w:color w:val="231F20"/>
          <w:spacing w:val="-2"/>
        </w:rPr>
        <w:t> </w:t>
      </w:r>
      <w:r>
        <w:rPr>
          <w:color w:val="231F20"/>
        </w:rPr>
        <w:t>from</w:t>
      </w:r>
      <w:r>
        <w:rPr>
          <w:color w:val="231F20"/>
          <w:spacing w:val="-2"/>
        </w:rPr>
        <w:t> </w:t>
      </w:r>
      <w:r>
        <w:rPr>
          <w:color w:val="231F20"/>
        </w:rPr>
        <w:t>circulation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2013,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information available</w:t>
      </w:r>
      <w:r>
        <w:rPr>
          <w:color w:val="231F20"/>
          <w:spacing w:val="-6"/>
        </w:rPr>
        <w:t> </w:t>
      </w:r>
      <w:r>
        <w:rPr>
          <w:color w:val="231F20"/>
        </w:rPr>
        <w:t>indicates</w:t>
      </w:r>
      <w:r>
        <w:rPr>
          <w:color w:val="231F20"/>
          <w:spacing w:val="-6"/>
        </w:rPr>
        <w:t> </w:t>
      </w:r>
      <w:r>
        <w:rPr>
          <w:color w:val="231F20"/>
        </w:rPr>
        <w:t>this</w:t>
      </w:r>
      <w:r>
        <w:rPr>
          <w:color w:val="231F20"/>
          <w:spacing w:val="-6"/>
        </w:rPr>
        <w:t> </w:t>
      </w:r>
      <w:r>
        <w:rPr>
          <w:color w:val="231F20"/>
        </w:rPr>
        <w:t>initiative</w:t>
      </w:r>
      <w:r>
        <w:rPr>
          <w:color w:val="231F20"/>
          <w:spacing w:val="-6"/>
        </w:rPr>
        <w:t> </w:t>
      </w:r>
      <w:r>
        <w:rPr>
          <w:color w:val="231F20"/>
        </w:rPr>
        <w:t>adopted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‘lighter’</w:t>
      </w:r>
      <w:r>
        <w:rPr>
          <w:color w:val="231F20"/>
          <w:spacing w:val="-6"/>
        </w:rPr>
        <w:t> </w:t>
      </w:r>
      <w:r>
        <w:rPr>
          <w:color w:val="231F20"/>
        </w:rPr>
        <w:t>approach,</w:t>
      </w:r>
      <w:r>
        <w:rPr>
          <w:color w:val="231F20"/>
          <w:spacing w:val="-6"/>
        </w:rPr>
        <w:t> </w:t>
      </w:r>
      <w:r>
        <w:rPr>
          <w:color w:val="231F20"/>
        </w:rPr>
        <w:t>where</w:t>
      </w:r>
      <w:r>
        <w:rPr>
          <w:color w:val="231F20"/>
          <w:spacing w:val="-6"/>
        </w:rPr>
        <w:t> </w:t>
      </w:r>
      <w:r>
        <w:rPr>
          <w:color w:val="231F20"/>
        </w:rPr>
        <w:t>information</w:t>
      </w:r>
      <w:r>
        <w:rPr>
          <w:color w:val="231F20"/>
          <w:spacing w:val="-6"/>
        </w:rPr>
        <w:t> </w:t>
      </w:r>
      <w:r>
        <w:rPr>
          <w:color w:val="231F20"/>
        </w:rPr>
        <w:t>was given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consumer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participation</w:t>
      </w:r>
      <w:r>
        <w:rPr>
          <w:color w:val="231F20"/>
          <w:spacing w:val="-10"/>
        </w:rPr>
        <w:t> </w:t>
      </w:r>
      <w:r>
        <w:rPr>
          <w:color w:val="231F20"/>
        </w:rPr>
        <w:t>was</w:t>
      </w:r>
      <w:r>
        <w:rPr>
          <w:color w:val="231F20"/>
          <w:spacing w:val="-10"/>
        </w:rPr>
        <w:t> </w:t>
      </w:r>
      <w:r>
        <w:rPr>
          <w:color w:val="231F20"/>
        </w:rPr>
        <w:t>left</w:t>
      </w:r>
      <w:r>
        <w:rPr>
          <w:color w:val="231F20"/>
          <w:spacing w:val="-10"/>
        </w:rPr>
        <w:t> </w:t>
      </w:r>
      <w:r>
        <w:rPr>
          <w:color w:val="231F20"/>
        </w:rPr>
        <w:t>up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individual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facilitate.</w:t>
      </w:r>
      <w:r>
        <w:rPr>
          <w:color w:val="231F20"/>
          <w:spacing w:val="-10"/>
        </w:rPr>
        <w:t> </w:t>
      </w:r>
      <w:r>
        <w:rPr>
          <w:color w:val="231F20"/>
        </w:rPr>
        <w:t>This</w:t>
      </w:r>
      <w:r>
        <w:rPr>
          <w:color w:val="231F20"/>
          <w:spacing w:val="-10"/>
        </w:rPr>
        <w:t> </w:t>
      </w:r>
      <w:r>
        <w:rPr>
          <w:color w:val="231F20"/>
        </w:rPr>
        <w:t>is known</w:t>
      </w:r>
      <w:r>
        <w:rPr>
          <w:color w:val="231F20"/>
          <w:spacing w:val="-12"/>
        </w:rPr>
        <w:t> </w:t>
      </w:r>
      <w:r>
        <w:rPr>
          <w:color w:val="231F20"/>
        </w:rPr>
        <w:t>as</w:t>
      </w:r>
      <w:r>
        <w:rPr>
          <w:color w:val="231F20"/>
          <w:spacing w:val="-12"/>
        </w:rPr>
        <w:t> </w:t>
      </w:r>
      <w:r>
        <w:rPr>
          <w:color w:val="231F20"/>
        </w:rPr>
        <w:t>‘active</w:t>
      </w:r>
      <w:r>
        <w:rPr>
          <w:color w:val="231F20"/>
          <w:spacing w:val="-12"/>
        </w:rPr>
        <w:t> </w:t>
      </w:r>
      <w:r>
        <w:rPr>
          <w:color w:val="231F20"/>
        </w:rPr>
        <w:t>signposting’</w:t>
      </w:r>
      <w:r>
        <w:rPr>
          <w:color w:val="231F20"/>
          <w:spacing w:val="-12"/>
        </w:rPr>
        <w:t> </w:t>
      </w:r>
      <w:r>
        <w:rPr>
          <w:color w:val="231F20"/>
        </w:rPr>
        <w:t>under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NHS</w:t>
      </w:r>
      <w:r>
        <w:rPr>
          <w:color w:val="231F20"/>
          <w:spacing w:val="-12"/>
        </w:rPr>
        <w:t> </w:t>
      </w:r>
      <w:r>
        <w:rPr>
          <w:color w:val="231F20"/>
        </w:rPr>
        <w:t>model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works</w:t>
      </w:r>
      <w:r>
        <w:rPr>
          <w:color w:val="231F20"/>
          <w:spacing w:val="-12"/>
        </w:rPr>
        <w:t> </w:t>
      </w:r>
      <w:r>
        <w:rPr>
          <w:color w:val="231F20"/>
        </w:rPr>
        <w:t>best</w:t>
      </w:r>
      <w:r>
        <w:rPr>
          <w:color w:val="231F20"/>
          <w:spacing w:val="-12"/>
        </w:rPr>
        <w:t> </w:t>
      </w:r>
      <w:r>
        <w:rPr>
          <w:color w:val="231F20"/>
        </w:rPr>
        <w:t>for</w:t>
      </w:r>
      <w:r>
        <w:rPr>
          <w:color w:val="231F20"/>
          <w:spacing w:val="-12"/>
        </w:rPr>
        <w:t> </w:t>
      </w:r>
      <w:r>
        <w:rPr>
          <w:color w:val="231F20"/>
        </w:rPr>
        <w:t>people</w:t>
      </w:r>
      <w:r>
        <w:rPr>
          <w:color w:val="231F20"/>
          <w:spacing w:val="-12"/>
        </w:rPr>
        <w:t> </w:t>
      </w:r>
      <w:r>
        <w:rPr>
          <w:color w:val="231F20"/>
        </w:rPr>
        <w:t>who</w:t>
      </w:r>
      <w:r>
        <w:rPr>
          <w:color w:val="231F20"/>
          <w:spacing w:val="-12"/>
        </w:rPr>
        <w:t> </w:t>
      </w:r>
      <w:r>
        <w:rPr>
          <w:color w:val="231F20"/>
        </w:rPr>
        <w:t>are </w:t>
      </w:r>
      <w:r>
        <w:rPr>
          <w:color w:val="231F20"/>
          <w:spacing w:val="-2"/>
        </w:rPr>
        <w:t>confident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skilled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enough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find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their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own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way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services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after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brief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intervention.</w:t>
      </w:r>
      <w:r>
        <w:rPr>
          <w:color w:val="231F20"/>
          <w:spacing w:val="-2"/>
          <w:position w:val="6"/>
          <w:sz w:val="10"/>
        </w:rPr>
        <w:t>2</w:t>
      </w:r>
    </w:p>
    <w:p>
      <w:pPr>
        <w:spacing w:after="0" w:line="278" w:lineRule="auto"/>
        <w:rPr>
          <w:sz w:val="10"/>
        </w:rPr>
        <w:sectPr>
          <w:pgSz w:w="11910" w:h="16840"/>
          <w:pgMar w:header="757" w:footer="0" w:top="1360" w:bottom="280" w:left="0" w:right="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84"/>
        <w:rPr>
          <w:sz w:val="30"/>
        </w:rPr>
      </w:pPr>
    </w:p>
    <w:p>
      <w:pPr>
        <w:pStyle w:val="Heading1"/>
        <w:spacing w:before="1"/>
      </w:pPr>
      <w:r>
        <w:rPr>
          <w:color w:val="231F20"/>
          <w:spacing w:val="-4"/>
        </w:rPr>
        <w:t>Individual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case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study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examples</w:t>
      </w:r>
    </w:p>
    <w:p>
      <w:pPr>
        <w:pStyle w:val="Heading2"/>
        <w:spacing w:before="239"/>
      </w:pPr>
      <w:r>
        <w:rPr>
          <w:color w:val="4598CA"/>
          <w:spacing w:val="-7"/>
        </w:rPr>
        <w:t>Brian’s</w:t>
      </w:r>
      <w:r>
        <w:rPr>
          <w:color w:val="4598CA"/>
          <w:spacing w:val="-11"/>
        </w:rPr>
        <w:t> </w:t>
      </w:r>
      <w:r>
        <w:rPr>
          <w:color w:val="4598CA"/>
          <w:spacing w:val="-4"/>
        </w:rPr>
        <w:t>story</w:t>
      </w:r>
    </w:p>
    <w:p>
      <w:pPr>
        <w:pStyle w:val="BodyText"/>
        <w:spacing w:line="278" w:lineRule="auto" w:before="128"/>
        <w:ind w:left="1700" w:right="3548"/>
      </w:pPr>
      <w:r>
        <w:rPr>
          <w:color w:val="231F20"/>
        </w:rPr>
        <w:t>Brian*</w:t>
      </w:r>
      <w:r>
        <w:rPr>
          <w:color w:val="231F20"/>
          <w:spacing w:val="-13"/>
        </w:rPr>
        <w:t> </w:t>
      </w:r>
      <w:r>
        <w:rPr>
          <w:color w:val="231F20"/>
        </w:rPr>
        <w:t>made</w:t>
      </w:r>
      <w:r>
        <w:rPr>
          <w:color w:val="231F20"/>
          <w:spacing w:val="-12"/>
        </w:rPr>
        <w:t> </w:t>
      </w:r>
      <w:r>
        <w:rPr>
          <w:color w:val="231F20"/>
        </w:rPr>
        <w:t>an</w:t>
      </w:r>
      <w:r>
        <w:rPr>
          <w:color w:val="231F20"/>
          <w:spacing w:val="-13"/>
        </w:rPr>
        <w:t> </w:t>
      </w:r>
      <w:r>
        <w:rPr>
          <w:color w:val="231F20"/>
        </w:rPr>
        <w:t>urgent,</w:t>
      </w:r>
      <w:r>
        <w:rPr>
          <w:color w:val="231F20"/>
          <w:spacing w:val="-12"/>
        </w:rPr>
        <w:t> </w:t>
      </w:r>
      <w:r>
        <w:rPr>
          <w:color w:val="231F20"/>
        </w:rPr>
        <w:t>same-day</w:t>
      </w:r>
      <w:r>
        <w:rPr>
          <w:color w:val="231F20"/>
          <w:spacing w:val="-13"/>
        </w:rPr>
        <w:t> </w:t>
      </w:r>
      <w:r>
        <w:rPr>
          <w:color w:val="231F20"/>
        </w:rPr>
        <w:t>appointment</w:t>
      </w:r>
      <w:r>
        <w:rPr>
          <w:color w:val="231F20"/>
          <w:spacing w:val="-13"/>
        </w:rPr>
        <w:t> </w:t>
      </w:r>
      <w:r>
        <w:rPr>
          <w:color w:val="231F20"/>
        </w:rPr>
        <w:t>with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nurse</w:t>
      </w:r>
      <w:r>
        <w:rPr>
          <w:color w:val="231F20"/>
          <w:spacing w:val="-12"/>
        </w:rPr>
        <w:t> </w:t>
      </w:r>
      <w:r>
        <w:rPr>
          <w:color w:val="231F20"/>
        </w:rPr>
        <w:t>practitioner</w:t>
      </w:r>
      <w:r>
        <w:rPr>
          <w:color w:val="231F20"/>
          <w:spacing w:val="-13"/>
        </w:rPr>
        <w:t> </w:t>
      </w:r>
      <w:r>
        <w:rPr>
          <w:color w:val="231F20"/>
        </w:rPr>
        <w:t>at</w:t>
      </w:r>
      <w:r>
        <w:rPr>
          <w:color w:val="231F20"/>
          <w:spacing w:val="-12"/>
        </w:rPr>
        <w:t> </w:t>
      </w:r>
      <w:r>
        <w:rPr>
          <w:color w:val="231F20"/>
        </w:rPr>
        <w:t>his</w:t>
      </w:r>
      <w:r>
        <w:rPr>
          <w:color w:val="231F20"/>
          <w:spacing w:val="-13"/>
        </w:rPr>
        <w:t> </w:t>
      </w:r>
      <w:r>
        <w:rPr>
          <w:color w:val="231F20"/>
        </w:rPr>
        <w:t>local community health centre. During the appointment, he spent most of the session </w:t>
      </w:r>
      <w:r>
        <w:rPr>
          <w:color w:val="231F20"/>
          <w:spacing w:val="-2"/>
        </w:rPr>
        <w:t>discussing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his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late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wife,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who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had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died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just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over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year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before.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nurse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practitioner </w:t>
      </w:r>
      <w:r>
        <w:rPr>
          <w:color w:val="231F20"/>
        </w:rPr>
        <w:t>recognised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need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social</w:t>
      </w:r>
      <w:r>
        <w:rPr>
          <w:color w:val="231F20"/>
          <w:spacing w:val="-2"/>
        </w:rPr>
        <w:t> </w:t>
      </w:r>
      <w:r>
        <w:rPr>
          <w:color w:val="231F20"/>
        </w:rPr>
        <w:t>prescribing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made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referral.</w:t>
      </w:r>
    </w:p>
    <w:p>
      <w:pPr>
        <w:pStyle w:val="BodyText"/>
        <w:spacing w:line="278" w:lineRule="auto" w:before="113"/>
        <w:ind w:left="1700" w:right="3548"/>
        <w:rPr>
          <w:sz w:val="10"/>
        </w:rPr>
      </w:pPr>
      <w:r>
        <w:rPr>
          <w:color w:val="231F20"/>
          <w:spacing w:val="-2"/>
        </w:rPr>
        <w:t>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was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called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by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lead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consumer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representative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who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had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taken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role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‘health </w:t>
      </w:r>
      <w:r>
        <w:rPr>
          <w:color w:val="231F20"/>
        </w:rPr>
        <w:t>champion’,</w:t>
      </w:r>
      <w:r>
        <w:rPr>
          <w:color w:val="231F20"/>
          <w:spacing w:val="-7"/>
        </w:rPr>
        <w:t> </w:t>
      </w:r>
      <w:r>
        <w:rPr>
          <w:color w:val="231F20"/>
        </w:rPr>
        <w:t>working</w:t>
      </w:r>
      <w:r>
        <w:rPr>
          <w:color w:val="231F20"/>
          <w:spacing w:val="-7"/>
        </w:rPr>
        <w:t> </w:t>
      </w:r>
      <w:r>
        <w:rPr>
          <w:color w:val="231F20"/>
        </w:rPr>
        <w:t>alongside</w:t>
      </w:r>
      <w:r>
        <w:rPr>
          <w:color w:val="231F20"/>
          <w:spacing w:val="-7"/>
        </w:rPr>
        <w:t> </w:t>
      </w:r>
      <w:r>
        <w:rPr>
          <w:color w:val="231F20"/>
        </w:rPr>
        <w:t>clinical</w:t>
      </w:r>
      <w:r>
        <w:rPr>
          <w:color w:val="231F20"/>
          <w:spacing w:val="-7"/>
        </w:rPr>
        <w:t> </w:t>
      </w:r>
      <w:r>
        <w:rPr>
          <w:color w:val="231F20"/>
        </w:rPr>
        <w:t>staff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identify</w:t>
      </w:r>
      <w:r>
        <w:rPr>
          <w:color w:val="231F20"/>
          <w:spacing w:val="-7"/>
        </w:rPr>
        <w:t> </w:t>
      </w:r>
      <w:r>
        <w:rPr>
          <w:color w:val="231F20"/>
        </w:rPr>
        <w:t>needs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co-create</w:t>
      </w:r>
      <w:r>
        <w:rPr>
          <w:color w:val="231F20"/>
          <w:spacing w:val="-7"/>
        </w:rPr>
        <w:t> </w:t>
      </w:r>
      <w:r>
        <w:rPr>
          <w:color w:val="231F20"/>
        </w:rPr>
        <w:t>solutions. The</w:t>
      </w:r>
      <w:r>
        <w:rPr>
          <w:color w:val="231F20"/>
          <w:spacing w:val="-12"/>
        </w:rPr>
        <w:t> </w:t>
      </w:r>
      <w:r>
        <w:rPr>
          <w:color w:val="231F20"/>
        </w:rPr>
        <w:t>health</w:t>
      </w:r>
      <w:r>
        <w:rPr>
          <w:color w:val="231F20"/>
          <w:spacing w:val="-12"/>
        </w:rPr>
        <w:t> </w:t>
      </w:r>
      <w:r>
        <w:rPr>
          <w:color w:val="231F20"/>
        </w:rPr>
        <w:t>champion</w:t>
      </w:r>
      <w:r>
        <w:rPr>
          <w:color w:val="231F20"/>
          <w:spacing w:val="-12"/>
        </w:rPr>
        <w:t> </w:t>
      </w:r>
      <w:r>
        <w:rPr>
          <w:color w:val="231F20"/>
        </w:rPr>
        <w:t>invited</w:t>
      </w:r>
      <w:r>
        <w:rPr>
          <w:color w:val="231F20"/>
          <w:spacing w:val="-12"/>
        </w:rPr>
        <w:t> </w:t>
      </w:r>
      <w:r>
        <w:rPr>
          <w:color w:val="231F20"/>
        </w:rPr>
        <w:t>him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join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Learning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Live</w:t>
      </w:r>
      <w:r>
        <w:rPr>
          <w:color w:val="231F20"/>
          <w:spacing w:val="-12"/>
        </w:rPr>
        <w:t> </w:t>
      </w:r>
      <w:r>
        <w:rPr>
          <w:color w:val="231F20"/>
        </w:rPr>
        <w:t>Again:</w:t>
      </w:r>
      <w:r>
        <w:rPr>
          <w:color w:val="231F20"/>
          <w:spacing w:val="-12"/>
        </w:rPr>
        <w:t> </w:t>
      </w:r>
      <w:r>
        <w:rPr>
          <w:color w:val="231F20"/>
        </w:rPr>
        <w:t>Life</w:t>
      </w:r>
      <w:r>
        <w:rPr>
          <w:color w:val="231F20"/>
          <w:spacing w:val="-12"/>
        </w:rPr>
        <w:t> </w:t>
      </w:r>
      <w:r>
        <w:rPr>
          <w:color w:val="231F20"/>
        </w:rPr>
        <w:t>Beyond</w:t>
      </w:r>
      <w:r>
        <w:rPr>
          <w:color w:val="231F20"/>
          <w:spacing w:val="-12"/>
        </w:rPr>
        <w:t> </w:t>
      </w:r>
      <w:r>
        <w:rPr>
          <w:color w:val="231F20"/>
        </w:rPr>
        <w:t>Grief social</w:t>
      </w:r>
      <w:r>
        <w:rPr>
          <w:color w:val="231F20"/>
          <w:spacing w:val="-3"/>
        </w:rPr>
        <w:t> </w:t>
      </w:r>
      <w:r>
        <w:rPr>
          <w:color w:val="231F20"/>
        </w:rPr>
        <w:t>support</w:t>
      </w:r>
      <w:r>
        <w:rPr>
          <w:color w:val="231F20"/>
          <w:spacing w:val="-3"/>
        </w:rPr>
        <w:t> </w:t>
      </w:r>
      <w:r>
        <w:rPr>
          <w:color w:val="231F20"/>
        </w:rPr>
        <w:t>group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people</w:t>
      </w:r>
      <w:r>
        <w:rPr>
          <w:color w:val="231F20"/>
          <w:spacing w:val="-3"/>
        </w:rPr>
        <w:t> </w:t>
      </w:r>
      <w:r>
        <w:rPr>
          <w:color w:val="231F20"/>
        </w:rPr>
        <w:t>whose</w:t>
      </w:r>
      <w:r>
        <w:rPr>
          <w:color w:val="231F20"/>
          <w:spacing w:val="-3"/>
        </w:rPr>
        <w:t> </w:t>
      </w:r>
      <w:r>
        <w:rPr>
          <w:color w:val="231F20"/>
        </w:rPr>
        <w:t>partner</w:t>
      </w:r>
      <w:r>
        <w:rPr>
          <w:color w:val="231F20"/>
          <w:spacing w:val="-3"/>
        </w:rPr>
        <w:t> </w:t>
      </w:r>
      <w:r>
        <w:rPr>
          <w:color w:val="231F20"/>
        </w:rPr>
        <w:t>has</w:t>
      </w:r>
      <w:r>
        <w:rPr>
          <w:color w:val="231F20"/>
          <w:spacing w:val="-3"/>
        </w:rPr>
        <w:t> </w:t>
      </w:r>
      <w:r>
        <w:rPr>
          <w:color w:val="231F20"/>
        </w:rPr>
        <w:t>died.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attended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group</w:t>
      </w:r>
      <w:r>
        <w:rPr>
          <w:color w:val="231F20"/>
          <w:spacing w:val="-3"/>
        </w:rPr>
        <w:t> </w:t>
      </w:r>
      <w:r>
        <w:rPr>
          <w:color w:val="231F20"/>
        </w:rPr>
        <w:t>and is</w:t>
      </w:r>
      <w:r>
        <w:rPr>
          <w:color w:val="231F20"/>
          <w:spacing w:val="-1"/>
        </w:rPr>
        <w:t> </w:t>
      </w:r>
      <w:r>
        <w:rPr>
          <w:color w:val="231F20"/>
        </w:rPr>
        <w:t>now</w:t>
      </w:r>
      <w:r>
        <w:rPr>
          <w:color w:val="231F20"/>
          <w:spacing w:val="-1"/>
        </w:rPr>
        <w:t> </w:t>
      </w:r>
      <w:r>
        <w:rPr>
          <w:color w:val="231F20"/>
        </w:rPr>
        <w:t>socialising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members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group</w:t>
      </w:r>
      <w:r>
        <w:rPr>
          <w:color w:val="231F20"/>
          <w:spacing w:val="-1"/>
        </w:rPr>
        <w:t> </w:t>
      </w:r>
      <w:r>
        <w:rPr>
          <w:color w:val="231F20"/>
        </w:rPr>
        <w:t>through</w:t>
      </w:r>
      <w:r>
        <w:rPr>
          <w:color w:val="231F20"/>
          <w:spacing w:val="-1"/>
        </w:rPr>
        <w:t> </w:t>
      </w:r>
      <w:r>
        <w:rPr>
          <w:color w:val="231F20"/>
        </w:rPr>
        <w:t>meetings,</w:t>
      </w:r>
      <w:r>
        <w:rPr>
          <w:color w:val="231F20"/>
          <w:spacing w:val="-1"/>
        </w:rPr>
        <w:t> </w:t>
      </w:r>
      <w:r>
        <w:rPr>
          <w:color w:val="231F20"/>
        </w:rPr>
        <w:t>lunches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other </w:t>
      </w:r>
      <w:r>
        <w:rPr>
          <w:color w:val="231F20"/>
          <w:spacing w:val="-2"/>
        </w:rPr>
        <w:t>activities.</w:t>
      </w:r>
      <w:r>
        <w:rPr>
          <w:color w:val="231F20"/>
          <w:spacing w:val="-2"/>
          <w:position w:val="6"/>
          <w:sz w:val="10"/>
        </w:rPr>
        <w:t>3</w:t>
      </w:r>
    </w:p>
    <w:p>
      <w:pPr>
        <w:pStyle w:val="BodyText"/>
        <w:spacing w:before="24"/>
      </w:pPr>
    </w:p>
    <w:p>
      <w:pPr>
        <w:pStyle w:val="Heading2"/>
        <w:spacing w:before="1"/>
      </w:pPr>
      <w:r>
        <w:rPr>
          <w:color w:val="4598CA"/>
          <w:spacing w:val="-8"/>
        </w:rPr>
        <w:t>Terry’s</w:t>
      </w:r>
      <w:r>
        <w:rPr>
          <w:color w:val="4598CA"/>
          <w:spacing w:val="-7"/>
        </w:rPr>
        <w:t> </w:t>
      </w:r>
      <w:r>
        <w:rPr>
          <w:color w:val="4598CA"/>
          <w:spacing w:val="-4"/>
        </w:rPr>
        <w:t>story</w:t>
      </w:r>
    </w:p>
    <w:p>
      <w:pPr>
        <w:pStyle w:val="BodyText"/>
        <w:spacing w:line="278" w:lineRule="auto" w:before="127"/>
        <w:ind w:left="1700" w:right="3432"/>
      </w:pPr>
      <w:r>
        <w:rPr>
          <w:color w:val="231F20"/>
          <w:spacing w:val="-4"/>
        </w:rPr>
        <w:t>Terry* has congenital deafness, which he feels stigmatised by, and had previously </w:t>
      </w:r>
      <w:r>
        <w:rPr>
          <w:color w:val="231F20"/>
          <w:spacing w:val="-4"/>
        </w:rPr>
        <w:t>been </w:t>
      </w:r>
      <w:r>
        <w:rPr>
          <w:color w:val="231F20"/>
        </w:rPr>
        <w:t>socially</w:t>
      </w:r>
      <w:r>
        <w:rPr>
          <w:color w:val="231F20"/>
          <w:spacing w:val="-8"/>
        </w:rPr>
        <w:t> </w:t>
      </w:r>
      <w:r>
        <w:rPr>
          <w:color w:val="231F20"/>
        </w:rPr>
        <w:t>isolated.</w:t>
      </w:r>
      <w:r>
        <w:rPr>
          <w:color w:val="231F20"/>
          <w:spacing w:val="-8"/>
        </w:rPr>
        <w:t> </w:t>
      </w:r>
      <w:r>
        <w:rPr>
          <w:color w:val="231F20"/>
        </w:rPr>
        <w:t>He</w:t>
      </w:r>
      <w:r>
        <w:rPr>
          <w:color w:val="231F20"/>
          <w:spacing w:val="-8"/>
        </w:rPr>
        <w:t> </w:t>
      </w:r>
      <w:r>
        <w:rPr>
          <w:color w:val="231F20"/>
        </w:rPr>
        <w:t>has</w:t>
      </w:r>
      <w:r>
        <w:rPr>
          <w:color w:val="231F20"/>
          <w:spacing w:val="-8"/>
        </w:rPr>
        <w:t> </w:t>
      </w:r>
      <w:r>
        <w:rPr>
          <w:color w:val="231F20"/>
        </w:rPr>
        <w:t>exhibited</w:t>
      </w:r>
      <w:r>
        <w:rPr>
          <w:color w:val="231F20"/>
          <w:spacing w:val="-8"/>
        </w:rPr>
        <w:t> </w:t>
      </w:r>
      <w:r>
        <w:rPr>
          <w:color w:val="231F20"/>
        </w:rPr>
        <w:t>difficult</w:t>
      </w:r>
      <w:r>
        <w:rPr>
          <w:color w:val="231F20"/>
          <w:spacing w:val="-8"/>
        </w:rPr>
        <w:t> </w:t>
      </w:r>
      <w:r>
        <w:rPr>
          <w:color w:val="231F20"/>
        </w:rPr>
        <w:t>behaviours</w:t>
      </w:r>
      <w:r>
        <w:rPr>
          <w:color w:val="231F20"/>
          <w:spacing w:val="-8"/>
        </w:rPr>
        <w:t> </w:t>
      </w:r>
      <w:r>
        <w:rPr>
          <w:color w:val="231F20"/>
        </w:rPr>
        <w:t>that</w:t>
      </w:r>
      <w:r>
        <w:rPr>
          <w:color w:val="231F20"/>
          <w:spacing w:val="-8"/>
        </w:rPr>
        <w:t> </w:t>
      </w:r>
      <w:r>
        <w:rPr>
          <w:color w:val="231F20"/>
        </w:rPr>
        <w:t>have</w:t>
      </w:r>
      <w:r>
        <w:rPr>
          <w:color w:val="231F20"/>
          <w:spacing w:val="-8"/>
        </w:rPr>
        <w:t> </w:t>
      </w:r>
      <w:r>
        <w:rPr>
          <w:color w:val="231F20"/>
        </w:rPr>
        <w:t>escalated</w:t>
      </w:r>
      <w:r>
        <w:rPr>
          <w:color w:val="231F20"/>
          <w:spacing w:val="-8"/>
        </w:rPr>
        <w:t> </w:t>
      </w:r>
      <w:r>
        <w:rPr>
          <w:color w:val="231F20"/>
        </w:rPr>
        <w:t>over</w:t>
      </w:r>
      <w:r>
        <w:rPr>
          <w:color w:val="231F20"/>
          <w:spacing w:val="-8"/>
        </w:rPr>
        <w:t> </w:t>
      </w:r>
      <w:r>
        <w:rPr>
          <w:color w:val="231F20"/>
        </w:rPr>
        <w:t>time.</w:t>
      </w:r>
    </w:p>
    <w:p>
      <w:pPr>
        <w:pStyle w:val="BodyText"/>
        <w:spacing w:line="278" w:lineRule="auto"/>
        <w:ind w:left="1700" w:right="3548"/>
      </w:pPr>
      <w:r>
        <w:rPr>
          <w:color w:val="231F20"/>
        </w:rPr>
        <w:t>Terry</w:t>
      </w:r>
      <w:r>
        <w:rPr>
          <w:color w:val="231F20"/>
          <w:spacing w:val="-7"/>
        </w:rPr>
        <w:t> </w:t>
      </w:r>
      <w:r>
        <w:rPr>
          <w:color w:val="231F20"/>
        </w:rPr>
        <w:t>was</w:t>
      </w:r>
      <w:r>
        <w:rPr>
          <w:color w:val="231F20"/>
          <w:spacing w:val="-7"/>
        </w:rPr>
        <w:t> </w:t>
      </w:r>
      <w:r>
        <w:rPr>
          <w:color w:val="231F20"/>
        </w:rPr>
        <w:t>referred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social</w:t>
      </w:r>
      <w:r>
        <w:rPr>
          <w:color w:val="231F20"/>
          <w:spacing w:val="-7"/>
        </w:rPr>
        <w:t> </w:t>
      </w:r>
      <w:r>
        <w:rPr>
          <w:color w:val="231F20"/>
        </w:rPr>
        <w:t>prescribing</w:t>
      </w:r>
      <w:r>
        <w:rPr>
          <w:color w:val="231F20"/>
          <w:spacing w:val="-7"/>
        </w:rPr>
        <w:t> </w:t>
      </w:r>
      <w:r>
        <w:rPr>
          <w:color w:val="231F20"/>
        </w:rPr>
        <w:t>link</w:t>
      </w:r>
      <w:r>
        <w:rPr>
          <w:color w:val="231F20"/>
          <w:spacing w:val="-7"/>
        </w:rPr>
        <w:t> </w:t>
      </w:r>
      <w:r>
        <w:rPr>
          <w:color w:val="231F20"/>
        </w:rPr>
        <w:t>worker</w:t>
      </w:r>
      <w:r>
        <w:rPr>
          <w:color w:val="231F20"/>
          <w:spacing w:val="-7"/>
        </w:rPr>
        <w:t> </w:t>
      </w:r>
      <w:r>
        <w:rPr>
          <w:color w:val="231F20"/>
        </w:rPr>
        <w:t>by</w:t>
      </w:r>
      <w:r>
        <w:rPr>
          <w:color w:val="231F20"/>
          <w:spacing w:val="-7"/>
        </w:rPr>
        <w:t> </w:t>
      </w:r>
      <w:r>
        <w:rPr>
          <w:color w:val="231F20"/>
        </w:rPr>
        <w:t>his</w:t>
      </w:r>
      <w:r>
        <w:rPr>
          <w:color w:val="231F20"/>
          <w:spacing w:val="-7"/>
        </w:rPr>
        <w:t> </w:t>
      </w:r>
      <w:r>
        <w:rPr>
          <w:color w:val="231F20"/>
        </w:rPr>
        <w:t>local</w:t>
      </w:r>
      <w:r>
        <w:rPr>
          <w:color w:val="231F20"/>
          <w:spacing w:val="-7"/>
        </w:rPr>
        <w:t> </w:t>
      </w:r>
      <w:r>
        <w:rPr>
          <w:color w:val="231F20"/>
        </w:rPr>
        <w:t>GP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has</w:t>
      </w:r>
      <w:r>
        <w:rPr>
          <w:color w:val="231F20"/>
          <w:spacing w:val="-7"/>
        </w:rPr>
        <w:t> </w:t>
      </w:r>
      <w:r>
        <w:rPr>
          <w:color w:val="231F20"/>
        </w:rPr>
        <w:t>been supported</w:t>
      </w:r>
      <w:r>
        <w:rPr>
          <w:color w:val="231F20"/>
          <w:spacing w:val="-13"/>
        </w:rPr>
        <w:t> </w:t>
      </w:r>
      <w:r>
        <w:rPr>
          <w:color w:val="231F20"/>
        </w:rPr>
        <w:t>by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link</w:t>
      </w:r>
      <w:r>
        <w:rPr>
          <w:color w:val="231F20"/>
          <w:spacing w:val="-12"/>
        </w:rPr>
        <w:t> </w:t>
      </w:r>
      <w:r>
        <w:rPr>
          <w:color w:val="231F20"/>
        </w:rPr>
        <w:t>worker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local</w:t>
      </w:r>
      <w:r>
        <w:rPr>
          <w:color w:val="231F20"/>
          <w:spacing w:val="-12"/>
        </w:rPr>
        <w:t> </w:t>
      </w:r>
      <w:r>
        <w:rPr>
          <w:color w:val="231F20"/>
        </w:rPr>
        <w:t>council</w:t>
      </w:r>
      <w:r>
        <w:rPr>
          <w:color w:val="231F20"/>
          <w:spacing w:val="-13"/>
        </w:rPr>
        <w:t> </w:t>
      </w:r>
      <w:r>
        <w:rPr>
          <w:color w:val="231F20"/>
        </w:rPr>
        <w:t>staff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host</w:t>
      </w:r>
      <w:r>
        <w:rPr>
          <w:color w:val="231F20"/>
          <w:spacing w:val="-12"/>
        </w:rPr>
        <w:t> </w:t>
      </w:r>
      <w:r>
        <w:rPr>
          <w:color w:val="231F20"/>
        </w:rPr>
        <w:t>weekly</w:t>
      </w:r>
      <w:r>
        <w:rPr>
          <w:color w:val="231F20"/>
          <w:spacing w:val="-13"/>
        </w:rPr>
        <w:t> </w:t>
      </w:r>
      <w:r>
        <w:rPr>
          <w:color w:val="231F20"/>
        </w:rPr>
        <w:t>card</w:t>
      </w:r>
      <w:r>
        <w:rPr>
          <w:color w:val="231F20"/>
          <w:spacing w:val="-12"/>
        </w:rPr>
        <w:t> </w:t>
      </w:r>
      <w:r>
        <w:rPr>
          <w:color w:val="231F20"/>
        </w:rPr>
        <w:t>games</w:t>
      </w:r>
      <w:r>
        <w:rPr>
          <w:color w:val="231F20"/>
          <w:spacing w:val="-13"/>
        </w:rPr>
        <w:t> </w:t>
      </w:r>
      <w:r>
        <w:rPr>
          <w:color w:val="231F20"/>
        </w:rPr>
        <w:t>at</w:t>
      </w:r>
      <w:r>
        <w:rPr>
          <w:color w:val="231F20"/>
          <w:spacing w:val="-12"/>
        </w:rPr>
        <w:t> </w:t>
      </w:r>
      <w:r>
        <w:rPr>
          <w:color w:val="231F20"/>
        </w:rPr>
        <w:t>his local community centre.</w:t>
      </w:r>
    </w:p>
    <w:p>
      <w:pPr>
        <w:pStyle w:val="BodyText"/>
        <w:spacing w:line="278" w:lineRule="auto" w:before="113"/>
        <w:ind w:left="1700" w:right="3432"/>
        <w:rPr>
          <w:sz w:val="10"/>
        </w:rPr>
      </w:pP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new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social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connections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have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led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calmer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shorter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primary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care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appointments. </w:t>
      </w:r>
      <w:r>
        <w:rPr>
          <w:color w:val="231F20"/>
        </w:rPr>
        <w:t>Moreover,</w:t>
      </w:r>
      <w:r>
        <w:rPr>
          <w:color w:val="231F20"/>
          <w:spacing w:val="-7"/>
        </w:rPr>
        <w:t> </w:t>
      </w:r>
      <w:r>
        <w:rPr>
          <w:color w:val="231F20"/>
        </w:rPr>
        <w:t>Terry</w:t>
      </w:r>
      <w:r>
        <w:rPr>
          <w:color w:val="231F20"/>
          <w:spacing w:val="-7"/>
        </w:rPr>
        <w:t> </w:t>
      </w:r>
      <w:r>
        <w:rPr>
          <w:color w:val="231F20"/>
        </w:rPr>
        <w:t>used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be</w:t>
      </w:r>
      <w:r>
        <w:rPr>
          <w:color w:val="231F20"/>
          <w:spacing w:val="-7"/>
        </w:rPr>
        <w:t> </w:t>
      </w:r>
      <w:r>
        <w:rPr>
          <w:color w:val="231F20"/>
        </w:rPr>
        <w:t>very</w:t>
      </w:r>
      <w:r>
        <w:rPr>
          <w:color w:val="231F20"/>
          <w:spacing w:val="-7"/>
        </w:rPr>
        <w:t> </w:t>
      </w:r>
      <w:r>
        <w:rPr>
          <w:color w:val="231F20"/>
        </w:rPr>
        <w:t>resistant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participating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group</w:t>
      </w:r>
      <w:r>
        <w:rPr>
          <w:color w:val="231F20"/>
          <w:spacing w:val="-7"/>
        </w:rPr>
        <w:t> </w:t>
      </w:r>
      <w:r>
        <w:rPr>
          <w:color w:val="231F20"/>
        </w:rPr>
        <w:t>activities,</w:t>
      </w:r>
      <w:r>
        <w:rPr>
          <w:color w:val="231F20"/>
          <w:spacing w:val="-7"/>
        </w:rPr>
        <w:t> </w:t>
      </w:r>
      <w:r>
        <w:rPr>
          <w:color w:val="231F20"/>
        </w:rPr>
        <w:t>but</w:t>
      </w:r>
      <w:r>
        <w:rPr>
          <w:color w:val="231F20"/>
          <w:spacing w:val="-7"/>
        </w:rPr>
        <w:t> </w:t>
      </w:r>
      <w:r>
        <w:rPr>
          <w:color w:val="231F20"/>
        </w:rPr>
        <w:t>since organising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card</w:t>
      </w:r>
      <w:r>
        <w:rPr>
          <w:color w:val="231F20"/>
          <w:spacing w:val="-1"/>
        </w:rPr>
        <w:t> </w:t>
      </w:r>
      <w:r>
        <w:rPr>
          <w:color w:val="231F20"/>
        </w:rPr>
        <w:t>games,</w:t>
      </w:r>
      <w:r>
        <w:rPr>
          <w:color w:val="231F20"/>
          <w:spacing w:val="-1"/>
        </w:rPr>
        <w:t> </w:t>
      </w:r>
      <w:r>
        <w:rPr>
          <w:color w:val="231F20"/>
        </w:rPr>
        <w:t>he</w:t>
      </w:r>
      <w:r>
        <w:rPr>
          <w:color w:val="231F20"/>
          <w:spacing w:val="-1"/>
        </w:rPr>
        <w:t> </w:t>
      </w:r>
      <w:r>
        <w:rPr>
          <w:color w:val="231F20"/>
        </w:rPr>
        <w:t>has</w:t>
      </w:r>
      <w:r>
        <w:rPr>
          <w:color w:val="231F20"/>
          <w:spacing w:val="-1"/>
        </w:rPr>
        <w:t> </w:t>
      </w:r>
      <w:r>
        <w:rPr>
          <w:color w:val="231F20"/>
        </w:rPr>
        <w:t>now</w:t>
      </w:r>
      <w:r>
        <w:rPr>
          <w:color w:val="231F20"/>
          <w:spacing w:val="-1"/>
        </w:rPr>
        <w:t> </w:t>
      </w:r>
      <w:r>
        <w:rPr>
          <w:color w:val="231F20"/>
        </w:rPr>
        <w:t>become</w:t>
      </w:r>
      <w:r>
        <w:rPr>
          <w:color w:val="231F20"/>
          <w:spacing w:val="-1"/>
        </w:rPr>
        <w:t> </w:t>
      </w:r>
      <w:r>
        <w:rPr>
          <w:color w:val="231F20"/>
        </w:rPr>
        <w:t>involved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other</w:t>
      </w:r>
      <w:r>
        <w:rPr>
          <w:color w:val="231F20"/>
          <w:spacing w:val="-1"/>
        </w:rPr>
        <w:t> </w:t>
      </w:r>
      <w:r>
        <w:rPr>
          <w:color w:val="231F20"/>
        </w:rPr>
        <w:t>health</w:t>
      </w:r>
      <w:r>
        <w:rPr>
          <w:color w:val="231F20"/>
          <w:spacing w:val="-1"/>
        </w:rPr>
        <w:t> </w:t>
      </w:r>
      <w:r>
        <w:rPr>
          <w:color w:val="231F20"/>
        </w:rPr>
        <w:t>support groups.</w:t>
      </w:r>
      <w:r>
        <w:rPr>
          <w:color w:val="231F20"/>
          <w:spacing w:val="-3"/>
        </w:rPr>
        <w:t>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</w:rPr>
        <w:t>being</w:t>
      </w:r>
      <w:r>
        <w:rPr>
          <w:color w:val="231F20"/>
          <w:spacing w:val="-3"/>
        </w:rPr>
        <w:t> </w:t>
      </w:r>
      <w:r>
        <w:rPr>
          <w:color w:val="231F20"/>
        </w:rPr>
        <w:t>invited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supported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lead</w:t>
      </w:r>
      <w:r>
        <w:rPr>
          <w:color w:val="231F20"/>
          <w:spacing w:val="-3"/>
        </w:rPr>
        <w:t> </w:t>
      </w:r>
      <w:r>
        <w:rPr>
          <w:color w:val="231F20"/>
        </w:rPr>
        <w:t>activities,</w:t>
      </w:r>
      <w:r>
        <w:rPr>
          <w:color w:val="231F20"/>
          <w:spacing w:val="-3"/>
        </w:rPr>
        <w:t> </w:t>
      </w:r>
      <w:r>
        <w:rPr>
          <w:color w:val="231F20"/>
        </w:rPr>
        <w:t>Terry</w:t>
      </w:r>
      <w:r>
        <w:rPr>
          <w:color w:val="231F20"/>
          <w:spacing w:val="-3"/>
        </w:rPr>
        <w:t> </w:t>
      </w:r>
      <w:r>
        <w:rPr>
          <w:color w:val="231F20"/>
        </w:rPr>
        <w:t>saw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3"/>
        </w:rPr>
        <w:t> </w:t>
      </w:r>
      <w:r>
        <w:rPr>
          <w:color w:val="231F20"/>
        </w:rPr>
        <w:t>be involved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other</w:t>
      </w:r>
      <w:r>
        <w:rPr>
          <w:color w:val="231F20"/>
          <w:spacing w:val="-3"/>
        </w:rPr>
        <w:t> </w:t>
      </w:r>
      <w:r>
        <w:rPr>
          <w:color w:val="231F20"/>
        </w:rPr>
        <w:t>people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trusting,</w:t>
      </w:r>
      <w:r>
        <w:rPr>
          <w:color w:val="231F20"/>
          <w:spacing w:val="-3"/>
        </w:rPr>
        <w:t> </w:t>
      </w:r>
      <w:r>
        <w:rPr>
          <w:color w:val="231F20"/>
        </w:rPr>
        <w:t>accepting</w:t>
      </w:r>
      <w:r>
        <w:rPr>
          <w:color w:val="231F20"/>
          <w:spacing w:val="-3"/>
        </w:rPr>
        <w:t> </w:t>
      </w:r>
      <w:r>
        <w:rPr>
          <w:color w:val="231F20"/>
        </w:rPr>
        <w:t>environment,</w:t>
      </w:r>
      <w:r>
        <w:rPr>
          <w:color w:val="231F20"/>
          <w:spacing w:val="-3"/>
        </w:rPr>
        <w:t> </w:t>
      </w:r>
      <w:r>
        <w:rPr>
          <w:color w:val="231F20"/>
        </w:rPr>
        <w:t>which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having</w:t>
      </w:r>
      <w:r>
        <w:rPr>
          <w:color w:val="231F20"/>
          <w:spacing w:val="-3"/>
        </w:rPr>
        <w:t> </w:t>
      </w:r>
      <w:r>
        <w:rPr>
          <w:color w:val="231F20"/>
        </w:rPr>
        <w:t>a transformative impact on his life.</w:t>
      </w:r>
      <w:r>
        <w:rPr>
          <w:color w:val="231F20"/>
          <w:position w:val="6"/>
          <w:sz w:val="10"/>
        </w:rPr>
        <w:t>3</w:t>
      </w:r>
    </w:p>
    <w:p>
      <w:pPr>
        <w:pStyle w:val="BodyText"/>
        <w:spacing w:before="83"/>
      </w:pPr>
    </w:p>
    <w:p>
      <w:pPr>
        <w:pStyle w:val="Heading1"/>
      </w:pPr>
      <w:r>
        <w:rPr>
          <w:color w:val="231F20"/>
          <w:spacing w:val="-4"/>
        </w:rPr>
        <w:t>Program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case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study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examples: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Australia</w:t>
      </w:r>
    </w:p>
    <w:p>
      <w:pPr>
        <w:pStyle w:val="BodyText"/>
        <w:spacing w:line="278" w:lineRule="auto" w:before="121"/>
        <w:ind w:left="1700" w:right="3466"/>
      </w:pP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Australia,</w:t>
      </w:r>
      <w:r>
        <w:rPr>
          <w:color w:val="231F20"/>
          <w:spacing w:val="-8"/>
        </w:rPr>
        <w:t> </w:t>
      </w:r>
      <w:r>
        <w:rPr>
          <w:color w:val="231F20"/>
        </w:rPr>
        <w:t>many</w:t>
      </w:r>
      <w:r>
        <w:rPr>
          <w:color w:val="231F20"/>
          <w:spacing w:val="-8"/>
        </w:rPr>
        <w:t> </w:t>
      </w:r>
      <w:r>
        <w:rPr>
          <w:color w:val="231F20"/>
        </w:rPr>
        <w:t>GPs,</w:t>
      </w:r>
      <w:r>
        <w:rPr>
          <w:color w:val="231F20"/>
          <w:spacing w:val="-8"/>
        </w:rPr>
        <w:t> </w:t>
      </w:r>
      <w:r>
        <w:rPr>
          <w:color w:val="231F20"/>
        </w:rPr>
        <w:t>practice</w:t>
      </w:r>
      <w:r>
        <w:rPr>
          <w:color w:val="231F20"/>
          <w:spacing w:val="-8"/>
        </w:rPr>
        <w:t> </w:t>
      </w:r>
      <w:r>
        <w:rPr>
          <w:color w:val="231F20"/>
        </w:rPr>
        <w:t>nurses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allied</w:t>
      </w:r>
      <w:r>
        <w:rPr>
          <w:color w:val="231F20"/>
          <w:spacing w:val="-8"/>
        </w:rPr>
        <w:t> </w:t>
      </w:r>
      <w:r>
        <w:rPr>
          <w:color w:val="231F20"/>
        </w:rPr>
        <w:t>health</w:t>
      </w:r>
      <w:r>
        <w:rPr>
          <w:color w:val="231F20"/>
          <w:spacing w:val="-8"/>
        </w:rPr>
        <w:t> </w:t>
      </w:r>
      <w:r>
        <w:rPr>
          <w:color w:val="231F20"/>
        </w:rPr>
        <w:t>professionals</w:t>
      </w:r>
      <w:r>
        <w:rPr>
          <w:color w:val="231F20"/>
          <w:spacing w:val="-8"/>
        </w:rPr>
        <w:t> </w:t>
      </w:r>
      <w:r>
        <w:rPr>
          <w:color w:val="231F20"/>
        </w:rPr>
        <w:t>routinely</w:t>
      </w:r>
      <w:r>
        <w:rPr>
          <w:color w:val="231F20"/>
          <w:spacing w:val="-8"/>
        </w:rPr>
        <w:t> </w:t>
      </w:r>
      <w:r>
        <w:rPr>
          <w:color w:val="231F20"/>
        </w:rPr>
        <w:t>refer to</w:t>
      </w:r>
      <w:r>
        <w:rPr>
          <w:color w:val="231F20"/>
          <w:spacing w:val="-6"/>
        </w:rPr>
        <w:t> </w:t>
      </w:r>
      <w:r>
        <w:rPr>
          <w:color w:val="231F20"/>
        </w:rPr>
        <w:t>community</w:t>
      </w:r>
      <w:r>
        <w:rPr>
          <w:color w:val="231F20"/>
          <w:spacing w:val="-6"/>
        </w:rPr>
        <w:t> </w:t>
      </w:r>
      <w:r>
        <w:rPr>
          <w:color w:val="231F20"/>
        </w:rPr>
        <w:t>organisations.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good</w:t>
      </w:r>
      <w:r>
        <w:rPr>
          <w:color w:val="231F20"/>
          <w:spacing w:val="-6"/>
        </w:rPr>
        <w:t> </w:t>
      </w:r>
      <w:r>
        <w:rPr>
          <w:color w:val="231F20"/>
        </w:rPr>
        <w:t>example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those</w:t>
      </w:r>
      <w:r>
        <w:rPr>
          <w:color w:val="231F20"/>
          <w:spacing w:val="-6"/>
        </w:rPr>
        <w:t> </w:t>
      </w:r>
      <w:r>
        <w:rPr>
          <w:color w:val="231F20"/>
        </w:rPr>
        <w:t>patients</w:t>
      </w:r>
      <w:r>
        <w:rPr>
          <w:color w:val="231F20"/>
          <w:spacing w:val="-6"/>
        </w:rPr>
        <w:t> </w:t>
      </w:r>
      <w:r>
        <w:rPr>
          <w:color w:val="231F20"/>
        </w:rPr>
        <w:t>who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encouraged to attend Parkrun. This is a local government</w:t>
      </w:r>
      <w:r>
        <w:rPr>
          <w:rFonts w:ascii="Times New Roman"/>
          <w:color w:val="231F20"/>
        </w:rPr>
        <w:t>-</w:t>
      </w:r>
      <w:r>
        <w:rPr>
          <w:color w:val="231F20"/>
        </w:rPr>
        <w:t>supported nationwide Saturday</w:t>
      </w:r>
      <w:r>
        <w:rPr>
          <w:color w:val="231F20"/>
        </w:rPr>
        <w:t> morning 5 km run or walk with an emphasis on socialising and exercise. The impact of these ad hoc referrals has not been evaluated.</w:t>
      </w:r>
    </w:p>
    <w:p>
      <w:pPr>
        <w:pStyle w:val="BodyText"/>
        <w:spacing w:line="278" w:lineRule="auto" w:before="112"/>
        <w:ind w:left="1700" w:right="3459"/>
      </w:pPr>
      <w:r>
        <w:rPr>
          <w:color w:val="231F20"/>
        </w:rPr>
        <w:t>We</w:t>
      </w:r>
      <w:r>
        <w:rPr>
          <w:color w:val="231F20"/>
          <w:spacing w:val="-6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also</w:t>
      </w:r>
      <w:r>
        <w:rPr>
          <w:color w:val="231F20"/>
          <w:spacing w:val="-6"/>
        </w:rPr>
        <w:t> </w:t>
      </w:r>
      <w:r>
        <w:rPr>
          <w:color w:val="231F20"/>
        </w:rPr>
        <w:t>aware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small</w:t>
      </w:r>
      <w:r>
        <w:rPr>
          <w:color w:val="231F20"/>
          <w:spacing w:val="-6"/>
        </w:rPr>
        <w:t> </w:t>
      </w:r>
      <w:r>
        <w:rPr>
          <w:color w:val="231F20"/>
        </w:rPr>
        <w:t>number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more</w:t>
      </w:r>
      <w:r>
        <w:rPr>
          <w:color w:val="231F20"/>
          <w:spacing w:val="-6"/>
        </w:rPr>
        <w:t> </w:t>
      </w:r>
      <w:r>
        <w:rPr>
          <w:color w:val="231F20"/>
        </w:rPr>
        <w:t>formal</w:t>
      </w:r>
      <w:r>
        <w:rPr>
          <w:color w:val="231F20"/>
          <w:spacing w:val="-6"/>
        </w:rPr>
        <w:t> </w:t>
      </w:r>
      <w:r>
        <w:rPr>
          <w:color w:val="231F20"/>
        </w:rPr>
        <w:t>social</w:t>
      </w:r>
      <w:r>
        <w:rPr>
          <w:color w:val="231F20"/>
          <w:spacing w:val="-6"/>
        </w:rPr>
        <w:t> </w:t>
      </w:r>
      <w:r>
        <w:rPr>
          <w:color w:val="231F20"/>
        </w:rPr>
        <w:t>prescribing</w:t>
      </w:r>
      <w:r>
        <w:rPr>
          <w:color w:val="231F20"/>
          <w:spacing w:val="-6"/>
        </w:rPr>
        <w:t> </w:t>
      </w:r>
      <w:r>
        <w:rPr>
          <w:color w:val="231F20"/>
        </w:rPr>
        <w:t>pilots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  <w:spacing w:val="-6"/>
        </w:rPr>
        <w:t> </w:t>
      </w:r>
      <w:r>
        <w:rPr>
          <w:color w:val="231F20"/>
        </w:rPr>
        <w:t>are currently</w:t>
      </w:r>
      <w:r>
        <w:rPr>
          <w:color w:val="231F20"/>
          <w:spacing w:val="-8"/>
        </w:rPr>
        <w:t> </w:t>
      </w:r>
      <w:r>
        <w:rPr>
          <w:color w:val="231F20"/>
        </w:rPr>
        <w:t>underway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Australia.</w:t>
      </w:r>
      <w:r>
        <w:rPr>
          <w:color w:val="231F20"/>
          <w:spacing w:val="-8"/>
        </w:rPr>
        <w:t> </w:t>
      </w:r>
      <w:r>
        <w:rPr>
          <w:color w:val="231F20"/>
        </w:rPr>
        <w:t>Examples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pilots</w:t>
      </w:r>
      <w:r>
        <w:rPr>
          <w:color w:val="231F20"/>
          <w:spacing w:val="-8"/>
        </w:rPr>
        <w:t> </w:t>
      </w:r>
      <w:r>
        <w:rPr>
          <w:color w:val="231F20"/>
        </w:rPr>
        <w:t>that</w:t>
      </w:r>
      <w:r>
        <w:rPr>
          <w:color w:val="231F20"/>
          <w:spacing w:val="-8"/>
        </w:rPr>
        <w:t> </w:t>
      </w:r>
      <w:r>
        <w:rPr>
          <w:color w:val="231F20"/>
        </w:rPr>
        <w:t>have</w:t>
      </w:r>
      <w:r>
        <w:rPr>
          <w:color w:val="231F20"/>
          <w:spacing w:val="-8"/>
        </w:rPr>
        <w:t> </w:t>
      </w:r>
      <w:r>
        <w:rPr>
          <w:color w:val="231F20"/>
        </w:rPr>
        <w:t>been</w:t>
      </w:r>
      <w:r>
        <w:rPr>
          <w:color w:val="231F20"/>
          <w:spacing w:val="-8"/>
        </w:rPr>
        <w:t> </w:t>
      </w:r>
      <w:r>
        <w:rPr>
          <w:color w:val="231F20"/>
        </w:rPr>
        <w:t>developed</w:t>
      </w:r>
      <w:r>
        <w:rPr>
          <w:color w:val="231F20"/>
          <w:spacing w:val="-8"/>
        </w:rPr>
        <w:t> </w:t>
      </w:r>
      <w:r>
        <w:rPr>
          <w:color w:val="231F20"/>
        </w:rPr>
        <w:t>using </w:t>
      </w:r>
      <w:r>
        <w:rPr>
          <w:color w:val="231F20"/>
          <w:spacing w:val="-2"/>
        </w:rPr>
        <w:t>place-based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approaches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include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those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currently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taking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place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Brimbank,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Victoria,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and </w:t>
      </w:r>
      <w:r>
        <w:rPr>
          <w:color w:val="231F20"/>
        </w:rPr>
        <w:t>Mt</w:t>
      </w:r>
      <w:r>
        <w:rPr>
          <w:color w:val="231F20"/>
          <w:spacing w:val="-2"/>
        </w:rPr>
        <w:t> </w:t>
      </w:r>
      <w:r>
        <w:rPr>
          <w:color w:val="231F20"/>
        </w:rPr>
        <w:t>Gravatt,</w:t>
      </w:r>
      <w:r>
        <w:rPr>
          <w:color w:val="231F20"/>
          <w:spacing w:val="-2"/>
        </w:rPr>
        <w:t> </w:t>
      </w:r>
      <w:r>
        <w:rPr>
          <w:color w:val="231F20"/>
        </w:rPr>
        <w:t>Queensland.</w:t>
      </w:r>
      <w:r>
        <w:rPr>
          <w:color w:val="231F20"/>
          <w:spacing w:val="-2"/>
        </w:rPr>
        <w:t> </w:t>
      </w:r>
      <w:r>
        <w:rPr>
          <w:color w:val="231F20"/>
        </w:rPr>
        <w:t>Both</w:t>
      </w:r>
      <w:r>
        <w:rPr>
          <w:color w:val="231F20"/>
          <w:spacing w:val="-2"/>
        </w:rPr>
        <w:t> </w:t>
      </w:r>
      <w:r>
        <w:rPr>
          <w:color w:val="231F20"/>
        </w:rPr>
        <w:t>will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discussed</w:t>
      </w:r>
      <w:r>
        <w:rPr>
          <w:color w:val="231F20"/>
          <w:spacing w:val="-2"/>
        </w:rPr>
        <w:t> </w:t>
      </w:r>
      <w:r>
        <w:rPr>
          <w:color w:val="231F20"/>
        </w:rPr>
        <w:t>further</w:t>
      </w:r>
      <w:r>
        <w:rPr>
          <w:color w:val="231F20"/>
          <w:spacing w:val="-2"/>
        </w:rPr>
        <w:t> </w:t>
      </w:r>
      <w:r>
        <w:rPr>
          <w:color w:val="231F20"/>
        </w:rPr>
        <w:t>at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roundtable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some background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Mt</w:t>
      </w:r>
      <w:r>
        <w:rPr>
          <w:color w:val="231F20"/>
          <w:spacing w:val="-6"/>
        </w:rPr>
        <w:t> </w:t>
      </w:r>
      <w:r>
        <w:rPr>
          <w:color w:val="231F20"/>
        </w:rPr>
        <w:t>Gravatt</w:t>
      </w:r>
      <w:r>
        <w:rPr>
          <w:color w:val="231F20"/>
          <w:spacing w:val="-6"/>
        </w:rPr>
        <w:t> </w:t>
      </w:r>
      <w:r>
        <w:rPr>
          <w:color w:val="231F20"/>
        </w:rPr>
        <w:t>pilot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provided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Appendix</w:t>
      </w:r>
      <w:r>
        <w:rPr>
          <w:color w:val="231F20"/>
          <w:spacing w:val="-6"/>
        </w:rPr>
        <w:t> </w:t>
      </w:r>
      <w:r>
        <w:rPr>
          <w:color w:val="231F20"/>
        </w:rPr>
        <w:t>1.</w:t>
      </w:r>
      <w:r>
        <w:rPr>
          <w:color w:val="231F20"/>
          <w:spacing w:val="-6"/>
        </w:rPr>
        <w:t> </w:t>
      </w:r>
      <w:r>
        <w:rPr>
          <w:color w:val="231F20"/>
        </w:rPr>
        <w:t>Additionally,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model</w:t>
      </w:r>
      <w:r>
        <w:rPr>
          <w:color w:val="231F20"/>
          <w:spacing w:val="-6"/>
        </w:rPr>
        <w:t> </w:t>
      </w:r>
      <w:r>
        <w:rPr>
          <w:color w:val="231F20"/>
        </w:rPr>
        <w:t>of care</w:t>
      </w:r>
      <w:r>
        <w:rPr>
          <w:color w:val="231F20"/>
          <w:spacing w:val="-8"/>
        </w:rPr>
        <w:t> </w:t>
      </w:r>
      <w:r>
        <w:rPr>
          <w:color w:val="231F20"/>
        </w:rPr>
        <w:t>for</w:t>
      </w:r>
      <w:r>
        <w:rPr>
          <w:color w:val="231F20"/>
          <w:spacing w:val="-8"/>
        </w:rPr>
        <w:t> </w:t>
      </w:r>
      <w:r>
        <w:rPr>
          <w:color w:val="231F20"/>
        </w:rPr>
        <w:t>social</w:t>
      </w:r>
      <w:r>
        <w:rPr>
          <w:color w:val="231F20"/>
          <w:spacing w:val="-8"/>
        </w:rPr>
        <w:t> </w:t>
      </w:r>
      <w:r>
        <w:rPr>
          <w:color w:val="231F20"/>
        </w:rPr>
        <w:t>prescribing</w:t>
      </w:r>
      <w:r>
        <w:rPr>
          <w:color w:val="231F20"/>
          <w:spacing w:val="-8"/>
        </w:rPr>
        <w:t> </w:t>
      </w:r>
      <w:r>
        <w:rPr>
          <w:color w:val="231F20"/>
        </w:rPr>
        <w:t>is</w:t>
      </w:r>
      <w:r>
        <w:rPr>
          <w:color w:val="231F20"/>
          <w:spacing w:val="-8"/>
        </w:rPr>
        <w:t> </w:t>
      </w:r>
      <w:r>
        <w:rPr>
          <w:color w:val="231F20"/>
        </w:rPr>
        <w:t>being</w:t>
      </w:r>
      <w:r>
        <w:rPr>
          <w:color w:val="231F20"/>
          <w:spacing w:val="-8"/>
        </w:rPr>
        <w:t> </w:t>
      </w:r>
      <w:r>
        <w:rPr>
          <w:color w:val="231F20"/>
        </w:rPr>
        <w:t>co-designed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Latrobe</w:t>
      </w:r>
      <w:r>
        <w:rPr>
          <w:color w:val="231F20"/>
          <w:spacing w:val="-8"/>
        </w:rPr>
        <w:t> </w:t>
      </w:r>
      <w:r>
        <w:rPr>
          <w:color w:val="231F20"/>
        </w:rPr>
        <w:t>Valley,</w:t>
      </w:r>
      <w:r>
        <w:rPr>
          <w:color w:val="231F20"/>
          <w:spacing w:val="-8"/>
        </w:rPr>
        <w:t> </w:t>
      </w:r>
      <w:r>
        <w:rPr>
          <w:color w:val="231F20"/>
        </w:rPr>
        <w:t>Victoria,</w:t>
      </w:r>
      <w:r>
        <w:rPr>
          <w:color w:val="231F20"/>
          <w:spacing w:val="-8"/>
        </w:rPr>
        <w:t> </w:t>
      </w:r>
      <w:r>
        <w:rPr>
          <w:color w:val="231F20"/>
        </w:rPr>
        <w:t>by</w:t>
      </w:r>
      <w:r>
        <w:rPr>
          <w:color w:val="231F20"/>
          <w:spacing w:val="-8"/>
        </w:rPr>
        <w:t> </w:t>
      </w:r>
      <w:r>
        <w:rPr>
          <w:color w:val="231F20"/>
        </w:rPr>
        <w:t>the Latrobe</w:t>
      </w:r>
      <w:r>
        <w:rPr>
          <w:color w:val="231F20"/>
          <w:spacing w:val="-3"/>
        </w:rPr>
        <w:t> </w:t>
      </w:r>
      <w:r>
        <w:rPr>
          <w:color w:val="231F20"/>
        </w:rPr>
        <w:t>Health</w:t>
      </w:r>
      <w:r>
        <w:rPr>
          <w:color w:val="231F20"/>
          <w:spacing w:val="-3"/>
        </w:rPr>
        <w:t> </w:t>
      </w:r>
      <w:r>
        <w:rPr>
          <w:color w:val="231F20"/>
        </w:rPr>
        <w:t>Assembly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Larter</w:t>
      </w:r>
      <w:r>
        <w:rPr>
          <w:color w:val="231F20"/>
          <w:spacing w:val="-3"/>
        </w:rPr>
        <w:t> </w:t>
      </w:r>
      <w:r>
        <w:rPr>
          <w:color w:val="231F20"/>
        </w:rPr>
        <w:t>Consulting,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community</w:t>
      </w:r>
      <w:r>
        <w:rPr>
          <w:color w:val="231F20"/>
          <w:spacing w:val="-3"/>
        </w:rPr>
        <w:t> </w:t>
      </w:r>
      <w:r>
        <w:rPr>
          <w:color w:val="231F20"/>
        </w:rPr>
        <w:t>members,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local general</w:t>
      </w:r>
      <w:r>
        <w:rPr>
          <w:color w:val="231F20"/>
          <w:spacing w:val="-4"/>
        </w:rPr>
        <w:t> </w:t>
      </w:r>
      <w:r>
        <w:rPr>
          <w:color w:val="231F20"/>
        </w:rPr>
        <w:t>practice</w:t>
      </w:r>
      <w:r>
        <w:rPr>
          <w:color w:val="231F20"/>
          <w:spacing w:val="-4"/>
        </w:rPr>
        <w:t> </w:t>
      </w:r>
      <w:r>
        <w:rPr>
          <w:color w:val="231F20"/>
        </w:rPr>
        <w:t>sector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community</w:t>
      </w:r>
      <w:r>
        <w:rPr>
          <w:color w:val="231F20"/>
          <w:spacing w:val="-4"/>
        </w:rPr>
        <w:t> </w:t>
      </w:r>
      <w:r>
        <w:rPr>
          <w:color w:val="231F20"/>
        </w:rPr>
        <w:t>service</w:t>
      </w:r>
      <w:r>
        <w:rPr>
          <w:color w:val="231F20"/>
          <w:spacing w:val="-4"/>
        </w:rPr>
        <w:t> </w:t>
      </w:r>
      <w:r>
        <w:rPr>
          <w:color w:val="231F20"/>
        </w:rPr>
        <w:t>stakeholders.The</w:t>
      </w:r>
      <w:r>
        <w:rPr>
          <w:color w:val="231F20"/>
          <w:spacing w:val="-4"/>
        </w:rPr>
        <w:t> </w:t>
      </w:r>
      <w:r>
        <w:rPr>
          <w:color w:val="231F20"/>
        </w:rPr>
        <w:t>draft</w:t>
      </w:r>
      <w:r>
        <w:rPr>
          <w:color w:val="231F20"/>
          <w:spacing w:val="-4"/>
        </w:rPr>
        <w:t> </w:t>
      </w:r>
      <w:r>
        <w:rPr>
          <w:color w:val="231F20"/>
        </w:rPr>
        <w:t>model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care</w:t>
      </w:r>
    </w:p>
    <w:p>
      <w:pPr>
        <w:pStyle w:val="BodyText"/>
        <w:spacing w:line="206" w:lineRule="exact"/>
        <w:ind w:left="1700"/>
      </w:pPr>
      <w:r>
        <w:rPr>
          <w:color w:val="231F20"/>
          <w:spacing w:val="-2"/>
        </w:rPr>
        <w:t>is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provided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Appendix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2.</w:t>
      </w:r>
    </w:p>
    <w:p>
      <w:pPr>
        <w:pStyle w:val="BodyText"/>
        <w:spacing w:line="278" w:lineRule="auto" w:before="147"/>
        <w:ind w:left="1700" w:right="3759"/>
      </w:pPr>
      <w:r>
        <w:rPr>
          <w:color w:val="231F20"/>
        </w:rPr>
        <w:t>These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just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few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many</w:t>
      </w:r>
      <w:r>
        <w:rPr>
          <w:color w:val="231F20"/>
          <w:spacing w:val="-5"/>
        </w:rPr>
        <w:t> </w:t>
      </w:r>
      <w:r>
        <w:rPr>
          <w:color w:val="231F20"/>
        </w:rPr>
        <w:t>examples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local</w:t>
      </w:r>
      <w:r>
        <w:rPr>
          <w:color w:val="231F20"/>
          <w:spacing w:val="-5"/>
        </w:rPr>
        <w:t> </w:t>
      </w:r>
      <w:r>
        <w:rPr>
          <w:color w:val="231F20"/>
        </w:rPr>
        <w:t>communities</w:t>
      </w:r>
      <w:r>
        <w:rPr>
          <w:color w:val="231F20"/>
          <w:spacing w:val="-5"/>
        </w:rPr>
        <w:t> </w:t>
      </w:r>
      <w:r>
        <w:rPr>
          <w:color w:val="231F20"/>
        </w:rPr>
        <w:t>exploring</w:t>
      </w:r>
      <w:r>
        <w:rPr>
          <w:color w:val="231F20"/>
          <w:spacing w:val="-5"/>
        </w:rPr>
        <w:t> </w:t>
      </w:r>
      <w:r>
        <w:rPr>
          <w:color w:val="231F20"/>
        </w:rPr>
        <w:t>social </w:t>
      </w:r>
      <w:r>
        <w:rPr>
          <w:color w:val="231F20"/>
          <w:spacing w:val="-2"/>
        </w:rPr>
        <w:t>prescribing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finding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models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work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best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them.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We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will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use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roundtable </w:t>
      </w:r>
      <w:r>
        <w:rPr>
          <w:color w:val="231F20"/>
        </w:rPr>
        <w:t>to learn from these cases and identify examples of best practice.</w:t>
      </w:r>
    </w:p>
    <w:p>
      <w:pPr>
        <w:pStyle w:val="BodyText"/>
      </w:pPr>
    </w:p>
    <w:p>
      <w:pPr>
        <w:pStyle w:val="BodyText"/>
        <w:spacing w:before="17"/>
      </w:pPr>
    </w:p>
    <w:p>
      <w:pPr>
        <w:spacing w:line="249" w:lineRule="auto" w:before="1"/>
        <w:ind w:left="1700" w:right="3548" w:firstLine="0"/>
        <w:jc w:val="left"/>
        <w:rPr>
          <w:sz w:val="14"/>
        </w:rPr>
      </w:pPr>
      <w:r>
        <w:rPr>
          <w:color w:val="231F20"/>
          <w:spacing w:val="-2"/>
          <w:sz w:val="14"/>
        </w:rPr>
        <w:t>*Examples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2"/>
          <w:sz w:val="14"/>
        </w:rPr>
        <w:t>are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2"/>
          <w:sz w:val="14"/>
        </w:rPr>
        <w:t>based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2"/>
          <w:sz w:val="14"/>
        </w:rPr>
        <w:t>on</w:t>
      </w:r>
      <w:r>
        <w:rPr>
          <w:color w:val="231F20"/>
          <w:spacing w:val="-7"/>
          <w:sz w:val="14"/>
        </w:rPr>
        <w:t> </w:t>
      </w:r>
      <w:r>
        <w:rPr>
          <w:color w:val="231F20"/>
          <w:spacing w:val="-2"/>
          <w:sz w:val="14"/>
        </w:rPr>
        <w:t>real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2"/>
          <w:sz w:val="14"/>
        </w:rPr>
        <w:t>cases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2"/>
          <w:sz w:val="14"/>
        </w:rPr>
        <w:t>from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2"/>
          <w:sz w:val="14"/>
        </w:rPr>
        <w:t>the</w:t>
      </w:r>
      <w:r>
        <w:rPr>
          <w:color w:val="231F20"/>
          <w:spacing w:val="-7"/>
          <w:sz w:val="14"/>
        </w:rPr>
        <w:t> </w:t>
      </w:r>
      <w:r>
        <w:rPr>
          <w:color w:val="231F20"/>
          <w:spacing w:val="-2"/>
          <w:sz w:val="14"/>
        </w:rPr>
        <w:t>Alliance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2"/>
          <w:sz w:val="14"/>
        </w:rPr>
        <w:t>for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2"/>
          <w:sz w:val="14"/>
        </w:rPr>
        <w:t>Healthier</w:t>
      </w:r>
      <w:r>
        <w:rPr>
          <w:color w:val="231F20"/>
          <w:spacing w:val="-7"/>
          <w:sz w:val="14"/>
        </w:rPr>
        <w:t> </w:t>
      </w:r>
      <w:r>
        <w:rPr>
          <w:color w:val="231F20"/>
          <w:spacing w:val="-2"/>
          <w:sz w:val="14"/>
        </w:rPr>
        <w:t>Communities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2"/>
          <w:sz w:val="14"/>
        </w:rPr>
        <w:t>Social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2"/>
          <w:sz w:val="14"/>
        </w:rPr>
        <w:t>Prescribing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2"/>
          <w:sz w:val="14"/>
        </w:rPr>
        <w:t>Pilot</w:t>
      </w:r>
      <w:r>
        <w:rPr>
          <w:color w:val="231F20"/>
          <w:spacing w:val="-7"/>
          <w:sz w:val="14"/>
        </w:rPr>
        <w:t> </w:t>
      </w:r>
      <w:r>
        <w:rPr>
          <w:color w:val="231F20"/>
          <w:spacing w:val="-2"/>
          <w:sz w:val="14"/>
        </w:rPr>
        <w:t>in</w:t>
      </w:r>
      <w:r>
        <w:rPr>
          <w:color w:val="231F20"/>
          <w:spacing w:val="40"/>
          <w:sz w:val="14"/>
        </w:rPr>
        <w:t> </w:t>
      </w:r>
      <w:r>
        <w:rPr>
          <w:color w:val="231F20"/>
          <w:sz w:val="14"/>
        </w:rPr>
        <w:t>Ontario,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Canada.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Names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have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been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changed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to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protect</w:t>
      </w:r>
      <w:r>
        <w:rPr>
          <w:color w:val="231F20"/>
          <w:spacing w:val="-1"/>
          <w:sz w:val="14"/>
        </w:rPr>
        <w:t> </w:t>
      </w:r>
      <w:r>
        <w:rPr>
          <w:color w:val="231F20"/>
          <w:sz w:val="14"/>
        </w:rPr>
        <w:t>anonymity.</w:t>
      </w:r>
    </w:p>
    <w:p>
      <w:pPr>
        <w:spacing w:after="0" w:line="249" w:lineRule="auto"/>
        <w:jc w:val="left"/>
        <w:rPr>
          <w:sz w:val="14"/>
        </w:rPr>
        <w:sectPr>
          <w:pgSz w:w="11910" w:h="16840"/>
          <w:pgMar w:header="756" w:footer="0" w:top="1360" w:bottom="280" w:left="0" w:right="0"/>
        </w:sect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195"/>
        <w:rPr>
          <w:sz w:val="27"/>
        </w:rPr>
      </w:pPr>
    </w:p>
    <w:p>
      <w:pPr>
        <w:pStyle w:val="Heading2"/>
        <w:ind w:left="1417"/>
      </w:pPr>
      <w:r>
        <w:rPr>
          <w:color w:val="4598CA"/>
          <w:spacing w:val="-4"/>
        </w:rPr>
        <w:t>Further </w:t>
      </w:r>
      <w:r>
        <w:rPr>
          <w:color w:val="4598CA"/>
          <w:spacing w:val="-2"/>
        </w:rPr>
        <w:t>reading</w:t>
      </w:r>
    </w:p>
    <w:p>
      <w:pPr>
        <w:pStyle w:val="ListParagraph"/>
        <w:numPr>
          <w:ilvl w:val="0"/>
          <w:numId w:val="5"/>
        </w:numPr>
        <w:tabs>
          <w:tab w:pos="1644" w:val="left" w:leader="none"/>
        </w:tabs>
        <w:spacing w:line="278" w:lineRule="auto" w:before="127" w:after="0"/>
        <w:ind w:left="1644" w:right="4208" w:hanging="227"/>
        <w:jc w:val="left"/>
        <w:rPr>
          <w:sz w:val="18"/>
        </w:rPr>
      </w:pPr>
      <w:hyperlink r:id="rId29">
        <w:r>
          <w:rPr>
            <w:color w:val="4598CA"/>
            <w:sz w:val="18"/>
          </w:rPr>
          <w:t>Alliance</w:t>
        </w:r>
        <w:r>
          <w:rPr>
            <w:color w:val="4598CA"/>
            <w:spacing w:val="-2"/>
            <w:sz w:val="18"/>
          </w:rPr>
          <w:t> </w:t>
        </w:r>
        <w:r>
          <w:rPr>
            <w:color w:val="4598CA"/>
            <w:sz w:val="18"/>
          </w:rPr>
          <w:t>for</w:t>
        </w:r>
        <w:r>
          <w:rPr>
            <w:color w:val="4598CA"/>
            <w:spacing w:val="-2"/>
            <w:sz w:val="18"/>
          </w:rPr>
          <w:t> </w:t>
        </w:r>
        <w:r>
          <w:rPr>
            <w:color w:val="4598CA"/>
            <w:sz w:val="18"/>
          </w:rPr>
          <w:t>Healthier</w:t>
        </w:r>
        <w:r>
          <w:rPr>
            <w:color w:val="4598CA"/>
            <w:spacing w:val="-2"/>
            <w:sz w:val="18"/>
          </w:rPr>
          <w:t> </w:t>
        </w:r>
        <w:r>
          <w:rPr>
            <w:color w:val="4598CA"/>
            <w:sz w:val="18"/>
          </w:rPr>
          <w:t>Communities.</w:t>
        </w:r>
        <w:r>
          <w:rPr>
            <w:color w:val="4598CA"/>
            <w:spacing w:val="-2"/>
            <w:sz w:val="18"/>
          </w:rPr>
          <w:t> </w:t>
        </w:r>
        <w:r>
          <w:rPr>
            <w:color w:val="4598CA"/>
            <w:sz w:val="18"/>
          </w:rPr>
          <w:t>Social</w:t>
        </w:r>
        <w:r>
          <w:rPr>
            <w:color w:val="4598CA"/>
            <w:spacing w:val="-2"/>
            <w:sz w:val="18"/>
          </w:rPr>
          <w:t> </w:t>
        </w:r>
        <w:r>
          <w:rPr>
            <w:color w:val="4598CA"/>
            <w:sz w:val="18"/>
          </w:rPr>
          <w:t>prescribing</w:t>
        </w:r>
        <w:r>
          <w:rPr>
            <w:color w:val="4598CA"/>
            <w:spacing w:val="-2"/>
            <w:sz w:val="18"/>
          </w:rPr>
          <w:t> </w:t>
        </w:r>
        <w:r>
          <w:rPr>
            <w:color w:val="4598CA"/>
            <w:sz w:val="18"/>
          </w:rPr>
          <w:t>in</w:t>
        </w:r>
        <w:r>
          <w:rPr>
            <w:color w:val="4598CA"/>
            <w:spacing w:val="-2"/>
            <w:sz w:val="18"/>
          </w:rPr>
          <w:t> </w:t>
        </w:r>
        <w:r>
          <w:rPr>
            <w:color w:val="4598CA"/>
            <w:sz w:val="18"/>
          </w:rPr>
          <w:t>Ontario</w:t>
        </w:r>
        <w:r>
          <w:rPr>
            <w:color w:val="4598CA"/>
            <w:spacing w:val="-2"/>
            <w:sz w:val="18"/>
          </w:rPr>
          <w:t> </w:t>
        </w:r>
        <w:r>
          <w:rPr>
            <w:color w:val="4598CA"/>
            <w:sz w:val="18"/>
          </w:rPr>
          <w:t>–</w:t>
        </w:r>
        <w:r>
          <w:rPr>
            <w:color w:val="4598CA"/>
            <w:spacing w:val="-2"/>
            <w:sz w:val="18"/>
          </w:rPr>
          <w:t> </w:t>
        </w:r>
        <w:r>
          <w:rPr>
            <w:color w:val="4598CA"/>
            <w:sz w:val="18"/>
          </w:rPr>
          <w:t>Progress</w:t>
        </w:r>
      </w:hyperlink>
      <w:r>
        <w:rPr>
          <w:color w:val="4598CA"/>
          <w:sz w:val="18"/>
        </w:rPr>
        <w:t> </w:t>
      </w:r>
      <w:hyperlink r:id="rId29">
        <w:r>
          <w:rPr>
            <w:color w:val="4598CA"/>
            <w:sz w:val="18"/>
          </w:rPr>
          <w:t>report. Ontario: AHC, 2019.</w:t>
        </w:r>
      </w:hyperlink>
    </w:p>
    <w:p>
      <w:pPr>
        <w:pStyle w:val="ListParagraph"/>
        <w:numPr>
          <w:ilvl w:val="0"/>
          <w:numId w:val="5"/>
        </w:numPr>
        <w:tabs>
          <w:tab w:pos="1644" w:val="left" w:leader="none"/>
        </w:tabs>
        <w:spacing w:line="278" w:lineRule="auto" w:before="113" w:after="0"/>
        <w:ind w:left="1644" w:right="4462" w:hanging="227"/>
        <w:jc w:val="left"/>
        <w:rPr>
          <w:sz w:val="18"/>
        </w:rPr>
      </w:pPr>
      <w:hyperlink r:id="rId30">
        <w:r>
          <w:rPr>
            <w:color w:val="4598CA"/>
            <w:sz w:val="18"/>
          </w:rPr>
          <w:t>Australian</w:t>
        </w:r>
        <w:r>
          <w:rPr>
            <w:color w:val="4598CA"/>
            <w:spacing w:val="-2"/>
            <w:sz w:val="18"/>
          </w:rPr>
          <w:t> </w:t>
        </w:r>
        <w:r>
          <w:rPr>
            <w:color w:val="4598CA"/>
            <w:sz w:val="18"/>
          </w:rPr>
          <w:t>Health</w:t>
        </w:r>
        <w:r>
          <w:rPr>
            <w:color w:val="4598CA"/>
            <w:spacing w:val="-2"/>
            <w:sz w:val="18"/>
          </w:rPr>
          <w:t> </w:t>
        </w:r>
        <w:r>
          <w:rPr>
            <w:color w:val="4598CA"/>
            <w:sz w:val="18"/>
          </w:rPr>
          <w:t>Policy</w:t>
        </w:r>
        <w:r>
          <w:rPr>
            <w:color w:val="4598CA"/>
            <w:spacing w:val="-2"/>
            <w:sz w:val="18"/>
          </w:rPr>
          <w:t> </w:t>
        </w:r>
        <w:r>
          <w:rPr>
            <w:color w:val="4598CA"/>
            <w:sz w:val="18"/>
          </w:rPr>
          <w:t>Collaboration.</w:t>
        </w:r>
        <w:r>
          <w:rPr>
            <w:color w:val="4598CA"/>
            <w:spacing w:val="-2"/>
            <w:sz w:val="18"/>
          </w:rPr>
          <w:t> </w:t>
        </w:r>
        <w:r>
          <w:rPr>
            <w:color w:val="4598CA"/>
            <w:sz w:val="18"/>
          </w:rPr>
          <w:t>The</w:t>
        </w:r>
        <w:r>
          <w:rPr>
            <w:color w:val="4598CA"/>
            <w:spacing w:val="-2"/>
            <w:sz w:val="18"/>
          </w:rPr>
          <w:t> </w:t>
        </w:r>
        <w:r>
          <w:rPr>
            <w:color w:val="4598CA"/>
            <w:sz w:val="18"/>
          </w:rPr>
          <w:t>state</w:t>
        </w:r>
        <w:r>
          <w:rPr>
            <w:color w:val="4598CA"/>
            <w:spacing w:val="-2"/>
            <w:sz w:val="18"/>
          </w:rPr>
          <w:t> </w:t>
        </w:r>
        <w:r>
          <w:rPr>
            <w:color w:val="4598CA"/>
            <w:sz w:val="18"/>
          </w:rPr>
          <w:t>of</w:t>
        </w:r>
        <w:r>
          <w:rPr>
            <w:color w:val="4598CA"/>
            <w:spacing w:val="-2"/>
            <w:sz w:val="18"/>
          </w:rPr>
          <w:t> </w:t>
        </w:r>
        <w:r>
          <w:rPr>
            <w:color w:val="4598CA"/>
            <w:sz w:val="18"/>
          </w:rPr>
          <w:t>self</w:t>
        </w:r>
        <w:r>
          <w:rPr>
            <w:color w:val="4598CA"/>
            <w:spacing w:val="-2"/>
            <w:sz w:val="18"/>
          </w:rPr>
          <w:t> </w:t>
        </w:r>
        <w:r>
          <w:rPr>
            <w:color w:val="4598CA"/>
            <w:sz w:val="18"/>
          </w:rPr>
          <w:t>care</w:t>
        </w:r>
        <w:r>
          <w:rPr>
            <w:color w:val="4598CA"/>
            <w:spacing w:val="-2"/>
            <w:sz w:val="18"/>
          </w:rPr>
          <w:t> </w:t>
        </w:r>
        <w:r>
          <w:rPr>
            <w:color w:val="4598CA"/>
            <w:sz w:val="18"/>
          </w:rPr>
          <w:t>in</w:t>
        </w:r>
        <w:r>
          <w:rPr>
            <w:color w:val="4598CA"/>
            <w:spacing w:val="-2"/>
            <w:sz w:val="18"/>
          </w:rPr>
          <w:t> </w:t>
        </w:r>
        <w:r>
          <w:rPr>
            <w:color w:val="4598CA"/>
            <w:sz w:val="18"/>
          </w:rPr>
          <w:t>Australia.</w:t>
        </w:r>
      </w:hyperlink>
      <w:r>
        <w:rPr>
          <w:color w:val="4598CA"/>
          <w:sz w:val="18"/>
        </w:rPr>
        <w:t> </w:t>
      </w:r>
      <w:hyperlink r:id="rId30">
        <w:r>
          <w:rPr>
            <w:color w:val="4598CA"/>
            <w:sz w:val="18"/>
          </w:rPr>
          <w:t>Melbourne: AHPC, 2018.</w:t>
        </w:r>
      </w:hyperlink>
    </w:p>
    <w:p>
      <w:pPr>
        <w:pStyle w:val="ListParagraph"/>
        <w:numPr>
          <w:ilvl w:val="0"/>
          <w:numId w:val="5"/>
        </w:numPr>
        <w:tabs>
          <w:tab w:pos="1644" w:val="left" w:leader="none"/>
        </w:tabs>
        <w:spacing w:line="278" w:lineRule="auto" w:before="113" w:after="0"/>
        <w:ind w:left="1644" w:right="4242" w:hanging="227"/>
        <w:jc w:val="left"/>
        <w:rPr>
          <w:sz w:val="18"/>
        </w:rPr>
      </w:pPr>
      <w:hyperlink r:id="rId26">
        <w:r>
          <w:rPr>
            <w:color w:val="4598CA"/>
            <w:sz w:val="18"/>
          </w:rPr>
          <w:t>Consumers Health Forum of Australia. Patient activation in Australians</w:t>
        </w:r>
        <w:r>
          <w:rPr>
            <w:color w:val="4598CA"/>
            <w:spacing w:val="-1"/>
            <w:sz w:val="18"/>
          </w:rPr>
          <w:t> </w:t>
        </w:r>
        <w:r>
          <w:rPr>
            <w:color w:val="4598CA"/>
            <w:sz w:val="18"/>
          </w:rPr>
          <w:t>with</w:t>
        </w:r>
      </w:hyperlink>
      <w:r>
        <w:rPr>
          <w:color w:val="4598CA"/>
          <w:sz w:val="18"/>
        </w:rPr>
        <w:t> </w:t>
      </w:r>
      <w:hyperlink r:id="rId26">
        <w:r>
          <w:rPr>
            <w:color w:val="4598CA"/>
            <w:sz w:val="18"/>
          </w:rPr>
          <w:t>chronic illness – Survey results. Deakin, ACT: CHF, 2019.</w:t>
        </w:r>
      </w:hyperlink>
    </w:p>
    <w:p>
      <w:pPr>
        <w:pStyle w:val="ListParagraph"/>
        <w:numPr>
          <w:ilvl w:val="0"/>
          <w:numId w:val="5"/>
        </w:numPr>
        <w:tabs>
          <w:tab w:pos="1644" w:val="left" w:leader="none"/>
        </w:tabs>
        <w:spacing w:line="278" w:lineRule="auto" w:before="114" w:after="0"/>
        <w:ind w:left="1644" w:right="4024" w:hanging="227"/>
        <w:jc w:val="left"/>
        <w:rPr>
          <w:sz w:val="18"/>
        </w:rPr>
      </w:pPr>
      <w:hyperlink r:id="rId31">
        <w:r>
          <w:rPr>
            <w:color w:val="4598CA"/>
            <w:sz w:val="18"/>
          </w:rPr>
          <w:t>Greater London Authority, Healthy London Partnership and the London </w:t>
        </w:r>
        <w:r>
          <w:rPr>
            <w:color w:val="4598CA"/>
            <w:sz w:val="18"/>
          </w:rPr>
          <w:t>Social</w:t>
        </w:r>
      </w:hyperlink>
      <w:r>
        <w:rPr>
          <w:color w:val="4598CA"/>
          <w:sz w:val="18"/>
        </w:rPr>
        <w:t> </w:t>
      </w:r>
      <w:hyperlink r:id="rId31">
        <w:r>
          <w:rPr>
            <w:color w:val="4598CA"/>
            <w:sz w:val="18"/>
          </w:rPr>
          <w:t>Prescribing Network. Next steps for social prescribing in London. London:</w:t>
        </w:r>
      </w:hyperlink>
      <w:r>
        <w:rPr>
          <w:color w:val="4598CA"/>
          <w:sz w:val="18"/>
        </w:rPr>
        <w:t> </w:t>
      </w:r>
      <w:hyperlink r:id="rId31">
        <w:r>
          <w:rPr>
            <w:color w:val="4598CA"/>
            <w:sz w:val="18"/>
          </w:rPr>
          <w:t>Mayor of London, 2019.</w:t>
        </w:r>
      </w:hyperlink>
    </w:p>
    <w:p>
      <w:pPr>
        <w:pStyle w:val="ListParagraph"/>
        <w:numPr>
          <w:ilvl w:val="0"/>
          <w:numId w:val="5"/>
        </w:numPr>
        <w:tabs>
          <w:tab w:pos="1643" w:val="left" w:leader="none"/>
        </w:tabs>
        <w:spacing w:line="240" w:lineRule="auto" w:before="113" w:after="0"/>
        <w:ind w:left="1643" w:right="0" w:hanging="226"/>
        <w:jc w:val="left"/>
        <w:rPr>
          <w:sz w:val="18"/>
        </w:rPr>
      </w:pPr>
      <w:hyperlink r:id="rId32">
        <w:r>
          <w:rPr>
            <w:color w:val="4598CA"/>
            <w:spacing w:val="-2"/>
            <w:sz w:val="18"/>
          </w:rPr>
          <w:t>Hendrie</w:t>
        </w:r>
        <w:r>
          <w:rPr>
            <w:color w:val="4598CA"/>
            <w:spacing w:val="-8"/>
            <w:sz w:val="18"/>
          </w:rPr>
          <w:t> </w:t>
        </w:r>
        <w:r>
          <w:rPr>
            <w:color w:val="4598CA"/>
            <w:spacing w:val="-2"/>
            <w:sz w:val="18"/>
          </w:rPr>
          <w:t>D.</w:t>
        </w:r>
        <w:r>
          <w:rPr>
            <w:color w:val="4598CA"/>
            <w:spacing w:val="-8"/>
            <w:sz w:val="18"/>
          </w:rPr>
          <w:t> </w:t>
        </w:r>
        <w:r>
          <w:rPr>
            <w:color w:val="4598CA"/>
            <w:spacing w:val="-2"/>
            <w:sz w:val="18"/>
          </w:rPr>
          <w:t>Are</w:t>
        </w:r>
        <w:r>
          <w:rPr>
            <w:color w:val="4598CA"/>
            <w:spacing w:val="-8"/>
            <w:sz w:val="18"/>
          </w:rPr>
          <w:t> </w:t>
        </w:r>
        <w:r>
          <w:rPr>
            <w:color w:val="4598CA"/>
            <w:spacing w:val="-2"/>
            <w:sz w:val="18"/>
          </w:rPr>
          <w:t>Australia’s</w:t>
        </w:r>
        <w:r>
          <w:rPr>
            <w:color w:val="4598CA"/>
            <w:spacing w:val="-8"/>
            <w:sz w:val="18"/>
          </w:rPr>
          <w:t> </w:t>
        </w:r>
        <w:r>
          <w:rPr>
            <w:color w:val="4598CA"/>
            <w:spacing w:val="-2"/>
            <w:sz w:val="18"/>
          </w:rPr>
          <w:t>GPs</w:t>
        </w:r>
        <w:r>
          <w:rPr>
            <w:color w:val="4598CA"/>
            <w:spacing w:val="-8"/>
            <w:sz w:val="18"/>
          </w:rPr>
          <w:t> </w:t>
        </w:r>
        <w:r>
          <w:rPr>
            <w:color w:val="4598CA"/>
            <w:spacing w:val="-2"/>
            <w:sz w:val="18"/>
          </w:rPr>
          <w:t>ready</w:t>
        </w:r>
        <w:r>
          <w:rPr>
            <w:color w:val="4598CA"/>
            <w:spacing w:val="-7"/>
            <w:sz w:val="18"/>
          </w:rPr>
          <w:t> </w:t>
        </w:r>
        <w:r>
          <w:rPr>
            <w:color w:val="4598CA"/>
            <w:spacing w:val="-2"/>
            <w:sz w:val="18"/>
          </w:rPr>
          <w:t>for</w:t>
        </w:r>
        <w:r>
          <w:rPr>
            <w:color w:val="4598CA"/>
            <w:spacing w:val="-8"/>
            <w:sz w:val="18"/>
          </w:rPr>
          <w:t> </w:t>
        </w:r>
        <w:r>
          <w:rPr>
            <w:color w:val="4598CA"/>
            <w:spacing w:val="-2"/>
            <w:sz w:val="18"/>
          </w:rPr>
          <w:t>social</w:t>
        </w:r>
        <w:r>
          <w:rPr>
            <w:color w:val="4598CA"/>
            <w:spacing w:val="-8"/>
            <w:sz w:val="18"/>
          </w:rPr>
          <w:t> </w:t>
        </w:r>
        <w:r>
          <w:rPr>
            <w:color w:val="4598CA"/>
            <w:spacing w:val="-2"/>
            <w:sz w:val="18"/>
          </w:rPr>
          <w:t>prescribing?</w:t>
        </w:r>
        <w:r>
          <w:rPr>
            <w:color w:val="4598CA"/>
            <w:spacing w:val="-8"/>
            <w:sz w:val="18"/>
          </w:rPr>
          <w:t> </w:t>
        </w:r>
        <w:r>
          <w:rPr>
            <w:color w:val="4598CA"/>
            <w:spacing w:val="-2"/>
            <w:sz w:val="18"/>
          </w:rPr>
          <w:t>newsGP,</w:t>
        </w:r>
        <w:r>
          <w:rPr>
            <w:color w:val="4598CA"/>
            <w:spacing w:val="-8"/>
            <w:sz w:val="18"/>
          </w:rPr>
          <w:t> </w:t>
        </w:r>
        <w:r>
          <w:rPr>
            <w:color w:val="4598CA"/>
            <w:spacing w:val="-2"/>
            <w:sz w:val="18"/>
          </w:rPr>
          <w:t>26</w:t>
        </w:r>
        <w:r>
          <w:rPr>
            <w:color w:val="4598CA"/>
            <w:spacing w:val="-8"/>
            <w:sz w:val="18"/>
          </w:rPr>
          <w:t> </w:t>
        </w:r>
        <w:r>
          <w:rPr>
            <w:color w:val="4598CA"/>
            <w:spacing w:val="-2"/>
            <w:sz w:val="18"/>
          </w:rPr>
          <w:t>July</w:t>
        </w:r>
        <w:r>
          <w:rPr>
            <w:color w:val="4598CA"/>
            <w:spacing w:val="-7"/>
            <w:sz w:val="18"/>
          </w:rPr>
          <w:t> </w:t>
        </w:r>
        <w:r>
          <w:rPr>
            <w:color w:val="4598CA"/>
            <w:spacing w:val="-2"/>
            <w:sz w:val="18"/>
          </w:rPr>
          <w:t>2019.</w:t>
        </w:r>
      </w:hyperlink>
    </w:p>
    <w:p>
      <w:pPr>
        <w:pStyle w:val="ListParagraph"/>
        <w:numPr>
          <w:ilvl w:val="0"/>
          <w:numId w:val="5"/>
        </w:numPr>
        <w:tabs>
          <w:tab w:pos="1643" w:val="left" w:leader="none"/>
        </w:tabs>
        <w:spacing w:line="240" w:lineRule="auto" w:before="146" w:after="0"/>
        <w:ind w:left="1643" w:right="0" w:hanging="226"/>
        <w:jc w:val="left"/>
        <w:rPr>
          <w:sz w:val="18"/>
        </w:rPr>
      </w:pPr>
      <w:hyperlink r:id="rId33">
        <w:r>
          <w:rPr>
            <w:color w:val="4598CA"/>
            <w:sz w:val="18"/>
          </w:rPr>
          <w:t>The</w:t>
        </w:r>
        <w:r>
          <w:rPr>
            <w:color w:val="4598CA"/>
            <w:spacing w:val="-2"/>
            <w:sz w:val="18"/>
          </w:rPr>
          <w:t> </w:t>
        </w:r>
        <w:r>
          <w:rPr>
            <w:color w:val="4598CA"/>
            <w:sz w:val="18"/>
          </w:rPr>
          <w:t>King’s</w:t>
        </w:r>
        <w:r>
          <w:rPr>
            <w:color w:val="4598CA"/>
            <w:spacing w:val="-1"/>
            <w:sz w:val="18"/>
          </w:rPr>
          <w:t> </w:t>
        </w:r>
        <w:r>
          <w:rPr>
            <w:color w:val="4598CA"/>
            <w:sz w:val="18"/>
          </w:rPr>
          <w:t>Fund.</w:t>
        </w:r>
        <w:r>
          <w:rPr>
            <w:color w:val="4598CA"/>
            <w:spacing w:val="-1"/>
            <w:sz w:val="18"/>
          </w:rPr>
          <w:t> </w:t>
        </w:r>
        <w:r>
          <w:rPr>
            <w:color w:val="4598CA"/>
            <w:sz w:val="18"/>
          </w:rPr>
          <w:t>What</w:t>
        </w:r>
        <w:r>
          <w:rPr>
            <w:color w:val="4598CA"/>
            <w:spacing w:val="-2"/>
            <w:sz w:val="18"/>
          </w:rPr>
          <w:t> </w:t>
        </w:r>
        <w:r>
          <w:rPr>
            <w:color w:val="4598CA"/>
            <w:sz w:val="18"/>
          </w:rPr>
          <w:t>is</w:t>
        </w:r>
        <w:r>
          <w:rPr>
            <w:color w:val="4598CA"/>
            <w:spacing w:val="-1"/>
            <w:sz w:val="18"/>
          </w:rPr>
          <w:t> </w:t>
        </w:r>
        <w:r>
          <w:rPr>
            <w:color w:val="4598CA"/>
            <w:sz w:val="18"/>
          </w:rPr>
          <w:t>social</w:t>
        </w:r>
        <w:r>
          <w:rPr>
            <w:color w:val="4598CA"/>
            <w:spacing w:val="-1"/>
            <w:sz w:val="18"/>
          </w:rPr>
          <w:t> </w:t>
        </w:r>
        <w:r>
          <w:rPr>
            <w:color w:val="4598CA"/>
            <w:sz w:val="18"/>
          </w:rPr>
          <w:t>prescribing?</w:t>
        </w:r>
        <w:r>
          <w:rPr>
            <w:color w:val="4598CA"/>
            <w:spacing w:val="-2"/>
            <w:sz w:val="18"/>
          </w:rPr>
          <w:t> </w:t>
        </w:r>
        <w:r>
          <w:rPr>
            <w:color w:val="4598CA"/>
            <w:sz w:val="18"/>
          </w:rPr>
          <w:t>The</w:t>
        </w:r>
        <w:r>
          <w:rPr>
            <w:color w:val="4598CA"/>
            <w:spacing w:val="-1"/>
            <w:sz w:val="18"/>
          </w:rPr>
          <w:t> </w:t>
        </w:r>
        <w:r>
          <w:rPr>
            <w:color w:val="4598CA"/>
            <w:sz w:val="18"/>
          </w:rPr>
          <w:t>Kings</w:t>
        </w:r>
        <w:r>
          <w:rPr>
            <w:color w:val="4598CA"/>
            <w:spacing w:val="-1"/>
            <w:sz w:val="18"/>
          </w:rPr>
          <w:t> </w:t>
        </w:r>
        <w:r>
          <w:rPr>
            <w:color w:val="4598CA"/>
            <w:sz w:val="18"/>
          </w:rPr>
          <w:t>Fund,</w:t>
        </w:r>
        <w:r>
          <w:rPr>
            <w:color w:val="4598CA"/>
            <w:spacing w:val="-1"/>
            <w:sz w:val="18"/>
          </w:rPr>
          <w:t> </w:t>
        </w:r>
        <w:r>
          <w:rPr>
            <w:color w:val="4598CA"/>
            <w:spacing w:val="-2"/>
            <w:sz w:val="18"/>
          </w:rPr>
          <w:t>2019.</w:t>
        </w:r>
      </w:hyperlink>
    </w:p>
    <w:p>
      <w:pPr>
        <w:pStyle w:val="ListParagraph"/>
        <w:numPr>
          <w:ilvl w:val="0"/>
          <w:numId w:val="5"/>
        </w:numPr>
        <w:tabs>
          <w:tab w:pos="1643" w:val="left" w:leader="none"/>
        </w:tabs>
        <w:spacing w:line="240" w:lineRule="auto" w:before="147" w:after="0"/>
        <w:ind w:left="1643" w:right="0" w:hanging="226"/>
        <w:jc w:val="left"/>
        <w:rPr>
          <w:sz w:val="18"/>
        </w:rPr>
      </w:pPr>
      <w:hyperlink r:id="rId34">
        <w:r>
          <w:rPr>
            <w:color w:val="4598CA"/>
            <w:sz w:val="18"/>
          </w:rPr>
          <w:t>Personalised</w:t>
        </w:r>
        <w:r>
          <w:rPr>
            <w:color w:val="4598CA"/>
            <w:spacing w:val="-5"/>
            <w:sz w:val="18"/>
          </w:rPr>
          <w:t> </w:t>
        </w:r>
        <w:r>
          <w:rPr>
            <w:color w:val="4598CA"/>
            <w:sz w:val="18"/>
          </w:rPr>
          <w:t>Care</w:t>
        </w:r>
        <w:r>
          <w:rPr>
            <w:color w:val="4598CA"/>
            <w:spacing w:val="-5"/>
            <w:sz w:val="18"/>
          </w:rPr>
          <w:t> </w:t>
        </w:r>
        <w:r>
          <w:rPr>
            <w:color w:val="4598CA"/>
            <w:sz w:val="18"/>
          </w:rPr>
          <w:t>Group.</w:t>
        </w:r>
        <w:r>
          <w:rPr>
            <w:color w:val="4598CA"/>
            <w:spacing w:val="-4"/>
            <w:sz w:val="18"/>
          </w:rPr>
          <w:t> </w:t>
        </w:r>
        <w:r>
          <w:rPr>
            <w:color w:val="4598CA"/>
            <w:sz w:val="18"/>
          </w:rPr>
          <w:t>Universal</w:t>
        </w:r>
        <w:r>
          <w:rPr>
            <w:color w:val="4598CA"/>
            <w:spacing w:val="-5"/>
            <w:sz w:val="18"/>
          </w:rPr>
          <w:t> </w:t>
        </w:r>
        <w:r>
          <w:rPr>
            <w:color w:val="4598CA"/>
            <w:sz w:val="18"/>
          </w:rPr>
          <w:t>personalised</w:t>
        </w:r>
        <w:r>
          <w:rPr>
            <w:color w:val="4598CA"/>
            <w:spacing w:val="-4"/>
            <w:sz w:val="18"/>
          </w:rPr>
          <w:t> </w:t>
        </w:r>
        <w:r>
          <w:rPr>
            <w:color w:val="4598CA"/>
            <w:sz w:val="18"/>
          </w:rPr>
          <w:t>care.</w:t>
        </w:r>
        <w:r>
          <w:rPr>
            <w:color w:val="4598CA"/>
            <w:spacing w:val="-5"/>
            <w:sz w:val="18"/>
          </w:rPr>
          <w:t> </w:t>
        </w:r>
        <w:r>
          <w:rPr>
            <w:color w:val="4598CA"/>
            <w:sz w:val="18"/>
          </w:rPr>
          <w:t>London:</w:t>
        </w:r>
        <w:r>
          <w:rPr>
            <w:color w:val="4598CA"/>
            <w:spacing w:val="-4"/>
            <w:sz w:val="18"/>
          </w:rPr>
          <w:t> </w:t>
        </w:r>
        <w:r>
          <w:rPr>
            <w:color w:val="4598CA"/>
            <w:sz w:val="18"/>
          </w:rPr>
          <w:t>NHS,</w:t>
        </w:r>
        <w:r>
          <w:rPr>
            <w:color w:val="4598CA"/>
            <w:spacing w:val="-5"/>
            <w:sz w:val="18"/>
          </w:rPr>
          <w:t> </w:t>
        </w:r>
        <w:r>
          <w:rPr>
            <w:color w:val="4598CA"/>
            <w:spacing w:val="-2"/>
            <w:sz w:val="18"/>
          </w:rPr>
          <w:t>2019.</w:t>
        </w:r>
      </w:hyperlink>
    </w:p>
    <w:p>
      <w:pPr>
        <w:pStyle w:val="ListParagraph"/>
        <w:numPr>
          <w:ilvl w:val="0"/>
          <w:numId w:val="5"/>
        </w:numPr>
        <w:tabs>
          <w:tab w:pos="1644" w:val="left" w:leader="none"/>
        </w:tabs>
        <w:spacing w:line="278" w:lineRule="auto" w:before="146" w:after="0"/>
        <w:ind w:left="1644" w:right="4246" w:hanging="227"/>
        <w:jc w:val="left"/>
        <w:rPr>
          <w:sz w:val="18"/>
        </w:rPr>
      </w:pPr>
      <w:r>
        <w:rPr>
          <w:color w:val="4598CA"/>
          <w:sz w:val="18"/>
        </w:rPr>
        <w:t>Polley M, Fleming J, Anfilogoff T, et al. </w:t>
      </w:r>
      <w:hyperlink r:id="rId35">
        <w:r>
          <w:rPr>
            <w:color w:val="4598CA"/>
            <w:sz w:val="18"/>
          </w:rPr>
          <w:t>Making sense of social prescribing.</w:t>
        </w:r>
      </w:hyperlink>
      <w:r>
        <w:rPr>
          <w:color w:val="4598CA"/>
          <w:sz w:val="18"/>
        </w:rPr>
        <w:t> </w:t>
      </w:r>
      <w:hyperlink r:id="rId35">
        <w:r>
          <w:rPr>
            <w:color w:val="4598CA"/>
            <w:sz w:val="18"/>
          </w:rPr>
          <w:t>London: University of Westminster, 2017.</w:t>
        </w:r>
      </w:hyperlink>
    </w:p>
    <w:p>
      <w:pPr>
        <w:spacing w:after="0" w:line="278" w:lineRule="auto"/>
        <w:jc w:val="left"/>
        <w:rPr>
          <w:sz w:val="18"/>
        </w:rPr>
        <w:sectPr>
          <w:pgSz w:w="11910" w:h="16840"/>
          <w:pgMar w:header="757" w:footer="0" w:top="1360" w:bottom="280" w:left="0" w:right="0"/>
        </w:sect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195"/>
        <w:rPr>
          <w:sz w:val="27"/>
        </w:rPr>
      </w:pPr>
    </w:p>
    <w:p>
      <w:pPr>
        <w:pStyle w:val="Heading2"/>
      </w:pPr>
      <w:r>
        <w:rPr>
          <w:color w:val="4598CA"/>
          <w:spacing w:val="-6"/>
        </w:rPr>
        <w:t>Appendix</w:t>
      </w:r>
      <w:r>
        <w:rPr>
          <w:color w:val="4598CA"/>
          <w:spacing w:val="-7"/>
        </w:rPr>
        <w:t> </w:t>
      </w:r>
      <w:r>
        <w:rPr>
          <w:color w:val="4598CA"/>
          <w:spacing w:val="-6"/>
        </w:rPr>
        <w:t>1 –</w:t>
      </w:r>
      <w:r>
        <w:rPr>
          <w:color w:val="4598CA"/>
          <w:spacing w:val="-7"/>
        </w:rPr>
        <w:t> </w:t>
      </w:r>
      <w:r>
        <w:rPr>
          <w:color w:val="4598CA"/>
          <w:spacing w:val="-6"/>
        </w:rPr>
        <w:t>Case study: Ways</w:t>
      </w:r>
      <w:r>
        <w:rPr>
          <w:color w:val="4598CA"/>
          <w:spacing w:val="-7"/>
        </w:rPr>
        <w:t> </w:t>
      </w:r>
      <w:r>
        <w:rPr>
          <w:color w:val="4598CA"/>
          <w:spacing w:val="-6"/>
        </w:rPr>
        <w:t>to Wellness project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76"/>
        <w:rPr>
          <w:b/>
        </w:rPr>
      </w:pPr>
    </w:p>
    <w:p>
      <w:pPr>
        <w:pStyle w:val="BodyText"/>
        <w:spacing w:line="278" w:lineRule="auto" w:before="1"/>
        <w:ind w:left="2267" w:right="254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3952">
                <wp:simplePos x="0" y="0"/>
                <wp:positionH relativeFrom="page">
                  <wp:posOffset>1079627</wp:posOffset>
                </wp:positionH>
                <wp:positionV relativeFrom="paragraph">
                  <wp:posOffset>-1179829</wp:posOffset>
                </wp:positionV>
                <wp:extent cx="5249545" cy="7736205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5249545" cy="7736205"/>
                          <a:chExt cx="5249545" cy="773620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1701" y="1701"/>
                            <a:ext cx="5246370" cy="773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6370" h="7733030">
                                <a:moveTo>
                                  <a:pt x="0" y="7732598"/>
                                </a:moveTo>
                                <a:lnTo>
                                  <a:pt x="5245811" y="7732598"/>
                                </a:lnTo>
                                <a:lnTo>
                                  <a:pt x="52458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32598"/>
                                </a:lnTo>
                                <a:close/>
                              </a:path>
                            </a:pathLst>
                          </a:custGeom>
                          <a:ln w="340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5379" y="360118"/>
                            <a:ext cx="1831834" cy="477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538" y="333000"/>
                            <a:ext cx="533739" cy="5339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1879723" y="4920939"/>
                            <a:ext cx="337820" cy="3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820" h="354965">
                                <a:moveTo>
                                  <a:pt x="0" y="0"/>
                                </a:moveTo>
                                <a:lnTo>
                                  <a:pt x="0" y="354939"/>
                                </a:lnTo>
                                <a:lnTo>
                                  <a:pt x="337566" y="245249"/>
                                </a:lnTo>
                                <a:lnTo>
                                  <a:pt x="318535" y="198323"/>
                                </a:lnTo>
                                <a:lnTo>
                                  <a:pt x="293516" y="155321"/>
                                </a:lnTo>
                                <a:lnTo>
                                  <a:pt x="263096" y="116670"/>
                                </a:lnTo>
                                <a:lnTo>
                                  <a:pt x="227860" y="82796"/>
                                </a:lnTo>
                                <a:lnTo>
                                  <a:pt x="188397" y="54126"/>
                                </a:lnTo>
                                <a:lnTo>
                                  <a:pt x="145293" y="31085"/>
                                </a:lnTo>
                                <a:lnTo>
                                  <a:pt x="99134" y="14099"/>
                                </a:lnTo>
                                <a:lnTo>
                                  <a:pt x="50507" y="35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879718" y="5166192"/>
                            <a:ext cx="354965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965" h="460375">
                                <a:moveTo>
                                  <a:pt x="337565" y="0"/>
                                </a:moveTo>
                                <a:lnTo>
                                  <a:pt x="0" y="109677"/>
                                </a:lnTo>
                                <a:lnTo>
                                  <a:pt x="55524" y="460247"/>
                                </a:lnTo>
                                <a:lnTo>
                                  <a:pt x="69247" y="457796"/>
                                </a:lnTo>
                                <a:lnTo>
                                  <a:pt x="109677" y="447243"/>
                                </a:lnTo>
                                <a:lnTo>
                                  <a:pt x="154482" y="429280"/>
                                </a:lnTo>
                                <a:lnTo>
                                  <a:pt x="195498" y="406031"/>
                                </a:lnTo>
                                <a:lnTo>
                                  <a:pt x="232454" y="378027"/>
                                </a:lnTo>
                                <a:lnTo>
                                  <a:pt x="265079" y="345803"/>
                                </a:lnTo>
                                <a:lnTo>
                                  <a:pt x="293100" y="309890"/>
                                </a:lnTo>
                                <a:lnTo>
                                  <a:pt x="316247" y="270822"/>
                                </a:lnTo>
                                <a:lnTo>
                                  <a:pt x="334248" y="229132"/>
                                </a:lnTo>
                                <a:lnTo>
                                  <a:pt x="346832" y="185353"/>
                                </a:lnTo>
                                <a:lnTo>
                                  <a:pt x="353727" y="140017"/>
                                </a:lnTo>
                                <a:lnTo>
                                  <a:pt x="354662" y="93657"/>
                                </a:lnTo>
                                <a:lnTo>
                                  <a:pt x="349365" y="46807"/>
                                </a:lnTo>
                                <a:lnTo>
                                  <a:pt x="337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524820" y="4920936"/>
                            <a:ext cx="410845" cy="70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709930">
                                <a:moveTo>
                                  <a:pt x="354903" y="0"/>
                                </a:moveTo>
                                <a:lnTo>
                                  <a:pt x="313192" y="2464"/>
                                </a:lnTo>
                                <a:lnTo>
                                  <a:pt x="252316" y="15114"/>
                                </a:lnTo>
                                <a:lnTo>
                                  <a:pt x="208168" y="31661"/>
                                </a:lnTo>
                                <a:lnTo>
                                  <a:pt x="167286" y="53538"/>
                                </a:lnTo>
                                <a:lnTo>
                                  <a:pt x="130022" y="80262"/>
                                </a:lnTo>
                                <a:lnTo>
                                  <a:pt x="96728" y="111348"/>
                                </a:lnTo>
                                <a:lnTo>
                                  <a:pt x="67754" y="146313"/>
                                </a:lnTo>
                                <a:lnTo>
                                  <a:pt x="43453" y="184672"/>
                                </a:lnTo>
                                <a:lnTo>
                                  <a:pt x="24175" y="225942"/>
                                </a:lnTo>
                                <a:lnTo>
                                  <a:pt x="10273" y="269639"/>
                                </a:lnTo>
                                <a:lnTo>
                                  <a:pt x="2097" y="315279"/>
                                </a:lnTo>
                                <a:lnTo>
                                  <a:pt x="0" y="362377"/>
                                </a:lnTo>
                                <a:lnTo>
                                  <a:pt x="4332" y="410451"/>
                                </a:lnTo>
                                <a:lnTo>
                                  <a:pt x="15068" y="457514"/>
                                </a:lnTo>
                                <a:lnTo>
                                  <a:pt x="31617" y="501662"/>
                                </a:lnTo>
                                <a:lnTo>
                                  <a:pt x="53497" y="542545"/>
                                </a:lnTo>
                                <a:lnTo>
                                  <a:pt x="80222" y="579810"/>
                                </a:lnTo>
                                <a:lnTo>
                                  <a:pt x="111310" y="613105"/>
                                </a:lnTo>
                                <a:lnTo>
                                  <a:pt x="146277" y="642080"/>
                                </a:lnTo>
                                <a:lnTo>
                                  <a:pt x="184638" y="666382"/>
                                </a:lnTo>
                                <a:lnTo>
                                  <a:pt x="225909" y="685660"/>
                                </a:lnTo>
                                <a:lnTo>
                                  <a:pt x="269608" y="699562"/>
                                </a:lnTo>
                                <a:lnTo>
                                  <a:pt x="315250" y="707737"/>
                                </a:lnTo>
                                <a:lnTo>
                                  <a:pt x="362351" y="709832"/>
                                </a:lnTo>
                                <a:lnTo>
                                  <a:pt x="410427" y="705497"/>
                                </a:lnTo>
                                <a:lnTo>
                                  <a:pt x="354903" y="354926"/>
                                </a:lnTo>
                                <a:lnTo>
                                  <a:pt x="354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340736" y="4981892"/>
                            <a:ext cx="7112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71120">
                                <a:moveTo>
                                  <a:pt x="706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611"/>
                                </a:lnTo>
                                <a:lnTo>
                                  <a:pt x="70612" y="70611"/>
                                </a:lnTo>
                                <a:lnTo>
                                  <a:pt x="70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340736" y="5261178"/>
                            <a:ext cx="7112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71120">
                                <a:moveTo>
                                  <a:pt x="706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611"/>
                                </a:lnTo>
                                <a:lnTo>
                                  <a:pt x="70612" y="70611"/>
                                </a:lnTo>
                                <a:lnTo>
                                  <a:pt x="70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340736" y="5540476"/>
                            <a:ext cx="7112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71120">
                                <a:moveTo>
                                  <a:pt x="706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612"/>
                                </a:lnTo>
                                <a:lnTo>
                                  <a:pt x="70612" y="70612"/>
                                </a:lnTo>
                                <a:lnTo>
                                  <a:pt x="70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10002pt;margin-top:-92.89994pt;width:413.35pt;height:609.15pt;mso-position-horizontal-relative:page;mso-position-vertical-relative:paragraph;z-index:-16342528" id="docshapegroup10" coordorigin="1700,-1858" coordsize="8267,12183">
                <v:rect style="position:absolute;left:1702;top:-1856;width:8262;height:12178" id="docshape11" filled="false" stroked="true" strokeweight=".268pt" strokecolor="#231f20">
                  <v:stroke dashstyle="solid"/>
                </v:rect>
                <v:shape style="position:absolute;left:6511;top:-1291;width:2885;height:752" type="#_x0000_t75" id="docshape12" stroked="false">
                  <v:imagedata r:id="rId36" o:title=""/>
                </v:shape>
                <v:shape style="position:absolute;left:2291;top:-1334;width:841;height:841" type="#_x0000_t75" id="docshape13" stroked="false">
                  <v:imagedata r:id="rId37" o:title=""/>
                </v:shape>
                <v:shape style="position:absolute;left:4660;top:5891;width:532;height:559" id="docshape14" coordorigin="4660,5892" coordsize="532,559" path="m4660,5892l4660,6450,5192,6278,5162,6204,5123,6136,5075,6075,5019,6022,4957,5977,4889,5940,4817,5914,4740,5897,4660,5892xe" filled="true" fillcolor="#4f81bc" stroked="false">
                  <v:path arrowok="t"/>
                  <v:fill type="solid"/>
                </v:shape>
                <v:shape style="position:absolute;left:4660;top:6277;width:559;height:725" id="docshape15" coordorigin="4660,6278" coordsize="559,725" path="m5192,6278l4660,6450,4748,7003,4769,6999,4833,6982,4904,6954,4968,6917,5026,6873,5078,6822,5122,6766,5158,6704,5187,6639,5207,6570,5217,6498,5219,6425,5211,6351,5192,6278xe" filled="true" fillcolor="#c0504d" stroked="false">
                  <v:path arrowok="t"/>
                  <v:fill type="solid"/>
                </v:shape>
                <v:shape style="position:absolute;left:4101;top:5891;width:647;height:1118" id="docshape16" coordorigin="4101,5892" coordsize="647,1118" path="m4660,5892l4595,5895,4499,5915,4429,5941,4365,5976,4306,6018,4254,6067,4208,6122,4170,6182,4140,6247,4118,6316,4105,6388,4101,6462,4108,6538,4125,6612,4151,6682,4186,6746,4228,6805,4277,6857,4332,6903,4392,6941,4457,6971,4526,6993,4598,7006,4672,7009,4748,7003,4660,6450,4660,5892xe" filled="true" fillcolor="#9bba58" stroked="false">
                  <v:path arrowok="t"/>
                  <v:fill type="solid"/>
                </v:shape>
                <v:rect style="position:absolute;left:5386;top:5987;width:112;height:112" id="docshape17" filled="true" fillcolor="#4f81bc" stroked="false">
                  <v:fill type="solid"/>
                </v:rect>
                <v:rect style="position:absolute;left:5386;top:6427;width:112;height:112" id="docshape18" filled="true" fillcolor="#c0504d" stroked="false">
                  <v:fill type="solid"/>
                </v:rect>
                <v:rect style="position:absolute;left:5386;top:6867;width:112;height:112" id="docshape19" filled="true" fillcolor="#9bba5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31F20"/>
        </w:rPr>
        <w:t>The Mt Gravatt Community Centre Inc, with the support of the local community and a </w:t>
      </w:r>
      <w:r>
        <w:rPr>
          <w:color w:val="231F20"/>
          <w:spacing w:val="-2"/>
        </w:rPr>
        <w:t>working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group,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addressing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social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isolation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loneliness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Gravatt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surrounding </w:t>
      </w:r>
      <w:r>
        <w:rPr>
          <w:color w:val="231F20"/>
        </w:rPr>
        <w:t>suburbs,</w:t>
      </w:r>
      <w:r>
        <w:rPr>
          <w:color w:val="231F20"/>
          <w:spacing w:val="-8"/>
        </w:rPr>
        <w:t> </w:t>
      </w:r>
      <w:r>
        <w:rPr>
          <w:color w:val="231F20"/>
        </w:rPr>
        <w:t>through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implementation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Ways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Wellness</w:t>
      </w:r>
      <w:r>
        <w:rPr>
          <w:color w:val="231F20"/>
          <w:spacing w:val="-8"/>
        </w:rPr>
        <w:t> </w:t>
      </w:r>
      <w:r>
        <w:rPr>
          <w:color w:val="231F20"/>
        </w:rPr>
        <w:t>Social</w:t>
      </w:r>
      <w:r>
        <w:rPr>
          <w:color w:val="231F20"/>
          <w:spacing w:val="-8"/>
        </w:rPr>
        <w:t> </w:t>
      </w:r>
      <w:r>
        <w:rPr>
          <w:color w:val="231F20"/>
        </w:rPr>
        <w:t>Prescription</w:t>
      </w:r>
      <w:r>
        <w:rPr>
          <w:color w:val="231F20"/>
          <w:spacing w:val="-8"/>
        </w:rPr>
        <w:t> </w:t>
      </w:r>
      <w:r>
        <w:rPr>
          <w:color w:val="231F20"/>
        </w:rPr>
        <w:t>project.</w:t>
      </w:r>
    </w:p>
    <w:p>
      <w:pPr>
        <w:pStyle w:val="BodyText"/>
        <w:spacing w:line="278" w:lineRule="auto" w:before="113"/>
        <w:ind w:left="2267" w:right="2548"/>
      </w:pP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pilot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project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trialling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two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project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models: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Community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Link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Worker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model,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funded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Department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Communities,</w:t>
      </w:r>
      <w:r>
        <w:rPr>
          <w:color w:val="231F20"/>
          <w:spacing w:val="-5"/>
        </w:rPr>
        <w:t> </w:t>
      </w:r>
      <w:r>
        <w:rPr>
          <w:color w:val="231F20"/>
        </w:rPr>
        <w:t>Disability</w:t>
      </w:r>
      <w:r>
        <w:rPr>
          <w:color w:val="231F20"/>
          <w:spacing w:val="-5"/>
        </w:rPr>
        <w:t> </w:t>
      </w:r>
      <w:r>
        <w:rPr>
          <w:color w:val="231F20"/>
        </w:rPr>
        <w:t>Services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Seniors,</w:t>
      </w:r>
      <w:r>
        <w:rPr>
          <w:color w:val="231F20"/>
          <w:spacing w:val="-5"/>
        </w:rPr>
        <w:t> </w:t>
      </w:r>
      <w:r>
        <w:rPr>
          <w:color w:val="231F20"/>
        </w:rPr>
        <w:t>which</w:t>
      </w:r>
      <w:r>
        <w:rPr>
          <w:color w:val="231F20"/>
          <w:spacing w:val="-5"/>
        </w:rPr>
        <w:t> </w:t>
      </w:r>
      <w:r>
        <w:rPr>
          <w:color w:val="231F20"/>
        </w:rPr>
        <w:t>focuses</w:t>
      </w:r>
      <w:r>
        <w:rPr>
          <w:color w:val="231F20"/>
          <w:spacing w:val="-5"/>
        </w:rPr>
        <w:t> </w:t>
      </w:r>
      <w:r>
        <w:rPr>
          <w:color w:val="231F20"/>
        </w:rPr>
        <w:t>on community</w:t>
      </w:r>
      <w:r>
        <w:rPr>
          <w:color w:val="231F20"/>
          <w:spacing w:val="-3"/>
        </w:rPr>
        <w:t> </w:t>
      </w:r>
      <w:r>
        <w:rPr>
          <w:color w:val="231F20"/>
        </w:rPr>
        <w:t>client</w:t>
      </w:r>
      <w:r>
        <w:rPr>
          <w:color w:val="231F20"/>
          <w:spacing w:val="-3"/>
        </w:rPr>
        <w:t> </w:t>
      </w:r>
      <w:r>
        <w:rPr>
          <w:color w:val="231F20"/>
        </w:rPr>
        <w:t>referrals;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Holistic</w:t>
      </w:r>
      <w:r>
        <w:rPr>
          <w:color w:val="231F20"/>
          <w:spacing w:val="-3"/>
        </w:rPr>
        <w:t> </w:t>
      </w:r>
      <w:r>
        <w:rPr>
          <w:color w:val="231F20"/>
        </w:rPr>
        <w:t>Health</w:t>
      </w:r>
      <w:r>
        <w:rPr>
          <w:color w:val="231F20"/>
          <w:spacing w:val="-3"/>
        </w:rPr>
        <w:t> </w:t>
      </w:r>
      <w:r>
        <w:rPr>
          <w:color w:val="231F20"/>
        </w:rPr>
        <w:t>model,</w:t>
      </w:r>
      <w:r>
        <w:rPr>
          <w:color w:val="231F20"/>
          <w:spacing w:val="-3"/>
        </w:rPr>
        <w:t> </w:t>
      </w:r>
      <w:r>
        <w:rPr>
          <w:color w:val="231F20"/>
        </w:rPr>
        <w:t>funded</w:t>
      </w:r>
      <w:r>
        <w:rPr>
          <w:color w:val="231F20"/>
          <w:spacing w:val="-3"/>
        </w:rPr>
        <w:t>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Department</w:t>
      </w:r>
      <w:r>
        <w:rPr>
          <w:color w:val="231F20"/>
          <w:spacing w:val="-3"/>
        </w:rPr>
        <w:t> </w:t>
      </w:r>
      <w:r>
        <w:rPr>
          <w:color w:val="231F20"/>
        </w:rPr>
        <w:t>of Social</w:t>
      </w:r>
      <w:r>
        <w:rPr>
          <w:color w:val="231F20"/>
          <w:spacing w:val="-7"/>
        </w:rPr>
        <w:t> </w:t>
      </w:r>
      <w:r>
        <w:rPr>
          <w:color w:val="231F20"/>
        </w:rPr>
        <w:t>Services,</w:t>
      </w:r>
      <w:r>
        <w:rPr>
          <w:color w:val="231F20"/>
          <w:spacing w:val="-7"/>
        </w:rPr>
        <w:t> </w:t>
      </w:r>
      <w:r>
        <w:rPr>
          <w:color w:val="231F20"/>
        </w:rPr>
        <w:t>whereby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healthcare</w:t>
      </w:r>
      <w:r>
        <w:rPr>
          <w:color w:val="231F20"/>
          <w:spacing w:val="-7"/>
        </w:rPr>
        <w:t> </w:t>
      </w:r>
      <w:r>
        <w:rPr>
          <w:color w:val="231F20"/>
        </w:rPr>
        <w:t>link</w:t>
      </w:r>
      <w:r>
        <w:rPr>
          <w:color w:val="231F20"/>
          <w:spacing w:val="-7"/>
        </w:rPr>
        <w:t> </w:t>
      </w:r>
      <w:r>
        <w:rPr>
          <w:color w:val="231F20"/>
        </w:rPr>
        <w:t>worker,</w:t>
      </w:r>
      <w:r>
        <w:rPr>
          <w:color w:val="231F20"/>
          <w:spacing w:val="-7"/>
        </w:rPr>
        <w:t> </w:t>
      </w:r>
      <w:r>
        <w:rPr>
          <w:color w:val="231F20"/>
        </w:rPr>
        <w:t>who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co-located</w:t>
      </w:r>
      <w:r>
        <w:rPr>
          <w:color w:val="231F20"/>
          <w:spacing w:val="-7"/>
        </w:rPr>
        <w:t> </w:t>
      </w:r>
      <w:r>
        <w:rPr>
          <w:color w:val="231F20"/>
        </w:rPr>
        <w:t>at</w:t>
      </w:r>
      <w:r>
        <w:rPr>
          <w:color w:val="231F20"/>
          <w:spacing w:val="-7"/>
        </w:rPr>
        <w:t> </w:t>
      </w:r>
      <w:r>
        <w:rPr>
          <w:color w:val="231F20"/>
        </w:rPr>
        <w:t>local</w:t>
      </w:r>
      <w:r>
        <w:rPr>
          <w:color w:val="231F20"/>
          <w:spacing w:val="-7"/>
        </w:rPr>
        <w:t> </w:t>
      </w:r>
      <w:r>
        <w:rPr>
          <w:color w:val="231F20"/>
        </w:rPr>
        <w:t>general practices,</w:t>
      </w:r>
      <w:r>
        <w:rPr>
          <w:color w:val="231F20"/>
          <w:spacing w:val="-7"/>
        </w:rPr>
        <w:t> </w:t>
      </w:r>
      <w:r>
        <w:rPr>
          <w:color w:val="231F20"/>
        </w:rPr>
        <w:t>receives</w:t>
      </w:r>
      <w:r>
        <w:rPr>
          <w:color w:val="231F20"/>
          <w:spacing w:val="-7"/>
        </w:rPr>
        <w:t> </w:t>
      </w:r>
      <w:r>
        <w:rPr>
          <w:color w:val="231F20"/>
        </w:rPr>
        <w:t>client</w:t>
      </w:r>
      <w:r>
        <w:rPr>
          <w:color w:val="231F20"/>
          <w:spacing w:val="-7"/>
        </w:rPr>
        <w:t> </w:t>
      </w:r>
      <w:r>
        <w:rPr>
          <w:color w:val="231F20"/>
        </w:rPr>
        <w:t>referrals</w:t>
      </w:r>
      <w:r>
        <w:rPr>
          <w:color w:val="231F20"/>
          <w:spacing w:val="-7"/>
        </w:rPr>
        <w:t> </w:t>
      </w:r>
      <w:r>
        <w:rPr>
          <w:color w:val="231F20"/>
        </w:rPr>
        <w:t>through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general</w:t>
      </w:r>
      <w:r>
        <w:rPr>
          <w:color w:val="231F20"/>
          <w:spacing w:val="-7"/>
        </w:rPr>
        <w:t> </w:t>
      </w:r>
      <w:r>
        <w:rPr>
          <w:color w:val="231F20"/>
        </w:rPr>
        <w:t>practices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other</w:t>
      </w:r>
      <w:r>
        <w:rPr>
          <w:color w:val="231F20"/>
          <w:spacing w:val="-7"/>
        </w:rPr>
        <w:t> </w:t>
      </w:r>
      <w:r>
        <w:rPr>
          <w:color w:val="231F20"/>
        </w:rPr>
        <w:t>medical</w:t>
      </w:r>
      <w:r>
        <w:rPr>
          <w:color w:val="231F20"/>
          <w:spacing w:val="-7"/>
        </w:rPr>
        <w:t> </w:t>
      </w:r>
      <w:r>
        <w:rPr>
          <w:color w:val="231F20"/>
        </w:rPr>
        <w:t>and health organisations.</w:t>
      </w:r>
    </w:p>
    <w:p>
      <w:pPr>
        <w:pStyle w:val="BodyText"/>
        <w:spacing w:line="278" w:lineRule="auto" w:before="112"/>
        <w:ind w:left="2267" w:right="2846"/>
      </w:pPr>
      <w:r>
        <w:rPr>
          <w:color w:val="231F20"/>
          <w:spacing w:val="-2"/>
        </w:rPr>
        <w:t>Since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its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launch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June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2019,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project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has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supported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over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70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participants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connect </w:t>
      </w:r>
      <w:r>
        <w:rPr>
          <w:color w:val="231F20"/>
          <w:spacing w:val="-6"/>
        </w:rPr>
        <w:t>to social groups, local activities and support services, and to reach their overall health and</w:t>
      </w:r>
    </w:p>
    <w:p>
      <w:pPr>
        <w:pStyle w:val="BodyText"/>
        <w:spacing w:line="278" w:lineRule="auto"/>
        <w:ind w:left="2267" w:right="2548"/>
      </w:pPr>
      <w:r>
        <w:rPr>
          <w:color w:val="231F20"/>
          <w:spacing w:val="-6"/>
        </w:rPr>
        <w:t>wellbeing goals. Participants’ primary presenting issues to date have been mental health issues such as anxiety, depression and schizophrenia, which have contributed to their social isolation.</w:t>
      </w:r>
    </w:p>
    <w:p>
      <w:pPr>
        <w:pStyle w:val="BodyText"/>
        <w:spacing w:line="278" w:lineRule="auto" w:before="113"/>
        <w:ind w:left="2267" w:right="2596"/>
      </w:pPr>
      <w:r>
        <w:rPr>
          <w:color w:val="231F20"/>
          <w:spacing w:val="-2"/>
        </w:rPr>
        <w:t>Before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engaging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project,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most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participants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were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receiving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medical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treatment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from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 </w:t>
      </w:r>
      <w:r>
        <w:rPr>
          <w:color w:val="231F20"/>
        </w:rPr>
        <w:t>GP,</w:t>
      </w:r>
      <w:r>
        <w:rPr>
          <w:color w:val="231F20"/>
          <w:spacing w:val="-12"/>
        </w:rPr>
        <w:t> </w:t>
      </w:r>
      <w:r>
        <w:rPr>
          <w:color w:val="231F20"/>
        </w:rPr>
        <w:t>however,</w:t>
      </w:r>
      <w:r>
        <w:rPr>
          <w:color w:val="231F20"/>
          <w:spacing w:val="-12"/>
        </w:rPr>
        <w:t> </w:t>
      </w:r>
      <w:r>
        <w:rPr>
          <w:color w:val="231F20"/>
        </w:rPr>
        <w:t>few</w:t>
      </w:r>
      <w:r>
        <w:rPr>
          <w:color w:val="231F20"/>
          <w:spacing w:val="-12"/>
        </w:rPr>
        <w:t> </w:t>
      </w:r>
      <w:r>
        <w:rPr>
          <w:color w:val="231F20"/>
        </w:rPr>
        <w:t>participants</w:t>
      </w:r>
      <w:r>
        <w:rPr>
          <w:color w:val="231F20"/>
          <w:spacing w:val="-12"/>
        </w:rPr>
        <w:t> </w:t>
      </w:r>
      <w:r>
        <w:rPr>
          <w:color w:val="231F20"/>
        </w:rPr>
        <w:t>were</w:t>
      </w:r>
      <w:r>
        <w:rPr>
          <w:color w:val="231F20"/>
          <w:spacing w:val="-12"/>
        </w:rPr>
        <w:t> </w:t>
      </w:r>
      <w:r>
        <w:rPr>
          <w:color w:val="231F20"/>
        </w:rPr>
        <w:t>engaging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2"/>
        </w:rPr>
        <w:t> </w:t>
      </w:r>
      <w:r>
        <w:rPr>
          <w:color w:val="231F20"/>
        </w:rPr>
        <w:t>any</w:t>
      </w:r>
      <w:r>
        <w:rPr>
          <w:color w:val="231F20"/>
          <w:spacing w:val="-12"/>
        </w:rPr>
        <w:t> </w:t>
      </w:r>
      <w:r>
        <w:rPr>
          <w:color w:val="231F20"/>
        </w:rPr>
        <w:t>social</w:t>
      </w:r>
      <w:r>
        <w:rPr>
          <w:color w:val="231F20"/>
          <w:spacing w:val="-12"/>
        </w:rPr>
        <w:t> </w:t>
      </w:r>
      <w:r>
        <w:rPr>
          <w:color w:val="231F20"/>
        </w:rPr>
        <w:t>activities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they</w:t>
      </w:r>
      <w:r>
        <w:rPr>
          <w:color w:val="231F20"/>
          <w:spacing w:val="-12"/>
        </w:rPr>
        <w:t> </w:t>
      </w:r>
      <w:r>
        <w:rPr>
          <w:color w:val="231F20"/>
        </w:rPr>
        <w:t>had</w:t>
      </w:r>
      <w:r>
        <w:rPr>
          <w:color w:val="231F20"/>
          <w:spacing w:val="-12"/>
        </w:rPr>
        <w:t> </w:t>
      </w:r>
      <w:r>
        <w:rPr>
          <w:color w:val="231F20"/>
        </w:rPr>
        <w:t>few</w:t>
      </w:r>
      <w:r>
        <w:rPr>
          <w:color w:val="231F20"/>
          <w:spacing w:val="-12"/>
        </w:rPr>
        <w:t> </w:t>
      </w:r>
      <w:r>
        <w:rPr>
          <w:color w:val="231F20"/>
        </w:rPr>
        <w:t>or no</w:t>
      </w:r>
      <w:r>
        <w:rPr>
          <w:color w:val="231F20"/>
          <w:spacing w:val="-11"/>
        </w:rPr>
        <w:t> </w:t>
      </w:r>
      <w:r>
        <w:rPr>
          <w:color w:val="231F20"/>
        </w:rPr>
        <w:t>social</w:t>
      </w:r>
      <w:r>
        <w:rPr>
          <w:color w:val="231F20"/>
          <w:spacing w:val="-11"/>
        </w:rPr>
        <w:t> </w:t>
      </w:r>
      <w:r>
        <w:rPr>
          <w:color w:val="231F20"/>
        </w:rPr>
        <w:t>connections.</w:t>
      </w:r>
      <w:r>
        <w:rPr>
          <w:color w:val="231F20"/>
          <w:spacing w:val="-11"/>
        </w:rPr>
        <w:t> </w:t>
      </w:r>
      <w:r>
        <w:rPr>
          <w:color w:val="231F20"/>
        </w:rPr>
        <w:t>After</w:t>
      </w:r>
      <w:r>
        <w:rPr>
          <w:color w:val="231F20"/>
          <w:spacing w:val="-11"/>
        </w:rPr>
        <w:t> </w:t>
      </w:r>
      <w:r>
        <w:rPr>
          <w:color w:val="231F20"/>
        </w:rPr>
        <w:t>completing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project’s</w:t>
      </w:r>
      <w:r>
        <w:rPr>
          <w:color w:val="231F20"/>
          <w:spacing w:val="-11"/>
        </w:rPr>
        <w:t> </w:t>
      </w:r>
      <w:r>
        <w:rPr>
          <w:color w:val="231F20"/>
        </w:rPr>
        <w:t>intake</w:t>
      </w:r>
      <w:r>
        <w:rPr>
          <w:color w:val="231F20"/>
          <w:spacing w:val="-11"/>
        </w:rPr>
        <w:t> </w:t>
      </w:r>
      <w:r>
        <w:rPr>
          <w:color w:val="231F20"/>
        </w:rPr>
        <w:t>process,</w:t>
      </w:r>
      <w:r>
        <w:rPr>
          <w:color w:val="231F20"/>
          <w:spacing w:val="-11"/>
        </w:rPr>
        <w:t> </w:t>
      </w:r>
      <w:r>
        <w:rPr>
          <w:color w:val="231F20"/>
        </w:rPr>
        <w:t>88%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participants had</w:t>
      </w:r>
      <w:r>
        <w:rPr>
          <w:color w:val="231F20"/>
          <w:spacing w:val="-13"/>
        </w:rPr>
        <w:t> </w:t>
      </w:r>
      <w:r>
        <w:rPr>
          <w:color w:val="231F20"/>
        </w:rPr>
        <w:t>participated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new</w:t>
      </w:r>
      <w:r>
        <w:rPr>
          <w:color w:val="231F20"/>
          <w:spacing w:val="-13"/>
        </w:rPr>
        <w:t> </w:t>
      </w:r>
      <w:r>
        <w:rPr>
          <w:color w:val="231F20"/>
        </w:rPr>
        <w:t>activity</w:t>
      </w:r>
      <w:r>
        <w:rPr>
          <w:color w:val="231F20"/>
          <w:spacing w:val="-13"/>
        </w:rPr>
        <w:t> </w:t>
      </w:r>
      <w:r>
        <w:rPr>
          <w:color w:val="231F20"/>
        </w:rPr>
        <w:t>and/or</w:t>
      </w:r>
      <w:r>
        <w:rPr>
          <w:color w:val="231F20"/>
          <w:spacing w:val="-12"/>
        </w:rPr>
        <w:t> </w:t>
      </w:r>
      <w:r>
        <w:rPr>
          <w:color w:val="231F20"/>
        </w:rPr>
        <w:t>had</w:t>
      </w:r>
      <w:r>
        <w:rPr>
          <w:color w:val="231F20"/>
          <w:spacing w:val="-13"/>
        </w:rPr>
        <w:t> </w:t>
      </w:r>
      <w:r>
        <w:rPr>
          <w:color w:val="231F20"/>
        </w:rPr>
        <w:t>joined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social</w:t>
      </w:r>
      <w:r>
        <w:rPr>
          <w:color w:val="231F20"/>
          <w:spacing w:val="-12"/>
        </w:rPr>
        <w:t> </w:t>
      </w:r>
      <w:r>
        <w:rPr>
          <w:color w:val="231F20"/>
        </w:rPr>
        <w:t>group.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remaining</w:t>
      </w:r>
      <w:r>
        <w:rPr>
          <w:color w:val="231F20"/>
          <w:spacing w:val="-13"/>
        </w:rPr>
        <w:t> </w:t>
      </w:r>
      <w:r>
        <w:rPr>
          <w:color w:val="231F20"/>
        </w:rPr>
        <w:t>12%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</w:p>
    <w:p>
      <w:pPr>
        <w:pStyle w:val="BodyText"/>
        <w:spacing w:line="278" w:lineRule="auto"/>
        <w:ind w:left="2267" w:right="2457"/>
      </w:pPr>
      <w:r>
        <w:rPr>
          <w:color w:val="231F20"/>
          <w:spacing w:val="-2"/>
        </w:rPr>
        <w:t>participants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had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primary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needs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initially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address,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such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mental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health,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disability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linking </w:t>
      </w:r>
      <w:r>
        <w:rPr>
          <w:color w:val="231F20"/>
        </w:rPr>
        <w:t>to aged care services prior to external engagement.</w:t>
      </w:r>
    </w:p>
    <w:p>
      <w:pPr>
        <w:pStyle w:val="BodyText"/>
        <w:spacing w:before="113"/>
        <w:ind w:left="2267"/>
      </w:pPr>
      <w:r>
        <w:rPr>
          <w:color w:val="231F20"/>
          <w:spacing w:val="-4"/>
        </w:rPr>
        <w:t>Referral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sources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have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included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self-referral,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community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referrals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organisational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referrals.</w:t>
      </w:r>
    </w:p>
    <w:p>
      <w:pPr>
        <w:pStyle w:val="BodyText"/>
        <w:spacing w:before="1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2397940</wp:posOffset>
                </wp:positionH>
                <wp:positionV relativeFrom="paragraph">
                  <wp:posOffset>174876</wp:posOffset>
                </wp:positionV>
                <wp:extent cx="2642870" cy="1254125"/>
                <wp:effectExtent l="0" t="0" r="0" b="0"/>
                <wp:wrapTopAndBottom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>
                          <a:off x="0" y="0"/>
                          <a:ext cx="2642870" cy="1254125"/>
                        </a:xfrm>
                        <a:prstGeom prst="rect">
                          <a:avLst/>
                        </a:prstGeom>
                        <a:ln w="8763">
                          <a:solidFill>
                            <a:srgbClr val="989A9D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76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1763" w:right="0" w:firstLine="0"/>
                              <w:jc w:val="lef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19% self-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20"/>
                              </w:rPr>
                              <w:t>referrals</w:t>
                            </w:r>
                          </w:p>
                          <w:p>
                            <w:pPr>
                              <w:spacing w:before="195"/>
                              <w:ind w:left="1763" w:right="0" w:firstLine="0"/>
                              <w:jc w:val="lef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26%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community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20"/>
                              </w:rPr>
                              <w:t>referrals</w:t>
                            </w:r>
                          </w:p>
                          <w:p>
                            <w:pPr>
                              <w:spacing w:before="196"/>
                              <w:ind w:left="1763" w:right="0" w:firstLine="0"/>
                              <w:jc w:val="lef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55%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0"/>
                              </w:rPr>
                              <w:t>organisational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20"/>
                              </w:rPr>
                              <w:t>referrals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814194pt;margin-top:13.769813pt;width:208.1pt;height:98.75pt;mso-position-horizontal-relative:page;mso-position-vertical-relative:paragraph;z-index:-15719936;mso-wrap-distance-left:0;mso-wrap-distance-right:0" type="#_x0000_t202" id="docshape20" filled="false" stroked="true" strokeweight=".69pt" strokecolor="#989a9d">
                <v:textbox inset="0,0,0,0">
                  <w:txbxContent>
                    <w:p>
                      <w:pPr>
                        <w:pStyle w:val="BodyText"/>
                        <w:spacing w:before="176"/>
                        <w:rPr>
                          <w:sz w:val="20"/>
                        </w:rPr>
                      </w:pPr>
                    </w:p>
                    <w:p>
                      <w:pPr>
                        <w:spacing w:before="1"/>
                        <w:ind w:left="1763" w:right="0" w:firstLine="0"/>
                        <w:jc w:val="left"/>
                        <w:rPr>
                          <w:rFonts w:ascii="Calibri"/>
                          <w:sz w:val="20"/>
                        </w:rPr>
                      </w:pPr>
                      <w:r>
                        <w:rPr>
                          <w:rFonts w:ascii="Calibri"/>
                          <w:color w:val="231F20"/>
                          <w:sz w:val="20"/>
                        </w:rPr>
                        <w:t>19% self-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20"/>
                        </w:rPr>
                        <w:t>referrals</w:t>
                      </w:r>
                    </w:p>
                    <w:p>
                      <w:pPr>
                        <w:spacing w:before="195"/>
                        <w:ind w:left="1763" w:right="0" w:firstLine="0"/>
                        <w:jc w:val="left"/>
                        <w:rPr>
                          <w:rFonts w:ascii="Calibri"/>
                          <w:sz w:val="20"/>
                        </w:rPr>
                      </w:pPr>
                      <w:r>
                        <w:rPr>
                          <w:rFonts w:ascii="Calibri"/>
                          <w:color w:val="231F20"/>
                          <w:sz w:val="20"/>
                        </w:rPr>
                        <w:t>26%</w:t>
                      </w:r>
                      <w:r>
                        <w:rPr>
                          <w:rFonts w:ascii="Calibri"/>
                          <w:color w:val="231F20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231F20"/>
                          <w:sz w:val="20"/>
                        </w:rPr>
                        <w:t>community</w:t>
                      </w:r>
                      <w:r>
                        <w:rPr>
                          <w:rFonts w:ascii="Calibri"/>
                          <w:color w:val="231F20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20"/>
                        </w:rPr>
                        <w:t>referrals</w:t>
                      </w:r>
                    </w:p>
                    <w:p>
                      <w:pPr>
                        <w:spacing w:before="196"/>
                        <w:ind w:left="1763" w:right="0" w:firstLine="0"/>
                        <w:jc w:val="left"/>
                        <w:rPr>
                          <w:rFonts w:ascii="Calibri"/>
                          <w:sz w:val="20"/>
                        </w:rPr>
                      </w:pPr>
                      <w:r>
                        <w:rPr>
                          <w:rFonts w:ascii="Calibri"/>
                          <w:color w:val="231F20"/>
                          <w:sz w:val="20"/>
                        </w:rPr>
                        <w:t>55%</w:t>
                      </w:r>
                      <w:r>
                        <w:rPr>
                          <w:rFonts w:ascii="Calibri"/>
                          <w:color w:val="231F20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231F20"/>
                          <w:sz w:val="20"/>
                        </w:rPr>
                        <w:t>organisational </w:t>
                      </w:r>
                      <w:r>
                        <w:rPr>
                          <w:rFonts w:ascii="Calibri"/>
                          <w:color w:val="231F20"/>
                          <w:spacing w:val="-2"/>
                          <w:sz w:val="20"/>
                        </w:rPr>
                        <w:t>referrals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03"/>
      </w:pPr>
    </w:p>
    <w:p>
      <w:pPr>
        <w:pStyle w:val="BodyText"/>
        <w:spacing w:line="278" w:lineRule="auto"/>
        <w:ind w:left="2267" w:right="2846"/>
      </w:pPr>
      <w:r>
        <w:rPr>
          <w:color w:val="231F20"/>
        </w:rPr>
        <w:t>Over</w:t>
      </w:r>
      <w:r>
        <w:rPr>
          <w:color w:val="231F20"/>
          <w:spacing w:val="-10"/>
        </w:rPr>
        <w:t> </w:t>
      </w:r>
      <w:r>
        <w:rPr>
          <w:color w:val="231F20"/>
        </w:rPr>
        <w:t>30</w:t>
      </w:r>
      <w:r>
        <w:rPr>
          <w:color w:val="231F20"/>
          <w:spacing w:val="-10"/>
        </w:rPr>
        <w:t> </w:t>
      </w:r>
      <w:r>
        <w:rPr>
          <w:color w:val="231F20"/>
        </w:rPr>
        <w:t>organisations</w:t>
      </w:r>
      <w:r>
        <w:rPr>
          <w:color w:val="231F20"/>
          <w:spacing w:val="-10"/>
        </w:rPr>
        <w:t> </w:t>
      </w:r>
      <w:r>
        <w:rPr>
          <w:color w:val="231F20"/>
        </w:rPr>
        <w:t>are</w:t>
      </w:r>
      <w:r>
        <w:rPr>
          <w:color w:val="231F20"/>
          <w:spacing w:val="-10"/>
        </w:rPr>
        <w:t> </w:t>
      </w:r>
      <w:r>
        <w:rPr>
          <w:color w:val="231F20"/>
        </w:rPr>
        <w:t>involved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identifying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referring</w:t>
      </w:r>
      <w:r>
        <w:rPr>
          <w:color w:val="231F20"/>
          <w:spacing w:val="-10"/>
        </w:rPr>
        <w:t> </w:t>
      </w:r>
      <w:r>
        <w:rPr>
          <w:color w:val="231F20"/>
        </w:rPr>
        <w:t>participants,</w:t>
      </w:r>
      <w:r>
        <w:rPr>
          <w:color w:val="231F20"/>
          <w:spacing w:val="-10"/>
        </w:rPr>
        <w:t> </w:t>
      </w:r>
      <w:r>
        <w:rPr>
          <w:color w:val="231F20"/>
        </w:rPr>
        <w:t>including </w:t>
      </w:r>
      <w:r>
        <w:rPr>
          <w:color w:val="231F20"/>
          <w:spacing w:val="-2"/>
        </w:rPr>
        <w:t>local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GPs,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hospitals,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Metro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South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Hospital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Health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Service,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Queensland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Police,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</w:t>
      </w:r>
    </w:p>
    <w:p>
      <w:pPr>
        <w:pStyle w:val="BodyText"/>
        <w:spacing w:line="278" w:lineRule="auto"/>
        <w:ind w:left="2267" w:right="2548"/>
      </w:pPr>
      <w:r>
        <w:rPr>
          <w:color w:val="231F20"/>
          <w:spacing w:val="-2"/>
        </w:rPr>
        <w:t>Department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Housing,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community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organisations.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Over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80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local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activities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groups </w:t>
      </w:r>
      <w:r>
        <w:rPr>
          <w:color w:val="231F20"/>
        </w:rPr>
        <w:t>have</w:t>
      </w:r>
      <w:r>
        <w:rPr>
          <w:color w:val="231F20"/>
          <w:spacing w:val="-11"/>
        </w:rPr>
        <w:t> </w:t>
      </w:r>
      <w:r>
        <w:rPr>
          <w:color w:val="231F20"/>
        </w:rPr>
        <w:t>been</w:t>
      </w:r>
      <w:r>
        <w:rPr>
          <w:color w:val="231F20"/>
          <w:spacing w:val="-11"/>
        </w:rPr>
        <w:t> </w:t>
      </w:r>
      <w:r>
        <w:rPr>
          <w:color w:val="231F20"/>
        </w:rPr>
        <w:t>identified</w:t>
      </w:r>
      <w:r>
        <w:rPr>
          <w:color w:val="231F20"/>
          <w:spacing w:val="-11"/>
        </w:rPr>
        <w:t> </w:t>
      </w:r>
      <w:r>
        <w:rPr>
          <w:color w:val="231F20"/>
        </w:rPr>
        <w:t>as</w:t>
      </w:r>
      <w:r>
        <w:rPr>
          <w:color w:val="231F20"/>
          <w:spacing w:val="-11"/>
        </w:rPr>
        <w:t> </w:t>
      </w:r>
      <w:r>
        <w:rPr>
          <w:color w:val="231F20"/>
        </w:rPr>
        <w:t>referral</w:t>
      </w:r>
      <w:r>
        <w:rPr>
          <w:color w:val="231F20"/>
          <w:spacing w:val="-11"/>
        </w:rPr>
        <w:t> </w:t>
      </w:r>
      <w:r>
        <w:rPr>
          <w:color w:val="231F20"/>
        </w:rPr>
        <w:t>sources,</w:t>
      </w:r>
      <w:r>
        <w:rPr>
          <w:color w:val="231F20"/>
          <w:spacing w:val="-11"/>
        </w:rPr>
        <w:t> </w:t>
      </w:r>
      <w:r>
        <w:rPr>
          <w:color w:val="231F20"/>
        </w:rPr>
        <w:t>including</w:t>
      </w:r>
      <w:r>
        <w:rPr>
          <w:color w:val="231F20"/>
          <w:spacing w:val="-11"/>
        </w:rPr>
        <w:t> </w:t>
      </w:r>
      <w:r>
        <w:rPr>
          <w:color w:val="231F20"/>
        </w:rPr>
        <w:t>exercise</w:t>
      </w:r>
      <w:r>
        <w:rPr>
          <w:color w:val="231F20"/>
          <w:spacing w:val="-11"/>
        </w:rPr>
        <w:t> </w:t>
      </w:r>
      <w:r>
        <w:rPr>
          <w:color w:val="231F20"/>
        </w:rPr>
        <w:t>classes,</w:t>
      </w:r>
      <w:r>
        <w:rPr>
          <w:color w:val="231F20"/>
          <w:spacing w:val="-11"/>
        </w:rPr>
        <w:t> </w:t>
      </w:r>
      <w:r>
        <w:rPr>
          <w:color w:val="231F20"/>
        </w:rPr>
        <w:t>craft</w:t>
      </w:r>
      <w:r>
        <w:rPr>
          <w:color w:val="231F20"/>
          <w:spacing w:val="-11"/>
        </w:rPr>
        <w:t> </w:t>
      </w:r>
      <w:r>
        <w:rPr>
          <w:color w:val="231F20"/>
        </w:rPr>
        <w:t>classes,</w:t>
      </w:r>
      <w:r>
        <w:rPr>
          <w:color w:val="231F20"/>
          <w:spacing w:val="-11"/>
        </w:rPr>
        <w:t> </w:t>
      </w:r>
      <w:r>
        <w:rPr>
          <w:color w:val="231F20"/>
        </w:rPr>
        <w:t>music groups,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Mt</w:t>
      </w:r>
      <w:r>
        <w:rPr>
          <w:color w:val="231F20"/>
          <w:spacing w:val="-11"/>
        </w:rPr>
        <w:t> </w:t>
      </w:r>
      <w:r>
        <w:rPr>
          <w:color w:val="231F20"/>
        </w:rPr>
        <w:t>Gravatt</w:t>
      </w:r>
      <w:r>
        <w:rPr>
          <w:color w:val="231F20"/>
          <w:spacing w:val="-11"/>
        </w:rPr>
        <w:t> </w:t>
      </w:r>
      <w:r>
        <w:rPr>
          <w:color w:val="231F20"/>
        </w:rPr>
        <w:t>Men’s</w:t>
      </w:r>
      <w:r>
        <w:rPr>
          <w:color w:val="231F20"/>
          <w:spacing w:val="-11"/>
        </w:rPr>
        <w:t> </w:t>
      </w:r>
      <w:r>
        <w:rPr>
          <w:color w:val="231F20"/>
        </w:rPr>
        <w:t>Shed,</w:t>
      </w:r>
      <w:r>
        <w:rPr>
          <w:color w:val="231F20"/>
          <w:spacing w:val="-11"/>
        </w:rPr>
        <w:t> </w:t>
      </w:r>
      <w:r>
        <w:rPr>
          <w:color w:val="231F20"/>
        </w:rPr>
        <w:t>singing</w:t>
      </w:r>
      <w:r>
        <w:rPr>
          <w:color w:val="231F20"/>
          <w:spacing w:val="-11"/>
        </w:rPr>
        <w:t> </w:t>
      </w:r>
      <w:r>
        <w:rPr>
          <w:color w:val="231F20"/>
        </w:rPr>
        <w:t>groups,</w:t>
      </w:r>
      <w:r>
        <w:rPr>
          <w:color w:val="231F20"/>
          <w:spacing w:val="-11"/>
        </w:rPr>
        <w:t> </w:t>
      </w:r>
      <w:r>
        <w:rPr>
          <w:color w:val="231F20"/>
        </w:rPr>
        <w:t>seniors’</w:t>
      </w:r>
      <w:r>
        <w:rPr>
          <w:color w:val="231F20"/>
          <w:spacing w:val="-11"/>
        </w:rPr>
        <w:t> </w:t>
      </w:r>
      <w:r>
        <w:rPr>
          <w:color w:val="231F20"/>
        </w:rPr>
        <w:t>activities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social</w:t>
      </w:r>
      <w:r>
        <w:rPr>
          <w:color w:val="231F20"/>
          <w:spacing w:val="-11"/>
        </w:rPr>
        <w:t> </w:t>
      </w:r>
      <w:r>
        <w:rPr>
          <w:color w:val="231F20"/>
        </w:rPr>
        <w:t>groups.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93"/>
        <w:rPr>
          <w:sz w:val="15"/>
        </w:rPr>
      </w:pPr>
    </w:p>
    <w:p>
      <w:pPr>
        <w:tabs>
          <w:tab w:pos="5524" w:val="left" w:leader="none"/>
          <w:tab w:pos="6704" w:val="left" w:leader="none"/>
          <w:tab w:pos="7892" w:val="left" w:leader="none"/>
        </w:tabs>
        <w:spacing w:before="0"/>
        <w:ind w:left="2294" w:right="0" w:firstLine="0"/>
        <w:jc w:val="left"/>
        <w:rPr>
          <w:rFonts w:ascii="Candara"/>
          <w:sz w:val="15"/>
        </w:rPr>
      </w:pPr>
      <w:r>
        <w:rPr>
          <w:rFonts w:ascii="Candara"/>
          <w:color w:val="41B648"/>
          <w:sz w:val="15"/>
        </w:rPr>
        <w:t>A</w:t>
      </w:r>
      <w:r>
        <w:rPr>
          <w:rFonts w:ascii="Candara"/>
          <w:color w:val="41B648"/>
          <w:spacing w:val="-2"/>
          <w:sz w:val="15"/>
        </w:rPr>
        <w:t> </w:t>
      </w:r>
      <w:r>
        <w:rPr>
          <w:rFonts w:ascii="Candara"/>
          <w:color w:val="283B8E"/>
          <w:sz w:val="15"/>
        </w:rPr>
        <w:t>1693</w:t>
      </w:r>
      <w:r>
        <w:rPr>
          <w:rFonts w:ascii="Candara"/>
          <w:color w:val="283B8E"/>
          <w:spacing w:val="-1"/>
          <w:sz w:val="15"/>
        </w:rPr>
        <w:t> </w:t>
      </w:r>
      <w:r>
        <w:rPr>
          <w:rFonts w:ascii="Candara"/>
          <w:color w:val="283B8E"/>
          <w:sz w:val="15"/>
        </w:rPr>
        <w:t>Logan</w:t>
      </w:r>
      <w:r>
        <w:rPr>
          <w:rFonts w:ascii="Candara"/>
          <w:color w:val="283B8E"/>
          <w:spacing w:val="2"/>
          <w:sz w:val="15"/>
        </w:rPr>
        <w:t> </w:t>
      </w:r>
      <w:r>
        <w:rPr>
          <w:rFonts w:ascii="Candara"/>
          <w:color w:val="283B8E"/>
          <w:sz w:val="15"/>
        </w:rPr>
        <w:t>Rd,</w:t>
      </w:r>
      <w:r>
        <w:rPr>
          <w:rFonts w:ascii="Candara"/>
          <w:color w:val="283B8E"/>
          <w:spacing w:val="-1"/>
          <w:sz w:val="15"/>
        </w:rPr>
        <w:t> </w:t>
      </w:r>
      <w:r>
        <w:rPr>
          <w:rFonts w:ascii="Candara"/>
          <w:color w:val="283B8E"/>
          <w:sz w:val="15"/>
        </w:rPr>
        <w:t>Po</w:t>
      </w:r>
      <w:r>
        <w:rPr>
          <w:rFonts w:ascii="Candara"/>
          <w:color w:val="283B8E"/>
          <w:spacing w:val="-1"/>
          <w:sz w:val="15"/>
        </w:rPr>
        <w:t> </w:t>
      </w:r>
      <w:r>
        <w:rPr>
          <w:rFonts w:ascii="Candara"/>
          <w:color w:val="283B8E"/>
          <w:sz w:val="15"/>
        </w:rPr>
        <w:t>Box 806,</w:t>
      </w:r>
      <w:r>
        <w:rPr>
          <w:rFonts w:ascii="Candara"/>
          <w:color w:val="283B8E"/>
          <w:spacing w:val="-1"/>
          <w:sz w:val="15"/>
        </w:rPr>
        <w:t> </w:t>
      </w:r>
      <w:r>
        <w:rPr>
          <w:rFonts w:ascii="Candara"/>
          <w:color w:val="283B8E"/>
          <w:sz w:val="15"/>
        </w:rPr>
        <w:t>Mt Gravatt, </w:t>
      </w:r>
      <w:r>
        <w:rPr>
          <w:rFonts w:ascii="Candara"/>
          <w:color w:val="283B8E"/>
          <w:spacing w:val="-4"/>
          <w:sz w:val="15"/>
        </w:rPr>
        <w:t>4122</w:t>
      </w:r>
      <w:r>
        <w:rPr>
          <w:rFonts w:ascii="Candara"/>
          <w:color w:val="283B8E"/>
          <w:sz w:val="15"/>
        </w:rPr>
        <w:tab/>
      </w:r>
      <w:r>
        <w:rPr>
          <w:rFonts w:ascii="Candara"/>
          <w:color w:val="41B648"/>
          <w:sz w:val="15"/>
        </w:rPr>
        <w:t>P </w:t>
      </w:r>
      <w:r>
        <w:rPr>
          <w:rFonts w:ascii="Candara"/>
          <w:color w:val="283B8E"/>
          <w:sz w:val="15"/>
        </w:rPr>
        <w:t>07</w:t>
      </w:r>
      <w:r>
        <w:rPr>
          <w:rFonts w:ascii="Candara"/>
          <w:color w:val="283B8E"/>
          <w:spacing w:val="-1"/>
          <w:sz w:val="15"/>
        </w:rPr>
        <w:t> </w:t>
      </w:r>
      <w:r>
        <w:rPr>
          <w:rFonts w:ascii="Candara"/>
          <w:color w:val="283B8E"/>
          <w:sz w:val="15"/>
        </w:rPr>
        <w:t>3343 </w:t>
      </w:r>
      <w:r>
        <w:rPr>
          <w:rFonts w:ascii="Candara"/>
          <w:color w:val="283B8E"/>
          <w:spacing w:val="-4"/>
          <w:sz w:val="15"/>
        </w:rPr>
        <w:t>9833</w:t>
      </w:r>
      <w:r>
        <w:rPr>
          <w:rFonts w:ascii="Candara"/>
          <w:color w:val="283B8E"/>
          <w:sz w:val="15"/>
        </w:rPr>
        <w:tab/>
      </w:r>
      <w:r>
        <w:rPr>
          <w:rFonts w:ascii="Candara"/>
          <w:color w:val="41B648"/>
          <w:sz w:val="15"/>
        </w:rPr>
        <w:t>F </w:t>
      </w:r>
      <w:r>
        <w:rPr>
          <w:rFonts w:ascii="Candara"/>
          <w:color w:val="283B8E"/>
          <w:sz w:val="15"/>
        </w:rPr>
        <w:t>07</w:t>
      </w:r>
      <w:r>
        <w:rPr>
          <w:rFonts w:ascii="Candara"/>
          <w:color w:val="283B8E"/>
          <w:spacing w:val="-1"/>
          <w:sz w:val="15"/>
        </w:rPr>
        <w:t> </w:t>
      </w:r>
      <w:r>
        <w:rPr>
          <w:rFonts w:ascii="Candara"/>
          <w:color w:val="283B8E"/>
          <w:sz w:val="15"/>
        </w:rPr>
        <w:t>3420</w:t>
      </w:r>
      <w:r>
        <w:rPr>
          <w:rFonts w:ascii="Candara"/>
          <w:color w:val="283B8E"/>
          <w:spacing w:val="1"/>
          <w:sz w:val="15"/>
        </w:rPr>
        <w:t> </w:t>
      </w:r>
      <w:r>
        <w:rPr>
          <w:rFonts w:ascii="Candara"/>
          <w:color w:val="283B8E"/>
          <w:spacing w:val="-4"/>
          <w:sz w:val="15"/>
        </w:rPr>
        <w:t>4366</w:t>
      </w:r>
      <w:r>
        <w:rPr>
          <w:rFonts w:ascii="Candara"/>
          <w:color w:val="283B8E"/>
          <w:sz w:val="15"/>
        </w:rPr>
        <w:tab/>
      </w:r>
      <w:r>
        <w:rPr>
          <w:rFonts w:ascii="Candara"/>
          <w:color w:val="41B648"/>
          <w:sz w:val="15"/>
        </w:rPr>
        <w:t>W</w:t>
      </w:r>
      <w:r>
        <w:rPr>
          <w:rFonts w:ascii="Candara"/>
          <w:color w:val="41B648"/>
          <w:spacing w:val="-2"/>
          <w:sz w:val="15"/>
        </w:rPr>
        <w:t> </w:t>
      </w:r>
      <w:r>
        <w:rPr>
          <w:rFonts w:ascii="Candara"/>
          <w:color w:val="283B8E"/>
          <w:spacing w:val="-2"/>
          <w:sz w:val="15"/>
        </w:rPr>
        <w:t>mgcci.org.au</w:t>
      </w:r>
    </w:p>
    <w:p>
      <w:pPr>
        <w:spacing w:after="0"/>
        <w:jc w:val="left"/>
        <w:rPr>
          <w:rFonts w:ascii="Candara"/>
          <w:sz w:val="15"/>
        </w:rPr>
        <w:sectPr>
          <w:pgSz w:w="11910" w:h="16840"/>
          <w:pgMar w:header="756" w:footer="0" w:top="1360" w:bottom="280" w:left="0" w:right="0"/>
        </w:sectPr>
      </w:pPr>
    </w:p>
    <w:p>
      <w:pPr>
        <w:pStyle w:val="BodyText"/>
        <w:rPr>
          <w:rFonts w:ascii="Candara"/>
          <w:sz w:val="20"/>
        </w:rPr>
      </w:pPr>
    </w:p>
    <w:p>
      <w:pPr>
        <w:pStyle w:val="BodyText"/>
        <w:rPr>
          <w:rFonts w:ascii="Candara"/>
          <w:sz w:val="20"/>
        </w:rPr>
      </w:pPr>
    </w:p>
    <w:p>
      <w:pPr>
        <w:pStyle w:val="BodyText"/>
        <w:rPr>
          <w:rFonts w:ascii="Candara"/>
          <w:sz w:val="20"/>
        </w:rPr>
      </w:pPr>
    </w:p>
    <w:p>
      <w:pPr>
        <w:pStyle w:val="BodyText"/>
        <w:spacing w:before="210"/>
        <w:rPr>
          <w:rFonts w:ascii="Candara"/>
          <w:sz w:val="20"/>
        </w:rPr>
      </w:pPr>
    </w:p>
    <w:p>
      <w:pPr>
        <w:pStyle w:val="BodyText"/>
        <w:ind w:left="1417"/>
        <w:rPr>
          <w:rFonts w:ascii="Candara"/>
          <w:sz w:val="20"/>
        </w:rPr>
      </w:pPr>
      <w:r>
        <w:rPr>
          <w:rFonts w:ascii="Candara"/>
          <w:sz w:val="20"/>
        </w:rPr>
        <mc:AlternateContent>
          <mc:Choice Requires="wps">
            <w:drawing>
              <wp:inline distT="0" distB="0" distL="0" distR="0">
                <wp:extent cx="5249545" cy="7736205"/>
                <wp:effectExtent l="0" t="0" r="0" b="7620"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5249545" cy="7736205"/>
                          <a:chExt cx="5249545" cy="7736205"/>
                        </a:xfrm>
                      </wpg:grpSpPr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5391" y="360130"/>
                            <a:ext cx="1831835" cy="477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538" y="333006"/>
                            <a:ext cx="533739" cy="533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Textbox 46"/>
                        <wps:cNvSpPr txBox="1"/>
                        <wps:spPr>
                          <a:xfrm>
                            <a:off x="1701" y="1701"/>
                            <a:ext cx="5246370" cy="7733030"/>
                          </a:xfrm>
                          <a:prstGeom prst="rect">
                            <a:avLst/>
                          </a:prstGeom>
                          <a:ln w="340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Candara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ndara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ndara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ndara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ndara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ndara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ndara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80"/>
                                <w:rPr>
                                  <w:rFonts w:ascii="Candara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78" w:lineRule="auto" w:before="0"/>
                                <w:ind w:left="561" w:right="639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Early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feedback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from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participants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indicates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social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prescribing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approach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delivering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positive results.</w:t>
                              </w:r>
                            </w:p>
                            <w:p>
                              <w:pPr>
                                <w:spacing w:line="278" w:lineRule="auto" w:before="114"/>
                                <w:ind w:left="561" w:right="639" w:firstLine="0"/>
                                <w:jc w:val="lef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‘I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feel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really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supported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now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community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didn’t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realise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how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much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support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was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 out there.’</w:t>
                              </w:r>
                            </w:p>
                            <w:p>
                              <w:pPr>
                                <w:spacing w:line="278" w:lineRule="auto" w:before="113"/>
                                <w:ind w:left="561" w:right="639" w:firstLine="0"/>
                                <w:jc w:val="lef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‘Both</w:t>
                              </w:r>
                              <w:r>
                                <w:rPr>
                                  <w:i/>
                                  <w:color w:val="231F20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my</w:t>
                              </w:r>
                              <w:r>
                                <w:rPr>
                                  <w:i/>
                                  <w:color w:val="231F20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son</w:t>
                              </w:r>
                              <w:r>
                                <w:rPr>
                                  <w:i/>
                                  <w:color w:val="231F20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i/>
                                  <w:color w:val="231F20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color w:val="231F20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have</w:t>
                              </w:r>
                              <w:r>
                                <w:rPr>
                                  <w:i/>
                                  <w:color w:val="231F20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joined</w:t>
                              </w:r>
                              <w:r>
                                <w:rPr>
                                  <w:i/>
                                  <w:color w:val="231F20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color w:val="231F20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Mt</w:t>
                              </w:r>
                              <w:r>
                                <w:rPr>
                                  <w:i/>
                                  <w:color w:val="231F20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Gravatt</w:t>
                              </w:r>
                              <w:r>
                                <w:rPr>
                                  <w:i/>
                                  <w:color w:val="231F20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Men’s</w:t>
                              </w:r>
                              <w:r>
                                <w:rPr>
                                  <w:i/>
                                  <w:color w:val="231F20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Shed.</w:t>
                              </w:r>
                              <w:r>
                                <w:rPr>
                                  <w:i/>
                                  <w:color w:val="231F20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We</w:t>
                              </w:r>
                              <w:r>
                                <w:rPr>
                                  <w:i/>
                                  <w:color w:val="231F20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go</w:t>
                              </w:r>
                              <w:r>
                                <w:rPr>
                                  <w:i/>
                                  <w:color w:val="231F20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once</w:t>
                              </w:r>
                              <w:r>
                                <w:rPr>
                                  <w:i/>
                                  <w:color w:val="231F20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color w:val="231F20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week</w:t>
                              </w:r>
                              <w:r>
                                <w:rPr>
                                  <w:i/>
                                  <w:color w:val="231F20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together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 and everyone is so welcoming. It is the highlight of my week.’</w:t>
                              </w:r>
                            </w:p>
                            <w:p>
                              <w:pPr>
                                <w:spacing w:line="278" w:lineRule="auto" w:before="113"/>
                                <w:ind w:left="561" w:right="289" w:firstLine="0"/>
                                <w:jc w:val="left"/>
                                <w:rPr>
                                  <w:i/>
                                  <w:sz w:val="18"/>
                                </w:rPr>
                              </w:pPr>
                              <w:bookmarkStart w:name="_GoBack" w:id="3"/>
                              <w:bookmarkEnd w:id="3"/>
                              <w:r>
                                <w:rPr/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‘I</w:t>
                              </w:r>
                              <w:r>
                                <w:rPr>
                                  <w:i/>
                                  <w:color w:val="231F2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haven’t</w:t>
                              </w:r>
                              <w:r>
                                <w:rPr>
                                  <w:i/>
                                  <w:color w:val="231F2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played</w:t>
                              </w:r>
                              <w:r>
                                <w:rPr>
                                  <w:i/>
                                  <w:color w:val="231F2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lawn</w:t>
                              </w:r>
                              <w:r>
                                <w:rPr>
                                  <w:i/>
                                  <w:color w:val="231F2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bowls</w:t>
                              </w:r>
                              <w:r>
                                <w:rPr>
                                  <w:i/>
                                  <w:color w:val="231F2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i/>
                                  <w:color w:val="231F2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years</w:t>
                              </w:r>
                              <w:r>
                                <w:rPr>
                                  <w:i/>
                                  <w:color w:val="231F2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(due</w:t>
                              </w:r>
                              <w:r>
                                <w:rPr>
                                  <w:i/>
                                  <w:color w:val="231F2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color w:val="231F2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depression).</w:t>
                              </w:r>
                              <w:r>
                                <w:rPr>
                                  <w:i/>
                                  <w:color w:val="231F2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color w:val="231F2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link</w:t>
                              </w:r>
                              <w:r>
                                <w:rPr>
                                  <w:i/>
                                  <w:color w:val="231F2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worker</w:t>
                              </w:r>
                              <w:r>
                                <w:rPr>
                                  <w:i/>
                                  <w:color w:val="231F2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helped</w:t>
                              </w:r>
                              <w:r>
                                <w:rPr>
                                  <w:i/>
                                  <w:color w:val="231F2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me</w:t>
                              </w:r>
                              <w:r>
                                <w:rPr>
                                  <w:i/>
                                  <w:color w:val="231F2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join</w:t>
                              </w:r>
                              <w:r>
                                <w:rPr>
                                  <w:i/>
                                  <w:color w:val="231F20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local bowls club and I have met some really wonderful people.’</w:t>
                              </w:r>
                            </w:p>
                            <w:p>
                              <w:pPr>
                                <w:spacing w:line="278" w:lineRule="auto" w:before="113"/>
                                <w:ind w:left="561" w:right="639" w:firstLine="0"/>
                                <w:jc w:val="lef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‘I</w:t>
                              </w:r>
                              <w:r>
                                <w:rPr>
                                  <w:i/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know</w:t>
                              </w:r>
                              <w:r>
                                <w:rPr>
                                  <w:i/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have</w:t>
                              </w:r>
                              <w:r>
                                <w:rPr>
                                  <w:i/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lost</w:t>
                              </w:r>
                              <w:r>
                                <w:rPr>
                                  <w:i/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out</w:t>
                              </w:r>
                              <w:r>
                                <w:rPr>
                                  <w:i/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i/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lots</w:t>
                              </w:r>
                              <w:r>
                                <w:rPr>
                                  <w:i/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experiences</w:t>
                              </w:r>
                              <w:r>
                                <w:rPr>
                                  <w:i/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staying</w:t>
                              </w:r>
                              <w:r>
                                <w:rPr>
                                  <w:i/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home</w:t>
                              </w:r>
                              <w:r>
                                <w:rPr>
                                  <w:i/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all</w:t>
                              </w:r>
                              <w:r>
                                <w:rPr>
                                  <w:i/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time.</w:t>
                              </w:r>
                              <w:r>
                                <w:rPr>
                                  <w:i/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Thank</w:t>
                              </w:r>
                              <w:r>
                                <w:rPr>
                                  <w:i/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i/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i/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giving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me</w:t>
                              </w:r>
                              <w:r>
                                <w:rPr>
                                  <w:i/>
                                  <w:color w:val="231F2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color w:val="231F2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confidence</w:t>
                              </w:r>
                              <w:r>
                                <w:rPr>
                                  <w:i/>
                                  <w:color w:val="231F2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i/>
                                  <w:color w:val="231F2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support</w:t>
                              </w:r>
                              <w:r>
                                <w:rPr>
                                  <w:i/>
                                  <w:color w:val="231F2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color w:val="231F2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meet</w:t>
                              </w:r>
                              <w:r>
                                <w:rPr>
                                  <w:i/>
                                  <w:color w:val="231F2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new</w:t>
                              </w:r>
                              <w:r>
                                <w:rPr>
                                  <w:i/>
                                  <w:color w:val="231F2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people</w:t>
                              </w:r>
                              <w:r>
                                <w:rPr>
                                  <w:i/>
                                  <w:color w:val="231F2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i/>
                                  <w:color w:val="231F2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make</w:t>
                              </w:r>
                              <w:r>
                                <w:rPr>
                                  <w:i/>
                                  <w:color w:val="231F2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friends</w:t>
                              </w:r>
                              <w:r>
                                <w:rPr>
                                  <w:i/>
                                  <w:color w:val="231F2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who</w:t>
                              </w:r>
                              <w:r>
                                <w:rPr>
                                  <w:i/>
                                  <w:color w:val="231F2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color w:val="231F2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can</w:t>
                              </w:r>
                              <w:r>
                                <w:rPr>
                                  <w:i/>
                                  <w:color w:val="231F2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even</w:t>
                              </w:r>
                              <w:r>
                                <w:rPr>
                                  <w:i/>
                                  <w:color w:val="231F2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just have a cup of tea with.’</w:t>
                              </w:r>
                            </w:p>
                            <w:p>
                              <w:pPr>
                                <w:spacing w:line="278" w:lineRule="auto" w:before="113"/>
                                <w:ind w:left="561" w:right="639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University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Queensland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has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recently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been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awarded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an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Australian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Research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Council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linkage grant in partnership with Mount Gravatt Community Centre Inc and the Mount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Gravatt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Men’s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Shed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research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impact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outcomes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Ways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Wellness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project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until September 2022.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22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3818" w:val="left" w:leader="none"/>
                                  <w:tab w:pos="4999" w:val="left" w:leader="none"/>
                                  <w:tab w:pos="6187" w:val="left" w:leader="none"/>
                                </w:tabs>
                                <w:spacing w:before="1"/>
                                <w:ind w:left="588" w:right="0" w:firstLine="0"/>
                                <w:jc w:val="left"/>
                                <w:rPr>
                                  <w:rFonts w:ascii="Candara"/>
                                  <w:sz w:val="15"/>
                                </w:rPr>
                              </w:pPr>
                              <w:r>
                                <w:rPr>
                                  <w:rFonts w:ascii="Candara"/>
                                  <w:color w:val="41B648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rFonts w:ascii="Candara"/>
                                  <w:color w:val="41B648"/>
                                  <w:spacing w:val="-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283B8E"/>
                                  <w:sz w:val="15"/>
                                </w:rPr>
                                <w:t>1693</w:t>
                              </w:r>
                              <w:r>
                                <w:rPr>
                                  <w:rFonts w:ascii="Candara"/>
                                  <w:color w:val="283B8E"/>
                                  <w:spacing w:val="-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283B8E"/>
                                  <w:sz w:val="15"/>
                                </w:rPr>
                                <w:t>Logan</w:t>
                              </w:r>
                              <w:r>
                                <w:rPr>
                                  <w:rFonts w:ascii="Candara"/>
                                  <w:color w:val="283B8E"/>
                                  <w:spacing w:val="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283B8E"/>
                                  <w:sz w:val="15"/>
                                </w:rPr>
                                <w:t>Rd,</w:t>
                              </w:r>
                              <w:r>
                                <w:rPr>
                                  <w:rFonts w:ascii="Candara"/>
                                  <w:color w:val="283B8E"/>
                                  <w:spacing w:val="-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283B8E"/>
                                  <w:sz w:val="15"/>
                                </w:rPr>
                                <w:t>Po</w:t>
                              </w:r>
                              <w:r>
                                <w:rPr>
                                  <w:rFonts w:ascii="Candara"/>
                                  <w:color w:val="283B8E"/>
                                  <w:spacing w:val="-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283B8E"/>
                                  <w:sz w:val="15"/>
                                </w:rPr>
                                <w:t>Box 806,</w:t>
                              </w:r>
                              <w:r>
                                <w:rPr>
                                  <w:rFonts w:ascii="Candara"/>
                                  <w:color w:val="283B8E"/>
                                  <w:spacing w:val="-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283B8E"/>
                                  <w:sz w:val="15"/>
                                </w:rPr>
                                <w:t>Mt Gravatt, </w:t>
                              </w:r>
                              <w:r>
                                <w:rPr>
                                  <w:rFonts w:ascii="Candara"/>
                                  <w:color w:val="283B8E"/>
                                  <w:spacing w:val="-4"/>
                                  <w:sz w:val="15"/>
                                </w:rPr>
                                <w:t>4122</w:t>
                              </w:r>
                              <w:r>
                                <w:rPr>
                                  <w:rFonts w:ascii="Candara"/>
                                  <w:color w:val="283B8E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Candara"/>
                                  <w:color w:val="41B648"/>
                                  <w:sz w:val="15"/>
                                </w:rPr>
                                <w:t>P</w:t>
                              </w:r>
                              <w:r>
                                <w:rPr>
                                  <w:rFonts w:ascii="Candara"/>
                                  <w:color w:val="41B648"/>
                                  <w:spacing w:val="-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283B8E"/>
                                  <w:sz w:val="15"/>
                                </w:rPr>
                                <w:t>07</w:t>
                              </w:r>
                              <w:r>
                                <w:rPr>
                                  <w:rFonts w:ascii="Candara"/>
                                  <w:color w:val="283B8E"/>
                                  <w:spacing w:val="-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283B8E"/>
                                  <w:sz w:val="15"/>
                                </w:rPr>
                                <w:t>3343 </w:t>
                              </w:r>
                              <w:r>
                                <w:rPr>
                                  <w:rFonts w:ascii="Candara"/>
                                  <w:color w:val="283B8E"/>
                                  <w:spacing w:val="-4"/>
                                  <w:sz w:val="15"/>
                                </w:rPr>
                                <w:t>9833</w:t>
                              </w:r>
                              <w:r>
                                <w:rPr>
                                  <w:rFonts w:ascii="Candara"/>
                                  <w:color w:val="283B8E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Candara"/>
                                  <w:color w:val="41B648"/>
                                  <w:sz w:val="15"/>
                                </w:rPr>
                                <w:t>F </w:t>
                              </w:r>
                              <w:r>
                                <w:rPr>
                                  <w:rFonts w:ascii="Candara"/>
                                  <w:color w:val="283B8E"/>
                                  <w:sz w:val="15"/>
                                </w:rPr>
                                <w:t>07</w:t>
                              </w:r>
                              <w:r>
                                <w:rPr>
                                  <w:rFonts w:ascii="Candara"/>
                                  <w:color w:val="283B8E"/>
                                  <w:spacing w:val="-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283B8E"/>
                                  <w:sz w:val="15"/>
                                </w:rPr>
                                <w:t>3420</w:t>
                              </w:r>
                              <w:r>
                                <w:rPr>
                                  <w:rFonts w:ascii="Candara"/>
                                  <w:color w:val="283B8E"/>
                                  <w:spacing w:val="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283B8E"/>
                                  <w:spacing w:val="-4"/>
                                  <w:sz w:val="15"/>
                                </w:rPr>
                                <w:t>4366</w:t>
                              </w:r>
                              <w:r>
                                <w:rPr>
                                  <w:rFonts w:ascii="Candara"/>
                                  <w:color w:val="283B8E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Candara"/>
                                  <w:color w:val="41B648"/>
                                  <w:sz w:val="15"/>
                                </w:rPr>
                                <w:t>W</w:t>
                              </w:r>
                              <w:r>
                                <w:rPr>
                                  <w:rFonts w:ascii="Candara"/>
                                  <w:color w:val="41B648"/>
                                  <w:spacing w:val="-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ndara"/>
                                  <w:color w:val="283B8E"/>
                                  <w:spacing w:val="-2"/>
                                  <w:sz w:val="15"/>
                                </w:rPr>
                                <w:t>mgcci.org.au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3.35pt;height:609.15pt;mso-position-horizontal-relative:char;mso-position-vertical-relative:line" id="docshapegroup21" coordorigin="0,0" coordsize="8267,12183">
                <v:shape style="position:absolute;left:4811;top:567;width:2885;height:752" type="#_x0000_t75" id="docshape22" stroked="false">
                  <v:imagedata r:id="rId36" o:title=""/>
                </v:shape>
                <v:shape style="position:absolute;left:591;top:524;width:841;height:841" type="#_x0000_t75" id="docshape23" stroked="false">
                  <v:imagedata r:id="rId37" o:title=""/>
                </v:shape>
                <v:shape style="position:absolute;left:2;top:2;width:8262;height:12178" type="#_x0000_t202" id="docshape24" filled="false" stroked="true" strokeweight=".268pt" strokecolor="#231f20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Candara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ndara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ndara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ndara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ndara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ndara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ndara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80"/>
                          <w:rPr>
                            <w:rFonts w:ascii="Candara"/>
                            <w:sz w:val="18"/>
                          </w:rPr>
                        </w:pPr>
                      </w:p>
                      <w:p>
                        <w:pPr>
                          <w:spacing w:line="278" w:lineRule="auto" w:before="0"/>
                          <w:ind w:left="561" w:right="639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Early</w:t>
                        </w:r>
                        <w:r>
                          <w:rPr>
                            <w:color w:val="231F2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feedback</w:t>
                        </w:r>
                        <w:r>
                          <w:rPr>
                            <w:color w:val="231F2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from</w:t>
                        </w:r>
                        <w:r>
                          <w:rPr>
                            <w:color w:val="231F2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participants</w:t>
                        </w:r>
                        <w:r>
                          <w:rPr>
                            <w:color w:val="231F2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indicates</w:t>
                        </w:r>
                        <w:r>
                          <w:rPr>
                            <w:color w:val="231F2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that</w:t>
                        </w:r>
                        <w:r>
                          <w:rPr>
                            <w:color w:val="231F2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social</w:t>
                        </w:r>
                        <w:r>
                          <w:rPr>
                            <w:color w:val="231F2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prescribing</w:t>
                        </w:r>
                        <w:r>
                          <w:rPr>
                            <w:color w:val="231F2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approach</w:t>
                        </w:r>
                        <w:r>
                          <w:rPr>
                            <w:color w:val="231F2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is</w:t>
                        </w:r>
                        <w:r>
                          <w:rPr>
                            <w:color w:val="231F2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delivering </w:t>
                        </w:r>
                        <w:r>
                          <w:rPr>
                            <w:color w:val="231F20"/>
                            <w:sz w:val="18"/>
                          </w:rPr>
                          <w:t>positive results.</w:t>
                        </w:r>
                      </w:p>
                      <w:p>
                        <w:pPr>
                          <w:spacing w:line="278" w:lineRule="auto" w:before="114"/>
                          <w:ind w:left="561" w:right="639" w:firstLine="0"/>
                          <w:jc w:val="lef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231F20"/>
                            <w:sz w:val="18"/>
                          </w:rPr>
                          <w:t>‘I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feel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really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supported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now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in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the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community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and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didn’t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realise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how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much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support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was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 out there.’</w:t>
                        </w:r>
                      </w:p>
                      <w:p>
                        <w:pPr>
                          <w:spacing w:line="278" w:lineRule="auto" w:before="113"/>
                          <w:ind w:left="561" w:right="639" w:firstLine="0"/>
                          <w:jc w:val="lef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231F20"/>
                            <w:sz w:val="18"/>
                          </w:rPr>
                          <w:t>‘Both</w:t>
                        </w:r>
                        <w:r>
                          <w:rPr>
                            <w:i/>
                            <w:color w:val="231F20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my</w:t>
                        </w:r>
                        <w:r>
                          <w:rPr>
                            <w:i/>
                            <w:color w:val="231F20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son</w:t>
                        </w:r>
                        <w:r>
                          <w:rPr>
                            <w:i/>
                            <w:color w:val="231F20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and</w:t>
                        </w:r>
                        <w:r>
                          <w:rPr>
                            <w:i/>
                            <w:color w:val="231F20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I</w:t>
                        </w:r>
                        <w:r>
                          <w:rPr>
                            <w:i/>
                            <w:color w:val="231F20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have</w:t>
                        </w:r>
                        <w:r>
                          <w:rPr>
                            <w:i/>
                            <w:color w:val="231F20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joined</w:t>
                        </w:r>
                        <w:r>
                          <w:rPr>
                            <w:i/>
                            <w:color w:val="231F20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the</w:t>
                        </w:r>
                        <w:r>
                          <w:rPr>
                            <w:i/>
                            <w:color w:val="231F20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Mt</w:t>
                        </w:r>
                        <w:r>
                          <w:rPr>
                            <w:i/>
                            <w:color w:val="231F20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Gravatt</w:t>
                        </w:r>
                        <w:r>
                          <w:rPr>
                            <w:i/>
                            <w:color w:val="231F20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Men’s</w:t>
                        </w:r>
                        <w:r>
                          <w:rPr>
                            <w:i/>
                            <w:color w:val="231F20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Shed.</w:t>
                        </w:r>
                        <w:r>
                          <w:rPr>
                            <w:i/>
                            <w:color w:val="231F20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We</w:t>
                        </w:r>
                        <w:r>
                          <w:rPr>
                            <w:i/>
                            <w:color w:val="231F20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go</w:t>
                        </w:r>
                        <w:r>
                          <w:rPr>
                            <w:i/>
                            <w:color w:val="231F20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once</w:t>
                        </w:r>
                        <w:r>
                          <w:rPr>
                            <w:i/>
                            <w:color w:val="231F20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a</w:t>
                        </w:r>
                        <w:r>
                          <w:rPr>
                            <w:i/>
                            <w:color w:val="231F20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week</w:t>
                        </w:r>
                        <w:r>
                          <w:rPr>
                            <w:i/>
                            <w:color w:val="231F20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together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 and everyone is so welcoming. It is the highlight of my week.’</w:t>
                        </w:r>
                      </w:p>
                      <w:p>
                        <w:pPr>
                          <w:spacing w:line="278" w:lineRule="auto" w:before="113"/>
                          <w:ind w:left="561" w:right="289" w:firstLine="0"/>
                          <w:jc w:val="left"/>
                          <w:rPr>
                            <w:i/>
                            <w:sz w:val="18"/>
                          </w:rPr>
                        </w:pPr>
                        <w:bookmarkStart w:name="_GoBack" w:id="4"/>
                        <w:bookmarkEnd w:id="4"/>
                        <w:r>
                          <w:rPr/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8"/>
                          </w:rPr>
                          <w:t>‘I</w:t>
                        </w:r>
                        <w:r>
                          <w:rPr>
                            <w:i/>
                            <w:color w:val="231F2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8"/>
                          </w:rPr>
                          <w:t>haven’t</w:t>
                        </w:r>
                        <w:r>
                          <w:rPr>
                            <w:i/>
                            <w:color w:val="231F2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8"/>
                          </w:rPr>
                          <w:t>played</w:t>
                        </w:r>
                        <w:r>
                          <w:rPr>
                            <w:i/>
                            <w:color w:val="231F2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8"/>
                          </w:rPr>
                          <w:t>lawn</w:t>
                        </w:r>
                        <w:r>
                          <w:rPr>
                            <w:i/>
                            <w:color w:val="231F2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8"/>
                          </w:rPr>
                          <w:t>bowls</w:t>
                        </w:r>
                        <w:r>
                          <w:rPr>
                            <w:i/>
                            <w:color w:val="231F2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8"/>
                          </w:rPr>
                          <w:t>in</w:t>
                        </w:r>
                        <w:r>
                          <w:rPr>
                            <w:i/>
                            <w:color w:val="231F2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8"/>
                          </w:rPr>
                          <w:t>years</w:t>
                        </w:r>
                        <w:r>
                          <w:rPr>
                            <w:i/>
                            <w:color w:val="231F2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8"/>
                          </w:rPr>
                          <w:t>(due</w:t>
                        </w:r>
                        <w:r>
                          <w:rPr>
                            <w:i/>
                            <w:color w:val="231F2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8"/>
                          </w:rPr>
                          <w:t>to</w:t>
                        </w:r>
                        <w:r>
                          <w:rPr>
                            <w:i/>
                            <w:color w:val="231F2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8"/>
                          </w:rPr>
                          <w:t>depression).</w:t>
                        </w:r>
                        <w:r>
                          <w:rPr>
                            <w:i/>
                            <w:color w:val="231F2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8"/>
                          </w:rPr>
                          <w:t>The</w:t>
                        </w:r>
                        <w:r>
                          <w:rPr>
                            <w:i/>
                            <w:color w:val="231F2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8"/>
                          </w:rPr>
                          <w:t>link</w:t>
                        </w:r>
                        <w:r>
                          <w:rPr>
                            <w:i/>
                            <w:color w:val="231F2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8"/>
                          </w:rPr>
                          <w:t>worker</w:t>
                        </w:r>
                        <w:r>
                          <w:rPr>
                            <w:i/>
                            <w:color w:val="231F2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8"/>
                          </w:rPr>
                          <w:t>helped</w:t>
                        </w:r>
                        <w:r>
                          <w:rPr>
                            <w:i/>
                            <w:color w:val="231F2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8"/>
                          </w:rPr>
                          <w:t>me</w:t>
                        </w:r>
                        <w:r>
                          <w:rPr>
                            <w:i/>
                            <w:color w:val="231F2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8"/>
                          </w:rPr>
                          <w:t>join</w:t>
                        </w:r>
                        <w:r>
                          <w:rPr>
                            <w:i/>
                            <w:color w:val="231F20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8"/>
                          </w:rPr>
                          <w:t>the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local bowls club and I have met some really wonderful people.’</w:t>
                        </w:r>
                      </w:p>
                      <w:p>
                        <w:pPr>
                          <w:spacing w:line="278" w:lineRule="auto" w:before="113"/>
                          <w:ind w:left="561" w:right="639" w:firstLine="0"/>
                          <w:jc w:val="lef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231F20"/>
                            <w:spacing w:val="-2"/>
                            <w:sz w:val="18"/>
                          </w:rPr>
                          <w:t>‘I</w:t>
                        </w:r>
                        <w:r>
                          <w:rPr>
                            <w:i/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8"/>
                          </w:rPr>
                          <w:t>know</w:t>
                        </w:r>
                        <w:r>
                          <w:rPr>
                            <w:i/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8"/>
                          </w:rPr>
                          <w:t>I</w:t>
                        </w:r>
                        <w:r>
                          <w:rPr>
                            <w:i/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8"/>
                          </w:rPr>
                          <w:t>have</w:t>
                        </w:r>
                        <w:r>
                          <w:rPr>
                            <w:i/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8"/>
                          </w:rPr>
                          <w:t>lost</w:t>
                        </w:r>
                        <w:r>
                          <w:rPr>
                            <w:i/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8"/>
                          </w:rPr>
                          <w:t>out</w:t>
                        </w:r>
                        <w:r>
                          <w:rPr>
                            <w:i/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8"/>
                          </w:rPr>
                          <w:t>on</w:t>
                        </w:r>
                        <w:r>
                          <w:rPr>
                            <w:i/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8"/>
                          </w:rPr>
                          <w:t>lots</w:t>
                        </w:r>
                        <w:r>
                          <w:rPr>
                            <w:i/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8"/>
                          </w:rPr>
                          <w:t>of</w:t>
                        </w:r>
                        <w:r>
                          <w:rPr>
                            <w:i/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8"/>
                          </w:rPr>
                          <w:t>experiences</w:t>
                        </w:r>
                        <w:r>
                          <w:rPr>
                            <w:i/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8"/>
                          </w:rPr>
                          <w:t>staying</w:t>
                        </w:r>
                        <w:r>
                          <w:rPr>
                            <w:i/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8"/>
                          </w:rPr>
                          <w:t>home</w:t>
                        </w:r>
                        <w:r>
                          <w:rPr>
                            <w:i/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8"/>
                          </w:rPr>
                          <w:t>all</w:t>
                        </w:r>
                        <w:r>
                          <w:rPr>
                            <w:i/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8"/>
                          </w:rPr>
                          <w:t>the</w:t>
                        </w:r>
                        <w:r>
                          <w:rPr>
                            <w:i/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8"/>
                          </w:rPr>
                          <w:t>time.</w:t>
                        </w:r>
                        <w:r>
                          <w:rPr>
                            <w:i/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8"/>
                          </w:rPr>
                          <w:t>Thank</w:t>
                        </w:r>
                        <w:r>
                          <w:rPr>
                            <w:i/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8"/>
                          </w:rPr>
                          <w:t>you</w:t>
                        </w:r>
                        <w:r>
                          <w:rPr>
                            <w:i/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8"/>
                          </w:rPr>
                          <w:t>for</w:t>
                        </w:r>
                        <w:r>
                          <w:rPr>
                            <w:i/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8"/>
                          </w:rPr>
                          <w:t>giving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me</w:t>
                        </w:r>
                        <w:r>
                          <w:rPr>
                            <w:i/>
                            <w:color w:val="231F2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the</w:t>
                        </w:r>
                        <w:r>
                          <w:rPr>
                            <w:i/>
                            <w:color w:val="231F2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confidence</w:t>
                        </w:r>
                        <w:r>
                          <w:rPr>
                            <w:i/>
                            <w:color w:val="231F2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and</w:t>
                        </w:r>
                        <w:r>
                          <w:rPr>
                            <w:i/>
                            <w:color w:val="231F2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support</w:t>
                        </w:r>
                        <w:r>
                          <w:rPr>
                            <w:i/>
                            <w:color w:val="231F2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to</w:t>
                        </w:r>
                        <w:r>
                          <w:rPr>
                            <w:i/>
                            <w:color w:val="231F2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meet</w:t>
                        </w:r>
                        <w:r>
                          <w:rPr>
                            <w:i/>
                            <w:color w:val="231F2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new</w:t>
                        </w:r>
                        <w:r>
                          <w:rPr>
                            <w:i/>
                            <w:color w:val="231F2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people</w:t>
                        </w:r>
                        <w:r>
                          <w:rPr>
                            <w:i/>
                            <w:color w:val="231F2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and</w:t>
                        </w:r>
                        <w:r>
                          <w:rPr>
                            <w:i/>
                            <w:color w:val="231F2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make</w:t>
                        </w:r>
                        <w:r>
                          <w:rPr>
                            <w:i/>
                            <w:color w:val="231F2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friends</w:t>
                        </w:r>
                        <w:r>
                          <w:rPr>
                            <w:i/>
                            <w:color w:val="231F2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who</w:t>
                        </w:r>
                        <w:r>
                          <w:rPr>
                            <w:i/>
                            <w:color w:val="231F2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I</w:t>
                        </w:r>
                        <w:r>
                          <w:rPr>
                            <w:i/>
                            <w:color w:val="231F2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can</w:t>
                        </w:r>
                        <w:r>
                          <w:rPr>
                            <w:i/>
                            <w:color w:val="231F2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even</w:t>
                        </w:r>
                        <w:r>
                          <w:rPr>
                            <w:i/>
                            <w:color w:val="231F2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18"/>
                          </w:rPr>
                          <w:t>just have a cup of tea with.’</w:t>
                        </w:r>
                      </w:p>
                      <w:p>
                        <w:pPr>
                          <w:spacing w:line="278" w:lineRule="auto" w:before="113"/>
                          <w:ind w:left="561" w:right="639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University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Queensland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has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recently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been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awarded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an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Australian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Research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Council </w:t>
                        </w:r>
                        <w:r>
                          <w:rPr>
                            <w:color w:val="231F20"/>
                            <w:sz w:val="18"/>
                          </w:rPr>
                          <w:t>linkage grant in partnership with Mount Gravatt Community Centre Inc and the Mount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Gravatt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Men’s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Shed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to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research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impact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and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outcomes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Ways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to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Wellness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project </w:t>
                        </w:r>
                        <w:r>
                          <w:rPr>
                            <w:color w:val="231F20"/>
                            <w:sz w:val="18"/>
                          </w:rPr>
                          <w:t>until September 2022.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22"/>
                          <w:rPr>
                            <w:sz w:val="18"/>
                          </w:rPr>
                        </w:pPr>
                      </w:p>
                      <w:p>
                        <w:pPr>
                          <w:tabs>
                            <w:tab w:pos="3818" w:val="left" w:leader="none"/>
                            <w:tab w:pos="4999" w:val="left" w:leader="none"/>
                            <w:tab w:pos="6187" w:val="left" w:leader="none"/>
                          </w:tabs>
                          <w:spacing w:before="1"/>
                          <w:ind w:left="588" w:right="0" w:firstLine="0"/>
                          <w:jc w:val="left"/>
                          <w:rPr>
                            <w:rFonts w:ascii="Candara"/>
                            <w:sz w:val="15"/>
                          </w:rPr>
                        </w:pPr>
                        <w:r>
                          <w:rPr>
                            <w:rFonts w:ascii="Candara"/>
                            <w:color w:val="41B648"/>
                            <w:sz w:val="15"/>
                          </w:rPr>
                          <w:t>A</w:t>
                        </w:r>
                        <w:r>
                          <w:rPr>
                            <w:rFonts w:ascii="Candara"/>
                            <w:color w:val="41B648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rFonts w:ascii="Candara"/>
                            <w:color w:val="283B8E"/>
                            <w:sz w:val="15"/>
                          </w:rPr>
                          <w:t>1693</w:t>
                        </w:r>
                        <w:r>
                          <w:rPr>
                            <w:rFonts w:ascii="Candara"/>
                            <w:color w:val="283B8E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rFonts w:ascii="Candara"/>
                            <w:color w:val="283B8E"/>
                            <w:sz w:val="15"/>
                          </w:rPr>
                          <w:t>Logan</w:t>
                        </w:r>
                        <w:r>
                          <w:rPr>
                            <w:rFonts w:ascii="Candara"/>
                            <w:color w:val="283B8E"/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rFonts w:ascii="Candara"/>
                            <w:color w:val="283B8E"/>
                            <w:sz w:val="15"/>
                          </w:rPr>
                          <w:t>Rd,</w:t>
                        </w:r>
                        <w:r>
                          <w:rPr>
                            <w:rFonts w:ascii="Candara"/>
                            <w:color w:val="283B8E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rFonts w:ascii="Candara"/>
                            <w:color w:val="283B8E"/>
                            <w:sz w:val="15"/>
                          </w:rPr>
                          <w:t>Po</w:t>
                        </w:r>
                        <w:r>
                          <w:rPr>
                            <w:rFonts w:ascii="Candara"/>
                            <w:color w:val="283B8E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rFonts w:ascii="Candara"/>
                            <w:color w:val="283B8E"/>
                            <w:sz w:val="15"/>
                          </w:rPr>
                          <w:t>Box 806,</w:t>
                        </w:r>
                        <w:r>
                          <w:rPr>
                            <w:rFonts w:ascii="Candara"/>
                            <w:color w:val="283B8E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rFonts w:ascii="Candara"/>
                            <w:color w:val="283B8E"/>
                            <w:sz w:val="15"/>
                          </w:rPr>
                          <w:t>Mt Gravatt, </w:t>
                        </w:r>
                        <w:r>
                          <w:rPr>
                            <w:rFonts w:ascii="Candara"/>
                            <w:color w:val="283B8E"/>
                            <w:spacing w:val="-4"/>
                            <w:sz w:val="15"/>
                          </w:rPr>
                          <w:t>4122</w:t>
                        </w:r>
                        <w:r>
                          <w:rPr>
                            <w:rFonts w:ascii="Candara"/>
                            <w:color w:val="283B8E"/>
                            <w:sz w:val="15"/>
                          </w:rPr>
                          <w:tab/>
                        </w:r>
                        <w:r>
                          <w:rPr>
                            <w:rFonts w:ascii="Candara"/>
                            <w:color w:val="41B648"/>
                            <w:sz w:val="15"/>
                          </w:rPr>
                          <w:t>P</w:t>
                        </w:r>
                        <w:r>
                          <w:rPr>
                            <w:rFonts w:ascii="Candara"/>
                            <w:color w:val="41B648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rFonts w:ascii="Candara"/>
                            <w:color w:val="283B8E"/>
                            <w:sz w:val="15"/>
                          </w:rPr>
                          <w:t>07</w:t>
                        </w:r>
                        <w:r>
                          <w:rPr>
                            <w:rFonts w:ascii="Candara"/>
                            <w:color w:val="283B8E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rFonts w:ascii="Candara"/>
                            <w:color w:val="283B8E"/>
                            <w:sz w:val="15"/>
                          </w:rPr>
                          <w:t>3343 </w:t>
                        </w:r>
                        <w:r>
                          <w:rPr>
                            <w:rFonts w:ascii="Candara"/>
                            <w:color w:val="283B8E"/>
                            <w:spacing w:val="-4"/>
                            <w:sz w:val="15"/>
                          </w:rPr>
                          <w:t>9833</w:t>
                        </w:r>
                        <w:r>
                          <w:rPr>
                            <w:rFonts w:ascii="Candara"/>
                            <w:color w:val="283B8E"/>
                            <w:sz w:val="15"/>
                          </w:rPr>
                          <w:tab/>
                        </w:r>
                        <w:r>
                          <w:rPr>
                            <w:rFonts w:ascii="Candara"/>
                            <w:color w:val="41B648"/>
                            <w:sz w:val="15"/>
                          </w:rPr>
                          <w:t>F </w:t>
                        </w:r>
                        <w:r>
                          <w:rPr>
                            <w:rFonts w:ascii="Candara"/>
                            <w:color w:val="283B8E"/>
                            <w:sz w:val="15"/>
                          </w:rPr>
                          <w:t>07</w:t>
                        </w:r>
                        <w:r>
                          <w:rPr>
                            <w:rFonts w:ascii="Candara"/>
                            <w:color w:val="283B8E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rFonts w:ascii="Candara"/>
                            <w:color w:val="283B8E"/>
                            <w:sz w:val="15"/>
                          </w:rPr>
                          <w:t>3420</w:t>
                        </w:r>
                        <w:r>
                          <w:rPr>
                            <w:rFonts w:ascii="Candara"/>
                            <w:color w:val="283B8E"/>
                            <w:spacing w:val="1"/>
                            <w:sz w:val="15"/>
                          </w:rPr>
                          <w:t> </w:t>
                        </w:r>
                        <w:r>
                          <w:rPr>
                            <w:rFonts w:ascii="Candara"/>
                            <w:color w:val="283B8E"/>
                            <w:spacing w:val="-4"/>
                            <w:sz w:val="15"/>
                          </w:rPr>
                          <w:t>4366</w:t>
                        </w:r>
                        <w:r>
                          <w:rPr>
                            <w:rFonts w:ascii="Candara"/>
                            <w:color w:val="283B8E"/>
                            <w:sz w:val="15"/>
                          </w:rPr>
                          <w:tab/>
                        </w:r>
                        <w:r>
                          <w:rPr>
                            <w:rFonts w:ascii="Candara"/>
                            <w:color w:val="41B648"/>
                            <w:sz w:val="15"/>
                          </w:rPr>
                          <w:t>W</w:t>
                        </w:r>
                        <w:r>
                          <w:rPr>
                            <w:rFonts w:ascii="Candara"/>
                            <w:color w:val="41B648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rFonts w:ascii="Candara"/>
                            <w:color w:val="283B8E"/>
                            <w:spacing w:val="-2"/>
                            <w:sz w:val="15"/>
                          </w:rPr>
                          <w:t>mgcci.org.au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rFonts w:ascii="Candara"/>
          <w:sz w:val="20"/>
        </w:rPr>
      </w:r>
    </w:p>
    <w:p>
      <w:pPr>
        <w:spacing w:after="0"/>
        <w:rPr>
          <w:rFonts w:ascii="Candara"/>
          <w:sz w:val="20"/>
        </w:rPr>
        <w:sectPr>
          <w:pgSz w:w="11910" w:h="16840"/>
          <w:pgMar w:header="757" w:footer="0" w:top="1360" w:bottom="280" w:left="0" w:right="0"/>
        </w:sectPr>
      </w:pPr>
    </w:p>
    <w:p>
      <w:pPr>
        <w:pStyle w:val="BodyText"/>
        <w:rPr>
          <w:rFonts w:ascii="Candara"/>
          <w:sz w:val="20"/>
        </w:rPr>
      </w:pPr>
    </w:p>
    <w:p>
      <w:pPr>
        <w:pStyle w:val="BodyText"/>
        <w:spacing w:before="51"/>
        <w:rPr>
          <w:rFonts w:ascii="Candara"/>
          <w:sz w:val="20"/>
        </w:rPr>
      </w:pPr>
    </w:p>
    <w:p>
      <w:pPr>
        <w:spacing w:after="0"/>
        <w:rPr>
          <w:rFonts w:ascii="Candara"/>
          <w:sz w:val="20"/>
        </w:rPr>
        <w:sectPr>
          <w:headerReference w:type="default" r:id="rId38"/>
          <w:pgSz w:w="16840" w:h="11910" w:orient="landscape"/>
          <w:pgMar w:header="0" w:footer="0" w:top="1340" w:bottom="280" w:left="1640" w:right="2420"/>
        </w:sectPr>
      </w:pPr>
    </w:p>
    <w:p>
      <w:pPr>
        <w:pStyle w:val="BodyText"/>
        <w:spacing w:before="75"/>
        <w:rPr>
          <w:rFonts w:ascii="Candara"/>
          <w:sz w:val="12"/>
        </w:rPr>
      </w:pPr>
    </w:p>
    <w:p>
      <w:pPr>
        <w:spacing w:line="235" w:lineRule="auto" w:before="0"/>
        <w:ind w:left="500" w:right="38" w:hanging="265"/>
        <w:jc w:val="left"/>
        <w:rPr>
          <w:rFonts w:ascii="Verdana"/>
          <w:b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6952637</wp:posOffset>
                </wp:positionH>
                <wp:positionV relativeFrom="paragraph">
                  <wp:posOffset>194941</wp:posOffset>
                </wp:positionV>
                <wp:extent cx="685800" cy="163195"/>
                <wp:effectExtent l="0" t="0" r="0" b="0"/>
                <wp:wrapNone/>
                <wp:docPr id="47" name="Textbox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Textbox 47"/>
                      <wps:cNvSpPr txBox="1"/>
                      <wps:spPr>
                        <a:xfrm>
                          <a:off x="0" y="0"/>
                          <a:ext cx="685800" cy="163195"/>
                        </a:xfrm>
                        <a:prstGeom prst="rect">
                          <a:avLst/>
                        </a:prstGeom>
                        <a:ln w="9423">
                          <a:solidFill>
                            <a:srgbClr val="F4F3B7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30"/>
                              <w:ind w:left="108" w:right="0" w:firstLine="0"/>
                              <w:jc w:val="left"/>
                              <w:rPr>
                                <w:rFonts w:ascii="Verdana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48A39D"/>
                                <w:spacing w:val="-2"/>
                                <w:sz w:val="13"/>
                              </w:rPr>
                              <w:t>Green</w:t>
                            </w:r>
                            <w:r>
                              <w:rPr>
                                <w:rFonts w:ascii="Verdana"/>
                                <w:b/>
                                <w:color w:val="48A39D"/>
                                <w:spacing w:val="-8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b/>
                                <w:color w:val="48A39D"/>
                                <w:spacing w:val="-2"/>
                                <w:sz w:val="13"/>
                              </w:rPr>
                              <w:t>Script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7.451782pt;margin-top:15.349718pt;width:54pt;height:12.85pt;mso-position-horizontal-relative:page;mso-position-vertical-relative:paragraph;z-index:15748096" type="#_x0000_t202" id="docshape25" filled="false" stroked="true" strokeweight=".742pt" strokecolor="#f4f3b7">
                <v:textbox inset="0,0,0,0">
                  <w:txbxContent>
                    <w:p>
                      <w:pPr>
                        <w:spacing w:before="30"/>
                        <w:ind w:left="108" w:right="0" w:firstLine="0"/>
                        <w:jc w:val="left"/>
                        <w:rPr>
                          <w:rFonts w:ascii="Verdana"/>
                          <w:b/>
                          <w:sz w:val="13"/>
                        </w:rPr>
                      </w:pPr>
                      <w:r>
                        <w:rPr>
                          <w:rFonts w:ascii="Verdana"/>
                          <w:b/>
                          <w:color w:val="48A39D"/>
                          <w:spacing w:val="-2"/>
                          <w:sz w:val="13"/>
                        </w:rPr>
                        <w:t>Green</w:t>
                      </w:r>
                      <w:r>
                        <w:rPr>
                          <w:rFonts w:ascii="Verdana"/>
                          <w:b/>
                          <w:color w:val="48A39D"/>
                          <w:spacing w:val="-8"/>
                          <w:sz w:val="13"/>
                        </w:rPr>
                        <w:t> </w:t>
                      </w:r>
                      <w:r>
                        <w:rPr>
                          <w:rFonts w:ascii="Verdana"/>
                          <w:b/>
                          <w:color w:val="48A39D"/>
                          <w:spacing w:val="-2"/>
                          <w:sz w:val="13"/>
                        </w:rPr>
                        <w:t>Script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6307609</wp:posOffset>
                </wp:positionH>
                <wp:positionV relativeFrom="paragraph">
                  <wp:posOffset>194941</wp:posOffset>
                </wp:positionV>
                <wp:extent cx="564515" cy="163195"/>
                <wp:effectExtent l="0" t="0" r="0" b="0"/>
                <wp:wrapNone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>
                          <a:off x="0" y="0"/>
                          <a:ext cx="564515" cy="163195"/>
                        </a:xfrm>
                        <a:prstGeom prst="rect">
                          <a:avLst/>
                        </a:prstGeom>
                        <a:ln w="9423">
                          <a:solidFill>
                            <a:srgbClr val="F4F3B7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30"/>
                              <w:ind w:left="127" w:right="0" w:firstLine="0"/>
                              <w:jc w:val="left"/>
                              <w:rPr>
                                <w:rFonts w:ascii="Verdana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48A39D"/>
                                <w:spacing w:val="-2"/>
                                <w:sz w:val="13"/>
                              </w:rPr>
                              <w:t>LifeScript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662201pt;margin-top:15.349718pt;width:44.45pt;height:12.85pt;mso-position-horizontal-relative:page;mso-position-vertical-relative:paragraph;z-index:15748608" type="#_x0000_t202" id="docshape26" filled="false" stroked="true" strokeweight=".742pt" strokecolor="#f4f3b7">
                <v:textbox inset="0,0,0,0">
                  <w:txbxContent>
                    <w:p>
                      <w:pPr>
                        <w:spacing w:before="30"/>
                        <w:ind w:left="127" w:right="0" w:firstLine="0"/>
                        <w:jc w:val="left"/>
                        <w:rPr>
                          <w:rFonts w:ascii="Verdana"/>
                          <w:b/>
                          <w:sz w:val="13"/>
                        </w:rPr>
                      </w:pPr>
                      <w:r>
                        <w:rPr>
                          <w:rFonts w:ascii="Verdana"/>
                          <w:b/>
                          <w:color w:val="48A39D"/>
                          <w:spacing w:val="-2"/>
                          <w:sz w:val="13"/>
                        </w:rPr>
                        <w:t>LifeScript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5524274</wp:posOffset>
                </wp:positionH>
                <wp:positionV relativeFrom="paragraph">
                  <wp:posOffset>194941</wp:posOffset>
                </wp:positionV>
                <wp:extent cx="697865" cy="163195"/>
                <wp:effectExtent l="0" t="0" r="0" b="0"/>
                <wp:wrapNone/>
                <wp:docPr id="49" name="Textbox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Textbox 49"/>
                      <wps:cNvSpPr txBox="1"/>
                      <wps:spPr>
                        <a:xfrm>
                          <a:off x="0" y="0"/>
                          <a:ext cx="697865" cy="163195"/>
                        </a:xfrm>
                        <a:prstGeom prst="rect">
                          <a:avLst/>
                        </a:prstGeom>
                        <a:ln w="9423">
                          <a:solidFill>
                            <a:srgbClr val="F4F3B7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30"/>
                              <w:ind w:left="119" w:right="0" w:firstLine="0"/>
                              <w:jc w:val="left"/>
                              <w:rPr>
                                <w:rFonts w:ascii="Verdana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48A39D"/>
                                <w:w w:val="90"/>
                                <w:sz w:val="13"/>
                              </w:rPr>
                              <w:t>Active</w:t>
                            </w:r>
                            <w:r>
                              <w:rPr>
                                <w:rFonts w:ascii="Verdana"/>
                                <w:b/>
                                <w:color w:val="48A39D"/>
                                <w:spacing w:val="9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b/>
                                <w:color w:val="48A39D"/>
                                <w:spacing w:val="-2"/>
                                <w:sz w:val="13"/>
                              </w:rPr>
                              <w:t>Script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982208pt;margin-top:15.349718pt;width:54.95pt;height:12.85pt;mso-position-horizontal-relative:page;mso-position-vertical-relative:paragraph;z-index:15749120" type="#_x0000_t202" id="docshape27" filled="false" stroked="true" strokeweight=".742pt" strokecolor="#f4f3b7">
                <v:textbox inset="0,0,0,0">
                  <w:txbxContent>
                    <w:p>
                      <w:pPr>
                        <w:spacing w:before="30"/>
                        <w:ind w:left="119" w:right="0" w:firstLine="0"/>
                        <w:jc w:val="left"/>
                        <w:rPr>
                          <w:rFonts w:ascii="Verdana"/>
                          <w:b/>
                          <w:sz w:val="13"/>
                        </w:rPr>
                      </w:pPr>
                      <w:r>
                        <w:rPr>
                          <w:rFonts w:ascii="Verdana"/>
                          <w:b/>
                          <w:color w:val="48A39D"/>
                          <w:w w:val="90"/>
                          <w:sz w:val="13"/>
                        </w:rPr>
                        <w:t>Active</w:t>
                      </w:r>
                      <w:r>
                        <w:rPr>
                          <w:rFonts w:ascii="Verdana"/>
                          <w:b/>
                          <w:color w:val="48A39D"/>
                          <w:spacing w:val="9"/>
                          <w:sz w:val="13"/>
                        </w:rPr>
                        <w:t> </w:t>
                      </w:r>
                      <w:r>
                        <w:rPr>
                          <w:rFonts w:ascii="Verdana"/>
                          <w:b/>
                          <w:color w:val="48A39D"/>
                          <w:spacing w:val="-2"/>
                          <w:sz w:val="13"/>
                        </w:rPr>
                        <w:t>Script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4366947</wp:posOffset>
                </wp:positionH>
                <wp:positionV relativeFrom="paragraph">
                  <wp:posOffset>194941</wp:posOffset>
                </wp:positionV>
                <wp:extent cx="1024255" cy="163195"/>
                <wp:effectExtent l="0" t="0" r="0" b="0"/>
                <wp:wrapNone/>
                <wp:docPr id="50" name="Textbox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Textbox 50"/>
                      <wps:cNvSpPr txBox="1"/>
                      <wps:spPr>
                        <a:xfrm>
                          <a:off x="0" y="0"/>
                          <a:ext cx="1024255" cy="163195"/>
                        </a:xfrm>
                        <a:prstGeom prst="rect">
                          <a:avLst/>
                        </a:prstGeom>
                        <a:ln w="9423">
                          <a:solidFill>
                            <a:srgbClr val="F4F3B7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30"/>
                              <w:ind w:left="97" w:right="0" w:firstLine="0"/>
                              <w:jc w:val="left"/>
                              <w:rPr>
                                <w:rFonts w:ascii="Verdana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48A39D"/>
                                <w:w w:val="90"/>
                                <w:sz w:val="13"/>
                              </w:rPr>
                              <w:t>social</w:t>
                            </w:r>
                            <w:r>
                              <w:rPr>
                                <w:rFonts w:ascii="Verdana"/>
                                <w:b/>
                                <w:color w:val="48A39D"/>
                                <w:spacing w:val="8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b/>
                                <w:color w:val="48A39D"/>
                                <w:spacing w:val="-2"/>
                                <w:w w:val="95"/>
                                <w:sz w:val="13"/>
                              </w:rPr>
                              <w:t>connectedness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854095pt;margin-top:15.349718pt;width:80.650pt;height:12.85pt;mso-position-horizontal-relative:page;mso-position-vertical-relative:paragraph;z-index:15749632" type="#_x0000_t202" id="docshape28" filled="false" stroked="true" strokeweight=".742pt" strokecolor="#f4f3b7">
                <v:textbox inset="0,0,0,0">
                  <w:txbxContent>
                    <w:p>
                      <w:pPr>
                        <w:spacing w:before="30"/>
                        <w:ind w:left="97" w:right="0" w:firstLine="0"/>
                        <w:jc w:val="left"/>
                        <w:rPr>
                          <w:rFonts w:ascii="Verdana"/>
                          <w:b/>
                          <w:sz w:val="13"/>
                        </w:rPr>
                      </w:pPr>
                      <w:r>
                        <w:rPr>
                          <w:rFonts w:ascii="Verdana"/>
                          <w:b/>
                          <w:color w:val="48A39D"/>
                          <w:w w:val="90"/>
                          <w:sz w:val="13"/>
                        </w:rPr>
                        <w:t>social</w:t>
                      </w:r>
                      <w:r>
                        <w:rPr>
                          <w:rFonts w:ascii="Verdana"/>
                          <w:b/>
                          <w:color w:val="48A39D"/>
                          <w:spacing w:val="8"/>
                          <w:sz w:val="13"/>
                        </w:rPr>
                        <w:t> </w:t>
                      </w:r>
                      <w:r>
                        <w:rPr>
                          <w:rFonts w:ascii="Verdana"/>
                          <w:b/>
                          <w:color w:val="48A39D"/>
                          <w:spacing w:val="-2"/>
                          <w:w w:val="95"/>
                          <w:sz w:val="13"/>
                        </w:rPr>
                        <w:t>connectedness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Verdana"/>
          <w:b/>
          <w:color w:val="BCBEC0"/>
          <w:spacing w:val="-2"/>
          <w:w w:val="90"/>
          <w:sz w:val="12"/>
        </w:rPr>
        <w:t>CONSULTATION</w:t>
      </w:r>
      <w:r>
        <w:rPr>
          <w:rFonts w:ascii="Verdana"/>
          <w:b/>
          <w:color w:val="BCBEC0"/>
          <w:sz w:val="12"/>
        </w:rPr>
        <w:t> </w:t>
      </w:r>
      <w:r>
        <w:rPr>
          <w:rFonts w:ascii="Verdana"/>
          <w:b/>
          <w:color w:val="BCBEC0"/>
          <w:spacing w:val="-2"/>
          <w:sz w:val="12"/>
        </w:rPr>
        <w:t>DRAFT</w:t>
      </w:r>
    </w:p>
    <w:p>
      <w:pPr>
        <w:pStyle w:val="Heading2"/>
        <w:spacing w:before="113"/>
        <w:ind w:left="236"/>
        <w:rPr>
          <w:rFonts w:ascii="Verdana"/>
        </w:rPr>
      </w:pPr>
      <w:r>
        <w:rPr>
          <w:b w:val="0"/>
        </w:rPr>
        <w:br w:type="column"/>
      </w:r>
      <w:r>
        <w:rPr>
          <w:rFonts w:ascii="Verdana"/>
          <w:color w:val="48A39D"/>
          <w:spacing w:val="-10"/>
        </w:rPr>
        <w:t>Developing</w:t>
      </w:r>
      <w:r>
        <w:rPr>
          <w:rFonts w:ascii="Verdana"/>
          <w:color w:val="48A39D"/>
          <w:spacing w:val="-6"/>
        </w:rPr>
        <w:t> </w:t>
      </w:r>
      <w:r>
        <w:rPr>
          <w:rFonts w:ascii="Verdana"/>
          <w:color w:val="48A39D"/>
          <w:spacing w:val="-10"/>
        </w:rPr>
        <w:t>a</w:t>
      </w:r>
      <w:r>
        <w:rPr>
          <w:rFonts w:ascii="Verdana"/>
          <w:color w:val="48A39D"/>
          <w:spacing w:val="-5"/>
        </w:rPr>
        <w:t> </w:t>
      </w:r>
      <w:r>
        <w:rPr>
          <w:rFonts w:ascii="Verdana"/>
          <w:color w:val="48A39D"/>
          <w:spacing w:val="-10"/>
        </w:rPr>
        <w:t>model</w:t>
      </w:r>
      <w:r>
        <w:rPr>
          <w:rFonts w:ascii="Verdana"/>
          <w:color w:val="48A39D"/>
          <w:spacing w:val="-5"/>
        </w:rPr>
        <w:t> </w:t>
      </w:r>
      <w:r>
        <w:rPr>
          <w:rFonts w:ascii="Verdana"/>
          <w:color w:val="48A39D"/>
          <w:spacing w:val="-10"/>
        </w:rPr>
        <w:t>of</w:t>
      </w:r>
      <w:r>
        <w:rPr>
          <w:rFonts w:ascii="Verdana"/>
          <w:color w:val="48A39D"/>
          <w:spacing w:val="-6"/>
        </w:rPr>
        <w:t> </w:t>
      </w:r>
      <w:r>
        <w:rPr>
          <w:rFonts w:ascii="Verdana"/>
          <w:color w:val="48A39D"/>
          <w:spacing w:val="-10"/>
        </w:rPr>
        <w:t>"social</w:t>
      </w:r>
      <w:r>
        <w:rPr>
          <w:rFonts w:ascii="Verdana"/>
          <w:color w:val="48A39D"/>
          <w:spacing w:val="-5"/>
        </w:rPr>
        <w:t> </w:t>
      </w:r>
      <w:r>
        <w:rPr>
          <w:rFonts w:ascii="Verdana"/>
          <w:color w:val="48A39D"/>
          <w:spacing w:val="-10"/>
        </w:rPr>
        <w:t>prescribing"</w:t>
      </w:r>
      <w:r>
        <w:rPr>
          <w:rFonts w:ascii="Verdana"/>
          <w:color w:val="48A39D"/>
          <w:spacing w:val="-5"/>
        </w:rPr>
        <w:t> </w:t>
      </w:r>
      <w:r>
        <w:rPr>
          <w:rFonts w:ascii="Verdana"/>
          <w:color w:val="48A39D"/>
          <w:spacing w:val="-10"/>
        </w:rPr>
        <w:t>for</w:t>
      </w:r>
      <w:r>
        <w:rPr>
          <w:rFonts w:ascii="Verdana"/>
          <w:color w:val="48A39D"/>
          <w:spacing w:val="-5"/>
        </w:rPr>
        <w:t> </w:t>
      </w:r>
      <w:r>
        <w:rPr>
          <w:rFonts w:ascii="Verdana"/>
          <w:color w:val="48A39D"/>
          <w:spacing w:val="-10"/>
        </w:rPr>
        <w:t>Latrobe</w:t>
      </w:r>
      <w:r>
        <w:rPr>
          <w:rFonts w:ascii="Verdana"/>
          <w:color w:val="48A39D"/>
          <w:spacing w:val="-6"/>
        </w:rPr>
        <w:t> </w:t>
      </w:r>
      <w:r>
        <w:rPr>
          <w:rFonts w:ascii="Verdana"/>
          <w:color w:val="48A39D"/>
          <w:spacing w:val="-10"/>
        </w:rPr>
        <w:t>Valley</w:t>
      </w:r>
    </w:p>
    <w:p>
      <w:pPr>
        <w:spacing w:line="240" w:lineRule="auto" w:before="2"/>
        <w:rPr>
          <w:rFonts w:ascii="Verdana"/>
          <w:b/>
          <w:sz w:val="12"/>
        </w:rPr>
      </w:pPr>
      <w:r>
        <w:rPr/>
        <w:br w:type="column"/>
      </w:r>
      <w:r>
        <w:rPr>
          <w:rFonts w:ascii="Verdana"/>
          <w:b/>
          <w:sz w:val="12"/>
        </w:rPr>
      </w:r>
    </w:p>
    <w:p>
      <w:pPr>
        <w:spacing w:line="144" w:lineRule="exact" w:before="0"/>
        <w:ind w:left="0" w:right="412" w:firstLine="0"/>
        <w:jc w:val="center"/>
        <w:rPr>
          <w:rFonts w:ascii="Verdana"/>
          <w:b/>
          <w:sz w:val="12"/>
        </w:rPr>
      </w:pPr>
      <w:r>
        <w:rPr>
          <w:rFonts w:ascii="Verdana"/>
          <w:b/>
          <w:color w:val="BCBEC0"/>
          <w:spacing w:val="-2"/>
          <w:sz w:val="12"/>
        </w:rPr>
        <w:t>DEVELOPED</w:t>
      </w:r>
    </w:p>
    <w:p>
      <w:pPr>
        <w:spacing w:line="235" w:lineRule="auto" w:before="1"/>
        <w:ind w:left="236" w:right="608" w:firstLine="0"/>
        <w:jc w:val="center"/>
        <w:rPr>
          <w:rFonts w:ascii="Verdana"/>
          <w:b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3973067</wp:posOffset>
                </wp:positionH>
                <wp:positionV relativeFrom="paragraph">
                  <wp:posOffset>458266</wp:posOffset>
                </wp:positionV>
                <wp:extent cx="2075180" cy="133985"/>
                <wp:effectExtent l="0" t="0" r="0" b="0"/>
                <wp:wrapNone/>
                <wp:docPr id="51" name="Textbox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Textbox 51"/>
                      <wps:cNvSpPr txBox="1"/>
                      <wps:spPr>
                        <a:xfrm>
                          <a:off x="0" y="0"/>
                          <a:ext cx="207518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0" w:right="0" w:firstLine="0"/>
                              <w:jc w:val="left"/>
                              <w:rPr>
                                <w:rFonts w:ascii="Verdan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E07E26"/>
                                <w:spacing w:val="-6"/>
                                <w:sz w:val="16"/>
                              </w:rPr>
                              <w:t>Different</w:t>
                            </w:r>
                            <w:r>
                              <w:rPr>
                                <w:rFonts w:ascii="Verdana"/>
                                <w:b/>
                                <w:color w:val="E07E26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b/>
                                <w:color w:val="E07E26"/>
                                <w:spacing w:val="-6"/>
                                <w:sz w:val="16"/>
                              </w:rPr>
                              <w:t>Models</w:t>
                            </w:r>
                            <w:r>
                              <w:rPr>
                                <w:rFonts w:ascii="Verdana"/>
                                <w:b/>
                                <w:color w:val="E07E26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b/>
                                <w:color w:val="E07E26"/>
                                <w:spacing w:val="-6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Verdana"/>
                                <w:b/>
                                <w:color w:val="E07E26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b/>
                                <w:color w:val="E07E26"/>
                                <w:spacing w:val="-6"/>
                                <w:sz w:val="16"/>
                              </w:rPr>
                              <w:t>Referral</w:t>
                            </w:r>
                            <w:r>
                              <w:rPr>
                                <w:rFonts w:ascii="Verdana"/>
                                <w:b/>
                                <w:color w:val="E07E2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b/>
                                <w:color w:val="E07E26"/>
                                <w:spacing w:val="-6"/>
                                <w:sz w:val="16"/>
                              </w:rPr>
                              <w:t>Pathways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2.839996pt;margin-top:36.084003pt;width:163.4pt;height:10.55pt;mso-position-horizontal-relative:page;mso-position-vertical-relative:paragraph;z-index:15745536" type="#_x0000_t202" id="docshape29" filled="false" stroked="false">
                <v:textbox inset="0,0,0,0">
                  <w:txbxContent>
                    <w:p>
                      <w:pPr>
                        <w:spacing w:before="7"/>
                        <w:ind w:left="0" w:right="0" w:firstLine="0"/>
                        <w:jc w:val="left"/>
                        <w:rPr>
                          <w:rFonts w:ascii="Verdana"/>
                          <w:b/>
                          <w:sz w:val="16"/>
                        </w:rPr>
                      </w:pPr>
                      <w:r>
                        <w:rPr>
                          <w:rFonts w:ascii="Verdana"/>
                          <w:b/>
                          <w:color w:val="E07E26"/>
                          <w:spacing w:val="-6"/>
                          <w:sz w:val="16"/>
                        </w:rPr>
                        <w:t>Different</w:t>
                      </w:r>
                      <w:r>
                        <w:rPr>
                          <w:rFonts w:ascii="Verdana"/>
                          <w:b/>
                          <w:color w:val="E07E26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Verdana"/>
                          <w:b/>
                          <w:color w:val="E07E26"/>
                          <w:spacing w:val="-6"/>
                          <w:sz w:val="16"/>
                        </w:rPr>
                        <w:t>Models</w:t>
                      </w:r>
                      <w:r>
                        <w:rPr>
                          <w:rFonts w:ascii="Verdana"/>
                          <w:b/>
                          <w:color w:val="E07E26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Verdana"/>
                          <w:b/>
                          <w:color w:val="E07E26"/>
                          <w:spacing w:val="-6"/>
                          <w:sz w:val="16"/>
                        </w:rPr>
                        <w:t>of</w:t>
                      </w:r>
                      <w:r>
                        <w:rPr>
                          <w:rFonts w:ascii="Verdana"/>
                          <w:b/>
                          <w:color w:val="E07E26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Verdana"/>
                          <w:b/>
                          <w:color w:val="E07E26"/>
                          <w:spacing w:val="-6"/>
                          <w:sz w:val="16"/>
                        </w:rPr>
                        <w:t>Referral</w:t>
                      </w:r>
                      <w:r>
                        <w:rPr>
                          <w:rFonts w:ascii="Verdana"/>
                          <w:b/>
                          <w:color w:val="E07E26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Verdana"/>
                          <w:b/>
                          <w:color w:val="E07E26"/>
                          <w:spacing w:val="-6"/>
                          <w:sz w:val="16"/>
                        </w:rPr>
                        <w:t>Pathways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/>
          <w:b/>
          <w:color w:val="BCBEC0"/>
          <w:spacing w:val="-2"/>
          <w:sz w:val="12"/>
        </w:rPr>
        <w:t>BY</w:t>
      </w:r>
      <w:r>
        <w:rPr>
          <w:rFonts w:ascii="Verdana"/>
          <w:b/>
          <w:color w:val="BCBEC0"/>
          <w:spacing w:val="-9"/>
          <w:sz w:val="12"/>
        </w:rPr>
        <w:t> </w:t>
      </w:r>
      <w:r>
        <w:rPr>
          <w:rFonts w:ascii="Verdana"/>
          <w:b/>
          <w:color w:val="BCBEC0"/>
          <w:spacing w:val="-2"/>
          <w:sz w:val="12"/>
        </w:rPr>
        <w:t>THE</w:t>
      </w:r>
      <w:r>
        <w:rPr>
          <w:rFonts w:ascii="Verdana"/>
          <w:b/>
          <w:color w:val="BCBEC0"/>
          <w:spacing w:val="-8"/>
          <w:sz w:val="12"/>
        </w:rPr>
        <w:t> </w:t>
      </w:r>
      <w:r>
        <w:rPr>
          <w:rFonts w:ascii="Verdana"/>
          <w:b/>
          <w:color w:val="BCBEC0"/>
          <w:spacing w:val="-2"/>
          <w:sz w:val="12"/>
        </w:rPr>
        <w:t>COMMUNITY,</w:t>
      </w:r>
      <w:r>
        <w:rPr>
          <w:rFonts w:ascii="Verdana"/>
          <w:b/>
          <w:color w:val="BCBEC0"/>
          <w:sz w:val="12"/>
        </w:rPr>
        <w:t> </w:t>
      </w:r>
      <w:r>
        <w:rPr>
          <w:rFonts w:ascii="Verdana"/>
          <w:b/>
          <w:color w:val="BCBEC0"/>
          <w:w w:val="90"/>
          <w:sz w:val="12"/>
        </w:rPr>
        <w:t>FOR</w:t>
      </w:r>
      <w:r>
        <w:rPr>
          <w:rFonts w:ascii="Verdana"/>
          <w:b/>
          <w:color w:val="BCBEC0"/>
          <w:spacing w:val="-4"/>
          <w:w w:val="90"/>
          <w:sz w:val="12"/>
        </w:rPr>
        <w:t> </w:t>
      </w:r>
      <w:r>
        <w:rPr>
          <w:rFonts w:ascii="Verdana"/>
          <w:b/>
          <w:color w:val="BCBEC0"/>
          <w:w w:val="90"/>
          <w:sz w:val="12"/>
        </w:rPr>
        <w:t>THE</w:t>
      </w:r>
      <w:r>
        <w:rPr>
          <w:rFonts w:ascii="Verdana"/>
          <w:b/>
          <w:color w:val="BCBEC0"/>
          <w:spacing w:val="-3"/>
          <w:w w:val="90"/>
          <w:sz w:val="12"/>
        </w:rPr>
        <w:t> </w:t>
      </w:r>
      <w:r>
        <w:rPr>
          <w:rFonts w:ascii="Verdana"/>
          <w:b/>
          <w:color w:val="BCBEC0"/>
          <w:spacing w:val="-2"/>
          <w:w w:val="90"/>
          <w:sz w:val="12"/>
        </w:rPr>
        <w:t>COMMUNITY.</w:t>
      </w:r>
    </w:p>
    <w:p>
      <w:pPr>
        <w:spacing w:after="0" w:line="235" w:lineRule="auto"/>
        <w:jc w:val="center"/>
        <w:rPr>
          <w:rFonts w:ascii="Verdana"/>
          <w:sz w:val="12"/>
        </w:rPr>
        <w:sectPr>
          <w:type w:val="continuous"/>
          <w:pgSz w:w="16840" w:h="11910" w:orient="landscape"/>
          <w:pgMar w:header="0" w:footer="0" w:top="680" w:bottom="280" w:left="1640" w:right="2420"/>
          <w:cols w:num="3" w:equalWidth="0">
            <w:col w:w="1236" w:space="127"/>
            <w:col w:w="9034" w:space="152"/>
            <w:col w:w="2231"/>
          </w:cols>
        </w:sectPr>
      </w:pPr>
    </w:p>
    <w:p>
      <w:pPr>
        <w:pStyle w:val="BodyText"/>
        <w:spacing w:before="12"/>
        <w:rPr>
          <w:rFonts w:ascii="Verdana"/>
          <w:b/>
          <w:sz w:val="19"/>
        </w:rPr>
      </w:pPr>
    </w:p>
    <w:p>
      <w:pPr>
        <w:pStyle w:val="Heading3"/>
        <w:spacing w:before="1"/>
        <w:ind w:left="1177" w:right="26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3267807</wp:posOffset>
                </wp:positionH>
                <wp:positionV relativeFrom="paragraph">
                  <wp:posOffset>-186223</wp:posOffset>
                </wp:positionV>
                <wp:extent cx="965200" cy="163195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>
                          <a:off x="0" y="0"/>
                          <a:ext cx="965200" cy="163195"/>
                        </a:xfrm>
                        <a:prstGeom prst="rect">
                          <a:avLst/>
                        </a:prstGeom>
                        <a:ln w="9423">
                          <a:solidFill>
                            <a:srgbClr val="F4F3B7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30"/>
                              <w:ind w:left="96" w:right="0" w:firstLine="0"/>
                              <w:jc w:val="left"/>
                              <w:rPr>
                                <w:rFonts w:ascii="Verdana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48A39D"/>
                                <w:w w:val="90"/>
                                <w:sz w:val="13"/>
                              </w:rPr>
                              <w:t>community</w:t>
                            </w:r>
                            <w:r>
                              <w:rPr>
                                <w:rFonts w:ascii="Verdana"/>
                                <w:b/>
                                <w:color w:val="48A39D"/>
                                <w:spacing w:val="24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b/>
                                <w:color w:val="48A39D"/>
                                <w:spacing w:val="-2"/>
                                <w:sz w:val="13"/>
                              </w:rPr>
                              <w:t>referral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7.307709pt;margin-top:-14.663244pt;width:76pt;height:12.85pt;mso-position-horizontal-relative:page;mso-position-vertical-relative:paragraph;z-index:15750144" type="#_x0000_t202" id="docshape30" filled="false" stroked="true" strokeweight=".742pt" strokecolor="#f4f3b7">
                <v:textbox inset="0,0,0,0">
                  <w:txbxContent>
                    <w:p>
                      <w:pPr>
                        <w:spacing w:before="30"/>
                        <w:ind w:left="96" w:right="0" w:firstLine="0"/>
                        <w:jc w:val="left"/>
                        <w:rPr>
                          <w:rFonts w:ascii="Verdana"/>
                          <w:b/>
                          <w:sz w:val="13"/>
                        </w:rPr>
                      </w:pPr>
                      <w:r>
                        <w:rPr>
                          <w:rFonts w:ascii="Verdana"/>
                          <w:b/>
                          <w:color w:val="48A39D"/>
                          <w:w w:val="90"/>
                          <w:sz w:val="13"/>
                        </w:rPr>
                        <w:t>community</w:t>
                      </w:r>
                      <w:r>
                        <w:rPr>
                          <w:rFonts w:ascii="Verdana"/>
                          <w:b/>
                          <w:color w:val="48A39D"/>
                          <w:spacing w:val="24"/>
                          <w:sz w:val="13"/>
                        </w:rPr>
                        <w:t> </w:t>
                      </w:r>
                      <w:r>
                        <w:rPr>
                          <w:rFonts w:ascii="Verdana"/>
                          <w:b/>
                          <w:color w:val="48A39D"/>
                          <w:spacing w:val="-2"/>
                          <w:sz w:val="13"/>
                        </w:rPr>
                        <w:t>referral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2021413</wp:posOffset>
                </wp:positionH>
                <wp:positionV relativeFrom="paragraph">
                  <wp:posOffset>-186223</wp:posOffset>
                </wp:positionV>
                <wp:extent cx="1151890" cy="163195"/>
                <wp:effectExtent l="0" t="0" r="0" b="0"/>
                <wp:wrapNone/>
                <wp:docPr id="53" name="Textbox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Textbox 53"/>
                      <wps:cNvSpPr txBox="1"/>
                      <wps:spPr>
                        <a:xfrm>
                          <a:off x="0" y="0"/>
                          <a:ext cx="1151890" cy="163195"/>
                        </a:xfrm>
                        <a:prstGeom prst="rect">
                          <a:avLst/>
                        </a:prstGeom>
                        <a:ln w="9423">
                          <a:solidFill>
                            <a:srgbClr val="F4F3B7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30"/>
                              <w:ind w:left="112" w:right="0" w:firstLine="0"/>
                              <w:jc w:val="left"/>
                              <w:rPr>
                                <w:rFonts w:ascii="Verdana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48A39D"/>
                                <w:w w:val="90"/>
                                <w:sz w:val="13"/>
                              </w:rPr>
                              <w:t>community</w:t>
                            </w:r>
                            <w:r>
                              <w:rPr>
                                <w:rFonts w:ascii="Verdana"/>
                                <w:b/>
                                <w:color w:val="48A39D"/>
                                <w:spacing w:val="24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b/>
                                <w:color w:val="48A39D"/>
                                <w:spacing w:val="-2"/>
                                <w:sz w:val="13"/>
                              </w:rPr>
                              <w:t>prescribing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166397pt;margin-top:-14.663244pt;width:90.7pt;height:12.85pt;mso-position-horizontal-relative:page;mso-position-vertical-relative:paragraph;z-index:15750656" type="#_x0000_t202" id="docshape31" filled="false" stroked="true" strokeweight=".742pt" strokecolor="#f4f3b7">
                <v:textbox inset="0,0,0,0">
                  <w:txbxContent>
                    <w:p>
                      <w:pPr>
                        <w:spacing w:before="30"/>
                        <w:ind w:left="112" w:right="0" w:firstLine="0"/>
                        <w:jc w:val="left"/>
                        <w:rPr>
                          <w:rFonts w:ascii="Verdana"/>
                          <w:b/>
                          <w:sz w:val="13"/>
                        </w:rPr>
                      </w:pPr>
                      <w:r>
                        <w:rPr>
                          <w:rFonts w:ascii="Verdana"/>
                          <w:b/>
                          <w:color w:val="48A39D"/>
                          <w:w w:val="90"/>
                          <w:sz w:val="13"/>
                        </w:rPr>
                        <w:t>community</w:t>
                      </w:r>
                      <w:r>
                        <w:rPr>
                          <w:rFonts w:ascii="Verdana"/>
                          <w:b/>
                          <w:color w:val="48A39D"/>
                          <w:spacing w:val="24"/>
                          <w:sz w:val="13"/>
                        </w:rPr>
                        <w:t> </w:t>
                      </w:r>
                      <w:r>
                        <w:rPr>
                          <w:rFonts w:ascii="Verdana"/>
                          <w:b/>
                          <w:color w:val="48A39D"/>
                          <w:spacing w:val="-2"/>
                          <w:sz w:val="13"/>
                        </w:rPr>
                        <w:t>prescribing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1C4457"/>
          <w:w w:val="90"/>
        </w:rPr>
        <w:t>Strengths-based, </w:t>
      </w:r>
      <w:r>
        <w:rPr>
          <w:color w:val="1C4457"/>
          <w:w w:val="90"/>
        </w:rPr>
        <w:t>empowering, </w:t>
      </w:r>
      <w:r>
        <w:rPr>
          <w:color w:val="1C4457"/>
          <w:spacing w:val="-2"/>
        </w:rPr>
        <w:t>person-centred.</w:t>
      </w:r>
    </w:p>
    <w:p>
      <w:pPr>
        <w:spacing w:before="161"/>
        <w:ind w:left="108" w:right="38" w:firstLine="0"/>
        <w:jc w:val="left"/>
        <w:rPr>
          <w:rFonts w:ascii="Calibri"/>
          <w:sz w:val="13"/>
        </w:rPr>
      </w:pPr>
      <w:r>
        <w:rPr>
          <w:rFonts w:ascii="Calibri"/>
          <w:color w:val="1C4457"/>
          <w:w w:val="105"/>
          <w:sz w:val="13"/>
        </w:rPr>
        <w:t>Enables people whose health or mental health is affected by</w:t>
      </w:r>
      <w:r>
        <w:rPr>
          <w:rFonts w:ascii="Calibri"/>
          <w:color w:val="1C4457"/>
          <w:spacing w:val="40"/>
          <w:w w:val="105"/>
          <w:sz w:val="13"/>
        </w:rPr>
        <w:t> </w:t>
      </w:r>
      <w:r>
        <w:rPr>
          <w:rFonts w:ascii="Calibri"/>
          <w:color w:val="1C4457"/>
          <w:w w:val="105"/>
          <w:sz w:val="13"/>
        </w:rPr>
        <w:t>non-medical factors such as health literacy, loneliness or social</w:t>
      </w:r>
      <w:r>
        <w:rPr>
          <w:rFonts w:ascii="Calibri"/>
          <w:color w:val="1C4457"/>
          <w:spacing w:val="40"/>
          <w:w w:val="105"/>
          <w:sz w:val="13"/>
        </w:rPr>
        <w:t> </w:t>
      </w:r>
      <w:r>
        <w:rPr>
          <w:rFonts w:ascii="Calibri"/>
          <w:color w:val="1C4457"/>
          <w:w w:val="105"/>
          <w:sz w:val="13"/>
        </w:rPr>
        <w:t>exclusion, housing, financial stress to be referred to a range of</w:t>
      </w:r>
      <w:r>
        <w:rPr>
          <w:rFonts w:ascii="Calibri"/>
          <w:color w:val="1C4457"/>
          <w:spacing w:val="40"/>
          <w:w w:val="105"/>
          <w:sz w:val="13"/>
        </w:rPr>
        <w:t> </w:t>
      </w:r>
      <w:r>
        <w:rPr>
          <w:rFonts w:ascii="Calibri"/>
          <w:color w:val="1C4457"/>
          <w:w w:val="105"/>
          <w:sz w:val="13"/>
        </w:rPr>
        <w:t>community services that can support these issues</w:t>
      </w:r>
    </w:p>
    <w:p>
      <w:pPr>
        <w:spacing w:line="252" w:lineRule="auto" w:before="158"/>
        <w:ind w:left="108" w:right="79" w:firstLine="42"/>
        <w:jc w:val="left"/>
        <w:rPr>
          <w:rFonts w:ascii="Verdana"/>
          <w:b/>
          <w:sz w:val="16"/>
        </w:rPr>
      </w:pPr>
      <w:r>
        <w:rPr/>
        <w:br w:type="column"/>
      </w:r>
      <w:r>
        <w:rPr>
          <w:rFonts w:ascii="Verdana"/>
          <w:b/>
          <w:color w:val="E07E26"/>
          <w:sz w:val="16"/>
        </w:rPr>
        <w:t>How to build on </w:t>
      </w:r>
      <w:r>
        <w:rPr>
          <w:rFonts w:ascii="Verdana"/>
          <w:b/>
          <w:color w:val="E07E26"/>
          <w:spacing w:val="-8"/>
          <w:sz w:val="16"/>
        </w:rPr>
        <w:t>HELLO</w:t>
      </w:r>
      <w:r>
        <w:rPr>
          <w:rFonts w:ascii="Verdana"/>
          <w:b/>
          <w:color w:val="E07E26"/>
          <w:spacing w:val="-6"/>
          <w:sz w:val="16"/>
        </w:rPr>
        <w:t> </w:t>
      </w:r>
      <w:r>
        <w:rPr>
          <w:rFonts w:ascii="Verdana"/>
          <w:b/>
          <w:color w:val="E07E26"/>
          <w:spacing w:val="-8"/>
          <w:sz w:val="16"/>
        </w:rPr>
        <w:t>campaign?</w:t>
      </w:r>
    </w:p>
    <w:p>
      <w:pPr>
        <w:pStyle w:val="BodyText"/>
        <w:rPr>
          <w:rFonts w:ascii="Verdana"/>
          <w:b/>
          <w:sz w:val="16"/>
        </w:rPr>
      </w:pPr>
    </w:p>
    <w:p>
      <w:pPr>
        <w:pStyle w:val="BodyText"/>
        <w:spacing w:before="143"/>
        <w:rPr>
          <w:rFonts w:ascii="Verdana"/>
          <w:b/>
          <w:sz w:val="16"/>
        </w:rPr>
      </w:pPr>
    </w:p>
    <w:p>
      <w:pPr>
        <w:spacing w:line="228" w:lineRule="auto" w:before="0"/>
        <w:ind w:left="436" w:right="826" w:hanging="254"/>
        <w:jc w:val="left"/>
        <w:rPr>
          <w:rFonts w:ascii="Calibri"/>
          <w:sz w:val="11"/>
        </w:rPr>
      </w:pPr>
      <w:r>
        <w:rPr>
          <w:rFonts w:ascii="Calibri"/>
          <w:color w:val="1C4457"/>
          <w:w w:val="110"/>
          <w:sz w:val="11"/>
        </w:rPr>
        <w:t>English</w:t>
      </w:r>
      <w:r>
        <w:rPr>
          <w:rFonts w:ascii="Calibri"/>
          <w:color w:val="1C4457"/>
          <w:spacing w:val="-6"/>
          <w:w w:val="110"/>
          <w:sz w:val="11"/>
        </w:rPr>
        <w:t> </w:t>
      </w:r>
      <w:r>
        <w:rPr>
          <w:rFonts w:ascii="Calibri"/>
          <w:color w:val="1C4457"/>
          <w:w w:val="110"/>
          <w:sz w:val="11"/>
        </w:rPr>
        <w:t>language</w:t>
      </w:r>
      <w:r>
        <w:rPr>
          <w:rFonts w:ascii="Calibri"/>
          <w:color w:val="1C4457"/>
          <w:spacing w:val="40"/>
          <w:w w:val="110"/>
          <w:sz w:val="11"/>
        </w:rPr>
        <w:t> </w:t>
      </w:r>
      <w:r>
        <w:rPr>
          <w:rFonts w:ascii="Calibri"/>
          <w:color w:val="1C4457"/>
          <w:spacing w:val="-2"/>
          <w:w w:val="110"/>
          <w:sz w:val="11"/>
        </w:rPr>
        <w:t>support</w:t>
      </w:r>
    </w:p>
    <w:p>
      <w:pPr>
        <w:spacing w:after="0" w:line="228" w:lineRule="auto"/>
        <w:jc w:val="left"/>
        <w:rPr>
          <w:rFonts w:ascii="Calibri"/>
          <w:sz w:val="11"/>
        </w:rPr>
        <w:sectPr>
          <w:type w:val="continuous"/>
          <w:pgSz w:w="16840" w:h="11910" w:orient="landscape"/>
          <w:pgMar w:header="0" w:footer="0" w:top="680" w:bottom="280" w:left="1640" w:right="2420"/>
          <w:cols w:num="2" w:equalWidth="0">
            <w:col w:w="3768" w:space="6841"/>
            <w:col w:w="2171"/>
          </w:cols>
        </w:sectPr>
      </w:pPr>
    </w:p>
    <w:p>
      <w:pPr>
        <w:tabs>
          <w:tab w:pos="1483" w:val="left" w:leader="none"/>
        </w:tabs>
        <w:spacing w:line="138" w:lineRule="exact" w:before="113"/>
        <w:ind w:left="0" w:right="50" w:firstLine="0"/>
        <w:jc w:val="righ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1186158</wp:posOffset>
                </wp:positionH>
                <wp:positionV relativeFrom="paragraph">
                  <wp:posOffset>126998</wp:posOffset>
                </wp:positionV>
                <wp:extent cx="2128520" cy="1573530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2128520" cy="1573530"/>
                          <a:chExt cx="2128520" cy="1573530"/>
                        </a:xfrm>
                      </wpg:grpSpPr>
                      <wps:wsp>
                        <wps:cNvPr id="55" name="Textbox 55"/>
                        <wps:cNvSpPr txBox="1"/>
                        <wps:spPr>
                          <a:xfrm>
                            <a:off x="1199138" y="1475102"/>
                            <a:ext cx="242570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1C4457"/>
                                  <w:spacing w:val="-2"/>
                                  <w:w w:val="110"/>
                                  <w:sz w:val="12"/>
                                </w:rPr>
                                <w:t>ageing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644721" y="1343791"/>
                            <a:ext cx="566420" cy="18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auto" w:before="16"/>
                                <w:ind w:left="256" w:right="18" w:hanging="257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1C4457"/>
                                  <w:spacing w:val="-2"/>
                                  <w:sz w:val="12"/>
                                </w:rPr>
                                <w:t>intergenerational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spacing w:val="-2"/>
                                  <w:sz w:val="12"/>
                                </w:rPr>
                                <w:t>trauma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1403944" y="987020"/>
                            <a:ext cx="724535" cy="433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auto" w:before="16"/>
                                <w:ind w:left="113" w:right="0" w:firstLine="214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1C4457"/>
                                  <w:spacing w:val="-2"/>
                                  <w:w w:val="105"/>
                                  <w:sz w:val="12"/>
                                </w:rPr>
                                <w:t>disabilities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spacing w:val="40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w w:val="105"/>
                                  <w:sz w:val="12"/>
                                </w:rPr>
                                <w:t>and/or brain 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w w:val="105"/>
                                  <w:sz w:val="12"/>
                                </w:rPr>
                                <w:t>injury</w:t>
                              </w:r>
                            </w:p>
                            <w:p>
                              <w:pPr>
                                <w:spacing w:line="216" w:lineRule="auto" w:before="134"/>
                                <w:ind w:left="0" w:right="117" w:firstLine="15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1C4457"/>
                                  <w:spacing w:val="-2"/>
                                  <w:w w:val="105"/>
                                  <w:sz w:val="12"/>
                                </w:rPr>
                                <w:t>depression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spacing w:val="40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w w:val="105"/>
                                  <w:sz w:val="12"/>
                                </w:rPr>
                                <w:t>and/or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spacing w:val="-4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w w:val="105"/>
                                  <w:sz w:val="12"/>
                                </w:rPr>
                                <w:t>addiction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1833292" y="1438514"/>
                            <a:ext cx="255270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1C4457"/>
                                  <w:spacing w:val="-2"/>
                                  <w:sz w:val="12"/>
                                </w:rPr>
                                <w:t>farmers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1571061" y="563914"/>
                            <a:ext cx="462915" cy="438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auto" w:before="16"/>
                                <w:ind w:left="-1" w:right="18" w:firstLine="0"/>
                                <w:jc w:val="center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1C4457"/>
                                  <w:spacing w:val="-2"/>
                                  <w:sz w:val="12"/>
                                </w:rPr>
                                <w:t>employment,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spacing w:val="-2"/>
                                  <w:sz w:val="12"/>
                                </w:rPr>
                                <w:t>financial,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sz w:val="12"/>
                                </w:rPr>
                                <w:t>housing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spacing w:val="-4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sz w:val="12"/>
                                </w:rPr>
                                <w:t>stress</w:t>
                              </w:r>
                            </w:p>
                            <w:p>
                              <w:pPr>
                                <w:spacing w:before="128"/>
                                <w:ind w:left="0" w:right="56" w:firstLine="0"/>
                                <w:jc w:val="center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1C4457"/>
                                  <w:w w:val="105"/>
                                  <w:sz w:val="12"/>
                                </w:rPr>
                                <w:t>living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spacing w:val="12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spacing w:val="-4"/>
                                  <w:w w:val="105"/>
                                  <w:sz w:val="12"/>
                                </w:rPr>
                                <w:t>with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2864" y="273477"/>
                            <a:ext cx="1530350" cy="553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auto" w:before="7"/>
                                <w:ind w:left="42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1C4457"/>
                                  <w:w w:val="105"/>
                                  <w:sz w:val="12"/>
                                </w:rPr>
                                <w:t>New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spacing w:val="6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w w:val="105"/>
                                  <w:sz w:val="12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spacing w:val="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w w:val="105"/>
                                  <w:sz w:val="12"/>
                                </w:rPr>
                                <w:t>area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spacing w:val="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w w:val="105"/>
                                  <w:sz w:val="12"/>
                                </w:rPr>
                                <w:t>ex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spacing w:val="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w w:val="105"/>
                                  <w:sz w:val="12"/>
                                </w:rPr>
                                <w:t>Melbourne/other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spacing w:val="34"/>
                                  <w:w w:val="105"/>
                                  <w:sz w:val="12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spacing w:val="-2"/>
                                  <w:w w:val="105"/>
                                  <w:position w:val="-9"/>
                                  <w:sz w:val="12"/>
                                </w:rPr>
                                <w:t>bereaved</w:t>
                              </w:r>
                            </w:p>
                            <w:p>
                              <w:pPr>
                                <w:spacing w:line="113" w:lineRule="exact" w:before="0"/>
                                <w:ind w:left="81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1C4457"/>
                                  <w:spacing w:val="-2"/>
                                  <w:sz w:val="12"/>
                                </w:rPr>
                                <w:t>youth</w:t>
                              </w:r>
                            </w:p>
                            <w:p>
                              <w:pPr>
                                <w:spacing w:line="216" w:lineRule="auto" w:before="0"/>
                                <w:ind w:left="78" w:right="1370" w:hanging="79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1C4457"/>
                                  <w:sz w:val="12"/>
                                </w:rPr>
                                <w:t>frequent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spacing w:val="-4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sz w:val="12"/>
                                </w:rPr>
                                <w:t>GP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spacing w:val="-2"/>
                                  <w:sz w:val="12"/>
                                </w:rPr>
                                <w:t>attendees</w:t>
                              </w:r>
                            </w:p>
                            <w:p>
                              <w:pPr>
                                <w:spacing w:before="110"/>
                                <w:ind w:left="321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1C4457"/>
                                  <w:spacing w:val="-2"/>
                                  <w:w w:val="110"/>
                                  <w:sz w:val="12"/>
                                </w:rPr>
                                <w:t>Aboriginal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16131" y="914957"/>
                            <a:ext cx="613410" cy="650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auto" w:before="16"/>
                                <w:ind w:left="8" w:right="260" w:firstLine="155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1C4457"/>
                                  <w:spacing w:val="-2"/>
                                  <w:sz w:val="12"/>
                                </w:rPr>
                                <w:t>chronic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sz w:val="12"/>
                                </w:rPr>
                                <w:t>mental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spacing w:val="-4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sz w:val="12"/>
                                </w:rPr>
                                <w:t>health</w:t>
                              </w:r>
                            </w:p>
                            <w:p>
                              <w:pPr>
                                <w:spacing w:line="216" w:lineRule="auto" w:before="104"/>
                                <w:ind w:left="383" w:right="0" w:firstLine="85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1C4457"/>
                                  <w:spacing w:val="-2"/>
                                  <w:w w:val="105"/>
                                  <w:sz w:val="12"/>
                                </w:rPr>
                                <w:t>suicidal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spacing w:val="40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spacing w:val="-2"/>
                                  <w:sz w:val="12"/>
                                </w:rPr>
                                <w:t>behaviours</w:t>
                              </w:r>
                            </w:p>
                            <w:p>
                              <w:pPr>
                                <w:spacing w:line="216" w:lineRule="auto" w:before="107"/>
                                <w:ind w:left="0" w:right="75" w:firstLine="231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1C4457"/>
                                  <w:spacing w:val="-2"/>
                                  <w:w w:val="105"/>
                                  <w:sz w:val="12"/>
                                </w:rPr>
                                <w:t>socially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spacing w:val="40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w w:val="105"/>
                                  <w:sz w:val="12"/>
                                </w:rPr>
                                <w:t>isolated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w w:val="105"/>
                                  <w:sz w:val="12"/>
                                </w:rPr>
                                <w:t>or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w w:val="105"/>
                                  <w:sz w:val="12"/>
                                </w:rPr>
                                <w:t>lonely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1655938" y="289985"/>
                            <a:ext cx="435609" cy="18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auto" w:before="16"/>
                                <w:ind w:left="134" w:right="18" w:hanging="135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1C4457"/>
                                  <w:spacing w:val="-2"/>
                                  <w:sz w:val="12"/>
                                </w:rPr>
                                <w:t>management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spacing w:val="-2"/>
                                  <w:sz w:val="12"/>
                                </w:rPr>
                                <w:t>patients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1215571" y="129577"/>
                            <a:ext cx="737870" cy="175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5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1C4457"/>
                                  <w:sz w:val="12"/>
                                </w:rPr>
                                <w:t>post-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spacing w:val="-2"/>
                                  <w:sz w:val="12"/>
                                </w:rPr>
                                <w:t>separation</w:t>
                              </w:r>
                            </w:p>
                            <w:p>
                              <w:pPr>
                                <w:spacing w:line="134" w:lineRule="exact" w:before="0"/>
                                <w:ind w:left="91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1C4457"/>
                                  <w:spacing w:val="-4"/>
                                  <w:w w:val="110"/>
                                  <w:sz w:val="12"/>
                                </w:rPr>
                                <w:t>pain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0" y="0"/>
                            <a:ext cx="205168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544" w:val="left" w:leader="none"/>
                                </w:tabs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1C4457"/>
                                  <w:w w:val="105"/>
                                  <w:sz w:val="12"/>
                                </w:rPr>
                                <w:t>single/young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spacing w:val="32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spacing w:val="-4"/>
                                  <w:w w:val="105"/>
                                  <w:sz w:val="12"/>
                                </w:rPr>
                                <w:t>mums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1C4457"/>
                                  <w:spacing w:val="2"/>
                                  <w:w w:val="105"/>
                                  <w:position w:val="1"/>
                                  <w:sz w:val="12"/>
                                </w:rPr>
                                <w:t>reassurance/social/TLC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spacing w:val="8"/>
                                  <w:w w:val="105"/>
                                  <w:position w:val="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spacing w:val="-2"/>
                                  <w:w w:val="105"/>
                                  <w:position w:val="1"/>
                                  <w:sz w:val="12"/>
                                </w:rPr>
                                <w:t>patients</w:t>
                              </w:r>
                            </w:p>
                            <w:p>
                              <w:pPr>
                                <w:spacing w:before="83"/>
                                <w:ind w:left="313" w:right="0" w:firstLine="0"/>
                                <w:jc w:val="lef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1C4457"/>
                                  <w:w w:val="110"/>
                                  <w:sz w:val="12"/>
                                </w:rPr>
                                <w:t>refugees/NESB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spacing w:val="-1"/>
                                  <w:w w:val="11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spacing w:val="-4"/>
                                  <w:w w:val="110"/>
                                  <w:sz w:val="12"/>
                                </w:rPr>
                                <w:t>CALD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3.398277pt;margin-top:9.999899pt;width:167.6pt;height:123.9pt;mso-position-horizontal-relative:page;mso-position-vertical-relative:paragraph;z-index:15741440" id="docshapegroup32" coordorigin="1868,200" coordsize="3352,2478">
                <v:shape style="position:absolute;left:3756;top:2523;width:382;height:155" type="#_x0000_t202" id="docshape33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1C4457"/>
                            <w:spacing w:val="-2"/>
                            <w:w w:val="110"/>
                            <w:sz w:val="12"/>
                          </w:rPr>
                          <w:t>ageing</w:t>
                        </w:r>
                      </w:p>
                    </w:txbxContent>
                  </v:textbox>
                  <w10:wrap type="none"/>
                </v:shape>
                <v:shape style="position:absolute;left:2883;top:2316;width:892;height:286" type="#_x0000_t202" id="docshape34" filled="false" stroked="false">
                  <v:textbox inset="0,0,0,0">
                    <w:txbxContent>
                      <w:p>
                        <w:pPr>
                          <w:spacing w:line="216" w:lineRule="auto" w:before="16"/>
                          <w:ind w:left="256" w:right="18" w:hanging="257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1C4457"/>
                            <w:spacing w:val="-2"/>
                            <w:sz w:val="12"/>
                          </w:rPr>
                          <w:t>intergenerational</w:t>
                        </w:r>
                        <w:r>
                          <w:rPr>
                            <w:rFonts w:ascii="Calibri"/>
                            <w:color w:val="1C4457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color w:val="1C4457"/>
                            <w:spacing w:val="-2"/>
                            <w:sz w:val="12"/>
                          </w:rPr>
                          <w:t>trauma</w:t>
                        </w:r>
                      </w:p>
                    </w:txbxContent>
                  </v:textbox>
                  <w10:wrap type="none"/>
                </v:shape>
                <v:shape style="position:absolute;left:4078;top:1754;width:1141;height:683" type="#_x0000_t202" id="docshape35" filled="false" stroked="false">
                  <v:textbox inset="0,0,0,0">
                    <w:txbxContent>
                      <w:p>
                        <w:pPr>
                          <w:spacing w:line="216" w:lineRule="auto" w:before="16"/>
                          <w:ind w:left="113" w:right="0" w:firstLine="214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1C4457"/>
                            <w:spacing w:val="-2"/>
                            <w:w w:val="105"/>
                            <w:sz w:val="12"/>
                          </w:rPr>
                          <w:t>disabilities</w:t>
                        </w:r>
                        <w:r>
                          <w:rPr>
                            <w:rFonts w:ascii="Calibri"/>
                            <w:color w:val="1C4457"/>
                            <w:spacing w:val="4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color w:val="1C4457"/>
                            <w:w w:val="105"/>
                            <w:sz w:val="12"/>
                          </w:rPr>
                          <w:t>and/or brain </w:t>
                        </w:r>
                        <w:r>
                          <w:rPr>
                            <w:rFonts w:ascii="Calibri"/>
                            <w:color w:val="1C4457"/>
                            <w:w w:val="105"/>
                            <w:sz w:val="12"/>
                          </w:rPr>
                          <w:t>injury</w:t>
                        </w:r>
                      </w:p>
                      <w:p>
                        <w:pPr>
                          <w:spacing w:line="216" w:lineRule="auto" w:before="134"/>
                          <w:ind w:left="0" w:right="117" w:firstLine="15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1C4457"/>
                            <w:spacing w:val="-2"/>
                            <w:w w:val="105"/>
                            <w:sz w:val="12"/>
                          </w:rPr>
                          <w:t>depression</w:t>
                        </w:r>
                        <w:r>
                          <w:rPr>
                            <w:rFonts w:ascii="Calibri"/>
                            <w:color w:val="1C4457"/>
                            <w:spacing w:val="4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color w:val="1C4457"/>
                            <w:w w:val="105"/>
                            <w:sz w:val="12"/>
                          </w:rPr>
                          <w:t>and/or</w:t>
                        </w:r>
                        <w:r>
                          <w:rPr>
                            <w:rFonts w:ascii="Calibri"/>
                            <w:color w:val="1C4457"/>
                            <w:spacing w:val="-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color w:val="1C4457"/>
                            <w:w w:val="105"/>
                            <w:sz w:val="12"/>
                          </w:rPr>
                          <w:t>addiction</w:t>
                        </w:r>
                      </w:p>
                    </w:txbxContent>
                  </v:textbox>
                  <w10:wrap type="none"/>
                </v:shape>
                <v:shape style="position:absolute;left:4755;top:2465;width:402;height:155" type="#_x0000_t202" id="docshape36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1C4457"/>
                            <w:spacing w:val="-2"/>
                            <w:sz w:val="12"/>
                          </w:rPr>
                          <w:t>farmers</w:t>
                        </w:r>
                      </w:p>
                    </w:txbxContent>
                  </v:textbox>
                  <w10:wrap type="none"/>
                </v:shape>
                <v:shape style="position:absolute;left:4342;top:1088;width:729;height:690" type="#_x0000_t202" id="docshape37" filled="false" stroked="false">
                  <v:textbox inset="0,0,0,0">
                    <w:txbxContent>
                      <w:p>
                        <w:pPr>
                          <w:spacing w:line="216" w:lineRule="auto" w:before="16"/>
                          <w:ind w:left="-1" w:right="18" w:firstLine="0"/>
                          <w:jc w:val="center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1C4457"/>
                            <w:spacing w:val="-2"/>
                            <w:sz w:val="12"/>
                          </w:rPr>
                          <w:t>employment,</w:t>
                        </w:r>
                        <w:r>
                          <w:rPr>
                            <w:rFonts w:ascii="Calibri"/>
                            <w:color w:val="1C4457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color w:val="1C4457"/>
                            <w:spacing w:val="-2"/>
                            <w:sz w:val="12"/>
                          </w:rPr>
                          <w:t>financial,</w:t>
                        </w:r>
                        <w:r>
                          <w:rPr>
                            <w:rFonts w:ascii="Calibri"/>
                            <w:color w:val="1C4457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color w:val="1C4457"/>
                            <w:sz w:val="12"/>
                          </w:rPr>
                          <w:t>housing</w:t>
                        </w:r>
                        <w:r>
                          <w:rPr>
                            <w:rFonts w:ascii="Calibri"/>
                            <w:color w:val="1C4457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color w:val="1C4457"/>
                            <w:sz w:val="12"/>
                          </w:rPr>
                          <w:t>stress</w:t>
                        </w:r>
                      </w:p>
                      <w:p>
                        <w:pPr>
                          <w:spacing w:before="128"/>
                          <w:ind w:left="0" w:right="56" w:firstLine="0"/>
                          <w:jc w:val="center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1C4457"/>
                            <w:w w:val="105"/>
                            <w:sz w:val="12"/>
                          </w:rPr>
                          <w:t>living</w:t>
                        </w:r>
                        <w:r>
                          <w:rPr>
                            <w:rFonts w:ascii="Calibri"/>
                            <w:color w:val="1C4457"/>
                            <w:spacing w:val="12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color w:val="1C4457"/>
                            <w:spacing w:val="-4"/>
                            <w:w w:val="105"/>
                            <w:sz w:val="12"/>
                          </w:rPr>
                          <w:t>with</w:t>
                        </w:r>
                      </w:p>
                    </w:txbxContent>
                  </v:textbox>
                  <w10:wrap type="none"/>
                </v:shape>
                <v:shape style="position:absolute;left:1872;top:630;width:2410;height:871" type="#_x0000_t202" id="docshape38" filled="false" stroked="false">
                  <v:textbox inset="0,0,0,0">
                    <w:txbxContent>
                      <w:p>
                        <w:pPr>
                          <w:spacing w:line="208" w:lineRule="auto" w:before="7"/>
                          <w:ind w:left="42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1C4457"/>
                            <w:w w:val="105"/>
                            <w:sz w:val="12"/>
                          </w:rPr>
                          <w:t>New</w:t>
                        </w:r>
                        <w:r>
                          <w:rPr>
                            <w:rFonts w:ascii="Calibri"/>
                            <w:color w:val="1C4457"/>
                            <w:spacing w:val="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color w:val="1C4457"/>
                            <w:w w:val="105"/>
                            <w:sz w:val="12"/>
                          </w:rPr>
                          <w:t>to</w:t>
                        </w:r>
                        <w:r>
                          <w:rPr>
                            <w:rFonts w:ascii="Calibri"/>
                            <w:color w:val="1C4457"/>
                            <w:spacing w:val="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color w:val="1C4457"/>
                            <w:w w:val="105"/>
                            <w:sz w:val="12"/>
                          </w:rPr>
                          <w:t>area</w:t>
                        </w:r>
                        <w:r>
                          <w:rPr>
                            <w:rFonts w:ascii="Calibri"/>
                            <w:color w:val="1C4457"/>
                            <w:spacing w:val="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color w:val="1C4457"/>
                            <w:w w:val="105"/>
                            <w:sz w:val="12"/>
                          </w:rPr>
                          <w:t>ex</w:t>
                        </w:r>
                        <w:r>
                          <w:rPr>
                            <w:rFonts w:ascii="Calibri"/>
                            <w:color w:val="1C4457"/>
                            <w:spacing w:val="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color w:val="1C4457"/>
                            <w:w w:val="105"/>
                            <w:sz w:val="12"/>
                          </w:rPr>
                          <w:t>Melbourne/other</w:t>
                        </w:r>
                        <w:r>
                          <w:rPr>
                            <w:rFonts w:ascii="Calibri"/>
                            <w:color w:val="1C4457"/>
                            <w:spacing w:val="34"/>
                            <w:w w:val="105"/>
                            <w:sz w:val="12"/>
                          </w:rPr>
                          <w:t>  </w:t>
                        </w:r>
                        <w:r>
                          <w:rPr>
                            <w:rFonts w:ascii="Calibri"/>
                            <w:color w:val="1C4457"/>
                            <w:spacing w:val="-2"/>
                            <w:w w:val="105"/>
                            <w:position w:val="-9"/>
                            <w:sz w:val="12"/>
                          </w:rPr>
                          <w:t>bereaved</w:t>
                        </w:r>
                      </w:p>
                      <w:p>
                        <w:pPr>
                          <w:spacing w:line="113" w:lineRule="exact" w:before="0"/>
                          <w:ind w:left="81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1C4457"/>
                            <w:spacing w:val="-2"/>
                            <w:sz w:val="12"/>
                          </w:rPr>
                          <w:t>youth</w:t>
                        </w:r>
                      </w:p>
                      <w:p>
                        <w:pPr>
                          <w:spacing w:line="216" w:lineRule="auto" w:before="0"/>
                          <w:ind w:left="78" w:right="1370" w:hanging="79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1C4457"/>
                            <w:sz w:val="12"/>
                          </w:rPr>
                          <w:t>frequent</w:t>
                        </w:r>
                        <w:r>
                          <w:rPr>
                            <w:rFonts w:ascii="Calibri"/>
                            <w:color w:val="1C4457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color w:val="1C4457"/>
                            <w:sz w:val="12"/>
                          </w:rPr>
                          <w:t>GP</w:t>
                        </w:r>
                        <w:r>
                          <w:rPr>
                            <w:rFonts w:ascii="Calibri"/>
                            <w:color w:val="1C4457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color w:val="1C4457"/>
                            <w:spacing w:val="-2"/>
                            <w:sz w:val="12"/>
                          </w:rPr>
                          <w:t>attendees</w:t>
                        </w:r>
                      </w:p>
                      <w:p>
                        <w:pPr>
                          <w:spacing w:before="110"/>
                          <w:ind w:left="321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1C4457"/>
                            <w:spacing w:val="-2"/>
                            <w:w w:val="110"/>
                            <w:sz w:val="12"/>
                          </w:rPr>
                          <w:t>Aboriginal</w:t>
                        </w:r>
                      </w:p>
                    </w:txbxContent>
                  </v:textbox>
                  <w10:wrap type="none"/>
                </v:shape>
                <v:shape style="position:absolute;left:1893;top:1640;width:966;height:1024" type="#_x0000_t202" id="docshape39" filled="false" stroked="false">
                  <v:textbox inset="0,0,0,0">
                    <w:txbxContent>
                      <w:p>
                        <w:pPr>
                          <w:spacing w:line="216" w:lineRule="auto" w:before="16"/>
                          <w:ind w:left="8" w:right="260" w:firstLine="155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1C4457"/>
                            <w:spacing w:val="-2"/>
                            <w:sz w:val="12"/>
                          </w:rPr>
                          <w:t>chronic</w:t>
                        </w:r>
                        <w:r>
                          <w:rPr>
                            <w:rFonts w:ascii="Calibri"/>
                            <w:color w:val="1C4457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color w:val="1C4457"/>
                            <w:sz w:val="12"/>
                          </w:rPr>
                          <w:t>mental</w:t>
                        </w:r>
                        <w:r>
                          <w:rPr>
                            <w:rFonts w:ascii="Calibri"/>
                            <w:color w:val="1C4457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color w:val="1C4457"/>
                            <w:sz w:val="12"/>
                          </w:rPr>
                          <w:t>health</w:t>
                        </w:r>
                      </w:p>
                      <w:p>
                        <w:pPr>
                          <w:spacing w:line="216" w:lineRule="auto" w:before="104"/>
                          <w:ind w:left="383" w:right="0" w:firstLine="85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1C4457"/>
                            <w:spacing w:val="-2"/>
                            <w:w w:val="105"/>
                            <w:sz w:val="12"/>
                          </w:rPr>
                          <w:t>suicidal</w:t>
                        </w:r>
                        <w:r>
                          <w:rPr>
                            <w:rFonts w:ascii="Calibri"/>
                            <w:color w:val="1C4457"/>
                            <w:spacing w:val="4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color w:val="1C4457"/>
                            <w:spacing w:val="-2"/>
                            <w:sz w:val="12"/>
                          </w:rPr>
                          <w:t>behaviours</w:t>
                        </w:r>
                      </w:p>
                      <w:p>
                        <w:pPr>
                          <w:spacing w:line="216" w:lineRule="auto" w:before="107"/>
                          <w:ind w:left="0" w:right="75" w:firstLine="231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1C4457"/>
                            <w:spacing w:val="-2"/>
                            <w:w w:val="105"/>
                            <w:sz w:val="12"/>
                          </w:rPr>
                          <w:t>socially</w:t>
                        </w:r>
                        <w:r>
                          <w:rPr>
                            <w:rFonts w:ascii="Calibri"/>
                            <w:color w:val="1C4457"/>
                            <w:spacing w:val="4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color w:val="1C4457"/>
                            <w:w w:val="105"/>
                            <w:sz w:val="12"/>
                          </w:rPr>
                          <w:t>isolated</w:t>
                        </w:r>
                        <w:r>
                          <w:rPr>
                            <w:rFonts w:ascii="Calibri"/>
                            <w:color w:val="1C4457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color w:val="1C4457"/>
                            <w:w w:val="105"/>
                            <w:sz w:val="12"/>
                          </w:rPr>
                          <w:t>or</w:t>
                        </w:r>
                        <w:r>
                          <w:rPr>
                            <w:rFonts w:ascii="Calibri"/>
                            <w:color w:val="1C4457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color w:val="1C4457"/>
                            <w:w w:val="105"/>
                            <w:sz w:val="12"/>
                          </w:rPr>
                          <w:t>lonely</w:t>
                        </w:r>
                      </w:p>
                    </w:txbxContent>
                  </v:textbox>
                  <w10:wrap type="none"/>
                </v:shape>
                <v:shape style="position:absolute;left:4475;top:656;width:686;height:286" type="#_x0000_t202" id="docshape40" filled="false" stroked="false">
                  <v:textbox inset="0,0,0,0">
                    <w:txbxContent>
                      <w:p>
                        <w:pPr>
                          <w:spacing w:line="216" w:lineRule="auto" w:before="16"/>
                          <w:ind w:left="134" w:right="18" w:hanging="135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1C4457"/>
                            <w:spacing w:val="-2"/>
                            <w:sz w:val="12"/>
                          </w:rPr>
                          <w:t>management</w:t>
                        </w:r>
                        <w:r>
                          <w:rPr>
                            <w:rFonts w:ascii="Calibri"/>
                            <w:color w:val="1C4457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color w:val="1C4457"/>
                            <w:spacing w:val="-2"/>
                            <w:sz w:val="12"/>
                          </w:rPr>
                          <w:t>patients</w:t>
                        </w:r>
                      </w:p>
                    </w:txbxContent>
                  </v:textbox>
                  <w10:wrap type="none"/>
                </v:shape>
                <v:shape style="position:absolute;left:3782;top:404;width:1162;height:276" type="#_x0000_t202" id="docshape41" filled="false" stroked="false">
                  <v:textbox inset="0,0,0,0">
                    <w:txbxContent>
                      <w:p>
                        <w:pPr>
                          <w:spacing w:line="134" w:lineRule="exact" w:before="5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1C4457"/>
                            <w:sz w:val="12"/>
                          </w:rPr>
                          <w:t>post-</w:t>
                        </w:r>
                        <w:r>
                          <w:rPr>
                            <w:rFonts w:ascii="Calibri"/>
                            <w:color w:val="1C4457"/>
                            <w:spacing w:val="-2"/>
                            <w:sz w:val="12"/>
                          </w:rPr>
                          <w:t>separation</w:t>
                        </w:r>
                      </w:p>
                      <w:p>
                        <w:pPr>
                          <w:spacing w:line="134" w:lineRule="exact" w:before="0"/>
                          <w:ind w:left="91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1C4457"/>
                            <w:spacing w:val="-4"/>
                            <w:w w:val="110"/>
                            <w:sz w:val="12"/>
                          </w:rPr>
                          <w:t>pain</w:t>
                        </w:r>
                      </w:p>
                    </w:txbxContent>
                  </v:textbox>
                  <w10:wrap type="none"/>
                </v:shape>
                <v:shape style="position:absolute;left:1867;top:200;width:3231;height:392" type="#_x0000_t202" id="docshape42" filled="false" stroked="false">
                  <v:textbox inset="0,0,0,0">
                    <w:txbxContent>
                      <w:p>
                        <w:pPr>
                          <w:tabs>
                            <w:tab w:pos="1544" w:val="left" w:leader="none"/>
                          </w:tabs>
                          <w:spacing w:before="3"/>
                          <w:ind w:left="0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1C4457"/>
                            <w:w w:val="105"/>
                            <w:sz w:val="12"/>
                          </w:rPr>
                          <w:t>single/young</w:t>
                        </w:r>
                        <w:r>
                          <w:rPr>
                            <w:rFonts w:ascii="Calibri"/>
                            <w:color w:val="1C4457"/>
                            <w:spacing w:val="32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color w:val="1C4457"/>
                            <w:spacing w:val="-4"/>
                            <w:w w:val="105"/>
                            <w:sz w:val="12"/>
                          </w:rPr>
                          <w:t>mums</w:t>
                        </w:r>
                        <w:r>
                          <w:rPr>
                            <w:rFonts w:ascii="Calibri"/>
                            <w:color w:val="1C4457"/>
                            <w:sz w:val="12"/>
                          </w:rPr>
                          <w:tab/>
                        </w:r>
                        <w:r>
                          <w:rPr>
                            <w:rFonts w:ascii="Calibri"/>
                            <w:color w:val="1C4457"/>
                            <w:spacing w:val="2"/>
                            <w:w w:val="105"/>
                            <w:position w:val="1"/>
                            <w:sz w:val="12"/>
                          </w:rPr>
                          <w:t>reassurance/social/TLC</w:t>
                        </w:r>
                        <w:r>
                          <w:rPr>
                            <w:rFonts w:ascii="Calibri"/>
                            <w:color w:val="1C4457"/>
                            <w:spacing w:val="8"/>
                            <w:w w:val="105"/>
                            <w:position w:val="1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color w:val="1C4457"/>
                            <w:spacing w:val="-2"/>
                            <w:w w:val="105"/>
                            <w:position w:val="1"/>
                            <w:sz w:val="12"/>
                          </w:rPr>
                          <w:t>patients</w:t>
                        </w:r>
                      </w:p>
                      <w:p>
                        <w:pPr>
                          <w:spacing w:before="83"/>
                          <w:ind w:left="313" w:right="0" w:firstLine="0"/>
                          <w:jc w:val="lef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1C4457"/>
                            <w:w w:val="110"/>
                            <w:sz w:val="12"/>
                          </w:rPr>
                          <w:t>refugees/NESB</w:t>
                        </w:r>
                        <w:r>
                          <w:rPr>
                            <w:rFonts w:ascii="Calibri"/>
                            <w:color w:val="1C4457"/>
                            <w:spacing w:val="-1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color w:val="1C4457"/>
                            <w:spacing w:val="-4"/>
                            <w:w w:val="110"/>
                            <w:sz w:val="12"/>
                          </w:rPr>
                          <w:t>CALD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4583113</wp:posOffset>
                </wp:positionH>
                <wp:positionV relativeFrom="paragraph">
                  <wp:posOffset>-448187</wp:posOffset>
                </wp:positionV>
                <wp:extent cx="977265" cy="95250"/>
                <wp:effectExtent l="0" t="0" r="0" b="0"/>
                <wp:wrapNone/>
                <wp:docPr id="65" name="Textbox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Textbox 65"/>
                      <wps:cNvSpPr txBox="1"/>
                      <wps:spPr>
                        <a:xfrm>
                          <a:off x="0" y="0"/>
                          <a:ext cx="977265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4"/>
                              <w:ind w:left="0" w:right="0" w:firstLine="0"/>
                              <w:jc w:val="lef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w w:val="110"/>
                                <w:sz w:val="12"/>
                              </w:rPr>
                              <w:t>SIGNPOSTING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12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w w:val="110"/>
                                <w:sz w:val="12"/>
                              </w:rPr>
                              <w:t>e.g.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13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  <w:sz w:val="12"/>
                              </w:rPr>
                              <w:t>brochures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0.875092pt;margin-top:-35.290356pt;width:76.95pt;height:7.5pt;mso-position-horizontal-relative:page;mso-position-vertical-relative:paragraph;z-index:15744512" type="#_x0000_t202" id="docshape43" filled="false" stroked="false">
                <v:textbox inset="0,0,0,0">
                  <w:txbxContent>
                    <w:p>
                      <w:pPr>
                        <w:spacing w:line="146" w:lineRule="exact" w:before="4"/>
                        <w:ind w:left="0" w:right="0" w:firstLine="0"/>
                        <w:jc w:val="left"/>
                        <w:rPr>
                          <w:rFonts w:ascii="Calibri"/>
                          <w:sz w:val="12"/>
                        </w:rPr>
                      </w:pPr>
                      <w:r>
                        <w:rPr>
                          <w:rFonts w:ascii="Calibri"/>
                          <w:color w:val="FFFFFF"/>
                          <w:w w:val="110"/>
                          <w:sz w:val="12"/>
                        </w:rPr>
                        <w:t>SIGNPOSTING</w:t>
                      </w:r>
                      <w:r>
                        <w:rPr>
                          <w:rFonts w:ascii="Calibri"/>
                          <w:color w:val="FFFFFF"/>
                          <w:spacing w:val="12"/>
                          <w:w w:val="110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w w:val="110"/>
                          <w:sz w:val="12"/>
                        </w:rPr>
                        <w:t>e.g.</w:t>
                      </w:r>
                      <w:r>
                        <w:rPr>
                          <w:rFonts w:ascii="Calibri"/>
                          <w:color w:val="FFFFFF"/>
                          <w:spacing w:val="13"/>
                          <w:w w:val="110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12"/>
                        </w:rPr>
                        <w:t>brochures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4228448</wp:posOffset>
                </wp:positionH>
                <wp:positionV relativeFrom="paragraph">
                  <wp:posOffset>-451491</wp:posOffset>
                </wp:positionV>
                <wp:extent cx="64769" cy="98425"/>
                <wp:effectExtent l="0" t="0" r="0" b="0"/>
                <wp:wrapNone/>
                <wp:docPr id="66" name="Textbox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>
                          <a:off x="0" y="0"/>
                          <a:ext cx="64769" cy="98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"/>
                              <w:ind w:left="0" w:right="0" w:firstLine="0"/>
                              <w:jc w:val="left"/>
                              <w:rPr>
                                <w:rFonts w:ascii="Verdan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0"/>
                                <w:sz w:val="12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948700pt;margin-top:-35.550549pt;width:5.1pt;height:7.75pt;mso-position-horizontal-relative:page;mso-position-vertical-relative:paragraph;z-index:15745024" type="#_x0000_t202" id="docshape44" filled="false" stroked="false">
                <v:textbox inset="0,0,0,0">
                  <w:txbxContent>
                    <w:p>
                      <w:pPr>
                        <w:spacing w:before="3"/>
                        <w:ind w:left="0" w:right="0" w:firstLine="0"/>
                        <w:jc w:val="left"/>
                        <w:rPr>
                          <w:rFonts w:ascii="Verdana"/>
                          <w:b/>
                          <w:sz w:val="12"/>
                        </w:rPr>
                      </w:pPr>
                      <w:r>
                        <w:rPr>
                          <w:rFonts w:ascii="Verdana"/>
                          <w:b/>
                          <w:color w:val="FFFFFF"/>
                          <w:spacing w:val="-10"/>
                          <w:sz w:val="12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6703895</wp:posOffset>
                </wp:positionH>
                <wp:positionV relativeFrom="paragraph">
                  <wp:posOffset>-740190</wp:posOffset>
                </wp:positionV>
                <wp:extent cx="927735" cy="635000"/>
                <wp:effectExtent l="0" t="0" r="0" b="0"/>
                <wp:wrapNone/>
                <wp:docPr id="67" name="Textbox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Textbox 67"/>
                      <wps:cNvSpPr txBox="1"/>
                      <wps:spPr>
                        <a:xfrm>
                          <a:off x="0" y="0"/>
                          <a:ext cx="927735" cy="635000"/>
                        </a:xfrm>
                        <a:prstGeom prst="rect">
                          <a:avLst/>
                        </a:prstGeom>
                        <a:ln w="33934">
                          <a:solidFill>
                            <a:srgbClr val="F1F2F2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pos="174" w:val="left" w:leader="none"/>
                              </w:tabs>
                              <w:spacing w:before="80"/>
                              <w:ind w:left="174" w:right="0" w:hanging="106"/>
                              <w:jc w:val="lef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1C4457"/>
                                <w:w w:val="110"/>
                                <w:sz w:val="12"/>
                              </w:rPr>
                              <w:t>Free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-1"/>
                                <w:w w:val="11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w w:val="115"/>
                                <w:sz w:val="12"/>
                              </w:rPr>
                              <w:t>/ </w:t>
                            </w:r>
                            <w:r>
                              <w:rPr>
                                <w:rFonts w:ascii="Calibri"/>
                                <w:color w:val="1C4457"/>
                                <w:w w:val="110"/>
                                <w:sz w:val="12"/>
                              </w:rPr>
                              <w:t>low 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-4"/>
                                <w:w w:val="110"/>
                                <w:sz w:val="12"/>
                              </w:rPr>
                              <w:t>cost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pos="174" w:val="left" w:leader="none"/>
                              </w:tabs>
                              <w:spacing w:before="17"/>
                              <w:ind w:left="174" w:right="0" w:hanging="106"/>
                              <w:jc w:val="lef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1C4457"/>
                                <w:sz w:val="12"/>
                              </w:rPr>
                              <w:t>Build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1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sz w:val="12"/>
                              </w:rPr>
                              <w:t>on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1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-2"/>
                                <w:sz w:val="12"/>
                              </w:rPr>
                              <w:t>strengths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pos="174" w:val="left" w:leader="none"/>
                              </w:tabs>
                              <w:spacing w:before="16"/>
                              <w:ind w:left="174" w:right="0" w:hanging="106"/>
                              <w:jc w:val="lef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1C4457"/>
                                <w:w w:val="105"/>
                                <w:sz w:val="12"/>
                              </w:rPr>
                              <w:t>Creative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11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-2"/>
                                <w:w w:val="105"/>
                                <w:sz w:val="12"/>
                              </w:rPr>
                              <w:t>partnerships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pos="174" w:val="left" w:leader="none"/>
                              </w:tabs>
                              <w:spacing w:before="17"/>
                              <w:ind w:left="174" w:right="0" w:hanging="106"/>
                              <w:jc w:val="lef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1C4457"/>
                                <w:spacing w:val="-2"/>
                                <w:sz w:val="12"/>
                              </w:rPr>
                              <w:t>Transport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pos="174" w:val="left" w:leader="none"/>
                              </w:tabs>
                              <w:spacing w:before="17"/>
                              <w:ind w:left="174" w:right="0" w:hanging="106"/>
                              <w:jc w:val="lef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1C4457"/>
                                <w:sz w:val="12"/>
                              </w:rPr>
                              <w:t>Tear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sz w:val="12"/>
                              </w:rPr>
                              <w:t>off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-4"/>
                                <w:sz w:val="12"/>
                              </w:rPr>
                              <w:t>slip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7.865784pt;margin-top:-58.282734pt;width:73.05pt;height:50pt;mso-position-horizontal-relative:page;mso-position-vertical-relative:paragraph;z-index:15751680" type="#_x0000_t202" id="docshape45" filled="false" stroked="true" strokeweight="2.672pt" strokecolor="#f1f2f2">
                <v:textbox inset="0,0,0,0">
                  <w:txbxContent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174" w:val="left" w:leader="none"/>
                        </w:tabs>
                        <w:spacing w:before="80"/>
                        <w:ind w:left="174" w:right="0" w:hanging="106"/>
                        <w:jc w:val="left"/>
                        <w:rPr>
                          <w:rFonts w:ascii="Calibri"/>
                          <w:sz w:val="12"/>
                        </w:rPr>
                      </w:pPr>
                      <w:r>
                        <w:rPr>
                          <w:rFonts w:ascii="Calibri"/>
                          <w:color w:val="1C4457"/>
                          <w:w w:val="110"/>
                          <w:sz w:val="12"/>
                        </w:rPr>
                        <w:t>Free</w:t>
                      </w:r>
                      <w:r>
                        <w:rPr>
                          <w:rFonts w:ascii="Calibri"/>
                          <w:color w:val="1C4457"/>
                          <w:spacing w:val="-1"/>
                          <w:w w:val="11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w w:val="115"/>
                          <w:sz w:val="12"/>
                        </w:rPr>
                        <w:t>/ </w:t>
                      </w:r>
                      <w:r>
                        <w:rPr>
                          <w:rFonts w:ascii="Calibri"/>
                          <w:color w:val="1C4457"/>
                          <w:w w:val="110"/>
                          <w:sz w:val="12"/>
                        </w:rPr>
                        <w:t>low </w:t>
                      </w:r>
                      <w:r>
                        <w:rPr>
                          <w:rFonts w:ascii="Calibri"/>
                          <w:color w:val="1C4457"/>
                          <w:spacing w:val="-4"/>
                          <w:w w:val="110"/>
                          <w:sz w:val="12"/>
                        </w:rPr>
                        <w:t>cost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174" w:val="left" w:leader="none"/>
                        </w:tabs>
                        <w:spacing w:before="17"/>
                        <w:ind w:left="174" w:right="0" w:hanging="106"/>
                        <w:jc w:val="left"/>
                        <w:rPr>
                          <w:rFonts w:ascii="Calibri"/>
                          <w:sz w:val="12"/>
                        </w:rPr>
                      </w:pPr>
                      <w:r>
                        <w:rPr>
                          <w:rFonts w:ascii="Calibri"/>
                          <w:color w:val="1C4457"/>
                          <w:sz w:val="12"/>
                        </w:rPr>
                        <w:t>Build</w:t>
                      </w:r>
                      <w:r>
                        <w:rPr>
                          <w:rFonts w:ascii="Calibri"/>
                          <w:color w:val="1C4457"/>
                          <w:spacing w:val="13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sz w:val="12"/>
                        </w:rPr>
                        <w:t>on</w:t>
                      </w:r>
                      <w:r>
                        <w:rPr>
                          <w:rFonts w:ascii="Calibri"/>
                          <w:color w:val="1C4457"/>
                          <w:spacing w:val="14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spacing w:val="-2"/>
                          <w:sz w:val="12"/>
                        </w:rPr>
                        <w:t>strengths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174" w:val="left" w:leader="none"/>
                        </w:tabs>
                        <w:spacing w:before="16"/>
                        <w:ind w:left="174" w:right="0" w:hanging="106"/>
                        <w:jc w:val="left"/>
                        <w:rPr>
                          <w:rFonts w:ascii="Calibri"/>
                          <w:sz w:val="12"/>
                        </w:rPr>
                      </w:pPr>
                      <w:r>
                        <w:rPr>
                          <w:rFonts w:ascii="Calibri"/>
                          <w:color w:val="1C4457"/>
                          <w:w w:val="105"/>
                          <w:sz w:val="12"/>
                        </w:rPr>
                        <w:t>Creative</w:t>
                      </w:r>
                      <w:r>
                        <w:rPr>
                          <w:rFonts w:ascii="Calibri"/>
                          <w:color w:val="1C4457"/>
                          <w:spacing w:val="11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spacing w:val="-2"/>
                          <w:w w:val="105"/>
                          <w:sz w:val="12"/>
                        </w:rPr>
                        <w:t>partnerships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174" w:val="left" w:leader="none"/>
                        </w:tabs>
                        <w:spacing w:before="17"/>
                        <w:ind w:left="174" w:right="0" w:hanging="106"/>
                        <w:jc w:val="left"/>
                        <w:rPr>
                          <w:rFonts w:ascii="Calibri"/>
                          <w:sz w:val="12"/>
                        </w:rPr>
                      </w:pPr>
                      <w:r>
                        <w:rPr>
                          <w:rFonts w:ascii="Calibri"/>
                          <w:color w:val="1C4457"/>
                          <w:spacing w:val="-2"/>
                          <w:sz w:val="12"/>
                        </w:rPr>
                        <w:t>Transport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174" w:val="left" w:leader="none"/>
                        </w:tabs>
                        <w:spacing w:before="17"/>
                        <w:ind w:left="174" w:right="0" w:hanging="106"/>
                        <w:jc w:val="left"/>
                        <w:rPr>
                          <w:rFonts w:ascii="Calibri"/>
                          <w:sz w:val="12"/>
                        </w:rPr>
                      </w:pPr>
                      <w:r>
                        <w:rPr>
                          <w:rFonts w:ascii="Calibri"/>
                          <w:color w:val="1C4457"/>
                          <w:sz w:val="12"/>
                        </w:rPr>
                        <w:t>Tear</w:t>
                      </w:r>
                      <w:r>
                        <w:rPr>
                          <w:rFonts w:ascii="Calibri"/>
                          <w:color w:val="1C4457"/>
                          <w:spacing w:val="3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sz w:val="12"/>
                        </w:rPr>
                        <w:t>off</w:t>
                      </w:r>
                      <w:r>
                        <w:rPr>
                          <w:rFonts w:ascii="Calibri"/>
                          <w:color w:val="1C4457"/>
                          <w:spacing w:val="4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spacing w:val="-4"/>
                          <w:sz w:val="12"/>
                        </w:rPr>
                        <w:t>slip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3667340</wp:posOffset>
                </wp:positionH>
                <wp:positionV relativeFrom="paragraph">
                  <wp:posOffset>-233157</wp:posOffset>
                </wp:positionV>
                <wp:extent cx="2712085" cy="375920"/>
                <wp:effectExtent l="0" t="0" r="0" b="0"/>
                <wp:wrapNone/>
                <wp:docPr id="68" name="Textbox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>
                          <a:off x="0" y="0"/>
                          <a:ext cx="2712085" cy="375920"/>
                        </a:xfrm>
                        <a:prstGeom prst="rect">
                          <a:avLst/>
                        </a:prstGeom>
                        <a:solidFill>
                          <a:srgbClr val="F1F2F2"/>
                        </a:solidFill>
                      </wps:spPr>
                      <wps:txbx>
                        <w:txbxContent>
                          <w:p>
                            <w:pPr>
                              <w:spacing w:line="232" w:lineRule="auto" w:before="88"/>
                              <w:ind w:left="51" w:right="64" w:firstLine="0"/>
                              <w:jc w:val="center"/>
                              <w:rPr>
                                <w:rFonts w:ascii="Calibri" w:hAnsi="Calibri"/>
                                <w:color w:val="000000"/>
                                <w:sz w:val="1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C4457"/>
                                <w:w w:val="105"/>
                                <w:sz w:val="12"/>
                              </w:rPr>
                              <w:t>Every GP has desktop menu of 5-7 community referrals (eg library,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40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w w:val="105"/>
                                <w:sz w:val="12"/>
                              </w:rPr>
                              <w:t>neighbourhood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-4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w w:val="105"/>
                                <w:sz w:val="12"/>
                              </w:rPr>
                              <w:t>house,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-4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w w:val="105"/>
                                <w:sz w:val="12"/>
                              </w:rPr>
                              <w:t>walking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-4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w w:val="105"/>
                                <w:sz w:val="12"/>
                              </w:rPr>
                              <w:t>group,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-4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w w:val="105"/>
                                <w:sz w:val="12"/>
                              </w:rPr>
                              <w:t>community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-4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w w:val="105"/>
                                <w:sz w:val="12"/>
                              </w:rPr>
                              <w:t>lunch,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-4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w w:val="105"/>
                                <w:sz w:val="12"/>
                              </w:rPr>
                              <w:t>crisis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-4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w w:val="105"/>
                                <w:sz w:val="12"/>
                              </w:rPr>
                              <w:t>relief,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-4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w w:val="105"/>
                                <w:sz w:val="12"/>
                              </w:rPr>
                              <w:t>men’s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-4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w w:val="105"/>
                                <w:sz w:val="12"/>
                              </w:rPr>
                              <w:t>shed,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40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w w:val="105"/>
                                <w:sz w:val="12"/>
                              </w:rPr>
                              <w:t>volunteering, community garden, some sports groups, No Cost Activity Guide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8.766998pt;margin-top:-18.358833pt;width:213.55pt;height:29.6pt;mso-position-horizontal-relative:page;mso-position-vertical-relative:paragraph;z-index:15758848" type="#_x0000_t202" id="docshape46" filled="true" fillcolor="#f1f2f2" stroked="false">
                <v:textbox inset="0,0,0,0">
                  <w:txbxContent>
                    <w:p>
                      <w:pPr>
                        <w:spacing w:line="232" w:lineRule="auto" w:before="88"/>
                        <w:ind w:left="51" w:right="64" w:firstLine="0"/>
                        <w:jc w:val="center"/>
                        <w:rPr>
                          <w:rFonts w:ascii="Calibri" w:hAnsi="Calibri"/>
                          <w:color w:val="000000"/>
                          <w:sz w:val="12"/>
                        </w:rPr>
                      </w:pPr>
                      <w:r>
                        <w:rPr>
                          <w:rFonts w:ascii="Calibri" w:hAnsi="Calibri"/>
                          <w:color w:val="1C4457"/>
                          <w:w w:val="105"/>
                          <w:sz w:val="12"/>
                        </w:rPr>
                        <w:t>Every GP has desktop menu of 5-7 community referrals (eg library,</w:t>
                      </w:r>
                      <w:r>
                        <w:rPr>
                          <w:rFonts w:ascii="Calibri" w:hAnsi="Calibri"/>
                          <w:color w:val="1C4457"/>
                          <w:spacing w:val="40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C4457"/>
                          <w:w w:val="105"/>
                          <w:sz w:val="12"/>
                        </w:rPr>
                        <w:t>neighbourhood</w:t>
                      </w:r>
                      <w:r>
                        <w:rPr>
                          <w:rFonts w:ascii="Calibri" w:hAnsi="Calibri"/>
                          <w:color w:val="1C4457"/>
                          <w:spacing w:val="-4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C4457"/>
                          <w:w w:val="105"/>
                          <w:sz w:val="12"/>
                        </w:rPr>
                        <w:t>house,</w:t>
                      </w:r>
                      <w:r>
                        <w:rPr>
                          <w:rFonts w:ascii="Calibri" w:hAnsi="Calibri"/>
                          <w:color w:val="1C4457"/>
                          <w:spacing w:val="-4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C4457"/>
                          <w:w w:val="105"/>
                          <w:sz w:val="12"/>
                        </w:rPr>
                        <w:t>walking</w:t>
                      </w:r>
                      <w:r>
                        <w:rPr>
                          <w:rFonts w:ascii="Calibri" w:hAnsi="Calibri"/>
                          <w:color w:val="1C4457"/>
                          <w:spacing w:val="-4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C4457"/>
                          <w:w w:val="105"/>
                          <w:sz w:val="12"/>
                        </w:rPr>
                        <w:t>group,</w:t>
                      </w:r>
                      <w:r>
                        <w:rPr>
                          <w:rFonts w:ascii="Calibri" w:hAnsi="Calibri"/>
                          <w:color w:val="1C4457"/>
                          <w:spacing w:val="-4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C4457"/>
                          <w:w w:val="105"/>
                          <w:sz w:val="12"/>
                        </w:rPr>
                        <w:t>community</w:t>
                      </w:r>
                      <w:r>
                        <w:rPr>
                          <w:rFonts w:ascii="Calibri" w:hAnsi="Calibri"/>
                          <w:color w:val="1C4457"/>
                          <w:spacing w:val="-4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C4457"/>
                          <w:w w:val="105"/>
                          <w:sz w:val="12"/>
                        </w:rPr>
                        <w:t>lunch,</w:t>
                      </w:r>
                      <w:r>
                        <w:rPr>
                          <w:rFonts w:ascii="Calibri" w:hAnsi="Calibri"/>
                          <w:color w:val="1C4457"/>
                          <w:spacing w:val="-4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C4457"/>
                          <w:w w:val="105"/>
                          <w:sz w:val="12"/>
                        </w:rPr>
                        <w:t>crisis</w:t>
                      </w:r>
                      <w:r>
                        <w:rPr>
                          <w:rFonts w:ascii="Calibri" w:hAnsi="Calibri"/>
                          <w:color w:val="1C4457"/>
                          <w:spacing w:val="-4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C4457"/>
                          <w:w w:val="105"/>
                          <w:sz w:val="12"/>
                        </w:rPr>
                        <w:t>relief,</w:t>
                      </w:r>
                      <w:r>
                        <w:rPr>
                          <w:rFonts w:ascii="Calibri" w:hAnsi="Calibri"/>
                          <w:color w:val="1C4457"/>
                          <w:spacing w:val="-4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C4457"/>
                          <w:w w:val="105"/>
                          <w:sz w:val="12"/>
                        </w:rPr>
                        <w:t>men’s</w:t>
                      </w:r>
                      <w:r>
                        <w:rPr>
                          <w:rFonts w:ascii="Calibri" w:hAnsi="Calibri"/>
                          <w:color w:val="1C4457"/>
                          <w:spacing w:val="-4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C4457"/>
                          <w:w w:val="105"/>
                          <w:sz w:val="12"/>
                        </w:rPr>
                        <w:t>shed,</w:t>
                      </w:r>
                      <w:r>
                        <w:rPr>
                          <w:rFonts w:ascii="Calibri" w:hAnsi="Calibri"/>
                          <w:color w:val="1C4457"/>
                          <w:spacing w:val="40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C4457"/>
                          <w:w w:val="105"/>
                          <w:sz w:val="12"/>
                        </w:rPr>
                        <w:t>volunteering, community garden, some sports groups, No Cost Activity Guide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Calibri"/>
          <w:color w:val="1C4457"/>
          <w:spacing w:val="-2"/>
          <w:w w:val="105"/>
          <w:sz w:val="11"/>
        </w:rPr>
        <w:t>Employment</w:t>
      </w:r>
      <w:r>
        <w:rPr>
          <w:rFonts w:ascii="Calibri"/>
          <w:color w:val="1C4457"/>
          <w:sz w:val="11"/>
        </w:rPr>
        <w:tab/>
      </w:r>
      <w:r>
        <w:rPr>
          <w:rFonts w:ascii="Calibri"/>
          <w:color w:val="1C4457"/>
          <w:spacing w:val="-4"/>
          <w:w w:val="105"/>
          <w:position w:val="2"/>
          <w:sz w:val="11"/>
        </w:rPr>
        <w:t>Home</w:t>
      </w:r>
    </w:p>
    <w:p>
      <w:pPr>
        <w:spacing w:line="118" w:lineRule="exact" w:before="0"/>
        <w:ind w:left="0" w:right="0" w:firstLine="0"/>
        <w:jc w:val="righ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5815914</wp:posOffset>
                </wp:positionH>
                <wp:positionV relativeFrom="paragraph">
                  <wp:posOffset>32129</wp:posOffset>
                </wp:positionV>
                <wp:extent cx="751205" cy="553720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751205" cy="553720"/>
                          <a:chExt cx="751205" cy="553720"/>
                        </a:xfrm>
                      </wpg:grpSpPr>
                      <wps:wsp>
                        <wps:cNvPr id="70" name="Textbox 70"/>
                        <wps:cNvSpPr txBox="1"/>
                        <wps:spPr>
                          <a:xfrm>
                            <a:off x="0" y="204368"/>
                            <a:ext cx="751205" cy="349885"/>
                          </a:xfrm>
                          <a:prstGeom prst="rect">
                            <a:avLst/>
                          </a:prstGeom>
                          <a:solidFill>
                            <a:srgbClr val="F1F2F2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32" w:lineRule="auto" w:before="84"/>
                                <w:ind w:left="59" w:right="57" w:firstLine="0"/>
                                <w:jc w:val="left"/>
                                <w:rPr>
                                  <w:rFonts w:ascii="Calibri"/>
                                  <w:color w:val="000000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1C4457"/>
                                  <w:w w:val="105"/>
                                  <w:sz w:val="12"/>
                                </w:rPr>
                                <w:t>Option: fund GP to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spacing w:val="40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w w:val="105"/>
                                  <w:sz w:val="12"/>
                                </w:rPr>
                                <w:t>deliver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w w:val="105"/>
                                  <w:sz w:val="12"/>
                                </w:rPr>
                                <w:t>X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w w:val="105"/>
                                  <w:sz w:val="12"/>
                                </w:rPr>
                                <w:t>non-clinical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spacing w:val="40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spacing w:val="-2"/>
                                  <w:w w:val="105"/>
                                  <w:sz w:val="12"/>
                                </w:rPr>
                                <w:t>interventions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0" y="0"/>
                            <a:ext cx="751205" cy="204470"/>
                          </a:xfrm>
                          <a:prstGeom prst="rect">
                            <a:avLst/>
                          </a:prstGeom>
                          <a:solidFill>
                            <a:srgbClr val="F1F2F2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90"/>
                                <w:ind w:left="59" w:right="0" w:firstLine="0"/>
                                <w:jc w:val="left"/>
                                <w:rPr>
                                  <w:rFonts w:ascii="Calibri"/>
                                  <w:color w:val="000000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1C4457"/>
                                  <w:sz w:val="12"/>
                                </w:rPr>
                                <w:t>Referral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spacing w:val="1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1C4457"/>
                                  <w:spacing w:val="-4"/>
                                  <w:sz w:val="12"/>
                                </w:rPr>
                                <w:t>only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7.946014pt;margin-top:2.529848pt;width:59.15pt;height:43.6pt;mso-position-horizontal-relative:page;mso-position-vertical-relative:paragraph;z-index:15742464" id="docshapegroup47" coordorigin="9159,51" coordsize="1183,872">
                <v:shape style="position:absolute;left:9158;top:372;width:1183;height:551" type="#_x0000_t202" id="docshape48" filled="true" fillcolor="#f1f2f2" stroked="false">
                  <v:textbox inset="0,0,0,0">
                    <w:txbxContent>
                      <w:p>
                        <w:pPr>
                          <w:spacing w:line="232" w:lineRule="auto" w:before="84"/>
                          <w:ind w:left="59" w:right="57" w:firstLine="0"/>
                          <w:jc w:val="left"/>
                          <w:rPr>
                            <w:rFonts w:ascii="Calibri"/>
                            <w:color w:val="000000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1C4457"/>
                            <w:w w:val="105"/>
                            <w:sz w:val="12"/>
                          </w:rPr>
                          <w:t>Option: fund GP to</w:t>
                        </w:r>
                        <w:r>
                          <w:rPr>
                            <w:rFonts w:ascii="Calibri"/>
                            <w:color w:val="1C4457"/>
                            <w:spacing w:val="4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color w:val="1C4457"/>
                            <w:w w:val="105"/>
                            <w:sz w:val="12"/>
                          </w:rPr>
                          <w:t>deliver</w:t>
                        </w:r>
                        <w:r>
                          <w:rPr>
                            <w:rFonts w:ascii="Calibri"/>
                            <w:color w:val="1C4457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color w:val="1C4457"/>
                            <w:w w:val="105"/>
                            <w:sz w:val="12"/>
                          </w:rPr>
                          <w:t>X</w:t>
                        </w:r>
                        <w:r>
                          <w:rPr>
                            <w:rFonts w:ascii="Calibri"/>
                            <w:color w:val="1C4457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color w:val="1C4457"/>
                            <w:w w:val="105"/>
                            <w:sz w:val="12"/>
                          </w:rPr>
                          <w:t>non-clinical</w:t>
                        </w:r>
                        <w:r>
                          <w:rPr>
                            <w:rFonts w:ascii="Calibri"/>
                            <w:color w:val="1C4457"/>
                            <w:spacing w:val="4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color w:val="1C4457"/>
                            <w:spacing w:val="-2"/>
                            <w:w w:val="105"/>
                            <w:sz w:val="12"/>
                          </w:rPr>
                          <w:t>interventions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9158;top:50;width:1183;height:322" type="#_x0000_t202" id="docshape49" filled="true" fillcolor="#f1f2f2" stroked="false">
                  <v:textbox inset="0,0,0,0">
                    <w:txbxContent>
                      <w:p>
                        <w:pPr>
                          <w:spacing w:before="90"/>
                          <w:ind w:left="59" w:right="0" w:firstLine="0"/>
                          <w:jc w:val="left"/>
                          <w:rPr>
                            <w:rFonts w:ascii="Calibri"/>
                            <w:color w:val="000000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1C4457"/>
                            <w:sz w:val="12"/>
                          </w:rPr>
                          <w:t>Referral</w:t>
                        </w:r>
                        <w:r>
                          <w:rPr>
                            <w:rFonts w:ascii="Calibri"/>
                            <w:color w:val="1C4457"/>
                            <w:spacing w:val="12"/>
                            <w:sz w:val="12"/>
                          </w:rPr>
                          <w:t> </w:t>
                        </w:r>
                        <w:r>
                          <w:rPr>
                            <w:rFonts w:ascii="Calibri"/>
                            <w:color w:val="1C4457"/>
                            <w:spacing w:val="-4"/>
                            <w:sz w:val="12"/>
                          </w:rPr>
                          <w:t>only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1C4457"/>
          <w:spacing w:val="-2"/>
          <w:w w:val="110"/>
          <w:sz w:val="11"/>
        </w:rPr>
        <w:t>gardens</w:t>
      </w:r>
    </w:p>
    <w:p>
      <w:pPr>
        <w:spacing w:line="228" w:lineRule="auto" w:before="57"/>
        <w:ind w:left="515" w:right="874" w:hanging="58"/>
        <w:jc w:val="left"/>
        <w:rPr>
          <w:rFonts w:ascii="Calibri"/>
          <w:sz w:val="11"/>
        </w:rPr>
      </w:pPr>
      <w:r>
        <w:rPr/>
        <w:br w:type="column"/>
      </w:r>
      <w:r>
        <w:rPr>
          <w:rFonts w:ascii="Calibri"/>
          <w:color w:val="1C4457"/>
          <w:spacing w:val="-2"/>
          <w:w w:val="110"/>
          <w:sz w:val="11"/>
        </w:rPr>
        <w:t>Financial</w:t>
      </w:r>
      <w:r>
        <w:rPr>
          <w:rFonts w:ascii="Calibri"/>
          <w:color w:val="1C4457"/>
          <w:spacing w:val="40"/>
          <w:w w:val="110"/>
          <w:sz w:val="11"/>
        </w:rPr>
        <w:t> </w:t>
      </w:r>
      <w:r>
        <w:rPr>
          <w:rFonts w:ascii="Calibri"/>
          <w:color w:val="1C4457"/>
          <w:spacing w:val="-2"/>
          <w:w w:val="110"/>
          <w:sz w:val="11"/>
        </w:rPr>
        <w:t>advice</w:t>
      </w:r>
    </w:p>
    <w:p>
      <w:pPr>
        <w:spacing w:after="0" w:line="228" w:lineRule="auto"/>
        <w:jc w:val="left"/>
        <w:rPr>
          <w:rFonts w:ascii="Calibri"/>
          <w:sz w:val="11"/>
        </w:rPr>
        <w:sectPr>
          <w:type w:val="continuous"/>
          <w:pgSz w:w="16840" w:h="11910" w:orient="landscape"/>
          <w:pgMar w:header="0" w:footer="0" w:top="680" w:bottom="280" w:left="1640" w:right="2420"/>
          <w:cols w:num="2" w:equalWidth="0">
            <w:col w:w="10968" w:space="40"/>
            <w:col w:w="1772"/>
          </w:cols>
        </w:sectPr>
      </w:pPr>
    </w:p>
    <w:p>
      <w:pPr>
        <w:pStyle w:val="BodyText"/>
        <w:spacing w:before="7"/>
        <w:rPr>
          <w:rFonts w:ascii="Calibri"/>
          <w:sz w:val="6"/>
        </w:rPr>
      </w:pPr>
    </w:p>
    <w:p>
      <w:pPr>
        <w:pStyle w:val="BodyText"/>
        <w:spacing w:line="207" w:lineRule="exact"/>
        <w:ind w:left="4251"/>
        <w:rPr>
          <w:rFonts w:ascii="Calibri"/>
          <w:sz w:val="20"/>
        </w:rPr>
      </w:pPr>
      <w:r>
        <w:rPr>
          <w:rFonts w:ascii="Calibri"/>
          <w:position w:val="-3"/>
          <w:sz w:val="20"/>
        </w:rPr>
        <mc:AlternateContent>
          <mc:Choice Requires="wps">
            <w:drawing>
              <wp:inline distT="0" distB="0" distL="0" distR="0">
                <wp:extent cx="81915" cy="132080"/>
                <wp:effectExtent l="0" t="0" r="0" b="0"/>
                <wp:docPr id="72" name="Textbox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Textbox 72"/>
                      <wps:cNvSpPr txBox="1"/>
                      <wps:spPr>
                        <a:xfrm>
                          <a:off x="0" y="0"/>
                          <a:ext cx="81915" cy="132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"/>
                              <w:ind w:left="0" w:right="0" w:firstLine="0"/>
                              <w:jc w:val="left"/>
                              <w:rPr>
                                <w:rFonts w:ascii="Verdan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.45pt;height:10.4pt;mso-position-horizontal-relative:char;mso-position-vertical-relative:line" type="#_x0000_t202" id="docshape50" filled="false" stroked="false">
                <w10:anchorlock/>
                <v:textbox inset="0,0,0,0">
                  <w:txbxContent>
                    <w:p>
                      <w:pPr>
                        <w:spacing w:before="4"/>
                        <w:ind w:left="0" w:right="0" w:firstLine="0"/>
                        <w:jc w:val="left"/>
                        <w:rPr>
                          <w:rFonts w:ascii="Verdana"/>
                          <w:b/>
                          <w:sz w:val="16"/>
                        </w:rPr>
                      </w:pPr>
                      <w:r>
                        <w:rPr>
                          <w:rFonts w:ascii="Verdana"/>
                          <w:b/>
                          <w:color w:val="FFFFFF"/>
                          <w:spacing w:val="-10"/>
                          <w:sz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position w:val="-3"/>
          <w:sz w:val="20"/>
        </w:rPr>
      </w:r>
    </w:p>
    <w:p>
      <w:pPr>
        <w:pStyle w:val="BodyText"/>
        <w:rPr>
          <w:rFonts w:ascii="Calibri"/>
          <w:sz w:val="11"/>
        </w:rPr>
      </w:pPr>
    </w:p>
    <w:p>
      <w:pPr>
        <w:pStyle w:val="BodyText"/>
        <w:spacing w:before="34"/>
        <w:rPr>
          <w:rFonts w:ascii="Calibri"/>
          <w:sz w:val="11"/>
        </w:rPr>
      </w:pPr>
    </w:p>
    <w:p>
      <w:pPr>
        <w:spacing w:line="35" w:lineRule="exact" w:before="0"/>
        <w:ind w:left="0" w:right="0" w:firstLine="0"/>
        <w:jc w:val="righ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3845142</wp:posOffset>
                </wp:positionH>
                <wp:positionV relativeFrom="paragraph">
                  <wp:posOffset>-45227</wp:posOffset>
                </wp:positionV>
                <wp:extent cx="1692275" cy="304165"/>
                <wp:effectExtent l="0" t="0" r="0" b="0"/>
                <wp:wrapNone/>
                <wp:docPr id="73" name="Textbox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Textbox 73"/>
                      <wps:cNvSpPr txBox="1"/>
                      <wps:spPr>
                        <a:xfrm>
                          <a:off x="0" y="0"/>
                          <a:ext cx="1692275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8" w:lineRule="auto" w:before="4"/>
                              <w:ind w:left="0" w:right="18" w:hanging="1"/>
                              <w:jc w:val="center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w w:val="105"/>
                                <w:sz w:val="12"/>
                              </w:rPr>
                              <w:t>GP, PRACTICE NURSE, CDM NURSE, NURSE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40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w w:val="105"/>
                                <w:sz w:val="12"/>
                              </w:rPr>
                              <w:t>PRACTITIONER, ALLIED HEALTH, INTAKE </w:t>
                            </w:r>
                            <w:r>
                              <w:rPr>
                                <w:rFonts w:ascii="Calibri"/>
                                <w:color w:val="FFFFFF"/>
                                <w:w w:val="105"/>
                                <w:sz w:val="12"/>
                              </w:rPr>
                              <w:t>WORKERS</w:t>
                            </w:r>
                          </w:p>
                          <w:p>
                            <w:pPr>
                              <w:spacing w:line="146" w:lineRule="exact" w:before="0"/>
                              <w:ind w:left="0" w:right="18" w:firstLine="0"/>
                              <w:jc w:val="center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2"/>
                              </w:rPr>
                              <w:t>refer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12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12"/>
                              </w:rPr>
                              <w:t>Community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12"/>
                              </w:rPr>
                              <w:t>Activity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12"/>
                              </w:rPr>
                              <w:t>/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  <w:sz w:val="12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2.767120pt;margin-top:-3.561236pt;width:133.25pt;height:23.95pt;mso-position-horizontal-relative:page;mso-position-vertical-relative:paragraph;z-index:15747584" type="#_x0000_t202" id="docshape51" filled="false" stroked="false">
                <v:textbox inset="0,0,0,0">
                  <w:txbxContent>
                    <w:p>
                      <w:pPr>
                        <w:spacing w:line="268" w:lineRule="auto" w:before="4"/>
                        <w:ind w:left="0" w:right="18" w:hanging="1"/>
                        <w:jc w:val="center"/>
                        <w:rPr>
                          <w:rFonts w:ascii="Calibri"/>
                          <w:sz w:val="12"/>
                        </w:rPr>
                      </w:pPr>
                      <w:r>
                        <w:rPr>
                          <w:rFonts w:ascii="Calibri"/>
                          <w:color w:val="FFFFFF"/>
                          <w:w w:val="105"/>
                          <w:sz w:val="12"/>
                        </w:rPr>
                        <w:t>GP, PRACTICE NURSE, CDM NURSE, NURSE</w:t>
                      </w:r>
                      <w:r>
                        <w:rPr>
                          <w:rFonts w:ascii="Calibri"/>
                          <w:color w:val="FFFFFF"/>
                          <w:spacing w:val="40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w w:val="105"/>
                          <w:sz w:val="12"/>
                        </w:rPr>
                        <w:t>PRACTITIONER, ALLIED HEALTH, INTAKE </w:t>
                      </w:r>
                      <w:r>
                        <w:rPr>
                          <w:rFonts w:ascii="Calibri"/>
                          <w:color w:val="FFFFFF"/>
                          <w:w w:val="105"/>
                          <w:sz w:val="12"/>
                        </w:rPr>
                        <w:t>WORKERS</w:t>
                      </w:r>
                    </w:p>
                    <w:p>
                      <w:pPr>
                        <w:spacing w:line="146" w:lineRule="exact" w:before="0"/>
                        <w:ind w:left="0" w:right="18" w:firstLine="0"/>
                        <w:jc w:val="center"/>
                        <w:rPr>
                          <w:rFonts w:ascii="Calibri"/>
                          <w:sz w:val="12"/>
                        </w:rPr>
                      </w:pPr>
                      <w:r>
                        <w:rPr>
                          <w:rFonts w:ascii="Calibri"/>
                          <w:color w:val="FFFFFF"/>
                          <w:sz w:val="12"/>
                        </w:rPr>
                        <w:t>refer</w:t>
                      </w:r>
                      <w:r>
                        <w:rPr>
                          <w:rFonts w:ascii="Calibri"/>
                          <w:color w:val="FFFFFF"/>
                          <w:spacing w:val="4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12"/>
                        </w:rPr>
                        <w:t>to</w:t>
                      </w:r>
                      <w:r>
                        <w:rPr>
                          <w:rFonts w:ascii="Calibri"/>
                          <w:color w:val="FFFFFF"/>
                          <w:spacing w:val="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12"/>
                        </w:rPr>
                        <w:t>Community</w:t>
                      </w:r>
                      <w:r>
                        <w:rPr>
                          <w:rFonts w:ascii="Calibri"/>
                          <w:color w:val="FFFFFF"/>
                          <w:spacing w:val="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12"/>
                        </w:rPr>
                        <w:t>Activity</w:t>
                      </w:r>
                      <w:r>
                        <w:rPr>
                          <w:rFonts w:ascii="Calibri"/>
                          <w:color w:val="FFFFFF"/>
                          <w:spacing w:val="4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12"/>
                        </w:rPr>
                        <w:t>/</w:t>
                      </w:r>
                      <w:r>
                        <w:rPr>
                          <w:rFonts w:ascii="Calibri"/>
                          <w:color w:val="FFFFFF"/>
                          <w:spacing w:val="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12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color w:val="1C4457"/>
          <w:spacing w:val="-2"/>
          <w:w w:val="110"/>
          <w:sz w:val="11"/>
        </w:rPr>
        <w:t>Hobby</w:t>
      </w:r>
    </w:p>
    <w:p>
      <w:pPr>
        <w:spacing w:line="240" w:lineRule="auto" w:before="4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spacing w:line="228" w:lineRule="auto" w:before="0"/>
        <w:ind w:left="0" w:right="0" w:firstLine="68"/>
        <w:jc w:val="left"/>
        <w:rPr>
          <w:rFonts w:ascii="Calibri"/>
          <w:sz w:val="11"/>
        </w:rPr>
      </w:pPr>
      <w:r>
        <w:rPr>
          <w:rFonts w:ascii="Calibri"/>
          <w:color w:val="1C4457"/>
          <w:spacing w:val="-2"/>
          <w:w w:val="105"/>
          <w:sz w:val="11"/>
        </w:rPr>
        <w:t>Practical</w:t>
      </w:r>
      <w:r>
        <w:rPr>
          <w:rFonts w:ascii="Calibri"/>
          <w:color w:val="1C4457"/>
          <w:spacing w:val="40"/>
          <w:w w:val="105"/>
          <w:sz w:val="11"/>
        </w:rPr>
        <w:t> </w:t>
      </w:r>
      <w:r>
        <w:rPr>
          <w:rFonts w:ascii="Calibri"/>
          <w:color w:val="1C4457"/>
          <w:spacing w:val="-2"/>
          <w:sz w:val="11"/>
        </w:rPr>
        <w:t>information</w:t>
      </w:r>
    </w:p>
    <w:p>
      <w:pPr>
        <w:spacing w:line="240" w:lineRule="auto" w:before="77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spacing w:line="228" w:lineRule="auto" w:before="0"/>
        <w:ind w:left="773" w:right="1255" w:firstLine="0"/>
        <w:jc w:val="center"/>
        <w:rPr>
          <w:rFonts w:ascii="Calibri"/>
          <w:sz w:val="11"/>
        </w:rPr>
      </w:pPr>
      <w:r>
        <w:rPr>
          <w:rFonts w:ascii="Calibri"/>
          <w:color w:val="1C4457"/>
          <w:spacing w:val="-2"/>
          <w:sz w:val="11"/>
        </w:rPr>
        <w:t>Community</w:t>
      </w:r>
      <w:r>
        <w:rPr>
          <w:rFonts w:ascii="Calibri"/>
          <w:color w:val="1C4457"/>
          <w:spacing w:val="40"/>
          <w:w w:val="105"/>
          <w:sz w:val="11"/>
        </w:rPr>
        <w:t> </w:t>
      </w:r>
      <w:r>
        <w:rPr>
          <w:rFonts w:ascii="Calibri"/>
          <w:color w:val="1C4457"/>
          <w:spacing w:val="-2"/>
          <w:w w:val="105"/>
          <w:sz w:val="11"/>
        </w:rPr>
        <w:t>activity</w:t>
      </w:r>
    </w:p>
    <w:p>
      <w:pPr>
        <w:spacing w:after="0" w:line="228" w:lineRule="auto"/>
        <w:jc w:val="center"/>
        <w:rPr>
          <w:rFonts w:ascii="Calibri"/>
          <w:sz w:val="11"/>
        </w:rPr>
        <w:sectPr>
          <w:type w:val="continuous"/>
          <w:pgSz w:w="16840" w:h="11910" w:orient="landscape"/>
          <w:pgMar w:header="0" w:footer="0" w:top="680" w:bottom="280" w:left="1640" w:right="2420"/>
          <w:cols w:num="3" w:equalWidth="0">
            <w:col w:w="9619" w:space="2"/>
            <w:col w:w="547" w:space="39"/>
            <w:col w:w="2573"/>
          </w:cols>
        </w:sectPr>
      </w:pPr>
    </w:p>
    <w:p>
      <w:pPr>
        <w:spacing w:before="93"/>
        <w:ind w:left="0" w:right="0" w:firstLine="0"/>
        <w:jc w:val="right"/>
        <w:rPr>
          <w:rFonts w:ascii="Calibri"/>
          <w:sz w:val="11"/>
        </w:rPr>
      </w:pPr>
      <w:r>
        <w:rPr>
          <w:rFonts w:ascii="Calibri"/>
          <w:color w:val="1C4457"/>
          <w:spacing w:val="-2"/>
          <w:w w:val="105"/>
          <w:sz w:val="11"/>
        </w:rPr>
        <w:t>courses</w:t>
      </w:r>
    </w:p>
    <w:p>
      <w:pPr>
        <w:pStyle w:val="BodyText"/>
        <w:ind w:left="7518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751205" cy="180340"/>
                <wp:effectExtent l="0" t="0" r="0" b="0"/>
                <wp:docPr id="74" name="Textbox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>
                          <a:off x="0" y="0"/>
                          <a:ext cx="751205" cy="180340"/>
                        </a:xfrm>
                        <a:prstGeom prst="rect">
                          <a:avLst/>
                        </a:prstGeom>
                        <a:solidFill>
                          <a:srgbClr val="F1F2F2"/>
                        </a:solidFill>
                      </wps:spPr>
                      <wps:txbx>
                        <w:txbxContent>
                          <w:p>
                            <w:pPr>
                              <w:spacing w:before="79"/>
                              <w:ind w:left="59" w:right="0" w:firstLine="0"/>
                              <w:jc w:val="left"/>
                              <w:rPr>
                                <w:rFonts w:ascii="Calibri"/>
                                <w:color w:val="000000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1C4457"/>
                                <w:spacing w:val="-2"/>
                                <w:sz w:val="12"/>
                              </w:rPr>
                              <w:t>Consultation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9.15pt;height:14.2pt;mso-position-horizontal-relative:char;mso-position-vertical-relative:line" type="#_x0000_t202" id="docshape52" filled="true" fillcolor="#f1f2f2" stroked="false">
                <w10:anchorlock/>
                <v:textbox inset="0,0,0,0">
                  <w:txbxContent>
                    <w:p>
                      <w:pPr>
                        <w:spacing w:before="79"/>
                        <w:ind w:left="59" w:right="0" w:firstLine="0"/>
                        <w:jc w:val="left"/>
                        <w:rPr>
                          <w:rFonts w:ascii="Calibri"/>
                          <w:color w:val="000000"/>
                          <w:sz w:val="12"/>
                        </w:rPr>
                      </w:pPr>
                      <w:r>
                        <w:rPr>
                          <w:rFonts w:ascii="Calibri"/>
                          <w:color w:val="1C4457"/>
                          <w:spacing w:val="-2"/>
                          <w:sz w:val="12"/>
                        </w:rPr>
                        <w:t>Consultation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rFonts w:ascii="Calibri"/>
          <w:sz w:val="20"/>
        </w:rPr>
      </w:r>
    </w:p>
    <w:p>
      <w:pPr>
        <w:spacing w:line="228" w:lineRule="auto" w:before="13"/>
        <w:ind w:left="452" w:right="642" w:firstLine="89"/>
        <w:jc w:val="left"/>
        <w:rPr>
          <w:rFonts w:ascii="Calibri"/>
          <w:sz w:val="11"/>
        </w:rPr>
      </w:pPr>
      <w:r>
        <w:rPr/>
        <w:br w:type="column"/>
      </w:r>
      <w:r>
        <w:rPr>
          <w:rFonts w:ascii="Calibri"/>
          <w:color w:val="1C4457"/>
          <w:spacing w:val="-4"/>
          <w:w w:val="105"/>
          <w:sz w:val="11"/>
        </w:rPr>
        <w:t>Food</w:t>
      </w:r>
      <w:r>
        <w:rPr>
          <w:rFonts w:ascii="Calibri"/>
          <w:color w:val="1C4457"/>
          <w:spacing w:val="40"/>
          <w:w w:val="105"/>
          <w:sz w:val="11"/>
        </w:rPr>
        <w:t> </w:t>
      </w:r>
      <w:r>
        <w:rPr>
          <w:rFonts w:ascii="Calibri"/>
          <w:color w:val="1C4457"/>
          <w:spacing w:val="-2"/>
          <w:sz w:val="11"/>
        </w:rPr>
        <w:t>vouchers</w:t>
      </w:r>
    </w:p>
    <w:p>
      <w:pPr>
        <w:pStyle w:val="BodyText"/>
        <w:spacing w:before="122"/>
        <w:rPr>
          <w:rFonts w:ascii="Calibri"/>
          <w:sz w:val="11"/>
        </w:rPr>
      </w:pPr>
    </w:p>
    <w:p>
      <w:pPr>
        <w:spacing w:line="140" w:lineRule="exact" w:before="0"/>
        <w:ind w:left="106" w:right="0" w:firstLine="0"/>
        <w:jc w:val="left"/>
        <w:rPr>
          <w:rFonts w:ascii="Calibri"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4790795</wp:posOffset>
                </wp:positionH>
                <wp:positionV relativeFrom="paragraph">
                  <wp:posOffset>37814</wp:posOffset>
                </wp:positionV>
                <wp:extent cx="1146175" cy="375285"/>
                <wp:effectExtent l="0" t="0" r="0" b="0"/>
                <wp:wrapNone/>
                <wp:docPr id="75" name="Textbox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Textbox 75"/>
                      <wps:cNvSpPr txBox="1"/>
                      <wps:spPr>
                        <a:xfrm>
                          <a:off x="0" y="0"/>
                          <a:ext cx="1146175" cy="375285"/>
                        </a:xfrm>
                        <a:prstGeom prst="rect">
                          <a:avLst/>
                        </a:prstGeom>
                        <a:solidFill>
                          <a:srgbClr val="F1F2F2"/>
                        </a:solidFill>
                      </wps:spPr>
                      <wps:txbx>
                        <w:txbxContent>
                          <w:p>
                            <w:pPr>
                              <w:spacing w:line="232" w:lineRule="auto" w:before="85"/>
                              <w:ind w:left="61" w:right="68" w:hanging="37"/>
                              <w:jc w:val="center"/>
                              <w:rPr>
                                <w:rFonts w:ascii="Calibri"/>
                                <w:color w:val="000000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1C4457"/>
                                <w:w w:val="105"/>
                                <w:sz w:val="12"/>
                              </w:rPr>
                              <w:t>Embed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30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w w:val="105"/>
                                <w:sz w:val="12"/>
                              </w:rPr>
                              <w:t>Social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30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w w:val="105"/>
                                <w:sz w:val="12"/>
                              </w:rPr>
                              <w:t>Health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30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w w:val="105"/>
                                <w:sz w:val="12"/>
                              </w:rPr>
                              <w:t>Check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40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w w:val="105"/>
                                <w:sz w:val="12"/>
                              </w:rPr>
                              <w:t>(SDH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-1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w w:val="105"/>
                                <w:sz w:val="12"/>
                              </w:rPr>
                              <w:t>screening)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-1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w w:val="105"/>
                                <w:sz w:val="12"/>
                              </w:rPr>
                              <w:t>into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-1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w w:val="105"/>
                                <w:sz w:val="12"/>
                              </w:rPr>
                              <w:t>admission/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40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w w:val="105"/>
                                <w:sz w:val="12"/>
                              </w:rPr>
                              <w:t>waiting room questionnaire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7.227997pt;margin-top:2.977484pt;width:90.25pt;height:29.55pt;mso-position-horizontal-relative:page;mso-position-vertical-relative:paragraph;z-index:15757824" type="#_x0000_t202" id="docshape53" filled="true" fillcolor="#f1f2f2" stroked="false">
                <v:textbox inset="0,0,0,0">
                  <w:txbxContent>
                    <w:p>
                      <w:pPr>
                        <w:spacing w:line="232" w:lineRule="auto" w:before="85"/>
                        <w:ind w:left="61" w:right="68" w:hanging="37"/>
                        <w:jc w:val="center"/>
                        <w:rPr>
                          <w:rFonts w:ascii="Calibri"/>
                          <w:color w:val="000000"/>
                          <w:sz w:val="12"/>
                        </w:rPr>
                      </w:pPr>
                      <w:r>
                        <w:rPr>
                          <w:rFonts w:ascii="Calibri"/>
                          <w:color w:val="1C4457"/>
                          <w:w w:val="105"/>
                          <w:sz w:val="12"/>
                        </w:rPr>
                        <w:t>Embed</w:t>
                      </w:r>
                      <w:r>
                        <w:rPr>
                          <w:rFonts w:ascii="Calibri"/>
                          <w:color w:val="1C4457"/>
                          <w:spacing w:val="30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w w:val="105"/>
                          <w:sz w:val="12"/>
                        </w:rPr>
                        <w:t>Social</w:t>
                      </w:r>
                      <w:r>
                        <w:rPr>
                          <w:rFonts w:ascii="Calibri"/>
                          <w:color w:val="1C4457"/>
                          <w:spacing w:val="30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w w:val="105"/>
                          <w:sz w:val="12"/>
                        </w:rPr>
                        <w:t>Health</w:t>
                      </w:r>
                      <w:r>
                        <w:rPr>
                          <w:rFonts w:ascii="Calibri"/>
                          <w:color w:val="1C4457"/>
                          <w:spacing w:val="30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w w:val="105"/>
                          <w:sz w:val="12"/>
                        </w:rPr>
                        <w:t>Check</w:t>
                      </w:r>
                      <w:r>
                        <w:rPr>
                          <w:rFonts w:ascii="Calibri"/>
                          <w:color w:val="1C4457"/>
                          <w:spacing w:val="40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w w:val="105"/>
                          <w:sz w:val="12"/>
                        </w:rPr>
                        <w:t>(SDH</w:t>
                      </w:r>
                      <w:r>
                        <w:rPr>
                          <w:rFonts w:ascii="Calibri"/>
                          <w:color w:val="1C4457"/>
                          <w:spacing w:val="-1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w w:val="105"/>
                          <w:sz w:val="12"/>
                        </w:rPr>
                        <w:t>screening)</w:t>
                      </w:r>
                      <w:r>
                        <w:rPr>
                          <w:rFonts w:ascii="Calibri"/>
                          <w:color w:val="1C4457"/>
                          <w:spacing w:val="-1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w w:val="105"/>
                          <w:sz w:val="12"/>
                        </w:rPr>
                        <w:t>into</w:t>
                      </w:r>
                      <w:r>
                        <w:rPr>
                          <w:rFonts w:ascii="Calibri"/>
                          <w:color w:val="1C4457"/>
                          <w:spacing w:val="-1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w w:val="105"/>
                          <w:sz w:val="12"/>
                        </w:rPr>
                        <w:t>admission/</w:t>
                      </w:r>
                      <w:r>
                        <w:rPr>
                          <w:rFonts w:ascii="Calibri"/>
                          <w:color w:val="1C4457"/>
                          <w:spacing w:val="40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w w:val="105"/>
                          <w:sz w:val="12"/>
                        </w:rPr>
                        <w:t>waiting room questionnaire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3692982</wp:posOffset>
                </wp:positionH>
                <wp:positionV relativeFrom="paragraph">
                  <wp:posOffset>37814</wp:posOffset>
                </wp:positionV>
                <wp:extent cx="1038860" cy="375285"/>
                <wp:effectExtent l="0" t="0" r="0" b="0"/>
                <wp:wrapNone/>
                <wp:docPr id="76" name="Textbox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Textbox 76"/>
                      <wps:cNvSpPr txBox="1"/>
                      <wps:spPr>
                        <a:xfrm>
                          <a:off x="0" y="0"/>
                          <a:ext cx="1038860" cy="375285"/>
                        </a:xfrm>
                        <a:prstGeom prst="rect">
                          <a:avLst/>
                        </a:prstGeom>
                        <a:solidFill>
                          <a:srgbClr val="F1F2F2"/>
                        </a:solidFill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pos="195" w:val="left" w:leader="none"/>
                              </w:tabs>
                              <w:spacing w:line="144" w:lineRule="exact" w:before="81"/>
                              <w:ind w:left="195" w:right="0" w:hanging="106"/>
                              <w:jc w:val="left"/>
                              <w:rPr>
                                <w:rFonts w:ascii="Calibri"/>
                                <w:color w:val="000000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1C4457"/>
                                <w:sz w:val="12"/>
                              </w:rPr>
                              <w:t>Innovation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1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-4"/>
                                <w:sz w:val="12"/>
                              </w:rPr>
                              <w:t>site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pos="195" w:val="left" w:leader="none"/>
                              </w:tabs>
                              <w:spacing w:line="142" w:lineRule="exact" w:before="0"/>
                              <w:ind w:left="195" w:right="0" w:hanging="106"/>
                              <w:jc w:val="left"/>
                              <w:rPr>
                                <w:rFonts w:ascii="Calibri"/>
                                <w:color w:val="000000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1C4457"/>
                                <w:w w:val="105"/>
                                <w:sz w:val="12"/>
                              </w:rPr>
                              <w:t>Collaborative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11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w w:val="105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11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-2"/>
                                <w:w w:val="105"/>
                                <w:sz w:val="12"/>
                              </w:rPr>
                              <w:t>practices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pos="195" w:val="left" w:leader="none"/>
                              </w:tabs>
                              <w:spacing w:line="144" w:lineRule="exact" w:before="0"/>
                              <w:ind w:left="195" w:right="0" w:hanging="106"/>
                              <w:jc w:val="left"/>
                              <w:rPr>
                                <w:rFonts w:ascii="Calibri"/>
                                <w:color w:val="000000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1C4457"/>
                                <w:spacing w:val="-2"/>
                                <w:sz w:val="12"/>
                              </w:rPr>
                              <w:t>Town-based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0.786011pt;margin-top:2.977484pt;width:81.8pt;height:29.55pt;mso-position-horizontal-relative:page;mso-position-vertical-relative:paragraph;z-index:15758336" type="#_x0000_t202" id="docshape54" filled="true" fillcolor="#f1f2f2" stroked="false">
                <v:textbox inset="0,0,0,0">
                  <w:txbxContent>
                    <w:p>
                      <w:pPr>
                        <w:numPr>
                          <w:ilvl w:val="0"/>
                          <w:numId w:val="7"/>
                        </w:numPr>
                        <w:tabs>
                          <w:tab w:pos="195" w:val="left" w:leader="none"/>
                        </w:tabs>
                        <w:spacing w:line="144" w:lineRule="exact" w:before="81"/>
                        <w:ind w:left="195" w:right="0" w:hanging="106"/>
                        <w:jc w:val="left"/>
                        <w:rPr>
                          <w:rFonts w:ascii="Calibri"/>
                          <w:color w:val="000000"/>
                          <w:sz w:val="12"/>
                        </w:rPr>
                      </w:pPr>
                      <w:r>
                        <w:rPr>
                          <w:rFonts w:ascii="Calibri"/>
                          <w:color w:val="1C4457"/>
                          <w:sz w:val="12"/>
                        </w:rPr>
                        <w:t>Innovation</w:t>
                      </w:r>
                      <w:r>
                        <w:rPr>
                          <w:rFonts w:ascii="Calibri"/>
                          <w:color w:val="1C4457"/>
                          <w:spacing w:val="14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spacing w:val="-4"/>
                          <w:sz w:val="12"/>
                        </w:rPr>
                        <w:t>site</w:t>
                      </w:r>
                    </w:p>
                    <w:p>
                      <w:pPr>
                        <w:numPr>
                          <w:ilvl w:val="0"/>
                          <w:numId w:val="7"/>
                        </w:numPr>
                        <w:tabs>
                          <w:tab w:pos="195" w:val="left" w:leader="none"/>
                        </w:tabs>
                        <w:spacing w:line="142" w:lineRule="exact" w:before="0"/>
                        <w:ind w:left="195" w:right="0" w:hanging="106"/>
                        <w:jc w:val="left"/>
                        <w:rPr>
                          <w:rFonts w:ascii="Calibri"/>
                          <w:color w:val="000000"/>
                          <w:sz w:val="12"/>
                        </w:rPr>
                      </w:pPr>
                      <w:r>
                        <w:rPr>
                          <w:rFonts w:ascii="Calibri"/>
                          <w:color w:val="1C4457"/>
                          <w:w w:val="105"/>
                          <w:sz w:val="12"/>
                        </w:rPr>
                        <w:t>Collaborative</w:t>
                      </w:r>
                      <w:r>
                        <w:rPr>
                          <w:rFonts w:ascii="Calibri"/>
                          <w:color w:val="1C4457"/>
                          <w:spacing w:val="11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w w:val="105"/>
                          <w:sz w:val="12"/>
                        </w:rPr>
                        <w:t>of</w:t>
                      </w:r>
                      <w:r>
                        <w:rPr>
                          <w:rFonts w:ascii="Calibri"/>
                          <w:color w:val="1C4457"/>
                          <w:spacing w:val="11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spacing w:val="-2"/>
                          <w:w w:val="105"/>
                          <w:sz w:val="12"/>
                        </w:rPr>
                        <w:t>practices</w:t>
                      </w:r>
                    </w:p>
                    <w:p>
                      <w:pPr>
                        <w:numPr>
                          <w:ilvl w:val="0"/>
                          <w:numId w:val="7"/>
                        </w:numPr>
                        <w:tabs>
                          <w:tab w:pos="195" w:val="left" w:leader="none"/>
                        </w:tabs>
                        <w:spacing w:line="144" w:lineRule="exact" w:before="0"/>
                        <w:ind w:left="195" w:right="0" w:hanging="106"/>
                        <w:jc w:val="left"/>
                        <w:rPr>
                          <w:rFonts w:ascii="Calibri"/>
                          <w:color w:val="000000"/>
                          <w:sz w:val="12"/>
                        </w:rPr>
                      </w:pPr>
                      <w:r>
                        <w:rPr>
                          <w:rFonts w:ascii="Calibri"/>
                          <w:color w:val="1C4457"/>
                          <w:spacing w:val="-2"/>
                          <w:sz w:val="12"/>
                        </w:rPr>
                        <w:t>Town-based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Calibri"/>
          <w:color w:val="FFFFFF"/>
          <w:sz w:val="12"/>
        </w:rPr>
        <w:t>Latrobe</w:t>
      </w:r>
      <w:r>
        <w:rPr>
          <w:rFonts w:ascii="Calibri"/>
          <w:color w:val="FFFFFF"/>
          <w:spacing w:val="17"/>
          <w:sz w:val="12"/>
        </w:rPr>
        <w:t> </w:t>
      </w:r>
      <w:r>
        <w:rPr>
          <w:rFonts w:ascii="Calibri"/>
          <w:color w:val="FFFFFF"/>
          <w:sz w:val="12"/>
        </w:rPr>
        <w:t>Valley</w:t>
      </w:r>
      <w:r>
        <w:rPr>
          <w:rFonts w:ascii="Calibri"/>
          <w:color w:val="FFFFFF"/>
          <w:spacing w:val="18"/>
          <w:sz w:val="12"/>
        </w:rPr>
        <w:t> </w:t>
      </w:r>
      <w:r>
        <w:rPr>
          <w:rFonts w:ascii="Calibri"/>
          <w:color w:val="FFFFFF"/>
          <w:sz w:val="12"/>
        </w:rPr>
        <w:t>community</w:t>
      </w:r>
      <w:r>
        <w:rPr>
          <w:rFonts w:ascii="Calibri"/>
          <w:color w:val="FFFFFF"/>
          <w:spacing w:val="18"/>
          <w:sz w:val="12"/>
        </w:rPr>
        <w:t> </w:t>
      </w:r>
      <w:r>
        <w:rPr>
          <w:rFonts w:ascii="Calibri"/>
          <w:color w:val="FFFFFF"/>
          <w:spacing w:val="-2"/>
          <w:sz w:val="12"/>
        </w:rPr>
        <w:t>assets</w:t>
      </w:r>
    </w:p>
    <w:p>
      <w:pPr>
        <w:spacing w:line="228" w:lineRule="auto" w:before="19"/>
        <w:ind w:left="36" w:right="891" w:hanging="26"/>
        <w:jc w:val="left"/>
        <w:rPr>
          <w:rFonts w:ascii="Calibri"/>
          <w:sz w:val="11"/>
        </w:rPr>
      </w:pPr>
      <w:r>
        <w:rPr/>
        <w:br w:type="column"/>
      </w:r>
      <w:r>
        <w:rPr>
          <w:rFonts w:ascii="Calibri"/>
          <w:color w:val="1C4457"/>
          <w:spacing w:val="-2"/>
          <w:w w:val="105"/>
          <w:sz w:val="11"/>
        </w:rPr>
        <w:t>Physical</w:t>
      </w:r>
      <w:r>
        <w:rPr>
          <w:rFonts w:ascii="Calibri"/>
          <w:color w:val="1C4457"/>
          <w:spacing w:val="40"/>
          <w:w w:val="105"/>
          <w:sz w:val="11"/>
        </w:rPr>
        <w:t> </w:t>
      </w:r>
      <w:r>
        <w:rPr>
          <w:rFonts w:ascii="Calibri"/>
          <w:color w:val="1C4457"/>
          <w:spacing w:val="-2"/>
          <w:w w:val="105"/>
          <w:sz w:val="11"/>
        </w:rPr>
        <w:t>activity</w:t>
      </w:r>
    </w:p>
    <w:p>
      <w:pPr>
        <w:spacing w:after="0" w:line="228" w:lineRule="auto"/>
        <w:jc w:val="left"/>
        <w:rPr>
          <w:rFonts w:ascii="Calibri"/>
          <w:sz w:val="11"/>
        </w:rPr>
        <w:sectPr>
          <w:type w:val="continuous"/>
          <w:pgSz w:w="16840" w:h="11910" w:orient="landscape"/>
          <w:pgMar w:header="0" w:footer="0" w:top="680" w:bottom="280" w:left="1640" w:right="2420"/>
          <w:cols w:num="3" w:equalWidth="0">
            <w:col w:w="9634" w:space="40"/>
            <w:col w:w="1773" w:space="39"/>
            <w:col w:w="1294"/>
          </w:cols>
        </w:sectPr>
      </w:pPr>
    </w:p>
    <w:p>
      <w:pPr>
        <w:spacing w:before="9"/>
        <w:ind w:left="0" w:right="808" w:firstLine="0"/>
        <w:jc w:val="right"/>
        <w:rPr>
          <w:rFonts w:ascii="Calibri" w:hAnsi="Calibri"/>
          <w:sz w:val="12"/>
        </w:rPr>
      </w:pPr>
      <w:r>
        <w:rPr>
          <w:rFonts w:ascii="Calibri" w:hAnsi="Calibri"/>
          <w:color w:val="FFFFFF"/>
          <w:w w:val="105"/>
          <w:sz w:val="12"/>
        </w:rPr>
        <w:t>(organisations,</w:t>
      </w:r>
      <w:r>
        <w:rPr>
          <w:rFonts w:ascii="Calibri" w:hAnsi="Calibri"/>
          <w:color w:val="FFFFFF"/>
          <w:spacing w:val="5"/>
          <w:w w:val="105"/>
          <w:sz w:val="12"/>
        </w:rPr>
        <w:t> </w:t>
      </w:r>
      <w:r>
        <w:rPr>
          <w:rFonts w:ascii="Calibri" w:hAnsi="Calibri"/>
          <w:color w:val="FFFFFF"/>
          <w:w w:val="105"/>
          <w:sz w:val="12"/>
        </w:rPr>
        <w:t>groups,</w:t>
      </w:r>
      <w:r>
        <w:rPr>
          <w:rFonts w:ascii="Calibri" w:hAnsi="Calibri"/>
          <w:color w:val="FFFFFF"/>
          <w:spacing w:val="6"/>
          <w:w w:val="105"/>
          <w:sz w:val="12"/>
        </w:rPr>
        <w:t> </w:t>
      </w:r>
      <w:r>
        <w:rPr>
          <w:rFonts w:ascii="Calibri" w:hAnsi="Calibri"/>
          <w:color w:val="FFFFFF"/>
          <w:w w:val="105"/>
          <w:sz w:val="12"/>
        </w:rPr>
        <w:t>supports)</w:t>
      </w:r>
      <w:r>
        <w:rPr>
          <w:rFonts w:ascii="Calibri" w:hAnsi="Calibri"/>
          <w:color w:val="FFFFFF"/>
          <w:spacing w:val="6"/>
          <w:w w:val="105"/>
          <w:sz w:val="12"/>
        </w:rPr>
        <w:t> </w:t>
      </w:r>
      <w:r>
        <w:rPr>
          <w:rFonts w:ascii="Calibri" w:hAnsi="Calibri"/>
          <w:color w:val="FFFFFF"/>
          <w:w w:val="105"/>
          <w:sz w:val="12"/>
        </w:rPr>
        <w:t>“prescription</w:t>
      </w:r>
      <w:r>
        <w:rPr>
          <w:rFonts w:ascii="Calibri" w:hAnsi="Calibri"/>
          <w:color w:val="FFFFFF"/>
          <w:spacing w:val="6"/>
          <w:w w:val="105"/>
          <w:sz w:val="12"/>
        </w:rPr>
        <w:t> </w:t>
      </w:r>
      <w:r>
        <w:rPr>
          <w:rFonts w:ascii="Calibri" w:hAnsi="Calibri"/>
          <w:color w:val="FFFFFF"/>
          <w:spacing w:val="-4"/>
          <w:w w:val="105"/>
          <w:sz w:val="12"/>
        </w:rPr>
        <w:t>pad”</w:t>
      </w:r>
    </w:p>
    <w:p>
      <w:pPr>
        <w:pStyle w:val="BodyText"/>
        <w:spacing w:before="81"/>
        <w:rPr>
          <w:rFonts w:ascii="Calibri"/>
          <w:sz w:val="12"/>
        </w:rPr>
      </w:pPr>
    </w:p>
    <w:p>
      <w:pPr>
        <w:spacing w:line="47" w:lineRule="exact" w:before="0"/>
        <w:ind w:left="0" w:right="1781" w:firstLine="0"/>
        <w:jc w:val="right"/>
        <w:rPr>
          <w:rFonts w:ascii="Calibri"/>
          <w:sz w:val="11"/>
        </w:rPr>
      </w:pPr>
      <w:r>
        <w:rPr>
          <w:rFonts w:ascii="Calibri"/>
          <w:color w:val="1C4457"/>
          <w:spacing w:val="-2"/>
          <w:w w:val="105"/>
          <w:sz w:val="11"/>
        </w:rPr>
        <w:t>Mobility</w:t>
      </w:r>
    </w:p>
    <w:p>
      <w:pPr>
        <w:spacing w:after="0" w:line="47" w:lineRule="exact"/>
        <w:jc w:val="right"/>
        <w:rPr>
          <w:rFonts w:ascii="Calibri"/>
          <w:sz w:val="11"/>
        </w:rPr>
        <w:sectPr>
          <w:type w:val="continuous"/>
          <w:pgSz w:w="16840" w:h="11910" w:orient="landscape"/>
          <w:pgMar w:header="0" w:footer="0" w:top="680" w:bottom="280" w:left="1640" w:right="2420"/>
        </w:sectPr>
      </w:pPr>
    </w:p>
    <w:p>
      <w:pPr>
        <w:spacing w:line="228" w:lineRule="auto" w:before="12"/>
        <w:ind w:left="9714" w:right="0" w:hanging="86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4119298</wp:posOffset>
                </wp:positionH>
                <wp:positionV relativeFrom="paragraph">
                  <wp:posOffset>120788</wp:posOffset>
                </wp:positionV>
                <wp:extent cx="81915" cy="132080"/>
                <wp:effectExtent l="0" t="0" r="0" b="0"/>
                <wp:wrapNone/>
                <wp:docPr id="77" name="Textbox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Textbox 77"/>
                      <wps:cNvSpPr txBox="1"/>
                      <wps:spPr>
                        <a:xfrm>
                          <a:off x="0" y="0"/>
                          <a:ext cx="81915" cy="132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"/>
                              <w:ind w:left="0" w:right="0" w:firstLine="0"/>
                              <w:jc w:val="left"/>
                              <w:rPr>
                                <w:rFonts w:ascii="Verdan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4.354187pt;margin-top:9.510921pt;width:6.45pt;height:10.4pt;mso-position-horizontal-relative:page;mso-position-vertical-relative:paragraph;z-index:15747072" type="#_x0000_t202" id="docshape55" filled="false" stroked="false">
                <v:textbox inset="0,0,0,0">
                  <w:txbxContent>
                    <w:p>
                      <w:pPr>
                        <w:spacing w:before="4"/>
                        <w:ind w:left="0" w:right="0" w:firstLine="0"/>
                        <w:jc w:val="left"/>
                        <w:rPr>
                          <w:rFonts w:ascii="Verdana"/>
                          <w:b/>
                          <w:sz w:val="16"/>
                        </w:rPr>
                      </w:pPr>
                      <w:r>
                        <w:rPr>
                          <w:rFonts w:ascii="Verdana"/>
                          <w:b/>
                          <w:color w:val="FFFFFF"/>
                          <w:spacing w:val="-10"/>
                          <w:sz w:val="16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6014351</wp:posOffset>
                </wp:positionH>
                <wp:positionV relativeFrom="paragraph">
                  <wp:posOffset>58771</wp:posOffset>
                </wp:positionV>
                <wp:extent cx="536575" cy="180340"/>
                <wp:effectExtent l="0" t="0" r="0" b="0"/>
                <wp:wrapNone/>
                <wp:docPr id="78" name="Textbox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>
                          <a:off x="0" y="0"/>
                          <a:ext cx="536575" cy="180340"/>
                        </a:xfrm>
                        <a:prstGeom prst="rect">
                          <a:avLst/>
                        </a:prstGeom>
                        <a:solidFill>
                          <a:srgbClr val="F1F2F2"/>
                        </a:solidFill>
                      </wps:spPr>
                      <wps:txbx>
                        <w:txbxContent>
                          <w:p>
                            <w:pPr>
                              <w:spacing w:before="79"/>
                              <w:ind w:left="104" w:right="0" w:firstLine="0"/>
                              <w:jc w:val="left"/>
                              <w:rPr>
                                <w:rFonts w:ascii="Calibri"/>
                                <w:color w:val="000000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1C4457"/>
                                <w:spacing w:val="-2"/>
                                <w:sz w:val="12"/>
                              </w:rPr>
                              <w:t>Consultation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3.571014pt;margin-top:4.627681pt;width:42.25pt;height:14.2pt;mso-position-horizontal-relative:page;mso-position-vertical-relative:paragraph;z-index:15757312" type="#_x0000_t202" id="docshape56" filled="true" fillcolor="#f1f2f2" stroked="false">
                <v:textbox inset="0,0,0,0">
                  <w:txbxContent>
                    <w:p>
                      <w:pPr>
                        <w:spacing w:before="79"/>
                        <w:ind w:left="104" w:right="0" w:firstLine="0"/>
                        <w:jc w:val="left"/>
                        <w:rPr>
                          <w:rFonts w:ascii="Calibri"/>
                          <w:color w:val="000000"/>
                          <w:sz w:val="12"/>
                        </w:rPr>
                      </w:pPr>
                      <w:r>
                        <w:rPr>
                          <w:rFonts w:ascii="Calibri"/>
                          <w:color w:val="1C4457"/>
                          <w:spacing w:val="-2"/>
                          <w:sz w:val="12"/>
                        </w:rPr>
                        <w:t>Consultation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Calibri"/>
          <w:color w:val="1C4457"/>
          <w:spacing w:val="-2"/>
          <w:w w:val="105"/>
          <w:sz w:val="11"/>
        </w:rPr>
        <w:t>Befriending</w:t>
      </w:r>
      <w:r>
        <w:rPr>
          <w:rFonts w:ascii="Calibri"/>
          <w:color w:val="1C4457"/>
          <w:spacing w:val="40"/>
          <w:w w:val="105"/>
          <w:sz w:val="11"/>
        </w:rPr>
        <w:t> </w:t>
      </w:r>
      <w:r>
        <w:rPr>
          <w:rFonts w:ascii="Calibri"/>
          <w:color w:val="1C4457"/>
          <w:spacing w:val="-2"/>
          <w:w w:val="105"/>
          <w:sz w:val="11"/>
        </w:rPr>
        <w:t>services</w:t>
      </w:r>
    </w:p>
    <w:p>
      <w:pPr>
        <w:spacing w:before="81"/>
        <w:ind w:left="399" w:right="0" w:firstLine="0"/>
        <w:jc w:val="left"/>
        <w:rPr>
          <w:rFonts w:ascii="Calibri"/>
          <w:sz w:val="11"/>
        </w:rPr>
      </w:pPr>
      <w:r>
        <w:rPr/>
        <w:br w:type="column"/>
      </w:r>
      <w:r>
        <w:rPr>
          <w:rFonts w:ascii="Calibri"/>
          <w:color w:val="1C4457"/>
          <w:spacing w:val="-2"/>
          <w:sz w:val="11"/>
        </w:rPr>
        <w:t>support</w:t>
      </w:r>
    </w:p>
    <w:p>
      <w:pPr>
        <w:spacing w:line="228" w:lineRule="auto" w:before="22"/>
        <w:ind w:left="513" w:right="871" w:hanging="41"/>
        <w:jc w:val="left"/>
        <w:rPr>
          <w:rFonts w:ascii="Calibri"/>
          <w:sz w:val="11"/>
        </w:rPr>
      </w:pPr>
      <w:r>
        <w:rPr/>
        <w:br w:type="column"/>
      </w:r>
      <w:r>
        <w:rPr>
          <w:rFonts w:ascii="Calibri"/>
          <w:color w:val="1C4457"/>
          <w:spacing w:val="-2"/>
          <w:w w:val="105"/>
          <w:sz w:val="11"/>
        </w:rPr>
        <w:t>Learning</w:t>
      </w:r>
      <w:r>
        <w:rPr>
          <w:rFonts w:ascii="Calibri"/>
          <w:color w:val="1C4457"/>
          <w:spacing w:val="40"/>
          <w:w w:val="105"/>
          <w:sz w:val="11"/>
        </w:rPr>
        <w:t> </w:t>
      </w:r>
      <w:r>
        <w:rPr>
          <w:rFonts w:ascii="Calibri"/>
          <w:color w:val="1C4457"/>
          <w:w w:val="105"/>
          <w:sz w:val="11"/>
        </w:rPr>
        <w:t>&amp;</w:t>
      </w:r>
      <w:r>
        <w:rPr>
          <w:rFonts w:ascii="Calibri"/>
          <w:color w:val="1C4457"/>
          <w:spacing w:val="6"/>
          <w:w w:val="105"/>
          <w:sz w:val="11"/>
        </w:rPr>
        <w:t> </w:t>
      </w:r>
      <w:r>
        <w:rPr>
          <w:rFonts w:ascii="Calibri"/>
          <w:color w:val="1C4457"/>
          <w:spacing w:val="-2"/>
          <w:w w:val="105"/>
          <w:sz w:val="11"/>
        </w:rPr>
        <w:t>skills</w:t>
      </w:r>
    </w:p>
    <w:p>
      <w:pPr>
        <w:spacing w:after="0" w:line="228" w:lineRule="auto"/>
        <w:jc w:val="left"/>
        <w:rPr>
          <w:rFonts w:ascii="Calibri"/>
          <w:sz w:val="11"/>
        </w:rPr>
        <w:sectPr>
          <w:type w:val="continuous"/>
          <w:pgSz w:w="16840" w:h="11910" w:orient="landscape"/>
          <w:pgMar w:header="0" w:footer="0" w:top="680" w:bottom="280" w:left="1640" w:right="2420"/>
          <w:cols w:num="3" w:equalWidth="0">
            <w:col w:w="10180" w:space="40"/>
            <w:col w:w="758" w:space="39"/>
            <w:col w:w="1763"/>
          </w:cols>
        </w:sectPr>
      </w:pPr>
    </w:p>
    <w:p>
      <w:pPr>
        <w:pStyle w:val="BodyText"/>
        <w:spacing w:before="7"/>
        <w:rPr>
          <w:rFonts w:ascii="Calibri"/>
          <w:sz w:val="2"/>
        </w:rPr>
      </w:pPr>
    </w:p>
    <w:p>
      <w:pPr>
        <w:pStyle w:val="BodyText"/>
        <w:spacing w:line="149" w:lineRule="exact"/>
        <w:ind w:left="5179"/>
        <w:rPr>
          <w:rFonts w:ascii="Calibri"/>
          <w:sz w:val="14"/>
        </w:rPr>
      </w:pPr>
      <w:r>
        <w:rPr>
          <w:rFonts w:ascii="Calibri"/>
          <w:position w:val="-2"/>
          <w:sz w:val="14"/>
        </w:rPr>
        <mc:AlternateContent>
          <mc:Choice Requires="wps">
            <w:drawing>
              <wp:inline distT="0" distB="0" distL="0" distR="0">
                <wp:extent cx="1242695" cy="95250"/>
                <wp:effectExtent l="0" t="0" r="0" b="0"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>
                          <a:off x="0" y="0"/>
                          <a:ext cx="1242695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4"/>
                              <w:ind w:left="0" w:right="0" w:firstLine="0"/>
                              <w:jc w:val="lef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w w:val="110"/>
                                <w:sz w:val="12"/>
                              </w:rPr>
                              <w:t>DEDICATED WORKER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1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w w:val="110"/>
                                <w:sz w:val="12"/>
                              </w:rPr>
                              <w:t>/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  <w:w w:val="110"/>
                                <w:sz w:val="12"/>
                              </w:rPr>
                              <w:t>CONCIERGE: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97.85pt;height:7.5pt;mso-position-horizontal-relative:char;mso-position-vertical-relative:line" type="#_x0000_t202" id="docshape57" filled="false" stroked="false">
                <w10:anchorlock/>
                <v:textbox inset="0,0,0,0">
                  <w:txbxContent>
                    <w:p>
                      <w:pPr>
                        <w:spacing w:line="146" w:lineRule="exact" w:before="4"/>
                        <w:ind w:left="0" w:right="0" w:firstLine="0"/>
                        <w:jc w:val="left"/>
                        <w:rPr>
                          <w:rFonts w:ascii="Calibri"/>
                          <w:sz w:val="12"/>
                        </w:rPr>
                      </w:pPr>
                      <w:r>
                        <w:rPr>
                          <w:rFonts w:ascii="Calibri"/>
                          <w:color w:val="FFFFFF"/>
                          <w:w w:val="110"/>
                          <w:sz w:val="12"/>
                        </w:rPr>
                        <w:t>DEDICATED WORKER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w w:val="110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w w:val="110"/>
                          <w:sz w:val="12"/>
                        </w:rPr>
                        <w:t>/ 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w w:val="110"/>
                          <w:sz w:val="12"/>
                        </w:rPr>
                        <w:t>CONCIERGE: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position w:val="-2"/>
          <w:sz w:val="14"/>
        </w:rPr>
      </w:r>
    </w:p>
    <w:p>
      <w:pPr>
        <w:spacing w:line="228" w:lineRule="auto" w:before="12"/>
        <w:ind w:left="9250" w:right="0" w:firstLine="41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1528079</wp:posOffset>
                </wp:positionH>
                <wp:positionV relativeFrom="paragraph">
                  <wp:posOffset>113805</wp:posOffset>
                </wp:positionV>
                <wp:extent cx="1733550" cy="102235"/>
                <wp:effectExtent l="0" t="0" r="0" b="0"/>
                <wp:wrapNone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>
                          <a:off x="0" y="0"/>
                          <a:ext cx="1733550" cy="102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573" w:val="left" w:leader="none"/>
                              </w:tabs>
                              <w:spacing w:before="1"/>
                              <w:ind w:left="0" w:right="0" w:firstLine="0"/>
                              <w:jc w:val="lef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1C4457"/>
                                <w:sz w:val="12"/>
                              </w:rPr>
                              <w:t>multiple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sz w:val="12"/>
                              </w:rPr>
                              <w:t>chronic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-2"/>
                                <w:sz w:val="12"/>
                              </w:rPr>
                              <w:t>diseases</w:t>
                            </w:r>
                            <w:r>
                              <w:rPr>
                                <w:rFonts w:ascii="Calibri"/>
                                <w:color w:val="1C4457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1C4457"/>
                                <w:spacing w:val="-2"/>
                                <w:position w:val="1"/>
                                <w:sz w:val="12"/>
                              </w:rPr>
                              <w:t>long-term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10"/>
                                <w:position w:val="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-2"/>
                                <w:position w:val="1"/>
                                <w:sz w:val="12"/>
                              </w:rPr>
                              <w:t>unemployed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0.321251pt;margin-top:8.961027pt;width:136.5pt;height:8.0500pt;mso-position-horizontal-relative:page;mso-position-vertical-relative:paragraph;z-index:15742976" type="#_x0000_t202" id="docshape58" filled="false" stroked="false">
                <v:textbox inset="0,0,0,0">
                  <w:txbxContent>
                    <w:p>
                      <w:pPr>
                        <w:tabs>
                          <w:tab w:pos="1573" w:val="left" w:leader="none"/>
                        </w:tabs>
                        <w:spacing w:before="1"/>
                        <w:ind w:left="0" w:right="0" w:firstLine="0"/>
                        <w:jc w:val="left"/>
                        <w:rPr>
                          <w:rFonts w:ascii="Calibri"/>
                          <w:sz w:val="12"/>
                        </w:rPr>
                      </w:pPr>
                      <w:r>
                        <w:rPr>
                          <w:rFonts w:ascii="Calibri"/>
                          <w:color w:val="1C4457"/>
                          <w:sz w:val="12"/>
                        </w:rPr>
                        <w:t>multiple</w:t>
                      </w:r>
                      <w:r>
                        <w:rPr>
                          <w:rFonts w:ascii="Calibri"/>
                          <w:color w:val="1C4457"/>
                          <w:spacing w:val="10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sz w:val="12"/>
                        </w:rPr>
                        <w:t>chronic</w:t>
                      </w:r>
                      <w:r>
                        <w:rPr>
                          <w:rFonts w:ascii="Calibri"/>
                          <w:color w:val="1C4457"/>
                          <w:spacing w:val="10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spacing w:val="-2"/>
                          <w:sz w:val="12"/>
                        </w:rPr>
                        <w:t>diseases</w:t>
                      </w:r>
                      <w:r>
                        <w:rPr>
                          <w:rFonts w:ascii="Calibri"/>
                          <w:color w:val="1C4457"/>
                          <w:sz w:val="12"/>
                        </w:rPr>
                        <w:tab/>
                      </w:r>
                      <w:r>
                        <w:rPr>
                          <w:rFonts w:ascii="Calibri"/>
                          <w:color w:val="1C4457"/>
                          <w:spacing w:val="-2"/>
                          <w:position w:val="1"/>
                          <w:sz w:val="12"/>
                        </w:rPr>
                        <w:t>long-term</w:t>
                      </w:r>
                      <w:r>
                        <w:rPr>
                          <w:rFonts w:ascii="Calibri"/>
                          <w:color w:val="1C4457"/>
                          <w:spacing w:val="10"/>
                          <w:position w:val="1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spacing w:val="-2"/>
                          <w:position w:val="1"/>
                          <w:sz w:val="12"/>
                        </w:rPr>
                        <w:t>unemployed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4066759</wp:posOffset>
                </wp:positionH>
                <wp:positionV relativeFrom="paragraph">
                  <wp:posOffset>9558</wp:posOffset>
                </wp:positionV>
                <wp:extent cx="1770380" cy="199390"/>
                <wp:effectExtent l="0" t="0" r="0" b="0"/>
                <wp:wrapNone/>
                <wp:docPr id="81" name="Textbox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Textbox 81"/>
                      <wps:cNvSpPr txBox="1"/>
                      <wps:spPr>
                        <a:xfrm>
                          <a:off x="0" y="0"/>
                          <a:ext cx="1770380" cy="199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8" w:lineRule="auto" w:before="0"/>
                              <w:ind w:left="162" w:right="18" w:hanging="163"/>
                              <w:jc w:val="lef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2"/>
                              </w:rPr>
                              <w:t>community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12"/>
                              </w:rPr>
                              <w:t>connector,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12"/>
                              </w:rPr>
                              <w:t>care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12"/>
                              </w:rPr>
                              <w:t>or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12"/>
                              </w:rPr>
                              <w:t>social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12"/>
                              </w:rPr>
                              <w:t>navigator,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12"/>
                              </w:rPr>
                              <w:t>lifestyles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12"/>
                              </w:rPr>
                              <w:t>coordinator, link worker (clinical or non-clinical?)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0.217255pt;margin-top:.75263pt;width:139.4pt;height:15.7pt;mso-position-horizontal-relative:page;mso-position-vertical-relative:paragraph;z-index:15746560" type="#_x0000_t202" id="docshape59" filled="false" stroked="false">
                <v:textbox inset="0,0,0,0">
                  <w:txbxContent>
                    <w:p>
                      <w:pPr>
                        <w:spacing w:line="268" w:lineRule="auto" w:before="0"/>
                        <w:ind w:left="162" w:right="18" w:hanging="163"/>
                        <w:jc w:val="left"/>
                        <w:rPr>
                          <w:rFonts w:ascii="Calibri"/>
                          <w:sz w:val="12"/>
                        </w:rPr>
                      </w:pPr>
                      <w:r>
                        <w:rPr>
                          <w:rFonts w:ascii="Calibri"/>
                          <w:color w:val="FFFFFF"/>
                          <w:sz w:val="12"/>
                        </w:rPr>
                        <w:t>community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12"/>
                        </w:rPr>
                        <w:t>connector,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12"/>
                        </w:rPr>
                        <w:t>care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12"/>
                        </w:rPr>
                        <w:t>or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12"/>
                        </w:rPr>
                        <w:t>social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12"/>
                        </w:rPr>
                        <w:t>navigator,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12"/>
                        </w:rPr>
                        <w:t>lifestyles</w:t>
                      </w:r>
                      <w:r>
                        <w:rPr>
                          <w:rFonts w:ascii="Calibri"/>
                          <w:color w:val="FFFFFF"/>
                          <w:spacing w:val="40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12"/>
                        </w:rPr>
                        <w:t>coordinator, link worker (clinical or non-clinical?)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6014351</wp:posOffset>
                </wp:positionH>
                <wp:positionV relativeFrom="paragraph">
                  <wp:posOffset>-26534</wp:posOffset>
                </wp:positionV>
                <wp:extent cx="536575" cy="180340"/>
                <wp:effectExtent l="0" t="0" r="0" b="0"/>
                <wp:wrapNone/>
                <wp:docPr id="82" name="Textbox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>
                          <a:off x="0" y="0"/>
                          <a:ext cx="536575" cy="180340"/>
                        </a:xfrm>
                        <a:prstGeom prst="rect">
                          <a:avLst/>
                        </a:prstGeom>
                        <a:solidFill>
                          <a:srgbClr val="F1F2F2"/>
                        </a:solidFill>
                      </wps:spPr>
                      <wps:txbx>
                        <w:txbxContent>
                          <w:p>
                            <w:pPr>
                              <w:spacing w:before="79"/>
                              <w:ind w:left="54" w:right="0" w:firstLine="0"/>
                              <w:jc w:val="left"/>
                              <w:rPr>
                                <w:rFonts w:ascii="Calibri"/>
                                <w:color w:val="000000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1C4457"/>
                                <w:sz w:val="12"/>
                              </w:rPr>
                              <w:t>Telephone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-4"/>
                                <w:sz w:val="12"/>
                              </w:rPr>
                              <w:t>line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3.571014pt;margin-top:-2.089370pt;width:42.25pt;height:14.2pt;mso-position-horizontal-relative:page;mso-position-vertical-relative:paragraph;z-index:15756800" type="#_x0000_t202" id="docshape60" filled="true" fillcolor="#f1f2f2" stroked="false">
                <v:textbox inset="0,0,0,0">
                  <w:txbxContent>
                    <w:p>
                      <w:pPr>
                        <w:spacing w:before="79"/>
                        <w:ind w:left="54" w:right="0" w:firstLine="0"/>
                        <w:jc w:val="left"/>
                        <w:rPr>
                          <w:rFonts w:ascii="Calibri"/>
                          <w:color w:val="000000"/>
                          <w:sz w:val="12"/>
                        </w:rPr>
                      </w:pPr>
                      <w:r>
                        <w:rPr>
                          <w:rFonts w:ascii="Calibri"/>
                          <w:color w:val="1C4457"/>
                          <w:sz w:val="12"/>
                        </w:rPr>
                        <w:t>Telephone</w:t>
                      </w:r>
                      <w:r>
                        <w:rPr>
                          <w:rFonts w:ascii="Calibri"/>
                          <w:color w:val="1C4457"/>
                          <w:spacing w:val="3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spacing w:val="-4"/>
                          <w:sz w:val="12"/>
                        </w:rPr>
                        <w:t>line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Calibri"/>
          <w:color w:val="1C4457"/>
          <w:spacing w:val="-2"/>
          <w:w w:val="110"/>
          <w:sz w:val="11"/>
        </w:rPr>
        <w:t>Carer</w:t>
      </w:r>
      <w:r>
        <w:rPr>
          <w:rFonts w:ascii="Calibri"/>
          <w:color w:val="1C4457"/>
          <w:spacing w:val="40"/>
          <w:w w:val="110"/>
          <w:sz w:val="11"/>
        </w:rPr>
        <w:t> </w:t>
      </w:r>
      <w:r>
        <w:rPr>
          <w:rFonts w:ascii="Calibri"/>
          <w:color w:val="1C4457"/>
          <w:spacing w:val="-2"/>
          <w:sz w:val="11"/>
        </w:rPr>
        <w:t>support</w:t>
      </w:r>
    </w:p>
    <w:p>
      <w:pPr>
        <w:spacing w:line="240" w:lineRule="auto" w:before="0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pStyle w:val="BodyText"/>
        <w:rPr>
          <w:rFonts w:ascii="Calibri"/>
          <w:sz w:val="11"/>
        </w:rPr>
      </w:pPr>
    </w:p>
    <w:p>
      <w:pPr>
        <w:pStyle w:val="BodyText"/>
        <w:rPr>
          <w:rFonts w:ascii="Calibri"/>
          <w:sz w:val="11"/>
        </w:rPr>
      </w:pPr>
    </w:p>
    <w:p>
      <w:pPr>
        <w:pStyle w:val="BodyText"/>
        <w:spacing w:before="94"/>
        <w:rPr>
          <w:rFonts w:ascii="Calibri"/>
          <w:sz w:val="11"/>
        </w:rPr>
      </w:pPr>
    </w:p>
    <w:p>
      <w:pPr>
        <w:spacing w:line="6" w:lineRule="exact" w:before="0"/>
        <w:ind w:left="151" w:right="0" w:firstLine="0"/>
        <w:jc w:val="left"/>
        <w:rPr>
          <w:rFonts w:ascii="Calibri"/>
          <w:sz w:val="11"/>
        </w:rPr>
      </w:pPr>
      <w:r>
        <w:rPr>
          <w:rFonts w:ascii="Calibri"/>
          <w:color w:val="1C4457"/>
          <w:spacing w:val="-4"/>
          <w:w w:val="110"/>
          <w:sz w:val="11"/>
        </w:rPr>
        <w:t>Visa</w:t>
      </w:r>
    </w:p>
    <w:p>
      <w:pPr>
        <w:spacing w:line="240" w:lineRule="auto" w:before="84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spacing w:before="0"/>
        <w:ind w:left="0" w:right="0" w:firstLine="0"/>
        <w:jc w:val="left"/>
        <w:rPr>
          <w:rFonts w:ascii="Calibri"/>
          <w:sz w:val="11"/>
        </w:rPr>
      </w:pPr>
      <w:r>
        <w:rPr>
          <w:rFonts w:ascii="Calibri"/>
          <w:color w:val="1C4457"/>
          <w:spacing w:val="-2"/>
          <w:w w:val="105"/>
          <w:sz w:val="11"/>
        </w:rPr>
        <w:t>Volunteering</w:t>
      </w:r>
    </w:p>
    <w:p>
      <w:pPr>
        <w:pStyle w:val="BodyText"/>
        <w:spacing w:before="30"/>
        <w:rPr>
          <w:rFonts w:ascii="Calibri"/>
          <w:sz w:val="11"/>
        </w:rPr>
      </w:pPr>
    </w:p>
    <w:p>
      <w:pPr>
        <w:spacing w:line="120" w:lineRule="exact" w:before="0"/>
        <w:ind w:left="464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5262321</wp:posOffset>
                </wp:positionH>
                <wp:positionV relativeFrom="paragraph">
                  <wp:posOffset>149627</wp:posOffset>
                </wp:positionV>
                <wp:extent cx="552450" cy="323850"/>
                <wp:effectExtent l="0" t="0" r="0" b="0"/>
                <wp:wrapNone/>
                <wp:docPr id="83" name="Textbox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Textbox 83"/>
                      <wps:cNvSpPr txBox="1"/>
                      <wps:spPr>
                        <a:xfrm>
                          <a:off x="0" y="0"/>
                          <a:ext cx="552450" cy="323850"/>
                        </a:xfrm>
                        <a:prstGeom prst="rect">
                          <a:avLst/>
                        </a:prstGeom>
                        <a:solidFill>
                          <a:srgbClr val="F1F2F2"/>
                        </a:solidFill>
                      </wps:spPr>
                      <wps:txbx>
                        <w:txbxContent>
                          <w:p>
                            <w:pPr>
                              <w:spacing w:line="232" w:lineRule="auto" w:before="59"/>
                              <w:ind w:left="82" w:right="80" w:firstLine="0"/>
                              <w:jc w:val="center"/>
                              <w:rPr>
                                <w:rFonts w:ascii="Calibri"/>
                                <w:color w:val="000000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1C4457"/>
                                <w:spacing w:val="-2"/>
                                <w:w w:val="105"/>
                                <w:sz w:val="12"/>
                              </w:rPr>
                              <w:t>Recreational/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40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-2"/>
                                <w:w w:val="105"/>
                                <w:sz w:val="12"/>
                              </w:rPr>
                              <w:t>diversional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40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-2"/>
                                <w:w w:val="105"/>
                                <w:sz w:val="12"/>
                              </w:rPr>
                              <w:t>therapy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4.355988pt;margin-top:11.781732pt;width:43.5pt;height:25.5pt;mso-position-horizontal-relative:page;mso-position-vertical-relative:paragraph;z-index:15755264" type="#_x0000_t202" id="docshape61" filled="true" fillcolor="#f1f2f2" stroked="false">
                <v:textbox inset="0,0,0,0">
                  <w:txbxContent>
                    <w:p>
                      <w:pPr>
                        <w:spacing w:line="232" w:lineRule="auto" w:before="59"/>
                        <w:ind w:left="82" w:right="80" w:firstLine="0"/>
                        <w:jc w:val="center"/>
                        <w:rPr>
                          <w:rFonts w:ascii="Calibri"/>
                          <w:color w:val="000000"/>
                          <w:sz w:val="12"/>
                        </w:rPr>
                      </w:pPr>
                      <w:r>
                        <w:rPr>
                          <w:rFonts w:ascii="Calibri"/>
                          <w:color w:val="1C4457"/>
                          <w:spacing w:val="-2"/>
                          <w:w w:val="105"/>
                          <w:sz w:val="12"/>
                        </w:rPr>
                        <w:t>Recreational/</w:t>
                      </w:r>
                      <w:r>
                        <w:rPr>
                          <w:rFonts w:ascii="Calibri"/>
                          <w:color w:val="1C4457"/>
                          <w:spacing w:val="40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spacing w:val="-2"/>
                          <w:w w:val="105"/>
                          <w:sz w:val="12"/>
                        </w:rPr>
                        <w:t>diversional</w:t>
                      </w:r>
                      <w:r>
                        <w:rPr>
                          <w:rFonts w:ascii="Calibri"/>
                          <w:color w:val="1C4457"/>
                          <w:spacing w:val="40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spacing w:val="-2"/>
                          <w:w w:val="105"/>
                          <w:sz w:val="12"/>
                        </w:rPr>
                        <w:t>therapy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Calibri"/>
          <w:color w:val="1C4457"/>
          <w:sz w:val="11"/>
        </w:rPr>
        <w:t>Life</w:t>
      </w:r>
      <w:r>
        <w:rPr>
          <w:rFonts w:ascii="Calibri"/>
          <w:color w:val="1C4457"/>
          <w:spacing w:val="7"/>
          <w:sz w:val="11"/>
        </w:rPr>
        <w:t> </w:t>
      </w:r>
      <w:r>
        <w:rPr>
          <w:rFonts w:ascii="Calibri"/>
          <w:color w:val="1C4457"/>
          <w:spacing w:val="-2"/>
          <w:sz w:val="11"/>
        </w:rPr>
        <w:t>Activities</w:t>
      </w:r>
    </w:p>
    <w:p>
      <w:pPr>
        <w:spacing w:line="240" w:lineRule="auto" w:before="79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spacing w:before="1"/>
        <w:ind w:left="4" w:right="0" w:firstLine="0"/>
        <w:jc w:val="left"/>
        <w:rPr>
          <w:rFonts w:ascii="Calibri"/>
          <w:sz w:val="11"/>
        </w:rPr>
      </w:pPr>
      <w:r>
        <w:rPr>
          <w:rFonts w:ascii="Calibri"/>
          <w:color w:val="1C4457"/>
          <w:spacing w:val="-4"/>
          <w:sz w:val="11"/>
        </w:rPr>
        <w:t>Arts</w:t>
      </w:r>
    </w:p>
    <w:p>
      <w:pPr>
        <w:spacing w:line="240" w:lineRule="auto" w:before="0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pStyle w:val="BodyText"/>
        <w:rPr>
          <w:rFonts w:ascii="Calibri"/>
          <w:sz w:val="11"/>
        </w:rPr>
      </w:pPr>
    </w:p>
    <w:p>
      <w:pPr>
        <w:pStyle w:val="BodyText"/>
        <w:rPr>
          <w:rFonts w:ascii="Calibri"/>
          <w:sz w:val="11"/>
        </w:rPr>
      </w:pPr>
    </w:p>
    <w:p>
      <w:pPr>
        <w:pStyle w:val="BodyText"/>
        <w:spacing w:before="17"/>
        <w:rPr>
          <w:rFonts w:ascii="Calibri"/>
          <w:sz w:val="11"/>
        </w:rPr>
      </w:pPr>
    </w:p>
    <w:p>
      <w:pPr>
        <w:spacing w:line="83" w:lineRule="exact" w:before="0"/>
        <w:ind w:left="100" w:right="0" w:firstLine="0"/>
        <w:jc w:val="left"/>
        <w:rPr>
          <w:rFonts w:ascii="Calibri"/>
          <w:sz w:val="11"/>
        </w:rPr>
      </w:pPr>
      <w:r>
        <w:rPr>
          <w:rFonts w:ascii="Calibri"/>
          <w:color w:val="1C4457"/>
          <w:spacing w:val="-2"/>
          <w:w w:val="110"/>
          <w:sz w:val="11"/>
        </w:rPr>
        <w:t>Enabling</w:t>
      </w:r>
    </w:p>
    <w:p>
      <w:pPr>
        <w:spacing w:after="0" w:line="83" w:lineRule="exact"/>
        <w:jc w:val="left"/>
        <w:rPr>
          <w:rFonts w:ascii="Calibri"/>
          <w:sz w:val="11"/>
        </w:rPr>
        <w:sectPr>
          <w:type w:val="continuous"/>
          <w:pgSz w:w="16840" w:h="11910" w:orient="landscape"/>
          <w:pgMar w:header="0" w:footer="0" w:top="680" w:bottom="280" w:left="1640" w:right="2420"/>
          <w:cols w:num="5" w:equalWidth="0">
            <w:col w:w="9610" w:space="40"/>
            <w:col w:w="359" w:space="15"/>
            <w:col w:w="1084" w:space="40"/>
            <w:col w:w="193" w:space="40"/>
            <w:col w:w="1399"/>
          </w:cols>
        </w:sectPr>
      </w:pPr>
    </w:p>
    <w:p>
      <w:pPr>
        <w:pStyle w:val="BodyText"/>
        <w:rPr>
          <w:rFonts w:ascii="Calibri"/>
          <w:sz w:val="19"/>
        </w:rPr>
      </w:pPr>
    </w:p>
    <w:p>
      <w:pPr>
        <w:pStyle w:val="BodyText"/>
        <w:spacing w:before="34"/>
        <w:rPr>
          <w:rFonts w:ascii="Calibri"/>
          <w:sz w:val="19"/>
        </w:rPr>
      </w:pPr>
    </w:p>
    <w:p>
      <w:pPr>
        <w:pStyle w:val="Heading3"/>
        <w:ind w:firstLine="0"/>
      </w:pPr>
      <w:r>
        <w:rPr>
          <w:color w:val="E07E26"/>
          <w:w w:val="90"/>
        </w:rPr>
        <w:t>Referral</w:t>
      </w:r>
      <w:r>
        <w:rPr>
          <w:color w:val="E07E26"/>
          <w:spacing w:val="17"/>
        </w:rPr>
        <w:t> </w:t>
      </w:r>
      <w:r>
        <w:rPr>
          <w:color w:val="E07E26"/>
          <w:spacing w:val="-2"/>
          <w:w w:val="90"/>
        </w:rPr>
        <w:t>sources</w:t>
      </w:r>
    </w:p>
    <w:p>
      <w:pPr>
        <w:spacing w:line="240" w:lineRule="auto" w:before="0"/>
        <w:rPr>
          <w:rFonts w:ascii="Verdana"/>
          <w:b/>
          <w:sz w:val="12"/>
        </w:rPr>
      </w:pPr>
      <w:r>
        <w:rPr/>
        <w:br w:type="column"/>
      </w:r>
      <w:r>
        <w:rPr>
          <w:rFonts w:ascii="Verdana"/>
          <w:b/>
          <w:sz w:val="12"/>
        </w:rPr>
      </w:r>
    </w:p>
    <w:p>
      <w:pPr>
        <w:pStyle w:val="BodyText"/>
        <w:spacing w:before="32"/>
        <w:rPr>
          <w:rFonts w:ascii="Verdana"/>
          <w:b/>
          <w:sz w:val="12"/>
        </w:rPr>
      </w:pPr>
    </w:p>
    <w:p>
      <w:pPr>
        <w:spacing w:line="184" w:lineRule="auto" w:before="0"/>
        <w:ind w:left="234" w:right="38" w:hanging="37"/>
        <w:jc w:val="left"/>
        <w:rPr>
          <w:rFonts w:ascii="Calibri"/>
          <w:sz w:val="12"/>
        </w:rPr>
      </w:pPr>
      <w:r>
        <w:rPr>
          <w:rFonts w:ascii="Calibri"/>
          <w:color w:val="FFFFFF"/>
          <w:spacing w:val="-2"/>
          <w:sz w:val="12"/>
        </w:rPr>
        <w:t>Minimise</w:t>
      </w:r>
      <w:r>
        <w:rPr>
          <w:rFonts w:ascii="Calibri"/>
          <w:color w:val="FFFFFF"/>
          <w:spacing w:val="40"/>
          <w:sz w:val="12"/>
        </w:rPr>
        <w:t> </w:t>
      </w:r>
      <w:r>
        <w:rPr>
          <w:rFonts w:ascii="Calibri"/>
          <w:color w:val="FFFFFF"/>
          <w:sz w:val="12"/>
        </w:rPr>
        <w:t>wait</w:t>
      </w:r>
      <w:r>
        <w:rPr>
          <w:rFonts w:ascii="Calibri"/>
          <w:color w:val="FFFFFF"/>
          <w:spacing w:val="15"/>
          <w:sz w:val="12"/>
        </w:rPr>
        <w:t> </w:t>
      </w:r>
      <w:r>
        <w:rPr>
          <w:rFonts w:ascii="Calibri"/>
          <w:color w:val="FFFFFF"/>
          <w:spacing w:val="-4"/>
          <w:sz w:val="12"/>
        </w:rPr>
        <w:t>list</w:t>
      </w:r>
    </w:p>
    <w:p>
      <w:pPr>
        <w:spacing w:line="240" w:lineRule="auto" w:before="95"/>
        <w:rPr>
          <w:rFonts w:ascii="Calibri"/>
          <w:sz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spacing w:line="184" w:lineRule="auto" w:before="1"/>
        <w:ind w:left="292" w:right="38" w:hanging="1"/>
        <w:jc w:val="center"/>
        <w:rPr>
          <w:rFonts w:ascii="Calibri"/>
          <w:sz w:val="12"/>
        </w:rPr>
      </w:pPr>
      <w:r>
        <w:rPr>
          <w:rFonts w:ascii="Calibri"/>
          <w:color w:val="FFFFFF"/>
          <w:spacing w:val="-2"/>
          <w:sz w:val="12"/>
        </w:rPr>
        <w:t>Simple</w:t>
      </w:r>
      <w:r>
        <w:rPr>
          <w:rFonts w:ascii="Calibri"/>
          <w:color w:val="FFFFFF"/>
          <w:spacing w:val="40"/>
          <w:sz w:val="12"/>
        </w:rPr>
        <w:t> </w:t>
      </w:r>
      <w:r>
        <w:rPr>
          <w:rFonts w:ascii="Calibri"/>
          <w:color w:val="FFFFFF"/>
          <w:spacing w:val="-2"/>
          <w:sz w:val="12"/>
        </w:rPr>
        <w:t>streamlined</w:t>
      </w:r>
      <w:r>
        <w:rPr>
          <w:rFonts w:ascii="Calibri"/>
          <w:color w:val="FFFFFF"/>
          <w:spacing w:val="40"/>
          <w:sz w:val="12"/>
        </w:rPr>
        <w:t> </w:t>
      </w:r>
      <w:r>
        <w:rPr>
          <w:rFonts w:ascii="Calibri"/>
          <w:color w:val="FFFFFF"/>
          <w:spacing w:val="-2"/>
          <w:sz w:val="12"/>
        </w:rPr>
        <w:t>referral</w:t>
      </w:r>
    </w:p>
    <w:p>
      <w:pPr>
        <w:spacing w:before="122"/>
        <w:ind w:left="292" w:right="0" w:firstLine="0"/>
        <w:jc w:val="left"/>
        <w:rPr>
          <w:rFonts w:ascii="Calibri"/>
          <w:sz w:val="11"/>
        </w:rPr>
      </w:pPr>
      <w:r>
        <w:rPr/>
        <w:br w:type="column"/>
      </w:r>
      <w:r>
        <w:rPr>
          <w:rFonts w:ascii="Calibri"/>
          <w:color w:val="1C4457"/>
          <w:spacing w:val="-2"/>
          <w:sz w:val="11"/>
        </w:rPr>
        <w:t>support</w:t>
      </w:r>
    </w:p>
    <w:p>
      <w:pPr>
        <w:spacing w:before="7"/>
        <w:ind w:left="292" w:right="0" w:firstLine="0"/>
        <w:jc w:val="left"/>
        <w:rPr>
          <w:rFonts w:ascii="Calibri"/>
          <w:sz w:val="11"/>
        </w:rPr>
      </w:pPr>
      <w:r>
        <w:rPr/>
        <w:br w:type="column"/>
      </w:r>
      <w:r>
        <w:rPr>
          <w:rFonts w:ascii="Calibri"/>
          <w:color w:val="1C4457"/>
          <w:spacing w:val="-2"/>
          <w:w w:val="110"/>
          <w:sz w:val="11"/>
        </w:rPr>
        <w:t>Clubs</w:t>
      </w:r>
    </w:p>
    <w:p>
      <w:pPr>
        <w:spacing w:before="45"/>
        <w:ind w:left="292" w:right="0" w:firstLine="0"/>
        <w:jc w:val="left"/>
        <w:rPr>
          <w:rFonts w:ascii="Calibri"/>
          <w:sz w:val="11"/>
        </w:rPr>
      </w:pPr>
      <w:r>
        <w:rPr/>
        <w:br w:type="column"/>
      </w:r>
      <w:r>
        <w:rPr>
          <w:rFonts w:ascii="Calibri"/>
          <w:color w:val="1C4457"/>
          <w:spacing w:val="-2"/>
          <w:w w:val="105"/>
          <w:sz w:val="11"/>
        </w:rPr>
        <w:t>services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6840" w:h="11910" w:orient="landscape"/>
          <w:pgMar w:header="0" w:footer="0" w:top="680" w:bottom="280" w:left="1640" w:right="2420"/>
          <w:cols w:num="6" w:equalWidth="0">
            <w:col w:w="1903" w:space="40"/>
            <w:col w:w="701" w:space="203"/>
            <w:col w:w="921" w:space="5664"/>
            <w:col w:w="692" w:space="247"/>
            <w:col w:w="604" w:space="236"/>
            <w:col w:w="1569"/>
          </w:cols>
        </w:sectPr>
      </w:pPr>
    </w:p>
    <w:p>
      <w:pPr>
        <w:pStyle w:val="ListParagraph"/>
        <w:numPr>
          <w:ilvl w:val="0"/>
          <w:numId w:val="8"/>
        </w:numPr>
        <w:tabs>
          <w:tab w:pos="390" w:val="left" w:leader="none"/>
        </w:tabs>
        <w:spacing w:line="240" w:lineRule="auto" w:before="91" w:after="0"/>
        <w:ind w:left="390" w:right="0" w:hanging="106"/>
        <w:jc w:val="left"/>
        <w:rPr>
          <w:rFonts w:ascii="Calibri" w:hAnsi="Calibri"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6036738</wp:posOffset>
                </wp:positionH>
                <wp:positionV relativeFrom="paragraph">
                  <wp:posOffset>-340054</wp:posOffset>
                </wp:positionV>
                <wp:extent cx="343535" cy="188595"/>
                <wp:effectExtent l="0" t="0" r="0" b="0"/>
                <wp:wrapNone/>
                <wp:docPr id="84" name="Textbox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>
                          <a:off x="0" y="0"/>
                          <a:ext cx="343535" cy="188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2" w:lineRule="auto" w:before="8"/>
                              <w:ind w:left="9" w:right="18" w:hanging="10"/>
                              <w:jc w:val="lef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  <w:w w:val="110"/>
                                <w:sz w:val="12"/>
                              </w:rPr>
                              <w:t>Enabling/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40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  <w:w w:val="110"/>
                                <w:sz w:val="12"/>
                              </w:rPr>
                              <w:t>Coaching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5.33371pt;margin-top:-26.775976pt;width:27.05pt;height:14.85pt;mso-position-horizontal-relative:page;mso-position-vertical-relative:paragraph;z-index:15744000" type="#_x0000_t202" id="docshape62" filled="false" stroked="false">
                <v:textbox inset="0,0,0,0">
                  <w:txbxContent>
                    <w:p>
                      <w:pPr>
                        <w:spacing w:line="232" w:lineRule="auto" w:before="8"/>
                        <w:ind w:left="9" w:right="18" w:hanging="10"/>
                        <w:jc w:val="left"/>
                        <w:rPr>
                          <w:rFonts w:ascii="Calibri"/>
                          <w:sz w:val="12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2"/>
                          <w:w w:val="110"/>
                          <w:sz w:val="12"/>
                        </w:rPr>
                        <w:t>Enabling/</w:t>
                      </w:r>
                      <w:r>
                        <w:rPr>
                          <w:rFonts w:ascii="Calibri"/>
                          <w:color w:val="FFFFFF"/>
                          <w:spacing w:val="40"/>
                          <w:w w:val="110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w w:val="110"/>
                          <w:sz w:val="12"/>
                        </w:rPr>
                        <w:t>Coaching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color w:val="1C4457"/>
          <w:w w:val="105"/>
          <w:sz w:val="12"/>
        </w:rPr>
        <w:t>General</w:t>
      </w:r>
      <w:r>
        <w:rPr>
          <w:rFonts w:ascii="Calibri" w:hAnsi="Calibri"/>
          <w:color w:val="1C4457"/>
          <w:spacing w:val="16"/>
          <w:w w:val="105"/>
          <w:sz w:val="12"/>
        </w:rPr>
        <w:t> </w:t>
      </w:r>
      <w:r>
        <w:rPr>
          <w:rFonts w:ascii="Calibri" w:hAnsi="Calibri"/>
          <w:color w:val="1C4457"/>
          <w:w w:val="105"/>
          <w:sz w:val="12"/>
        </w:rPr>
        <w:t>practice</w:t>
      </w:r>
      <w:r>
        <w:rPr>
          <w:rFonts w:ascii="Calibri" w:hAnsi="Calibri"/>
          <w:color w:val="1C4457"/>
          <w:spacing w:val="16"/>
          <w:w w:val="105"/>
          <w:sz w:val="12"/>
        </w:rPr>
        <w:t> </w:t>
      </w:r>
      <w:r>
        <w:rPr>
          <w:rFonts w:ascii="Calibri" w:hAnsi="Calibri"/>
          <w:color w:val="1C4457"/>
          <w:w w:val="105"/>
          <w:sz w:val="12"/>
        </w:rPr>
        <w:t>(CDM</w:t>
      </w:r>
      <w:r>
        <w:rPr>
          <w:rFonts w:ascii="Calibri" w:hAnsi="Calibri"/>
          <w:color w:val="1C4457"/>
          <w:spacing w:val="16"/>
          <w:w w:val="105"/>
          <w:sz w:val="12"/>
        </w:rPr>
        <w:t> </w:t>
      </w:r>
      <w:r>
        <w:rPr>
          <w:rFonts w:ascii="Calibri" w:hAnsi="Calibri"/>
          <w:color w:val="1C4457"/>
          <w:spacing w:val="-2"/>
          <w:w w:val="105"/>
          <w:sz w:val="12"/>
        </w:rPr>
        <w:t>Nurses)</w:t>
      </w:r>
    </w:p>
    <w:p>
      <w:pPr>
        <w:pStyle w:val="ListParagraph"/>
        <w:numPr>
          <w:ilvl w:val="0"/>
          <w:numId w:val="8"/>
        </w:numPr>
        <w:tabs>
          <w:tab w:pos="390" w:val="left" w:leader="none"/>
          <w:tab w:pos="394" w:val="left" w:leader="none"/>
        </w:tabs>
        <w:spacing w:line="232" w:lineRule="auto" w:before="29" w:after="0"/>
        <w:ind w:left="394" w:right="259" w:hanging="110"/>
        <w:jc w:val="left"/>
        <w:rPr>
          <w:rFonts w:ascii="Calibri" w:hAnsi="Calibri"/>
          <w:sz w:val="12"/>
        </w:rPr>
      </w:pPr>
      <w:r>
        <w:rPr>
          <w:rFonts w:ascii="Calibri" w:hAnsi="Calibri"/>
          <w:color w:val="1C4457"/>
          <w:w w:val="105"/>
          <w:sz w:val="12"/>
        </w:rPr>
        <w:t>Other</w:t>
      </w:r>
      <w:r>
        <w:rPr>
          <w:rFonts w:ascii="Calibri" w:hAnsi="Calibri"/>
          <w:color w:val="1C4457"/>
          <w:spacing w:val="-5"/>
          <w:w w:val="105"/>
          <w:sz w:val="12"/>
        </w:rPr>
        <w:t> </w:t>
      </w:r>
      <w:r>
        <w:rPr>
          <w:rFonts w:ascii="Calibri" w:hAnsi="Calibri"/>
          <w:color w:val="1C4457"/>
          <w:w w:val="105"/>
          <w:sz w:val="12"/>
        </w:rPr>
        <w:t>primary</w:t>
      </w:r>
      <w:r>
        <w:rPr>
          <w:rFonts w:ascii="Calibri" w:hAnsi="Calibri"/>
          <w:color w:val="1C4457"/>
          <w:spacing w:val="-4"/>
          <w:w w:val="105"/>
          <w:sz w:val="12"/>
        </w:rPr>
        <w:t> </w:t>
      </w:r>
      <w:r>
        <w:rPr>
          <w:rFonts w:ascii="Calibri" w:hAnsi="Calibri"/>
          <w:color w:val="1C4457"/>
          <w:w w:val="105"/>
          <w:sz w:val="12"/>
        </w:rPr>
        <w:t>care:</w:t>
      </w:r>
      <w:r>
        <w:rPr>
          <w:rFonts w:ascii="Calibri" w:hAnsi="Calibri"/>
          <w:color w:val="1C4457"/>
          <w:spacing w:val="-7"/>
          <w:w w:val="105"/>
          <w:sz w:val="12"/>
        </w:rPr>
        <w:t> </w:t>
      </w:r>
      <w:r>
        <w:rPr>
          <w:rFonts w:ascii="Calibri" w:hAnsi="Calibri"/>
          <w:color w:val="1C4457"/>
          <w:w w:val="105"/>
          <w:sz w:val="12"/>
        </w:rPr>
        <w:t>(allied</w:t>
      </w:r>
      <w:r>
        <w:rPr>
          <w:rFonts w:ascii="Calibri" w:hAnsi="Calibri"/>
          <w:color w:val="1C4457"/>
          <w:spacing w:val="40"/>
          <w:w w:val="105"/>
          <w:sz w:val="12"/>
        </w:rPr>
        <w:t> </w:t>
      </w:r>
      <w:r>
        <w:rPr>
          <w:rFonts w:ascii="Calibri" w:hAnsi="Calibri"/>
          <w:color w:val="1C4457"/>
          <w:w w:val="105"/>
          <w:sz w:val="12"/>
        </w:rPr>
        <w:t>health,</w:t>
      </w:r>
      <w:r>
        <w:rPr>
          <w:rFonts w:ascii="Calibri" w:hAnsi="Calibri"/>
          <w:color w:val="1C4457"/>
          <w:spacing w:val="-7"/>
          <w:w w:val="105"/>
          <w:sz w:val="12"/>
        </w:rPr>
        <w:t> </w:t>
      </w:r>
      <w:r>
        <w:rPr>
          <w:rFonts w:ascii="Calibri" w:hAnsi="Calibri"/>
          <w:color w:val="1C4457"/>
          <w:w w:val="105"/>
          <w:sz w:val="12"/>
        </w:rPr>
        <w:t>community</w:t>
      </w:r>
      <w:r>
        <w:rPr>
          <w:rFonts w:ascii="Calibri" w:hAnsi="Calibri"/>
          <w:color w:val="1C4457"/>
          <w:spacing w:val="-5"/>
          <w:w w:val="105"/>
          <w:sz w:val="12"/>
        </w:rPr>
        <w:t> </w:t>
      </w:r>
      <w:r>
        <w:rPr>
          <w:rFonts w:ascii="Calibri" w:hAnsi="Calibri"/>
          <w:color w:val="1C4457"/>
          <w:w w:val="105"/>
          <w:sz w:val="12"/>
        </w:rPr>
        <w:t>health)</w:t>
      </w:r>
    </w:p>
    <w:p>
      <w:pPr>
        <w:pStyle w:val="ListParagraph"/>
        <w:numPr>
          <w:ilvl w:val="0"/>
          <w:numId w:val="8"/>
        </w:numPr>
        <w:tabs>
          <w:tab w:pos="390" w:val="left" w:leader="none"/>
        </w:tabs>
        <w:spacing w:line="240" w:lineRule="auto" w:before="27" w:after="0"/>
        <w:ind w:left="390" w:right="0" w:hanging="106"/>
        <w:jc w:val="left"/>
        <w:rPr>
          <w:rFonts w:ascii="Calibri" w:hAnsi="Calibri"/>
          <w:sz w:val="12"/>
        </w:rPr>
      </w:pPr>
      <w:r>
        <w:rPr>
          <w:rFonts w:ascii="Calibri" w:hAnsi="Calibri"/>
          <w:color w:val="1C4457"/>
          <w:sz w:val="12"/>
        </w:rPr>
        <w:t>District</w:t>
      </w:r>
      <w:r>
        <w:rPr>
          <w:rFonts w:ascii="Calibri" w:hAnsi="Calibri"/>
          <w:color w:val="1C4457"/>
          <w:spacing w:val="2"/>
          <w:sz w:val="12"/>
        </w:rPr>
        <w:t> </w:t>
      </w:r>
      <w:r>
        <w:rPr>
          <w:rFonts w:ascii="Calibri" w:hAnsi="Calibri"/>
          <w:color w:val="1C4457"/>
          <w:spacing w:val="-2"/>
          <w:sz w:val="12"/>
        </w:rPr>
        <w:t>Nurses</w:t>
      </w:r>
    </w:p>
    <w:p>
      <w:pPr>
        <w:pStyle w:val="ListParagraph"/>
        <w:numPr>
          <w:ilvl w:val="0"/>
          <w:numId w:val="8"/>
        </w:numPr>
        <w:tabs>
          <w:tab w:pos="390" w:val="left" w:leader="none"/>
        </w:tabs>
        <w:spacing w:line="97" w:lineRule="exact" w:before="26" w:after="0"/>
        <w:ind w:left="390" w:right="0" w:hanging="106"/>
        <w:jc w:val="left"/>
        <w:rPr>
          <w:rFonts w:ascii="Calibri" w:hAnsi="Calibri"/>
          <w:sz w:val="12"/>
        </w:rPr>
      </w:pPr>
      <w:r>
        <w:rPr>
          <w:rFonts w:ascii="Calibri" w:hAnsi="Calibri"/>
          <w:color w:val="1C4457"/>
          <w:spacing w:val="-4"/>
          <w:w w:val="125"/>
          <w:sz w:val="12"/>
        </w:rPr>
        <w:t>ACAS</w:t>
      </w:r>
    </w:p>
    <w:p>
      <w:pPr>
        <w:pStyle w:val="ListParagraph"/>
        <w:numPr>
          <w:ilvl w:val="0"/>
          <w:numId w:val="8"/>
        </w:numPr>
        <w:tabs>
          <w:tab w:pos="268" w:val="left" w:leader="none"/>
        </w:tabs>
        <w:spacing w:line="240" w:lineRule="auto" w:before="91" w:after="0"/>
        <w:ind w:left="268" w:right="0" w:hanging="106"/>
        <w:jc w:val="left"/>
        <w:rPr>
          <w:rFonts w:ascii="Calibri" w:hAnsi="Calibri"/>
          <w:sz w:val="12"/>
        </w:rPr>
      </w:pPr>
      <w:r>
        <w:rPr/>
        <w:br w:type="column"/>
      </w:r>
      <w:r>
        <w:rPr>
          <w:rFonts w:ascii="Calibri" w:hAnsi="Calibri"/>
          <w:color w:val="1C4457"/>
          <w:spacing w:val="-2"/>
          <w:sz w:val="12"/>
        </w:rPr>
        <w:t>Settlement</w:t>
      </w:r>
      <w:r>
        <w:rPr>
          <w:rFonts w:ascii="Calibri" w:hAnsi="Calibri"/>
          <w:color w:val="1C4457"/>
          <w:spacing w:val="1"/>
          <w:sz w:val="12"/>
        </w:rPr>
        <w:t> </w:t>
      </w:r>
      <w:r>
        <w:rPr>
          <w:rFonts w:ascii="Calibri" w:hAnsi="Calibri"/>
          <w:color w:val="1C4457"/>
          <w:spacing w:val="-2"/>
          <w:sz w:val="12"/>
        </w:rPr>
        <w:t>workers</w:t>
      </w:r>
    </w:p>
    <w:p>
      <w:pPr>
        <w:pStyle w:val="ListParagraph"/>
        <w:numPr>
          <w:ilvl w:val="0"/>
          <w:numId w:val="8"/>
        </w:numPr>
        <w:tabs>
          <w:tab w:pos="268" w:val="left" w:leader="none"/>
        </w:tabs>
        <w:spacing w:line="240" w:lineRule="auto" w:before="26" w:after="0"/>
        <w:ind w:left="268" w:right="0" w:hanging="106"/>
        <w:jc w:val="left"/>
        <w:rPr>
          <w:rFonts w:ascii="Calibri" w:hAnsi="Calibri"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6778700</wp:posOffset>
                </wp:positionH>
                <wp:positionV relativeFrom="paragraph">
                  <wp:posOffset>-282747</wp:posOffset>
                </wp:positionV>
                <wp:extent cx="2000885" cy="1245235"/>
                <wp:effectExtent l="0" t="0" r="0" b="0"/>
                <wp:wrapNone/>
                <wp:docPr id="85" name="Textbox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Textbox 85"/>
                      <wps:cNvSpPr txBox="1"/>
                      <wps:spPr>
                        <a:xfrm>
                          <a:off x="0" y="0"/>
                          <a:ext cx="2000885" cy="1245235"/>
                        </a:xfrm>
                        <a:prstGeom prst="rect">
                          <a:avLst/>
                        </a:prstGeom>
                        <a:ln w="51396">
                          <a:solidFill>
                            <a:srgbClr val="F1F2F2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58"/>
                              <w:ind w:left="121" w:right="0" w:firstLine="0"/>
                              <w:jc w:val="left"/>
                              <w:rPr>
                                <w:rFonts w:ascii="Verdana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E07E26"/>
                                <w:spacing w:val="-4"/>
                                <w:sz w:val="13"/>
                              </w:rPr>
                              <w:t>Examples</w:t>
                            </w:r>
                            <w:r>
                              <w:rPr>
                                <w:rFonts w:ascii="Verdana"/>
                                <w:b/>
                                <w:color w:val="E07E26"/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b/>
                                <w:color w:val="E07E26"/>
                                <w:spacing w:val="-4"/>
                                <w:sz w:val="13"/>
                              </w:rPr>
                              <w:t>of</w:t>
                            </w:r>
                            <w:r>
                              <w:rPr>
                                <w:rFonts w:ascii="Verdana"/>
                                <w:b/>
                                <w:color w:val="E07E26"/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b/>
                                <w:color w:val="E07E26"/>
                                <w:spacing w:val="-4"/>
                                <w:sz w:val="13"/>
                              </w:rPr>
                              <w:t>community</w:t>
                            </w:r>
                            <w:r>
                              <w:rPr>
                                <w:rFonts w:ascii="Verdana"/>
                                <w:b/>
                                <w:color w:val="E07E26"/>
                                <w:spacing w:val="-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b/>
                                <w:color w:val="E07E26"/>
                                <w:spacing w:val="-4"/>
                                <w:sz w:val="13"/>
                              </w:rPr>
                              <w:t>priorities: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pos="227" w:val="left" w:leader="none"/>
                                <w:tab w:pos="1521" w:val="left" w:leader="none"/>
                              </w:tabs>
                              <w:spacing w:before="119"/>
                              <w:ind w:left="227" w:right="0" w:hanging="106"/>
                              <w:jc w:val="left"/>
                              <w:rPr>
                                <w:rFonts w:ascii="Calibri" w:hAnsi="Calibri"/>
                                <w:sz w:val="1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C4457"/>
                                <w:w w:val="105"/>
                                <w:sz w:val="12"/>
                              </w:rPr>
                              <w:t>Building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11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-2"/>
                                <w:w w:val="105"/>
                                <w:sz w:val="12"/>
                              </w:rPr>
                              <w:t>confidence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w w:val="105"/>
                                <w:sz w:val="12"/>
                              </w:rPr>
                              <w:t>•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13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w w:val="105"/>
                                <w:sz w:val="12"/>
                              </w:rPr>
                              <w:t>Legal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14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-2"/>
                                <w:w w:val="105"/>
                                <w:sz w:val="12"/>
                              </w:rPr>
                              <w:t>disadvantage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pos="227" w:val="left" w:leader="none"/>
                                <w:tab w:pos="1521" w:val="left" w:leader="none"/>
                              </w:tabs>
                              <w:spacing w:before="17"/>
                              <w:ind w:left="227" w:right="0" w:hanging="106"/>
                              <w:jc w:val="left"/>
                              <w:rPr>
                                <w:rFonts w:ascii="Calibri" w:hAnsi="Calibri"/>
                                <w:sz w:val="1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C4457"/>
                                <w:sz w:val="12"/>
                              </w:rPr>
                              <w:t>Elders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17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-2"/>
                                <w:sz w:val="12"/>
                              </w:rPr>
                              <w:t>advocacy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z w:val="12"/>
                              </w:rPr>
                              <w:tab/>
                              <w:t>•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1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z w:val="12"/>
                              </w:rPr>
                              <w:t>Post-separation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1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-2"/>
                                <w:sz w:val="12"/>
                              </w:rPr>
                              <w:t>support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pos="227" w:val="left" w:leader="none"/>
                                <w:tab w:pos="1521" w:val="left" w:leader="none"/>
                              </w:tabs>
                              <w:spacing w:before="17"/>
                              <w:ind w:left="227" w:right="0" w:hanging="106"/>
                              <w:jc w:val="left"/>
                              <w:rPr>
                                <w:rFonts w:ascii="Calibri" w:hAnsi="Calibri"/>
                                <w:sz w:val="1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C4457"/>
                                <w:sz w:val="12"/>
                              </w:rPr>
                              <w:t>Lunch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-2"/>
                                <w:w w:val="110"/>
                                <w:sz w:val="12"/>
                              </w:rPr>
                              <w:t>clubs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w w:val="110"/>
                                <w:sz w:val="12"/>
                              </w:rPr>
                              <w:t>•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-4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w w:val="110"/>
                                <w:sz w:val="12"/>
                              </w:rPr>
                              <w:t>Neighbourhood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-3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-2"/>
                                <w:w w:val="110"/>
                                <w:sz w:val="12"/>
                              </w:rPr>
                              <w:t>disputes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pos="227" w:val="left" w:leader="none"/>
                                <w:tab w:pos="1521" w:val="left" w:leader="none"/>
                              </w:tabs>
                              <w:spacing w:before="16"/>
                              <w:ind w:left="227" w:right="0" w:hanging="106"/>
                              <w:jc w:val="left"/>
                              <w:rPr>
                                <w:rFonts w:ascii="Calibri" w:hAnsi="Calibri"/>
                                <w:sz w:val="1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C4457"/>
                                <w:w w:val="105"/>
                                <w:sz w:val="12"/>
                              </w:rPr>
                              <w:t>Coffee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10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-2"/>
                                <w:w w:val="105"/>
                                <w:sz w:val="12"/>
                              </w:rPr>
                              <w:t>companions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w w:val="105"/>
                                <w:sz w:val="12"/>
                              </w:rPr>
                              <w:t>•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-5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w w:val="105"/>
                                <w:sz w:val="12"/>
                              </w:rPr>
                              <w:t>Microenterprise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-5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-2"/>
                                <w:w w:val="105"/>
                                <w:sz w:val="12"/>
                              </w:rPr>
                              <w:t>coaching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pos="227" w:val="left" w:leader="none"/>
                                <w:tab w:pos="1521" w:val="left" w:leader="none"/>
                              </w:tabs>
                              <w:spacing w:before="17"/>
                              <w:ind w:left="227" w:right="0" w:hanging="106"/>
                              <w:jc w:val="left"/>
                              <w:rPr>
                                <w:rFonts w:ascii="Calibri" w:hAnsi="Calibri"/>
                                <w:sz w:val="1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C4457"/>
                                <w:w w:val="110"/>
                                <w:sz w:val="12"/>
                              </w:rPr>
                              <w:t>Walking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5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-4"/>
                                <w:w w:val="110"/>
                                <w:sz w:val="12"/>
                              </w:rPr>
                              <w:t>group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w w:val="110"/>
                                <w:sz w:val="12"/>
                              </w:rPr>
                              <w:t>•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10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-2"/>
                                <w:w w:val="110"/>
                                <w:sz w:val="12"/>
                              </w:rPr>
                              <w:t>Books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pos="227" w:val="left" w:leader="none"/>
                                <w:tab w:pos="1521" w:val="left" w:leader="none"/>
                              </w:tabs>
                              <w:spacing w:before="17"/>
                              <w:ind w:left="227" w:right="0" w:hanging="106"/>
                              <w:jc w:val="left"/>
                              <w:rPr>
                                <w:rFonts w:ascii="Calibri" w:hAnsi="Calibri"/>
                                <w:sz w:val="1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C4457"/>
                                <w:spacing w:val="-2"/>
                                <w:w w:val="105"/>
                                <w:sz w:val="12"/>
                              </w:rPr>
                              <w:t>Footy,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-1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-2"/>
                                <w:w w:val="110"/>
                                <w:sz w:val="12"/>
                              </w:rPr>
                              <w:t>cricket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w w:val="110"/>
                                <w:sz w:val="12"/>
                              </w:rPr>
                              <w:t>•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10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-4"/>
                                <w:w w:val="110"/>
                                <w:sz w:val="12"/>
                              </w:rPr>
                              <w:t>Yoga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pos="227" w:val="left" w:leader="none"/>
                              </w:tabs>
                              <w:spacing w:before="17"/>
                              <w:ind w:left="227" w:right="0" w:hanging="106"/>
                              <w:jc w:val="left"/>
                              <w:rPr>
                                <w:rFonts w:ascii="Calibri" w:hAnsi="Calibri"/>
                                <w:sz w:val="1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C4457"/>
                                <w:w w:val="105"/>
                                <w:sz w:val="12"/>
                              </w:rPr>
                              <w:t>Parent support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1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w w:val="105"/>
                                <w:sz w:val="12"/>
                              </w:rPr>
                              <w:t>groups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38"/>
                                <w:w w:val="105"/>
                                <w:sz w:val="12"/>
                              </w:rPr>
                              <w:t>  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w w:val="105"/>
                                <w:sz w:val="12"/>
                              </w:rPr>
                              <w:t>•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1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w w:val="105"/>
                                <w:sz w:val="12"/>
                              </w:rPr>
                              <w:t>Community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1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-2"/>
                                <w:w w:val="105"/>
                                <w:sz w:val="12"/>
                              </w:rPr>
                              <w:t>singing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pos="227" w:val="left" w:leader="none"/>
                                <w:tab w:pos="1521" w:val="left" w:leader="none"/>
                              </w:tabs>
                              <w:spacing w:before="16"/>
                              <w:ind w:left="227" w:right="0" w:hanging="106"/>
                              <w:jc w:val="left"/>
                              <w:rPr>
                                <w:rFonts w:ascii="Calibri" w:hAnsi="Calibri"/>
                                <w:sz w:val="1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C4457"/>
                                <w:spacing w:val="-2"/>
                                <w:w w:val="105"/>
                                <w:sz w:val="12"/>
                              </w:rPr>
                              <w:t>Churches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w w:val="105"/>
                                <w:sz w:val="12"/>
                              </w:rPr>
                              <w:t>•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3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w w:val="105"/>
                                <w:sz w:val="12"/>
                              </w:rPr>
                              <w:t>Victim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3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-2"/>
                                <w:w w:val="105"/>
                                <w:sz w:val="12"/>
                              </w:rPr>
                              <w:t>assistance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3.755981pt;margin-top:-22.263582pt;width:157.550pt;height:98.05pt;mso-position-horizontal-relative:page;mso-position-vertical-relative:paragraph;z-index:15751168" type="#_x0000_t202" id="docshape63" filled="false" stroked="true" strokeweight="4.0470pt" strokecolor="#f1f2f2">
                <v:textbox inset="0,0,0,0">
                  <w:txbxContent>
                    <w:p>
                      <w:pPr>
                        <w:spacing w:before="158"/>
                        <w:ind w:left="121" w:right="0" w:firstLine="0"/>
                        <w:jc w:val="left"/>
                        <w:rPr>
                          <w:rFonts w:ascii="Verdana"/>
                          <w:b/>
                          <w:sz w:val="13"/>
                        </w:rPr>
                      </w:pPr>
                      <w:r>
                        <w:rPr>
                          <w:rFonts w:ascii="Verdana"/>
                          <w:b/>
                          <w:color w:val="E07E26"/>
                          <w:spacing w:val="-4"/>
                          <w:sz w:val="13"/>
                        </w:rPr>
                        <w:t>Examples</w:t>
                      </w:r>
                      <w:r>
                        <w:rPr>
                          <w:rFonts w:ascii="Verdana"/>
                          <w:b/>
                          <w:color w:val="E07E26"/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rFonts w:ascii="Verdana"/>
                          <w:b/>
                          <w:color w:val="E07E26"/>
                          <w:spacing w:val="-4"/>
                          <w:sz w:val="13"/>
                        </w:rPr>
                        <w:t>of</w:t>
                      </w:r>
                      <w:r>
                        <w:rPr>
                          <w:rFonts w:ascii="Verdana"/>
                          <w:b/>
                          <w:color w:val="E07E26"/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rFonts w:ascii="Verdana"/>
                          <w:b/>
                          <w:color w:val="E07E26"/>
                          <w:spacing w:val="-4"/>
                          <w:sz w:val="13"/>
                        </w:rPr>
                        <w:t>community</w:t>
                      </w:r>
                      <w:r>
                        <w:rPr>
                          <w:rFonts w:ascii="Verdana"/>
                          <w:b/>
                          <w:color w:val="E07E26"/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rFonts w:ascii="Verdana"/>
                          <w:b/>
                          <w:color w:val="E07E26"/>
                          <w:spacing w:val="-4"/>
                          <w:sz w:val="13"/>
                        </w:rPr>
                        <w:t>priorities:</w:t>
                      </w:r>
                    </w:p>
                    <w:p>
                      <w:pPr>
                        <w:numPr>
                          <w:ilvl w:val="0"/>
                          <w:numId w:val="9"/>
                        </w:numPr>
                        <w:tabs>
                          <w:tab w:pos="227" w:val="left" w:leader="none"/>
                          <w:tab w:pos="1521" w:val="left" w:leader="none"/>
                        </w:tabs>
                        <w:spacing w:before="119"/>
                        <w:ind w:left="227" w:right="0" w:hanging="106"/>
                        <w:jc w:val="left"/>
                        <w:rPr>
                          <w:rFonts w:ascii="Calibri" w:hAnsi="Calibri"/>
                          <w:sz w:val="12"/>
                        </w:rPr>
                      </w:pPr>
                      <w:r>
                        <w:rPr>
                          <w:rFonts w:ascii="Calibri" w:hAnsi="Calibri"/>
                          <w:color w:val="1C4457"/>
                          <w:w w:val="105"/>
                          <w:sz w:val="12"/>
                        </w:rPr>
                        <w:t>Building</w:t>
                      </w:r>
                      <w:r>
                        <w:rPr>
                          <w:rFonts w:ascii="Calibri" w:hAnsi="Calibri"/>
                          <w:color w:val="1C4457"/>
                          <w:spacing w:val="11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C4457"/>
                          <w:spacing w:val="-2"/>
                          <w:w w:val="105"/>
                          <w:sz w:val="12"/>
                        </w:rPr>
                        <w:t>confidence</w:t>
                      </w:r>
                      <w:r>
                        <w:rPr>
                          <w:rFonts w:ascii="Calibri" w:hAnsi="Calibri"/>
                          <w:color w:val="1C4457"/>
                          <w:sz w:val="12"/>
                        </w:rPr>
                        <w:tab/>
                      </w:r>
                      <w:r>
                        <w:rPr>
                          <w:rFonts w:ascii="Calibri" w:hAnsi="Calibri"/>
                          <w:color w:val="1C4457"/>
                          <w:w w:val="105"/>
                          <w:sz w:val="12"/>
                        </w:rPr>
                        <w:t>•</w:t>
                      </w:r>
                      <w:r>
                        <w:rPr>
                          <w:rFonts w:ascii="Calibri" w:hAnsi="Calibri"/>
                          <w:color w:val="1C4457"/>
                          <w:spacing w:val="13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C4457"/>
                          <w:w w:val="105"/>
                          <w:sz w:val="12"/>
                        </w:rPr>
                        <w:t>Legal</w:t>
                      </w:r>
                      <w:r>
                        <w:rPr>
                          <w:rFonts w:ascii="Calibri" w:hAnsi="Calibri"/>
                          <w:color w:val="1C4457"/>
                          <w:spacing w:val="14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C4457"/>
                          <w:spacing w:val="-2"/>
                          <w:w w:val="105"/>
                          <w:sz w:val="12"/>
                        </w:rPr>
                        <w:t>disadvantage</w:t>
                      </w:r>
                    </w:p>
                    <w:p>
                      <w:pPr>
                        <w:numPr>
                          <w:ilvl w:val="0"/>
                          <w:numId w:val="9"/>
                        </w:numPr>
                        <w:tabs>
                          <w:tab w:pos="227" w:val="left" w:leader="none"/>
                          <w:tab w:pos="1521" w:val="left" w:leader="none"/>
                        </w:tabs>
                        <w:spacing w:before="17"/>
                        <w:ind w:left="227" w:right="0" w:hanging="106"/>
                        <w:jc w:val="left"/>
                        <w:rPr>
                          <w:rFonts w:ascii="Calibri" w:hAnsi="Calibri"/>
                          <w:sz w:val="12"/>
                        </w:rPr>
                      </w:pPr>
                      <w:r>
                        <w:rPr>
                          <w:rFonts w:ascii="Calibri" w:hAnsi="Calibri"/>
                          <w:color w:val="1C4457"/>
                          <w:sz w:val="12"/>
                        </w:rPr>
                        <w:t>Elders</w:t>
                      </w:r>
                      <w:r>
                        <w:rPr>
                          <w:rFonts w:ascii="Calibri" w:hAnsi="Calibri"/>
                          <w:color w:val="1C4457"/>
                          <w:spacing w:val="17"/>
                          <w:sz w:val="1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C4457"/>
                          <w:spacing w:val="-2"/>
                          <w:sz w:val="12"/>
                        </w:rPr>
                        <w:t>advocacy</w:t>
                      </w:r>
                      <w:r>
                        <w:rPr>
                          <w:rFonts w:ascii="Calibri" w:hAnsi="Calibri"/>
                          <w:color w:val="1C4457"/>
                          <w:sz w:val="12"/>
                        </w:rPr>
                        <w:tab/>
                        <w:t>•</w:t>
                      </w:r>
                      <w:r>
                        <w:rPr>
                          <w:rFonts w:ascii="Calibri" w:hAnsi="Calibri"/>
                          <w:color w:val="1C4457"/>
                          <w:spacing w:val="14"/>
                          <w:sz w:val="1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C4457"/>
                          <w:sz w:val="12"/>
                        </w:rPr>
                        <w:t>Post-separation</w:t>
                      </w:r>
                      <w:r>
                        <w:rPr>
                          <w:rFonts w:ascii="Calibri" w:hAnsi="Calibri"/>
                          <w:color w:val="1C4457"/>
                          <w:spacing w:val="14"/>
                          <w:sz w:val="1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C4457"/>
                          <w:spacing w:val="-2"/>
                          <w:sz w:val="12"/>
                        </w:rPr>
                        <w:t>support</w:t>
                      </w:r>
                    </w:p>
                    <w:p>
                      <w:pPr>
                        <w:numPr>
                          <w:ilvl w:val="0"/>
                          <w:numId w:val="9"/>
                        </w:numPr>
                        <w:tabs>
                          <w:tab w:pos="227" w:val="left" w:leader="none"/>
                          <w:tab w:pos="1521" w:val="left" w:leader="none"/>
                        </w:tabs>
                        <w:spacing w:before="17"/>
                        <w:ind w:left="227" w:right="0" w:hanging="106"/>
                        <w:jc w:val="left"/>
                        <w:rPr>
                          <w:rFonts w:ascii="Calibri" w:hAnsi="Calibri"/>
                          <w:sz w:val="12"/>
                        </w:rPr>
                      </w:pPr>
                      <w:r>
                        <w:rPr>
                          <w:rFonts w:ascii="Calibri" w:hAnsi="Calibri"/>
                          <w:color w:val="1C4457"/>
                          <w:sz w:val="12"/>
                        </w:rPr>
                        <w:t>Lunch</w:t>
                      </w:r>
                      <w:r>
                        <w:rPr>
                          <w:rFonts w:ascii="Calibri" w:hAnsi="Calibri"/>
                          <w:color w:val="1C4457"/>
                          <w:w w:val="110"/>
                          <w:sz w:val="1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C4457"/>
                          <w:spacing w:val="-2"/>
                          <w:w w:val="110"/>
                          <w:sz w:val="12"/>
                        </w:rPr>
                        <w:t>clubs</w:t>
                      </w:r>
                      <w:r>
                        <w:rPr>
                          <w:rFonts w:ascii="Calibri" w:hAnsi="Calibri"/>
                          <w:color w:val="1C4457"/>
                          <w:sz w:val="12"/>
                        </w:rPr>
                        <w:tab/>
                      </w:r>
                      <w:r>
                        <w:rPr>
                          <w:rFonts w:ascii="Calibri" w:hAnsi="Calibri"/>
                          <w:color w:val="1C4457"/>
                          <w:w w:val="110"/>
                          <w:sz w:val="12"/>
                        </w:rPr>
                        <w:t>•</w:t>
                      </w:r>
                      <w:r>
                        <w:rPr>
                          <w:rFonts w:ascii="Calibri" w:hAnsi="Calibri"/>
                          <w:color w:val="1C4457"/>
                          <w:spacing w:val="-4"/>
                          <w:w w:val="110"/>
                          <w:sz w:val="1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C4457"/>
                          <w:w w:val="110"/>
                          <w:sz w:val="12"/>
                        </w:rPr>
                        <w:t>Neighbourhood</w:t>
                      </w:r>
                      <w:r>
                        <w:rPr>
                          <w:rFonts w:ascii="Calibri" w:hAnsi="Calibri"/>
                          <w:color w:val="1C4457"/>
                          <w:spacing w:val="-3"/>
                          <w:w w:val="110"/>
                          <w:sz w:val="1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C4457"/>
                          <w:spacing w:val="-2"/>
                          <w:w w:val="110"/>
                          <w:sz w:val="12"/>
                        </w:rPr>
                        <w:t>disputes</w:t>
                      </w:r>
                    </w:p>
                    <w:p>
                      <w:pPr>
                        <w:numPr>
                          <w:ilvl w:val="0"/>
                          <w:numId w:val="9"/>
                        </w:numPr>
                        <w:tabs>
                          <w:tab w:pos="227" w:val="left" w:leader="none"/>
                          <w:tab w:pos="1521" w:val="left" w:leader="none"/>
                        </w:tabs>
                        <w:spacing w:before="16"/>
                        <w:ind w:left="227" w:right="0" w:hanging="106"/>
                        <w:jc w:val="left"/>
                        <w:rPr>
                          <w:rFonts w:ascii="Calibri" w:hAnsi="Calibri"/>
                          <w:sz w:val="12"/>
                        </w:rPr>
                      </w:pPr>
                      <w:r>
                        <w:rPr>
                          <w:rFonts w:ascii="Calibri" w:hAnsi="Calibri"/>
                          <w:color w:val="1C4457"/>
                          <w:w w:val="105"/>
                          <w:sz w:val="12"/>
                        </w:rPr>
                        <w:t>Coffee</w:t>
                      </w:r>
                      <w:r>
                        <w:rPr>
                          <w:rFonts w:ascii="Calibri" w:hAnsi="Calibri"/>
                          <w:color w:val="1C4457"/>
                          <w:spacing w:val="10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C4457"/>
                          <w:spacing w:val="-2"/>
                          <w:w w:val="105"/>
                          <w:sz w:val="12"/>
                        </w:rPr>
                        <w:t>companions</w:t>
                      </w:r>
                      <w:r>
                        <w:rPr>
                          <w:rFonts w:ascii="Calibri" w:hAnsi="Calibri"/>
                          <w:color w:val="1C4457"/>
                          <w:sz w:val="12"/>
                        </w:rPr>
                        <w:tab/>
                      </w:r>
                      <w:r>
                        <w:rPr>
                          <w:rFonts w:ascii="Calibri" w:hAnsi="Calibri"/>
                          <w:color w:val="1C4457"/>
                          <w:w w:val="105"/>
                          <w:sz w:val="12"/>
                        </w:rPr>
                        <w:t>•</w:t>
                      </w:r>
                      <w:r>
                        <w:rPr>
                          <w:rFonts w:ascii="Calibri" w:hAnsi="Calibri"/>
                          <w:color w:val="1C4457"/>
                          <w:spacing w:val="-5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C4457"/>
                          <w:w w:val="105"/>
                          <w:sz w:val="12"/>
                        </w:rPr>
                        <w:t>Microenterprise</w:t>
                      </w:r>
                      <w:r>
                        <w:rPr>
                          <w:rFonts w:ascii="Calibri" w:hAnsi="Calibri"/>
                          <w:color w:val="1C4457"/>
                          <w:spacing w:val="-5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C4457"/>
                          <w:spacing w:val="-2"/>
                          <w:w w:val="105"/>
                          <w:sz w:val="12"/>
                        </w:rPr>
                        <w:t>coaching</w:t>
                      </w:r>
                    </w:p>
                    <w:p>
                      <w:pPr>
                        <w:numPr>
                          <w:ilvl w:val="0"/>
                          <w:numId w:val="9"/>
                        </w:numPr>
                        <w:tabs>
                          <w:tab w:pos="227" w:val="left" w:leader="none"/>
                          <w:tab w:pos="1521" w:val="left" w:leader="none"/>
                        </w:tabs>
                        <w:spacing w:before="17"/>
                        <w:ind w:left="227" w:right="0" w:hanging="106"/>
                        <w:jc w:val="left"/>
                        <w:rPr>
                          <w:rFonts w:ascii="Calibri" w:hAnsi="Calibri"/>
                          <w:sz w:val="12"/>
                        </w:rPr>
                      </w:pPr>
                      <w:r>
                        <w:rPr>
                          <w:rFonts w:ascii="Calibri" w:hAnsi="Calibri"/>
                          <w:color w:val="1C4457"/>
                          <w:w w:val="110"/>
                          <w:sz w:val="12"/>
                        </w:rPr>
                        <w:t>Walking</w:t>
                      </w:r>
                      <w:r>
                        <w:rPr>
                          <w:rFonts w:ascii="Calibri" w:hAnsi="Calibri"/>
                          <w:color w:val="1C4457"/>
                          <w:spacing w:val="5"/>
                          <w:w w:val="110"/>
                          <w:sz w:val="1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C4457"/>
                          <w:spacing w:val="-4"/>
                          <w:w w:val="110"/>
                          <w:sz w:val="12"/>
                        </w:rPr>
                        <w:t>group</w:t>
                      </w:r>
                      <w:r>
                        <w:rPr>
                          <w:rFonts w:ascii="Calibri" w:hAnsi="Calibri"/>
                          <w:color w:val="1C4457"/>
                          <w:sz w:val="12"/>
                        </w:rPr>
                        <w:tab/>
                      </w:r>
                      <w:r>
                        <w:rPr>
                          <w:rFonts w:ascii="Calibri" w:hAnsi="Calibri"/>
                          <w:color w:val="1C4457"/>
                          <w:w w:val="110"/>
                          <w:sz w:val="12"/>
                        </w:rPr>
                        <w:t>•</w:t>
                      </w:r>
                      <w:r>
                        <w:rPr>
                          <w:rFonts w:ascii="Calibri" w:hAnsi="Calibri"/>
                          <w:color w:val="1C4457"/>
                          <w:spacing w:val="10"/>
                          <w:w w:val="110"/>
                          <w:sz w:val="1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C4457"/>
                          <w:spacing w:val="-2"/>
                          <w:w w:val="110"/>
                          <w:sz w:val="12"/>
                        </w:rPr>
                        <w:t>Books</w:t>
                      </w:r>
                    </w:p>
                    <w:p>
                      <w:pPr>
                        <w:numPr>
                          <w:ilvl w:val="0"/>
                          <w:numId w:val="9"/>
                        </w:numPr>
                        <w:tabs>
                          <w:tab w:pos="227" w:val="left" w:leader="none"/>
                          <w:tab w:pos="1521" w:val="left" w:leader="none"/>
                        </w:tabs>
                        <w:spacing w:before="17"/>
                        <w:ind w:left="227" w:right="0" w:hanging="106"/>
                        <w:jc w:val="left"/>
                        <w:rPr>
                          <w:rFonts w:ascii="Calibri" w:hAnsi="Calibri"/>
                          <w:sz w:val="12"/>
                        </w:rPr>
                      </w:pPr>
                      <w:r>
                        <w:rPr>
                          <w:rFonts w:ascii="Calibri" w:hAnsi="Calibri"/>
                          <w:color w:val="1C4457"/>
                          <w:spacing w:val="-2"/>
                          <w:w w:val="105"/>
                          <w:sz w:val="12"/>
                        </w:rPr>
                        <w:t>Footy,</w:t>
                      </w:r>
                      <w:r>
                        <w:rPr>
                          <w:rFonts w:ascii="Calibri" w:hAnsi="Calibri"/>
                          <w:color w:val="1C4457"/>
                          <w:spacing w:val="-1"/>
                          <w:w w:val="110"/>
                          <w:sz w:val="1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C4457"/>
                          <w:spacing w:val="-2"/>
                          <w:w w:val="110"/>
                          <w:sz w:val="12"/>
                        </w:rPr>
                        <w:t>cricket</w:t>
                      </w:r>
                      <w:r>
                        <w:rPr>
                          <w:rFonts w:ascii="Calibri" w:hAnsi="Calibri"/>
                          <w:color w:val="1C4457"/>
                          <w:sz w:val="12"/>
                        </w:rPr>
                        <w:tab/>
                      </w:r>
                      <w:r>
                        <w:rPr>
                          <w:rFonts w:ascii="Calibri" w:hAnsi="Calibri"/>
                          <w:color w:val="1C4457"/>
                          <w:w w:val="110"/>
                          <w:sz w:val="12"/>
                        </w:rPr>
                        <w:t>•</w:t>
                      </w:r>
                      <w:r>
                        <w:rPr>
                          <w:rFonts w:ascii="Calibri" w:hAnsi="Calibri"/>
                          <w:color w:val="1C4457"/>
                          <w:spacing w:val="10"/>
                          <w:w w:val="110"/>
                          <w:sz w:val="1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C4457"/>
                          <w:spacing w:val="-4"/>
                          <w:w w:val="110"/>
                          <w:sz w:val="12"/>
                        </w:rPr>
                        <w:t>Yoga</w:t>
                      </w:r>
                    </w:p>
                    <w:p>
                      <w:pPr>
                        <w:numPr>
                          <w:ilvl w:val="0"/>
                          <w:numId w:val="9"/>
                        </w:numPr>
                        <w:tabs>
                          <w:tab w:pos="227" w:val="left" w:leader="none"/>
                        </w:tabs>
                        <w:spacing w:before="17"/>
                        <w:ind w:left="227" w:right="0" w:hanging="106"/>
                        <w:jc w:val="left"/>
                        <w:rPr>
                          <w:rFonts w:ascii="Calibri" w:hAnsi="Calibri"/>
                          <w:sz w:val="12"/>
                        </w:rPr>
                      </w:pPr>
                      <w:r>
                        <w:rPr>
                          <w:rFonts w:ascii="Calibri" w:hAnsi="Calibri"/>
                          <w:color w:val="1C4457"/>
                          <w:w w:val="105"/>
                          <w:sz w:val="12"/>
                        </w:rPr>
                        <w:t>Parent support</w:t>
                      </w:r>
                      <w:r>
                        <w:rPr>
                          <w:rFonts w:ascii="Calibri" w:hAnsi="Calibri"/>
                          <w:color w:val="1C4457"/>
                          <w:spacing w:val="1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C4457"/>
                          <w:w w:val="105"/>
                          <w:sz w:val="12"/>
                        </w:rPr>
                        <w:t>groups</w:t>
                      </w:r>
                      <w:r>
                        <w:rPr>
                          <w:rFonts w:ascii="Calibri" w:hAnsi="Calibri"/>
                          <w:color w:val="1C4457"/>
                          <w:spacing w:val="38"/>
                          <w:w w:val="105"/>
                          <w:sz w:val="12"/>
                        </w:rPr>
                        <w:t>  </w:t>
                      </w:r>
                      <w:r>
                        <w:rPr>
                          <w:rFonts w:ascii="Calibri" w:hAnsi="Calibri"/>
                          <w:color w:val="1C4457"/>
                          <w:w w:val="105"/>
                          <w:sz w:val="12"/>
                        </w:rPr>
                        <w:t>•</w:t>
                      </w:r>
                      <w:r>
                        <w:rPr>
                          <w:rFonts w:ascii="Calibri" w:hAnsi="Calibri"/>
                          <w:color w:val="1C4457"/>
                          <w:spacing w:val="1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C4457"/>
                          <w:w w:val="105"/>
                          <w:sz w:val="12"/>
                        </w:rPr>
                        <w:t>Community</w:t>
                      </w:r>
                      <w:r>
                        <w:rPr>
                          <w:rFonts w:ascii="Calibri" w:hAnsi="Calibri"/>
                          <w:color w:val="1C4457"/>
                          <w:spacing w:val="1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C4457"/>
                          <w:spacing w:val="-2"/>
                          <w:w w:val="105"/>
                          <w:sz w:val="12"/>
                        </w:rPr>
                        <w:t>singing</w:t>
                      </w:r>
                    </w:p>
                    <w:p>
                      <w:pPr>
                        <w:numPr>
                          <w:ilvl w:val="0"/>
                          <w:numId w:val="9"/>
                        </w:numPr>
                        <w:tabs>
                          <w:tab w:pos="227" w:val="left" w:leader="none"/>
                          <w:tab w:pos="1521" w:val="left" w:leader="none"/>
                        </w:tabs>
                        <w:spacing w:before="16"/>
                        <w:ind w:left="227" w:right="0" w:hanging="106"/>
                        <w:jc w:val="left"/>
                        <w:rPr>
                          <w:rFonts w:ascii="Calibri" w:hAnsi="Calibri"/>
                          <w:sz w:val="12"/>
                        </w:rPr>
                      </w:pPr>
                      <w:r>
                        <w:rPr>
                          <w:rFonts w:ascii="Calibri" w:hAnsi="Calibri"/>
                          <w:color w:val="1C4457"/>
                          <w:spacing w:val="-2"/>
                          <w:w w:val="105"/>
                          <w:sz w:val="12"/>
                        </w:rPr>
                        <w:t>Churches</w:t>
                      </w:r>
                      <w:r>
                        <w:rPr>
                          <w:rFonts w:ascii="Calibri" w:hAnsi="Calibri"/>
                          <w:color w:val="1C4457"/>
                          <w:sz w:val="12"/>
                        </w:rPr>
                        <w:tab/>
                      </w:r>
                      <w:r>
                        <w:rPr>
                          <w:rFonts w:ascii="Calibri" w:hAnsi="Calibri"/>
                          <w:color w:val="1C4457"/>
                          <w:w w:val="105"/>
                          <w:sz w:val="12"/>
                        </w:rPr>
                        <w:t>•</w:t>
                      </w:r>
                      <w:r>
                        <w:rPr>
                          <w:rFonts w:ascii="Calibri" w:hAnsi="Calibri"/>
                          <w:color w:val="1C4457"/>
                          <w:spacing w:val="3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C4457"/>
                          <w:w w:val="105"/>
                          <w:sz w:val="12"/>
                        </w:rPr>
                        <w:t>Victim</w:t>
                      </w:r>
                      <w:r>
                        <w:rPr>
                          <w:rFonts w:ascii="Calibri" w:hAnsi="Calibri"/>
                          <w:color w:val="1C4457"/>
                          <w:spacing w:val="3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C4457"/>
                          <w:spacing w:val="-2"/>
                          <w:w w:val="105"/>
                          <w:sz w:val="12"/>
                        </w:rPr>
                        <w:t>assistance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3692982</wp:posOffset>
                </wp:positionH>
                <wp:positionV relativeFrom="paragraph">
                  <wp:posOffset>58021</wp:posOffset>
                </wp:positionV>
                <wp:extent cx="1620520" cy="725805"/>
                <wp:effectExtent l="0" t="0" r="0" b="0"/>
                <wp:wrapNone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>
                          <a:off x="0" y="0"/>
                          <a:ext cx="1620520" cy="725805"/>
                        </a:xfrm>
                        <a:prstGeom prst="rect">
                          <a:avLst/>
                        </a:prstGeom>
                        <a:solidFill>
                          <a:srgbClr val="F1F2F2"/>
                        </a:solidFill>
                      </wps:spPr>
                      <wps:txbx>
                        <w:txbxContent>
                          <w:p>
                            <w:pPr>
                              <w:spacing w:line="144" w:lineRule="exact" w:before="66"/>
                              <w:ind w:left="1142" w:right="0" w:firstLine="0"/>
                              <w:jc w:val="left"/>
                              <w:rPr>
                                <w:rFonts w:ascii="Calibri"/>
                                <w:color w:val="000000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1C4457"/>
                                <w:spacing w:val="-2"/>
                                <w:w w:val="105"/>
                                <w:sz w:val="12"/>
                              </w:rPr>
                              <w:t>Skills:</w:t>
                            </w:r>
                          </w:p>
                          <w:p>
                            <w:pPr>
                              <w:spacing w:line="232" w:lineRule="auto" w:before="2"/>
                              <w:ind w:left="215" w:right="0" w:hanging="19"/>
                              <w:jc w:val="left"/>
                              <w:rPr>
                                <w:rFonts w:ascii="Calibri" w:hAnsi="Calibri"/>
                                <w:color w:val="000000"/>
                                <w:sz w:val="1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C4457"/>
                                <w:spacing w:val="-4"/>
                                <w:w w:val="105"/>
                                <w:sz w:val="12"/>
                              </w:rPr>
                              <w:t>e.g.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-4"/>
                                <w:w w:val="105"/>
                                <w:sz w:val="12"/>
                              </w:rPr>
                              <w:t>community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-4"/>
                                <w:w w:val="105"/>
                                <w:sz w:val="12"/>
                              </w:rPr>
                              <w:t>development,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-4"/>
                                <w:w w:val="105"/>
                                <w:sz w:val="12"/>
                              </w:rPr>
                              <w:t>social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-4"/>
                                <w:w w:val="105"/>
                                <w:sz w:val="12"/>
                              </w:rPr>
                              <w:t>worker,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40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-2"/>
                                <w:sz w:val="12"/>
                              </w:rPr>
                              <w:t>motivational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1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-2"/>
                                <w:sz w:val="12"/>
                              </w:rPr>
                              <w:t>interviewing,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1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-2"/>
                                <w:sz w:val="12"/>
                              </w:rPr>
                              <w:t>‘work’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1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1C4457"/>
                                <w:spacing w:val="-2"/>
                                <w:sz w:val="12"/>
                              </w:rPr>
                              <w:t>coaching.</w:t>
                            </w:r>
                          </w:p>
                          <w:p>
                            <w:pPr>
                              <w:spacing w:line="142" w:lineRule="exact" w:before="0"/>
                              <w:ind w:left="1169" w:right="0" w:firstLine="0"/>
                              <w:jc w:val="left"/>
                              <w:rPr>
                                <w:rFonts w:ascii="Calibri"/>
                                <w:color w:val="000000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1C4457"/>
                                <w:spacing w:val="-4"/>
                                <w:w w:val="110"/>
                                <w:sz w:val="12"/>
                              </w:rPr>
                              <w:t>Key:</w:t>
                            </w:r>
                          </w:p>
                          <w:p>
                            <w:pPr>
                              <w:spacing w:line="232" w:lineRule="auto" w:before="1"/>
                              <w:ind w:left="219" w:right="0" w:hanging="18"/>
                              <w:jc w:val="left"/>
                              <w:rPr>
                                <w:rFonts w:ascii="Calibri"/>
                                <w:color w:val="000000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1C4457"/>
                                <w:sz w:val="12"/>
                              </w:rPr>
                              <w:t>(i)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-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sz w:val="12"/>
                              </w:rPr>
                              <w:t>needs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-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sz w:val="12"/>
                              </w:rPr>
                              <w:t>assessment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-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sz w:val="12"/>
                              </w:rPr>
                              <w:t>(ii)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-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sz w:val="12"/>
                              </w:rPr>
                              <w:t>co-producing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-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sz w:val="12"/>
                              </w:rPr>
                              <w:t>goals,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-2"/>
                                <w:sz w:val="12"/>
                              </w:rPr>
                              <w:t>actions,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8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-2"/>
                                <w:sz w:val="12"/>
                              </w:rPr>
                              <w:t>plus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9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-2"/>
                                <w:sz w:val="12"/>
                              </w:rPr>
                              <w:t>relationship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9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-2"/>
                                <w:sz w:val="12"/>
                              </w:rPr>
                              <w:t>management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9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-4"/>
                                <w:sz w:val="12"/>
                              </w:rPr>
                              <w:t>with</w:t>
                            </w:r>
                          </w:p>
                          <w:p>
                            <w:pPr>
                              <w:spacing w:line="144" w:lineRule="exact" w:before="0"/>
                              <w:ind w:left="367" w:right="0" w:firstLine="0"/>
                              <w:jc w:val="left"/>
                              <w:rPr>
                                <w:rFonts w:ascii="Calibri"/>
                                <w:color w:val="000000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1C4457"/>
                                <w:spacing w:val="-2"/>
                                <w:sz w:val="12"/>
                              </w:rPr>
                              <w:t>health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-2"/>
                                <w:sz w:val="12"/>
                              </w:rPr>
                              <w:t>services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-2"/>
                                <w:sz w:val="12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-2"/>
                                <w:sz w:val="12"/>
                              </w:rPr>
                              <w:t>community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-2"/>
                                <w:sz w:val="12"/>
                              </w:rPr>
                              <w:t>sector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0.786011pt;margin-top:4.568618pt;width:127.6pt;height:57.15pt;mso-position-horizontal-relative:page;mso-position-vertical-relative:paragraph;z-index:15754240" type="#_x0000_t202" id="docshape64" filled="true" fillcolor="#f1f2f2" stroked="false">
                <v:textbox inset="0,0,0,0">
                  <w:txbxContent>
                    <w:p>
                      <w:pPr>
                        <w:spacing w:line="144" w:lineRule="exact" w:before="66"/>
                        <w:ind w:left="1142" w:right="0" w:firstLine="0"/>
                        <w:jc w:val="left"/>
                        <w:rPr>
                          <w:rFonts w:ascii="Calibri"/>
                          <w:color w:val="000000"/>
                          <w:sz w:val="12"/>
                        </w:rPr>
                      </w:pPr>
                      <w:r>
                        <w:rPr>
                          <w:rFonts w:ascii="Calibri"/>
                          <w:color w:val="1C4457"/>
                          <w:spacing w:val="-2"/>
                          <w:w w:val="105"/>
                          <w:sz w:val="12"/>
                        </w:rPr>
                        <w:t>Skills:</w:t>
                      </w:r>
                    </w:p>
                    <w:p>
                      <w:pPr>
                        <w:spacing w:line="232" w:lineRule="auto" w:before="2"/>
                        <w:ind w:left="215" w:right="0" w:hanging="19"/>
                        <w:jc w:val="left"/>
                        <w:rPr>
                          <w:rFonts w:ascii="Calibri" w:hAnsi="Calibri"/>
                          <w:color w:val="000000"/>
                          <w:sz w:val="12"/>
                        </w:rPr>
                      </w:pPr>
                      <w:r>
                        <w:rPr>
                          <w:rFonts w:ascii="Calibri" w:hAnsi="Calibri"/>
                          <w:color w:val="1C4457"/>
                          <w:spacing w:val="-4"/>
                          <w:w w:val="105"/>
                          <w:sz w:val="12"/>
                        </w:rPr>
                        <w:t>e.g.</w:t>
                      </w:r>
                      <w:r>
                        <w:rPr>
                          <w:rFonts w:ascii="Calibri" w:hAnsi="Calibri"/>
                          <w:color w:val="1C4457"/>
                          <w:sz w:val="1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C4457"/>
                          <w:spacing w:val="-4"/>
                          <w:w w:val="105"/>
                          <w:sz w:val="12"/>
                        </w:rPr>
                        <w:t>community</w:t>
                      </w:r>
                      <w:r>
                        <w:rPr>
                          <w:rFonts w:ascii="Calibri" w:hAnsi="Calibri"/>
                          <w:color w:val="1C4457"/>
                          <w:sz w:val="1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C4457"/>
                          <w:spacing w:val="-4"/>
                          <w:w w:val="105"/>
                          <w:sz w:val="12"/>
                        </w:rPr>
                        <w:t>development,</w:t>
                      </w:r>
                      <w:r>
                        <w:rPr>
                          <w:rFonts w:ascii="Calibri" w:hAnsi="Calibri"/>
                          <w:color w:val="1C4457"/>
                          <w:sz w:val="1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C4457"/>
                          <w:spacing w:val="-4"/>
                          <w:w w:val="105"/>
                          <w:sz w:val="12"/>
                        </w:rPr>
                        <w:t>social</w:t>
                      </w:r>
                      <w:r>
                        <w:rPr>
                          <w:rFonts w:ascii="Calibri" w:hAnsi="Calibri"/>
                          <w:color w:val="1C4457"/>
                          <w:sz w:val="1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C4457"/>
                          <w:spacing w:val="-4"/>
                          <w:w w:val="105"/>
                          <w:sz w:val="12"/>
                        </w:rPr>
                        <w:t>worker,</w:t>
                      </w:r>
                      <w:r>
                        <w:rPr>
                          <w:rFonts w:ascii="Calibri" w:hAnsi="Calibri"/>
                          <w:color w:val="1C4457"/>
                          <w:spacing w:val="40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C4457"/>
                          <w:spacing w:val="-2"/>
                          <w:sz w:val="12"/>
                        </w:rPr>
                        <w:t>motivational</w:t>
                      </w:r>
                      <w:r>
                        <w:rPr>
                          <w:rFonts w:ascii="Calibri" w:hAnsi="Calibri"/>
                          <w:color w:val="1C4457"/>
                          <w:spacing w:val="13"/>
                          <w:sz w:val="1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C4457"/>
                          <w:spacing w:val="-2"/>
                          <w:sz w:val="12"/>
                        </w:rPr>
                        <w:t>interviewing,</w:t>
                      </w:r>
                      <w:r>
                        <w:rPr>
                          <w:rFonts w:ascii="Calibri" w:hAnsi="Calibri"/>
                          <w:color w:val="1C4457"/>
                          <w:spacing w:val="13"/>
                          <w:sz w:val="1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C4457"/>
                          <w:spacing w:val="-2"/>
                          <w:sz w:val="12"/>
                        </w:rPr>
                        <w:t>‘work’</w:t>
                      </w:r>
                      <w:r>
                        <w:rPr>
                          <w:rFonts w:ascii="Calibri" w:hAnsi="Calibri"/>
                          <w:color w:val="1C4457"/>
                          <w:spacing w:val="13"/>
                          <w:sz w:val="1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C4457"/>
                          <w:spacing w:val="-2"/>
                          <w:sz w:val="12"/>
                        </w:rPr>
                        <w:t>coaching.</w:t>
                      </w:r>
                    </w:p>
                    <w:p>
                      <w:pPr>
                        <w:spacing w:line="142" w:lineRule="exact" w:before="0"/>
                        <w:ind w:left="1169" w:right="0" w:firstLine="0"/>
                        <w:jc w:val="left"/>
                        <w:rPr>
                          <w:rFonts w:ascii="Calibri"/>
                          <w:color w:val="000000"/>
                          <w:sz w:val="12"/>
                        </w:rPr>
                      </w:pPr>
                      <w:r>
                        <w:rPr>
                          <w:rFonts w:ascii="Calibri"/>
                          <w:color w:val="1C4457"/>
                          <w:spacing w:val="-4"/>
                          <w:w w:val="110"/>
                          <w:sz w:val="12"/>
                        </w:rPr>
                        <w:t>Key:</w:t>
                      </w:r>
                    </w:p>
                    <w:p>
                      <w:pPr>
                        <w:spacing w:line="232" w:lineRule="auto" w:before="1"/>
                        <w:ind w:left="219" w:right="0" w:hanging="18"/>
                        <w:jc w:val="left"/>
                        <w:rPr>
                          <w:rFonts w:ascii="Calibri"/>
                          <w:color w:val="000000"/>
                          <w:sz w:val="12"/>
                        </w:rPr>
                      </w:pPr>
                      <w:r>
                        <w:rPr>
                          <w:rFonts w:ascii="Calibri"/>
                          <w:color w:val="1C4457"/>
                          <w:sz w:val="12"/>
                        </w:rPr>
                        <w:t>(i)</w:t>
                      </w:r>
                      <w:r>
                        <w:rPr>
                          <w:rFonts w:ascii="Calibri"/>
                          <w:color w:val="1C4457"/>
                          <w:spacing w:val="-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sz w:val="12"/>
                        </w:rPr>
                        <w:t>needs</w:t>
                      </w:r>
                      <w:r>
                        <w:rPr>
                          <w:rFonts w:ascii="Calibri"/>
                          <w:color w:val="1C4457"/>
                          <w:spacing w:val="-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sz w:val="12"/>
                        </w:rPr>
                        <w:t>assessment</w:t>
                      </w:r>
                      <w:r>
                        <w:rPr>
                          <w:rFonts w:ascii="Calibri"/>
                          <w:color w:val="1C4457"/>
                          <w:spacing w:val="-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sz w:val="12"/>
                        </w:rPr>
                        <w:t>(ii)</w:t>
                      </w:r>
                      <w:r>
                        <w:rPr>
                          <w:rFonts w:ascii="Calibri"/>
                          <w:color w:val="1C4457"/>
                          <w:spacing w:val="-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sz w:val="12"/>
                        </w:rPr>
                        <w:t>co-producing</w:t>
                      </w:r>
                      <w:r>
                        <w:rPr>
                          <w:rFonts w:ascii="Calibri"/>
                          <w:color w:val="1C4457"/>
                          <w:spacing w:val="-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sz w:val="12"/>
                        </w:rPr>
                        <w:t>goals,</w:t>
                      </w:r>
                      <w:r>
                        <w:rPr>
                          <w:rFonts w:ascii="Calibri"/>
                          <w:color w:val="1C4457"/>
                          <w:spacing w:val="40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spacing w:val="-2"/>
                          <w:sz w:val="12"/>
                        </w:rPr>
                        <w:t>actions,</w:t>
                      </w:r>
                      <w:r>
                        <w:rPr>
                          <w:rFonts w:ascii="Calibri"/>
                          <w:color w:val="1C4457"/>
                          <w:spacing w:val="8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spacing w:val="-2"/>
                          <w:sz w:val="12"/>
                        </w:rPr>
                        <w:t>plus</w:t>
                      </w:r>
                      <w:r>
                        <w:rPr>
                          <w:rFonts w:ascii="Calibri"/>
                          <w:color w:val="1C4457"/>
                          <w:spacing w:val="9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spacing w:val="-2"/>
                          <w:sz w:val="12"/>
                        </w:rPr>
                        <w:t>relationship</w:t>
                      </w:r>
                      <w:r>
                        <w:rPr>
                          <w:rFonts w:ascii="Calibri"/>
                          <w:color w:val="1C4457"/>
                          <w:spacing w:val="9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spacing w:val="-2"/>
                          <w:sz w:val="12"/>
                        </w:rPr>
                        <w:t>management</w:t>
                      </w:r>
                      <w:r>
                        <w:rPr>
                          <w:rFonts w:ascii="Calibri"/>
                          <w:color w:val="1C4457"/>
                          <w:spacing w:val="9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spacing w:val="-4"/>
                          <w:sz w:val="12"/>
                        </w:rPr>
                        <w:t>with</w:t>
                      </w:r>
                    </w:p>
                    <w:p>
                      <w:pPr>
                        <w:spacing w:line="144" w:lineRule="exact" w:before="0"/>
                        <w:ind w:left="367" w:right="0" w:firstLine="0"/>
                        <w:jc w:val="left"/>
                        <w:rPr>
                          <w:rFonts w:ascii="Calibri"/>
                          <w:color w:val="000000"/>
                          <w:sz w:val="12"/>
                        </w:rPr>
                      </w:pPr>
                      <w:r>
                        <w:rPr>
                          <w:rFonts w:ascii="Calibri"/>
                          <w:color w:val="1C4457"/>
                          <w:spacing w:val="-2"/>
                          <w:sz w:val="12"/>
                        </w:rPr>
                        <w:t>health</w:t>
                      </w:r>
                      <w:r>
                        <w:rPr>
                          <w:rFonts w:ascii="Calibri"/>
                          <w:color w:val="1C4457"/>
                          <w:spacing w:val="4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spacing w:val="-2"/>
                          <w:sz w:val="12"/>
                        </w:rPr>
                        <w:t>services</w:t>
                      </w:r>
                      <w:r>
                        <w:rPr>
                          <w:rFonts w:ascii="Calibri"/>
                          <w:color w:val="1C4457"/>
                          <w:spacing w:val="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spacing w:val="-2"/>
                          <w:sz w:val="12"/>
                        </w:rPr>
                        <w:t>and</w:t>
                      </w:r>
                      <w:r>
                        <w:rPr>
                          <w:rFonts w:ascii="Calibri"/>
                          <w:color w:val="1C4457"/>
                          <w:spacing w:val="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spacing w:val="-2"/>
                          <w:sz w:val="12"/>
                        </w:rPr>
                        <w:t>community</w:t>
                      </w:r>
                      <w:r>
                        <w:rPr>
                          <w:rFonts w:ascii="Calibri"/>
                          <w:color w:val="1C4457"/>
                          <w:spacing w:val="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spacing w:val="-2"/>
                          <w:sz w:val="12"/>
                        </w:rPr>
                        <w:t>sector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5394987</wp:posOffset>
                </wp:positionH>
                <wp:positionV relativeFrom="paragraph">
                  <wp:posOffset>-138264</wp:posOffset>
                </wp:positionV>
                <wp:extent cx="805815" cy="504190"/>
                <wp:effectExtent l="0" t="0" r="0" b="0"/>
                <wp:wrapNone/>
                <wp:docPr id="87" name="Textbox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Textbox 87"/>
                      <wps:cNvSpPr txBox="1"/>
                      <wps:spPr>
                        <a:xfrm>
                          <a:off x="0" y="0"/>
                          <a:ext cx="805815" cy="504190"/>
                        </a:xfrm>
                        <a:prstGeom prst="rect">
                          <a:avLst/>
                        </a:prstGeom>
                        <a:ln w="9423">
                          <a:solidFill>
                            <a:srgbClr val="E07E2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pos="174" w:val="left" w:leader="none"/>
                              </w:tabs>
                              <w:spacing w:line="144" w:lineRule="exact" w:before="44"/>
                              <w:ind w:left="174" w:right="0" w:hanging="106"/>
                              <w:jc w:val="lef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1C4457"/>
                                <w:sz w:val="12"/>
                              </w:rPr>
                              <w:t>has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7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sz w:val="12"/>
                              </w:rPr>
                              <w:t>sufficient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7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-4"/>
                                <w:sz w:val="12"/>
                              </w:rPr>
                              <w:t>time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pos="174" w:val="left" w:leader="none"/>
                              </w:tabs>
                              <w:spacing w:line="142" w:lineRule="exact" w:before="0"/>
                              <w:ind w:left="174" w:right="0" w:hanging="106"/>
                              <w:jc w:val="lef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1C4457"/>
                                <w:sz w:val="12"/>
                              </w:rPr>
                              <w:t>home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9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-2"/>
                                <w:sz w:val="12"/>
                              </w:rPr>
                              <w:t>visits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pos="174" w:val="left" w:leader="none"/>
                              </w:tabs>
                              <w:spacing w:line="142" w:lineRule="exact" w:before="0"/>
                              <w:ind w:left="174" w:right="0" w:hanging="106"/>
                              <w:jc w:val="lef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1C4457"/>
                                <w:sz w:val="12"/>
                              </w:rPr>
                              <w:t>telephone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7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-2"/>
                                <w:sz w:val="12"/>
                              </w:rPr>
                              <w:t>appts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pos="174" w:val="left" w:leader="none"/>
                              </w:tabs>
                              <w:spacing w:line="142" w:lineRule="exact" w:before="0"/>
                              <w:ind w:left="174" w:right="0" w:hanging="106"/>
                              <w:jc w:val="lef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1C4457"/>
                                <w:sz w:val="12"/>
                              </w:rPr>
                              <w:t>assertive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12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sz w:val="12"/>
                              </w:rPr>
                              <w:t>follow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1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-5"/>
                                <w:sz w:val="12"/>
                              </w:rPr>
                              <w:t>up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pos="174" w:val="left" w:leader="none"/>
                              </w:tabs>
                              <w:spacing w:line="144" w:lineRule="exact" w:before="0"/>
                              <w:ind w:left="174" w:right="0" w:hanging="106"/>
                              <w:jc w:val="lef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1C4457"/>
                                <w:spacing w:val="-5"/>
                                <w:sz w:val="12"/>
                              </w:rPr>
                              <w:t>bus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4.802185pt;margin-top:-10.886982pt;width:63.45pt;height:39.7pt;mso-position-horizontal-relative:page;mso-position-vertical-relative:paragraph;z-index:15754752" type="#_x0000_t202" id="docshape65" filled="false" stroked="true" strokeweight=".742pt" strokecolor="#e07e26">
                <v:textbox inset="0,0,0,0">
                  <w:txbxContent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pos="174" w:val="left" w:leader="none"/>
                        </w:tabs>
                        <w:spacing w:line="144" w:lineRule="exact" w:before="44"/>
                        <w:ind w:left="174" w:right="0" w:hanging="106"/>
                        <w:jc w:val="left"/>
                        <w:rPr>
                          <w:rFonts w:ascii="Calibri"/>
                          <w:sz w:val="12"/>
                        </w:rPr>
                      </w:pPr>
                      <w:r>
                        <w:rPr>
                          <w:rFonts w:ascii="Calibri"/>
                          <w:color w:val="1C4457"/>
                          <w:sz w:val="12"/>
                        </w:rPr>
                        <w:t>has</w:t>
                      </w:r>
                      <w:r>
                        <w:rPr>
                          <w:rFonts w:ascii="Calibri"/>
                          <w:color w:val="1C4457"/>
                          <w:spacing w:val="7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sz w:val="12"/>
                        </w:rPr>
                        <w:t>sufficient</w:t>
                      </w:r>
                      <w:r>
                        <w:rPr>
                          <w:rFonts w:ascii="Calibri"/>
                          <w:color w:val="1C4457"/>
                          <w:spacing w:val="7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spacing w:val="-4"/>
                          <w:sz w:val="12"/>
                        </w:rPr>
                        <w:t>time</w:t>
                      </w:r>
                    </w:p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pos="174" w:val="left" w:leader="none"/>
                        </w:tabs>
                        <w:spacing w:line="142" w:lineRule="exact" w:before="0"/>
                        <w:ind w:left="174" w:right="0" w:hanging="106"/>
                        <w:jc w:val="left"/>
                        <w:rPr>
                          <w:rFonts w:ascii="Calibri"/>
                          <w:sz w:val="12"/>
                        </w:rPr>
                      </w:pPr>
                      <w:r>
                        <w:rPr>
                          <w:rFonts w:ascii="Calibri"/>
                          <w:color w:val="1C4457"/>
                          <w:sz w:val="12"/>
                        </w:rPr>
                        <w:t>home</w:t>
                      </w:r>
                      <w:r>
                        <w:rPr>
                          <w:rFonts w:ascii="Calibri"/>
                          <w:color w:val="1C4457"/>
                          <w:spacing w:val="9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spacing w:val="-2"/>
                          <w:sz w:val="12"/>
                        </w:rPr>
                        <w:t>visits</w:t>
                      </w:r>
                    </w:p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pos="174" w:val="left" w:leader="none"/>
                        </w:tabs>
                        <w:spacing w:line="142" w:lineRule="exact" w:before="0"/>
                        <w:ind w:left="174" w:right="0" w:hanging="106"/>
                        <w:jc w:val="left"/>
                        <w:rPr>
                          <w:rFonts w:ascii="Calibri"/>
                          <w:sz w:val="12"/>
                        </w:rPr>
                      </w:pPr>
                      <w:r>
                        <w:rPr>
                          <w:rFonts w:ascii="Calibri"/>
                          <w:color w:val="1C4457"/>
                          <w:sz w:val="12"/>
                        </w:rPr>
                        <w:t>telephone</w:t>
                      </w:r>
                      <w:r>
                        <w:rPr>
                          <w:rFonts w:ascii="Calibri"/>
                          <w:color w:val="1C4457"/>
                          <w:spacing w:val="7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spacing w:val="-2"/>
                          <w:sz w:val="12"/>
                        </w:rPr>
                        <w:t>appts</w:t>
                      </w:r>
                    </w:p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pos="174" w:val="left" w:leader="none"/>
                        </w:tabs>
                        <w:spacing w:line="142" w:lineRule="exact" w:before="0"/>
                        <w:ind w:left="174" w:right="0" w:hanging="106"/>
                        <w:jc w:val="left"/>
                        <w:rPr>
                          <w:rFonts w:ascii="Calibri"/>
                          <w:sz w:val="12"/>
                        </w:rPr>
                      </w:pPr>
                      <w:r>
                        <w:rPr>
                          <w:rFonts w:ascii="Calibri"/>
                          <w:color w:val="1C4457"/>
                          <w:sz w:val="12"/>
                        </w:rPr>
                        <w:t>assertive</w:t>
                      </w:r>
                      <w:r>
                        <w:rPr>
                          <w:rFonts w:ascii="Calibri"/>
                          <w:color w:val="1C4457"/>
                          <w:spacing w:val="12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sz w:val="12"/>
                        </w:rPr>
                        <w:t>follow</w:t>
                      </w:r>
                      <w:r>
                        <w:rPr>
                          <w:rFonts w:ascii="Calibri"/>
                          <w:color w:val="1C4457"/>
                          <w:spacing w:val="13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spacing w:val="-5"/>
                          <w:sz w:val="12"/>
                        </w:rPr>
                        <w:t>up</w:t>
                      </w:r>
                    </w:p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pos="174" w:val="left" w:leader="none"/>
                        </w:tabs>
                        <w:spacing w:line="144" w:lineRule="exact" w:before="0"/>
                        <w:ind w:left="174" w:right="0" w:hanging="106"/>
                        <w:jc w:val="left"/>
                        <w:rPr>
                          <w:rFonts w:ascii="Calibri"/>
                          <w:sz w:val="12"/>
                        </w:rPr>
                      </w:pPr>
                      <w:r>
                        <w:rPr>
                          <w:rFonts w:ascii="Calibri"/>
                          <w:color w:val="1C4457"/>
                          <w:spacing w:val="-5"/>
                          <w:sz w:val="12"/>
                        </w:rPr>
                        <w:t>bus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4450448</wp:posOffset>
                </wp:positionH>
                <wp:positionV relativeFrom="paragraph">
                  <wp:posOffset>-540351</wp:posOffset>
                </wp:positionV>
                <wp:extent cx="681355" cy="550545"/>
                <wp:effectExtent l="0" t="0" r="0" b="0"/>
                <wp:wrapNone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>
                          <a:off x="0" y="0"/>
                          <a:ext cx="681355" cy="550545"/>
                        </a:xfrm>
                        <a:prstGeom prst="rect">
                          <a:avLst/>
                        </a:prstGeom>
                        <a:solidFill>
                          <a:srgbClr val="F1F2F2"/>
                        </a:solidFill>
                      </wps:spPr>
                      <wps:txbx>
                        <w:txbxContent>
                          <w:p>
                            <w:pPr>
                              <w:spacing w:line="232" w:lineRule="auto" w:before="59"/>
                              <w:ind w:left="67" w:right="95" w:hanging="1"/>
                              <w:jc w:val="center"/>
                              <w:rPr>
                                <w:rFonts w:ascii="Calibri"/>
                                <w:color w:val="000000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1C4457"/>
                                <w:w w:val="105"/>
                                <w:sz w:val="12"/>
                              </w:rPr>
                              <w:t>Mix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-1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w w:val="105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-1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w w:val="105"/>
                                <w:sz w:val="12"/>
                              </w:rPr>
                              <w:t>locations?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40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w w:val="105"/>
                                <w:sz w:val="12"/>
                              </w:rPr>
                              <w:t>(general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-7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w w:val="105"/>
                                <w:sz w:val="12"/>
                              </w:rPr>
                              <w:t>practice,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40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-2"/>
                                <w:w w:val="105"/>
                                <w:sz w:val="12"/>
                              </w:rPr>
                              <w:t>library,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40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-2"/>
                                <w:w w:val="105"/>
                                <w:sz w:val="12"/>
                              </w:rPr>
                              <w:t>neighbourhood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40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w w:val="105"/>
                                <w:sz w:val="12"/>
                              </w:rPr>
                              <w:t>house, etc)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0.428986pt;margin-top:-42.547382pt;width:53.65pt;height:43.35pt;mso-position-horizontal-relative:page;mso-position-vertical-relative:paragraph;z-index:15755776" type="#_x0000_t202" id="docshape66" filled="true" fillcolor="#f1f2f2" stroked="false">
                <v:textbox inset="0,0,0,0">
                  <w:txbxContent>
                    <w:p>
                      <w:pPr>
                        <w:spacing w:line="232" w:lineRule="auto" w:before="59"/>
                        <w:ind w:left="67" w:right="95" w:hanging="1"/>
                        <w:jc w:val="center"/>
                        <w:rPr>
                          <w:rFonts w:ascii="Calibri"/>
                          <w:color w:val="000000"/>
                          <w:sz w:val="12"/>
                        </w:rPr>
                      </w:pPr>
                      <w:r>
                        <w:rPr>
                          <w:rFonts w:ascii="Calibri"/>
                          <w:color w:val="1C4457"/>
                          <w:w w:val="105"/>
                          <w:sz w:val="12"/>
                        </w:rPr>
                        <w:t>Mix</w:t>
                      </w:r>
                      <w:r>
                        <w:rPr>
                          <w:rFonts w:ascii="Calibri"/>
                          <w:color w:val="1C4457"/>
                          <w:spacing w:val="-1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w w:val="105"/>
                          <w:sz w:val="12"/>
                        </w:rPr>
                        <w:t>of</w:t>
                      </w:r>
                      <w:r>
                        <w:rPr>
                          <w:rFonts w:ascii="Calibri"/>
                          <w:color w:val="1C4457"/>
                          <w:spacing w:val="-1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w w:val="105"/>
                          <w:sz w:val="12"/>
                        </w:rPr>
                        <w:t>locations?</w:t>
                      </w:r>
                      <w:r>
                        <w:rPr>
                          <w:rFonts w:ascii="Calibri"/>
                          <w:color w:val="1C4457"/>
                          <w:spacing w:val="40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w w:val="105"/>
                          <w:sz w:val="12"/>
                        </w:rPr>
                        <w:t>(general</w:t>
                      </w:r>
                      <w:r>
                        <w:rPr>
                          <w:rFonts w:ascii="Calibri"/>
                          <w:color w:val="1C4457"/>
                          <w:spacing w:val="-7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w w:val="105"/>
                          <w:sz w:val="12"/>
                        </w:rPr>
                        <w:t>practice,</w:t>
                      </w:r>
                      <w:r>
                        <w:rPr>
                          <w:rFonts w:ascii="Calibri"/>
                          <w:color w:val="1C4457"/>
                          <w:spacing w:val="40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spacing w:val="-2"/>
                          <w:w w:val="105"/>
                          <w:sz w:val="12"/>
                        </w:rPr>
                        <w:t>library,</w:t>
                      </w:r>
                      <w:r>
                        <w:rPr>
                          <w:rFonts w:ascii="Calibri"/>
                          <w:color w:val="1C4457"/>
                          <w:spacing w:val="40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spacing w:val="-2"/>
                          <w:w w:val="105"/>
                          <w:sz w:val="12"/>
                        </w:rPr>
                        <w:t>neighbourhood</w:t>
                      </w:r>
                      <w:r>
                        <w:rPr>
                          <w:rFonts w:ascii="Calibri"/>
                          <w:color w:val="1C4457"/>
                          <w:spacing w:val="40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w w:val="105"/>
                          <w:sz w:val="12"/>
                        </w:rPr>
                        <w:t>house, etc)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3692982</wp:posOffset>
                </wp:positionH>
                <wp:positionV relativeFrom="paragraph">
                  <wp:posOffset>-540351</wp:posOffset>
                </wp:positionV>
                <wp:extent cx="716915" cy="550545"/>
                <wp:effectExtent l="0" t="0" r="0" b="0"/>
                <wp:wrapNone/>
                <wp:docPr id="89" name="Textbox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Textbox 89"/>
                      <wps:cNvSpPr txBox="1"/>
                      <wps:spPr>
                        <a:xfrm>
                          <a:off x="0" y="0"/>
                          <a:ext cx="716915" cy="550545"/>
                        </a:xfrm>
                        <a:prstGeom prst="rect">
                          <a:avLst/>
                        </a:prstGeom>
                        <a:solidFill>
                          <a:srgbClr val="F1F2F2"/>
                        </a:solidFill>
                      </wps:spPr>
                      <wps:txbx>
                        <w:txbxContent>
                          <w:p>
                            <w:pPr>
                              <w:spacing w:line="232" w:lineRule="auto" w:before="58"/>
                              <w:ind w:left="100" w:right="104" w:firstLine="0"/>
                              <w:jc w:val="center"/>
                              <w:rPr>
                                <w:rFonts w:ascii="Calibri"/>
                                <w:color w:val="000000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1C4457"/>
                                <w:sz w:val="12"/>
                              </w:rPr>
                              <w:t>Full psychosocial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sz w:val="12"/>
                              </w:rPr>
                              <w:t>assessment, with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sz w:val="12"/>
                              </w:rPr>
                              <w:t>quality of life,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sz w:val="12"/>
                              </w:rPr>
                              <w:t>strengths, goals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sz w:val="12"/>
                              </w:rPr>
                              <w:t>(maybe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2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-2"/>
                                <w:sz w:val="12"/>
                              </w:rPr>
                              <w:t>psycheck)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0.786011pt;margin-top:-42.547382pt;width:56.45pt;height:43.35pt;mso-position-horizontal-relative:page;mso-position-vertical-relative:paragraph;z-index:15756288" type="#_x0000_t202" id="docshape67" filled="true" fillcolor="#f1f2f2" stroked="false">
                <v:textbox inset="0,0,0,0">
                  <w:txbxContent>
                    <w:p>
                      <w:pPr>
                        <w:spacing w:line="232" w:lineRule="auto" w:before="58"/>
                        <w:ind w:left="100" w:right="104" w:firstLine="0"/>
                        <w:jc w:val="center"/>
                        <w:rPr>
                          <w:rFonts w:ascii="Calibri"/>
                          <w:color w:val="000000"/>
                          <w:sz w:val="12"/>
                        </w:rPr>
                      </w:pPr>
                      <w:r>
                        <w:rPr>
                          <w:rFonts w:ascii="Calibri"/>
                          <w:color w:val="1C4457"/>
                          <w:sz w:val="12"/>
                        </w:rPr>
                        <w:t>Full psychosocial</w:t>
                      </w:r>
                      <w:r>
                        <w:rPr>
                          <w:rFonts w:ascii="Calibri"/>
                          <w:color w:val="1C4457"/>
                          <w:spacing w:val="40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sz w:val="12"/>
                        </w:rPr>
                        <w:t>assessment, with</w:t>
                      </w:r>
                      <w:r>
                        <w:rPr>
                          <w:rFonts w:ascii="Calibri"/>
                          <w:color w:val="1C4457"/>
                          <w:spacing w:val="40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sz w:val="12"/>
                        </w:rPr>
                        <w:t>quality of life,</w:t>
                      </w:r>
                      <w:r>
                        <w:rPr>
                          <w:rFonts w:ascii="Calibri"/>
                          <w:color w:val="1C4457"/>
                          <w:spacing w:val="40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sz w:val="12"/>
                        </w:rPr>
                        <w:t>strengths, goals</w:t>
                      </w:r>
                      <w:r>
                        <w:rPr>
                          <w:rFonts w:ascii="Calibri"/>
                          <w:color w:val="1C4457"/>
                          <w:spacing w:val="40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sz w:val="12"/>
                        </w:rPr>
                        <w:t>(maybe</w:t>
                      </w:r>
                      <w:r>
                        <w:rPr>
                          <w:rFonts w:ascii="Calibri"/>
                          <w:color w:val="1C4457"/>
                          <w:spacing w:val="23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spacing w:val="-2"/>
                          <w:sz w:val="12"/>
                        </w:rPr>
                        <w:t>psycheck)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Calibri" w:hAnsi="Calibri"/>
          <w:color w:val="1C4457"/>
          <w:w w:val="110"/>
          <w:sz w:val="12"/>
        </w:rPr>
        <w:t>MNCH</w:t>
      </w:r>
      <w:r>
        <w:rPr>
          <w:rFonts w:ascii="Calibri" w:hAnsi="Calibri"/>
          <w:color w:val="1C4457"/>
          <w:spacing w:val="8"/>
          <w:w w:val="110"/>
          <w:sz w:val="12"/>
        </w:rPr>
        <w:t> </w:t>
      </w:r>
      <w:r>
        <w:rPr>
          <w:rFonts w:ascii="Calibri" w:hAnsi="Calibri"/>
          <w:color w:val="1C4457"/>
          <w:w w:val="110"/>
          <w:sz w:val="12"/>
        </w:rPr>
        <w:t>for</w:t>
      </w:r>
      <w:r>
        <w:rPr>
          <w:rFonts w:ascii="Calibri" w:hAnsi="Calibri"/>
          <w:color w:val="1C4457"/>
          <w:spacing w:val="9"/>
          <w:w w:val="110"/>
          <w:sz w:val="12"/>
        </w:rPr>
        <w:t> </w:t>
      </w:r>
      <w:r>
        <w:rPr>
          <w:rFonts w:ascii="Calibri" w:hAnsi="Calibri"/>
          <w:color w:val="1C4457"/>
          <w:spacing w:val="-4"/>
          <w:w w:val="110"/>
          <w:sz w:val="12"/>
        </w:rPr>
        <w:t>CALD</w:t>
      </w:r>
    </w:p>
    <w:p>
      <w:pPr>
        <w:pStyle w:val="ListParagraph"/>
        <w:numPr>
          <w:ilvl w:val="0"/>
          <w:numId w:val="8"/>
        </w:numPr>
        <w:tabs>
          <w:tab w:pos="268" w:val="left" w:leader="none"/>
        </w:tabs>
        <w:spacing w:line="240" w:lineRule="auto" w:before="25" w:after="0"/>
        <w:ind w:left="268" w:right="0" w:hanging="106"/>
        <w:jc w:val="left"/>
        <w:rPr>
          <w:rFonts w:ascii="Calibri" w:hAnsi="Calibri"/>
          <w:sz w:val="12"/>
        </w:rPr>
      </w:pPr>
      <w:r>
        <w:rPr>
          <w:rFonts w:ascii="Calibri" w:hAnsi="Calibri"/>
          <w:color w:val="1C4457"/>
          <w:sz w:val="12"/>
        </w:rPr>
        <w:t>Proactive</w:t>
      </w:r>
      <w:r>
        <w:rPr>
          <w:rFonts w:ascii="Calibri" w:hAnsi="Calibri"/>
          <w:color w:val="1C4457"/>
          <w:spacing w:val="24"/>
          <w:sz w:val="12"/>
        </w:rPr>
        <w:t> </w:t>
      </w:r>
      <w:r>
        <w:rPr>
          <w:rFonts w:ascii="Calibri" w:hAnsi="Calibri"/>
          <w:color w:val="1C4457"/>
          <w:sz w:val="12"/>
        </w:rPr>
        <w:t>Policing</w:t>
      </w:r>
      <w:r>
        <w:rPr>
          <w:rFonts w:ascii="Calibri" w:hAnsi="Calibri"/>
          <w:color w:val="1C4457"/>
          <w:spacing w:val="25"/>
          <w:sz w:val="12"/>
        </w:rPr>
        <w:t> </w:t>
      </w:r>
      <w:r>
        <w:rPr>
          <w:rFonts w:ascii="Calibri" w:hAnsi="Calibri"/>
          <w:color w:val="1C4457"/>
          <w:spacing w:val="-4"/>
          <w:sz w:val="12"/>
        </w:rPr>
        <w:t>Unit</w:t>
      </w:r>
    </w:p>
    <w:p>
      <w:pPr>
        <w:pStyle w:val="ListParagraph"/>
        <w:numPr>
          <w:ilvl w:val="0"/>
          <w:numId w:val="8"/>
        </w:numPr>
        <w:tabs>
          <w:tab w:pos="268" w:val="left" w:leader="none"/>
        </w:tabs>
        <w:spacing w:line="240" w:lineRule="auto" w:before="26" w:after="0"/>
        <w:ind w:left="268" w:right="0" w:hanging="106"/>
        <w:jc w:val="left"/>
        <w:rPr>
          <w:rFonts w:ascii="Calibri" w:hAnsi="Calibri"/>
          <w:sz w:val="12"/>
        </w:rPr>
      </w:pPr>
      <w:r>
        <w:rPr>
          <w:rFonts w:ascii="Calibri" w:hAnsi="Calibri"/>
          <w:color w:val="1C4457"/>
          <w:spacing w:val="-4"/>
          <w:w w:val="105"/>
          <w:sz w:val="12"/>
        </w:rPr>
        <w:t>MHAPR</w:t>
      </w:r>
    </w:p>
    <w:p>
      <w:pPr>
        <w:pStyle w:val="ListParagraph"/>
        <w:numPr>
          <w:ilvl w:val="0"/>
          <w:numId w:val="8"/>
        </w:numPr>
        <w:tabs>
          <w:tab w:pos="268" w:val="left" w:leader="none"/>
        </w:tabs>
        <w:spacing w:line="68" w:lineRule="exact" w:before="26" w:after="0"/>
        <w:ind w:left="268" w:right="0" w:hanging="106"/>
        <w:jc w:val="left"/>
        <w:rPr>
          <w:rFonts w:ascii="Calibri" w:hAnsi="Calibri"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5476684</wp:posOffset>
                </wp:positionH>
                <wp:positionV relativeFrom="paragraph">
                  <wp:posOffset>769009</wp:posOffset>
                </wp:positionV>
                <wp:extent cx="351155" cy="351790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351155" cy="351790"/>
                          <a:chExt cx="351155" cy="351790"/>
                        </a:xfrm>
                      </wpg:grpSpPr>
                      <wps:wsp>
                        <wps:cNvPr id="91" name="Textbox 91"/>
                        <wps:cNvSpPr txBox="1"/>
                        <wps:spPr>
                          <a:xfrm>
                            <a:off x="0" y="209395"/>
                            <a:ext cx="351155" cy="142240"/>
                          </a:xfrm>
                          <a:prstGeom prst="rect">
                            <a:avLst/>
                          </a:prstGeom>
                          <a:solidFill>
                            <a:srgbClr val="F1F2F2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146" w:lineRule="exact" w:before="0"/>
                                <w:ind w:left="118" w:right="0" w:firstLine="0"/>
                                <w:jc w:val="left"/>
                                <w:rPr>
                                  <w:rFonts w:ascii="Calibri"/>
                                  <w:color w:val="000000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1C4457"/>
                                  <w:spacing w:val="-4"/>
                                  <w:sz w:val="12"/>
                                </w:rPr>
                                <w:t>model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0" y="118940"/>
                            <a:ext cx="351155" cy="90805"/>
                          </a:xfrm>
                          <a:prstGeom prst="rect">
                            <a:avLst/>
                          </a:prstGeom>
                          <a:solidFill>
                            <a:srgbClr val="F1F2F2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142" w:lineRule="exact" w:before="0"/>
                                <w:ind w:left="105" w:right="0" w:firstLine="0"/>
                                <w:jc w:val="left"/>
                                <w:rPr>
                                  <w:rFonts w:ascii="Calibri"/>
                                  <w:color w:val="000000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1C4457"/>
                                  <w:spacing w:val="-4"/>
                                  <w:w w:val="115"/>
                                  <w:sz w:val="12"/>
                                </w:rPr>
                                <w:t>GPHN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0" y="0"/>
                            <a:ext cx="351155" cy="119380"/>
                          </a:xfrm>
                          <a:prstGeom prst="rect">
                            <a:avLst/>
                          </a:prstGeom>
                          <a:solidFill>
                            <a:srgbClr val="F1F2F2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143" w:lineRule="exact" w:before="44"/>
                                <w:ind w:left="150" w:right="0" w:firstLine="0"/>
                                <w:jc w:val="left"/>
                                <w:rPr>
                                  <w:rFonts w:ascii="Calibri"/>
                                  <w:color w:val="000000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1C4457"/>
                                  <w:spacing w:val="-5"/>
                                  <w:w w:val="110"/>
                                  <w:sz w:val="12"/>
                                </w:rPr>
                                <w:t>New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234985pt;margin-top:60.55196pt;width:27.65pt;height:27.7pt;mso-position-horizontal-relative:page;mso-position-vertical-relative:paragraph;z-index:15741952" id="docshapegroup68" coordorigin="8625,1211" coordsize="553,554">
                <v:shape style="position:absolute;left:8624;top:1540;width:553;height:224" type="#_x0000_t202" id="docshape69" filled="true" fillcolor="#f1f2f2" stroked="false">
                  <v:textbox inset="0,0,0,0">
                    <w:txbxContent>
                      <w:p>
                        <w:pPr>
                          <w:spacing w:line="146" w:lineRule="exact" w:before="0"/>
                          <w:ind w:left="118" w:right="0" w:firstLine="0"/>
                          <w:jc w:val="left"/>
                          <w:rPr>
                            <w:rFonts w:ascii="Calibri"/>
                            <w:color w:val="000000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1C4457"/>
                            <w:spacing w:val="-4"/>
                            <w:sz w:val="12"/>
                          </w:rPr>
                          <w:t>model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8624;top:1398;width:553;height:143" type="#_x0000_t202" id="docshape70" filled="true" fillcolor="#f1f2f2" stroked="false">
                  <v:textbox inset="0,0,0,0">
                    <w:txbxContent>
                      <w:p>
                        <w:pPr>
                          <w:spacing w:line="142" w:lineRule="exact" w:before="0"/>
                          <w:ind w:left="105" w:right="0" w:firstLine="0"/>
                          <w:jc w:val="left"/>
                          <w:rPr>
                            <w:rFonts w:ascii="Calibri"/>
                            <w:color w:val="000000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1C4457"/>
                            <w:spacing w:val="-4"/>
                            <w:w w:val="115"/>
                            <w:sz w:val="12"/>
                          </w:rPr>
                          <w:t>GPHN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8624;top:1211;width:553;height:188" type="#_x0000_t202" id="docshape71" filled="true" fillcolor="#f1f2f2" stroked="false">
                  <v:textbox inset="0,0,0,0">
                    <w:txbxContent>
                      <w:p>
                        <w:pPr>
                          <w:spacing w:line="143" w:lineRule="exact" w:before="44"/>
                          <w:ind w:left="150" w:right="0" w:firstLine="0"/>
                          <w:jc w:val="left"/>
                          <w:rPr>
                            <w:rFonts w:ascii="Calibri"/>
                            <w:color w:val="000000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1C4457"/>
                            <w:spacing w:val="-5"/>
                            <w:w w:val="110"/>
                            <w:sz w:val="12"/>
                          </w:rPr>
                          <w:t>New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3692982</wp:posOffset>
                </wp:positionH>
                <wp:positionV relativeFrom="paragraph">
                  <wp:posOffset>500773</wp:posOffset>
                </wp:positionV>
                <wp:extent cx="2112645" cy="172085"/>
                <wp:effectExtent l="0" t="0" r="0" b="0"/>
                <wp:wrapNone/>
                <wp:docPr id="94" name="Textbox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Textbox 94"/>
                      <wps:cNvSpPr txBox="1"/>
                      <wps:spPr>
                        <a:xfrm>
                          <a:off x="0" y="0"/>
                          <a:ext cx="2112645" cy="172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428" w:val="left" w:leader="none"/>
                              </w:tabs>
                              <w:spacing w:before="65"/>
                              <w:ind w:left="1120" w:right="0" w:firstLine="0"/>
                              <w:jc w:val="lef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0"/>
                                <w:w w:val="105"/>
                                <w:sz w:val="12"/>
                              </w:rPr>
                              <w:t>4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FFFFFF"/>
                                <w:w w:val="105"/>
                                <w:position w:val="1"/>
                                <w:sz w:val="12"/>
                              </w:rPr>
                              <w:t>OTHER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9"/>
                                <w:w w:val="105"/>
                                <w:position w:val="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  <w:w w:val="105"/>
                                <w:position w:val="1"/>
                                <w:sz w:val="12"/>
                              </w:rPr>
                              <w:t>MODELS?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0.786011pt;margin-top:39.430962pt;width:166.35pt;height:13.55pt;mso-position-horizontal-relative:page;mso-position-vertical-relative:paragraph;z-index:15746048" type="#_x0000_t202" id="docshape72" filled="false" stroked="false">
                <v:textbox inset="0,0,0,0">
                  <w:txbxContent>
                    <w:p>
                      <w:pPr>
                        <w:tabs>
                          <w:tab w:pos="1428" w:val="left" w:leader="none"/>
                        </w:tabs>
                        <w:spacing w:before="65"/>
                        <w:ind w:left="1120" w:right="0" w:firstLine="0"/>
                        <w:jc w:val="left"/>
                        <w:rPr>
                          <w:rFonts w:ascii="Calibri"/>
                          <w:sz w:val="12"/>
                        </w:rPr>
                      </w:pPr>
                      <w:r>
                        <w:rPr>
                          <w:rFonts w:ascii="Verdana"/>
                          <w:b/>
                          <w:color w:val="FFFFFF"/>
                          <w:spacing w:val="-10"/>
                          <w:w w:val="105"/>
                          <w:sz w:val="12"/>
                        </w:rPr>
                        <w:t>4</w:t>
                      </w:r>
                      <w:r>
                        <w:rPr>
                          <w:rFonts w:ascii="Verdana"/>
                          <w:b/>
                          <w:color w:val="FFFFFF"/>
                          <w:sz w:val="12"/>
                        </w:rPr>
                        <w:tab/>
                      </w:r>
                      <w:r>
                        <w:rPr>
                          <w:rFonts w:ascii="Calibri"/>
                          <w:color w:val="FFFFFF"/>
                          <w:w w:val="105"/>
                          <w:position w:val="1"/>
                          <w:sz w:val="12"/>
                        </w:rPr>
                        <w:t>OTHER</w:t>
                      </w:r>
                      <w:r>
                        <w:rPr>
                          <w:rFonts w:ascii="Calibri"/>
                          <w:color w:val="FFFFFF"/>
                          <w:spacing w:val="9"/>
                          <w:w w:val="105"/>
                          <w:position w:val="1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w w:val="105"/>
                          <w:position w:val="1"/>
                          <w:sz w:val="12"/>
                        </w:rPr>
                        <w:t>MODELS?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4877650</wp:posOffset>
                </wp:positionH>
                <wp:positionV relativeFrom="paragraph">
                  <wp:posOffset>769009</wp:posOffset>
                </wp:positionV>
                <wp:extent cx="528320" cy="351790"/>
                <wp:effectExtent l="0" t="0" r="0" b="0"/>
                <wp:wrapNone/>
                <wp:docPr id="95" name="Textbox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Textbox 95"/>
                      <wps:cNvSpPr txBox="1"/>
                      <wps:spPr>
                        <a:xfrm>
                          <a:off x="0" y="0"/>
                          <a:ext cx="528320" cy="351790"/>
                        </a:xfrm>
                        <a:prstGeom prst="rect">
                          <a:avLst/>
                        </a:prstGeom>
                        <a:solidFill>
                          <a:srgbClr val="F1F2F2"/>
                        </a:solidFill>
                      </wps:spPr>
                      <wps:txbx>
                        <w:txbxContent>
                          <w:p>
                            <w:pPr>
                              <w:spacing w:line="232" w:lineRule="auto" w:before="47"/>
                              <w:ind w:left="72" w:right="70" w:firstLine="105"/>
                              <w:jc w:val="left"/>
                              <w:rPr>
                                <w:rFonts w:ascii="Calibri"/>
                                <w:color w:val="000000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1C4457"/>
                                <w:spacing w:val="-2"/>
                                <w:w w:val="105"/>
                                <w:sz w:val="12"/>
                              </w:rPr>
                              <w:t>Quantum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40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w w:val="105"/>
                                <w:sz w:val="12"/>
                              </w:rPr>
                              <w:t>Social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-7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w w:val="105"/>
                                <w:sz w:val="12"/>
                              </w:rPr>
                              <w:t>Health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40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-4"/>
                                <w:w w:val="105"/>
                                <w:sz w:val="12"/>
                              </w:rPr>
                              <w:t>Teams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4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-2"/>
                                <w:w w:val="105"/>
                                <w:sz w:val="12"/>
                              </w:rPr>
                              <w:t>model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066986pt;margin-top:60.55196pt;width:41.6pt;height:27.7pt;mso-position-horizontal-relative:page;mso-position-vertical-relative:paragraph;z-index:15752192" type="#_x0000_t202" id="docshape73" filled="true" fillcolor="#f1f2f2" stroked="false">
                <v:textbox inset="0,0,0,0">
                  <w:txbxContent>
                    <w:p>
                      <w:pPr>
                        <w:spacing w:line="232" w:lineRule="auto" w:before="47"/>
                        <w:ind w:left="72" w:right="70" w:firstLine="105"/>
                        <w:jc w:val="left"/>
                        <w:rPr>
                          <w:rFonts w:ascii="Calibri"/>
                          <w:color w:val="000000"/>
                          <w:sz w:val="12"/>
                        </w:rPr>
                      </w:pPr>
                      <w:r>
                        <w:rPr>
                          <w:rFonts w:ascii="Calibri"/>
                          <w:color w:val="1C4457"/>
                          <w:spacing w:val="-2"/>
                          <w:w w:val="105"/>
                          <w:sz w:val="12"/>
                        </w:rPr>
                        <w:t>Quantum</w:t>
                      </w:r>
                      <w:r>
                        <w:rPr>
                          <w:rFonts w:ascii="Calibri"/>
                          <w:color w:val="1C4457"/>
                          <w:spacing w:val="40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w w:val="105"/>
                          <w:sz w:val="12"/>
                        </w:rPr>
                        <w:t>Social</w:t>
                      </w:r>
                      <w:r>
                        <w:rPr>
                          <w:rFonts w:ascii="Calibri"/>
                          <w:color w:val="1C4457"/>
                          <w:spacing w:val="-7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w w:val="105"/>
                          <w:sz w:val="12"/>
                        </w:rPr>
                        <w:t>Health</w:t>
                      </w:r>
                      <w:r>
                        <w:rPr>
                          <w:rFonts w:ascii="Calibri"/>
                          <w:color w:val="1C4457"/>
                          <w:spacing w:val="40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spacing w:val="-4"/>
                          <w:w w:val="105"/>
                          <w:sz w:val="12"/>
                        </w:rPr>
                        <w:t>Teams</w:t>
                      </w:r>
                      <w:r>
                        <w:rPr>
                          <w:rFonts w:ascii="Calibri"/>
                          <w:color w:val="1C4457"/>
                          <w:spacing w:val="4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spacing w:val="-2"/>
                          <w:w w:val="105"/>
                          <w:sz w:val="12"/>
                        </w:rPr>
                        <w:t>model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3692969</wp:posOffset>
                </wp:positionH>
                <wp:positionV relativeFrom="paragraph">
                  <wp:posOffset>769009</wp:posOffset>
                </wp:positionV>
                <wp:extent cx="1113790" cy="351790"/>
                <wp:effectExtent l="0" t="0" r="0" b="0"/>
                <wp:wrapNone/>
                <wp:docPr id="96" name="Textbox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Textbox 96"/>
                      <wps:cNvSpPr txBox="1"/>
                      <wps:spPr>
                        <a:xfrm>
                          <a:off x="0" y="0"/>
                          <a:ext cx="1113790" cy="351790"/>
                        </a:xfrm>
                        <a:prstGeom prst="rect">
                          <a:avLst/>
                        </a:prstGeom>
                        <a:solidFill>
                          <a:srgbClr val="F1F2F2"/>
                        </a:solidFill>
                      </wps:spPr>
                      <wps:txbx>
                        <w:txbxContent>
                          <w:p>
                            <w:pPr>
                              <w:spacing w:line="232" w:lineRule="auto" w:before="47"/>
                              <w:ind w:left="103" w:right="101" w:firstLine="96"/>
                              <w:jc w:val="left"/>
                              <w:rPr>
                                <w:rFonts w:ascii="Calibri"/>
                                <w:color w:val="000000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1C4457"/>
                                <w:w w:val="105"/>
                                <w:sz w:val="12"/>
                              </w:rPr>
                              <w:t>Worker to use app/digital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40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w w:val="105"/>
                                <w:sz w:val="12"/>
                              </w:rPr>
                              <w:t>platform (e.g. Discover Local,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40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w w:val="105"/>
                                <w:sz w:val="12"/>
                              </w:rPr>
                              <w:t>AskIzzy,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24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w w:val="105"/>
                                <w:sz w:val="12"/>
                              </w:rPr>
                              <w:t>new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25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w w:val="105"/>
                                <w:sz w:val="12"/>
                              </w:rPr>
                              <w:t>GPHN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25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-5"/>
                                <w:w w:val="105"/>
                                <w:sz w:val="12"/>
                              </w:rPr>
                              <w:t>platform)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0.785004pt;margin-top:60.55196pt;width:87.7pt;height:27.7pt;mso-position-horizontal-relative:page;mso-position-vertical-relative:paragraph;z-index:15752704" type="#_x0000_t202" id="docshape74" filled="true" fillcolor="#f1f2f2" stroked="false">
                <v:textbox inset="0,0,0,0">
                  <w:txbxContent>
                    <w:p>
                      <w:pPr>
                        <w:spacing w:line="232" w:lineRule="auto" w:before="47"/>
                        <w:ind w:left="103" w:right="101" w:firstLine="96"/>
                        <w:jc w:val="left"/>
                        <w:rPr>
                          <w:rFonts w:ascii="Calibri"/>
                          <w:color w:val="000000"/>
                          <w:sz w:val="12"/>
                        </w:rPr>
                      </w:pPr>
                      <w:r>
                        <w:rPr>
                          <w:rFonts w:ascii="Calibri"/>
                          <w:color w:val="1C4457"/>
                          <w:w w:val="105"/>
                          <w:sz w:val="12"/>
                        </w:rPr>
                        <w:t>Worker to use app/digital</w:t>
                      </w:r>
                      <w:r>
                        <w:rPr>
                          <w:rFonts w:ascii="Calibri"/>
                          <w:color w:val="1C4457"/>
                          <w:spacing w:val="40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w w:val="105"/>
                          <w:sz w:val="12"/>
                        </w:rPr>
                        <w:t>platform (e.g. Discover Local,</w:t>
                      </w:r>
                      <w:r>
                        <w:rPr>
                          <w:rFonts w:ascii="Calibri"/>
                          <w:color w:val="1C4457"/>
                          <w:spacing w:val="40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w w:val="105"/>
                          <w:sz w:val="12"/>
                        </w:rPr>
                        <w:t>AskIzzy,</w:t>
                      </w:r>
                      <w:r>
                        <w:rPr>
                          <w:rFonts w:ascii="Calibri"/>
                          <w:color w:val="1C4457"/>
                          <w:spacing w:val="24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w w:val="105"/>
                          <w:sz w:val="12"/>
                        </w:rPr>
                        <w:t>new</w:t>
                      </w:r>
                      <w:r>
                        <w:rPr>
                          <w:rFonts w:ascii="Calibri"/>
                          <w:color w:val="1C4457"/>
                          <w:spacing w:val="25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w w:val="105"/>
                          <w:sz w:val="12"/>
                        </w:rPr>
                        <w:t>GPHN</w:t>
                      </w:r>
                      <w:r>
                        <w:rPr>
                          <w:rFonts w:ascii="Calibri"/>
                          <w:color w:val="1C4457"/>
                          <w:spacing w:val="25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spacing w:val="-5"/>
                          <w:w w:val="105"/>
                          <w:sz w:val="12"/>
                        </w:rPr>
                        <w:t>platform)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5898845</wp:posOffset>
                </wp:positionH>
                <wp:positionV relativeFrom="paragraph">
                  <wp:posOffset>566749</wp:posOffset>
                </wp:positionV>
                <wp:extent cx="661670" cy="565150"/>
                <wp:effectExtent l="0" t="0" r="0" b="0"/>
                <wp:wrapNone/>
                <wp:docPr id="97" name="Textbox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Textbox 97"/>
                      <wps:cNvSpPr txBox="1"/>
                      <wps:spPr>
                        <a:xfrm>
                          <a:off x="0" y="0"/>
                          <a:ext cx="661670" cy="565150"/>
                        </a:xfrm>
                        <a:prstGeom prst="rect">
                          <a:avLst/>
                        </a:prstGeom>
                        <a:solidFill>
                          <a:srgbClr val="F1F2F2"/>
                        </a:solidFill>
                      </wps:spPr>
                      <wps:txbx>
                        <w:txbxContent>
                          <w:p>
                            <w:pPr>
                              <w:spacing w:line="232" w:lineRule="auto" w:before="86"/>
                              <w:ind w:left="90" w:right="88" w:firstLine="0"/>
                              <w:jc w:val="center"/>
                              <w:rPr>
                                <w:rFonts w:ascii="Calibri"/>
                                <w:color w:val="000000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1C4457"/>
                                <w:spacing w:val="-2"/>
                                <w:w w:val="105"/>
                                <w:sz w:val="12"/>
                              </w:rPr>
                              <w:t>Prescribe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-7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-2"/>
                                <w:w w:val="105"/>
                                <w:sz w:val="12"/>
                              </w:rPr>
                              <w:t>service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40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w w:val="105"/>
                                <w:sz w:val="12"/>
                              </w:rPr>
                              <w:t>rather than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40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w w:val="105"/>
                                <w:sz w:val="12"/>
                              </w:rPr>
                              <w:t>activities e.g.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40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-2"/>
                                <w:w w:val="105"/>
                                <w:sz w:val="12"/>
                              </w:rPr>
                              <w:t>Neighbourhood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40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w w:val="105"/>
                                <w:sz w:val="12"/>
                              </w:rPr>
                              <w:t>House, GEST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476013pt;margin-top:44.625961pt;width:52.1pt;height:44.5pt;mso-position-horizontal-relative:page;mso-position-vertical-relative:paragraph;z-index:15753216" type="#_x0000_t202" id="docshape75" filled="true" fillcolor="#f1f2f2" stroked="false">
                <v:textbox inset="0,0,0,0">
                  <w:txbxContent>
                    <w:p>
                      <w:pPr>
                        <w:spacing w:line="232" w:lineRule="auto" w:before="86"/>
                        <w:ind w:left="90" w:right="88" w:firstLine="0"/>
                        <w:jc w:val="center"/>
                        <w:rPr>
                          <w:rFonts w:ascii="Calibri"/>
                          <w:color w:val="000000"/>
                          <w:sz w:val="12"/>
                        </w:rPr>
                      </w:pPr>
                      <w:r>
                        <w:rPr>
                          <w:rFonts w:ascii="Calibri"/>
                          <w:color w:val="1C4457"/>
                          <w:spacing w:val="-2"/>
                          <w:w w:val="105"/>
                          <w:sz w:val="12"/>
                        </w:rPr>
                        <w:t>Prescribe</w:t>
                      </w:r>
                      <w:r>
                        <w:rPr>
                          <w:rFonts w:ascii="Calibri"/>
                          <w:color w:val="1C4457"/>
                          <w:spacing w:val="-7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spacing w:val="-2"/>
                          <w:w w:val="105"/>
                          <w:sz w:val="12"/>
                        </w:rPr>
                        <w:t>service</w:t>
                      </w:r>
                      <w:r>
                        <w:rPr>
                          <w:rFonts w:ascii="Calibri"/>
                          <w:color w:val="1C4457"/>
                          <w:spacing w:val="40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w w:val="105"/>
                          <w:sz w:val="12"/>
                        </w:rPr>
                        <w:t>rather than</w:t>
                      </w:r>
                      <w:r>
                        <w:rPr>
                          <w:rFonts w:ascii="Calibri"/>
                          <w:color w:val="1C4457"/>
                          <w:spacing w:val="40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w w:val="105"/>
                          <w:sz w:val="12"/>
                        </w:rPr>
                        <w:t>activities e.g.</w:t>
                      </w:r>
                      <w:r>
                        <w:rPr>
                          <w:rFonts w:ascii="Calibri"/>
                          <w:color w:val="1C4457"/>
                          <w:spacing w:val="40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spacing w:val="-2"/>
                          <w:w w:val="105"/>
                          <w:sz w:val="12"/>
                        </w:rPr>
                        <w:t>Neighbourhood</w:t>
                      </w:r>
                      <w:r>
                        <w:rPr>
                          <w:rFonts w:ascii="Calibri"/>
                          <w:color w:val="1C4457"/>
                          <w:spacing w:val="40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w w:val="105"/>
                          <w:sz w:val="12"/>
                        </w:rPr>
                        <w:t>House, GEST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5391547</wp:posOffset>
                </wp:positionH>
                <wp:positionV relativeFrom="paragraph">
                  <wp:posOffset>95492</wp:posOffset>
                </wp:positionV>
                <wp:extent cx="1165860" cy="360680"/>
                <wp:effectExtent l="0" t="0" r="0" b="0"/>
                <wp:wrapNone/>
                <wp:docPr id="98" name="Textbox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Textbox 98"/>
                      <wps:cNvSpPr txBox="1"/>
                      <wps:spPr>
                        <a:xfrm>
                          <a:off x="0" y="0"/>
                          <a:ext cx="1165860" cy="360680"/>
                        </a:xfrm>
                        <a:prstGeom prst="rect">
                          <a:avLst/>
                        </a:prstGeom>
                        <a:ln w="9423">
                          <a:solidFill>
                            <a:srgbClr val="E07E2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2" w:lineRule="auto" w:before="65"/>
                              <w:ind w:left="80" w:right="114" w:firstLine="0"/>
                              <w:jc w:val="lef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1C4457"/>
                                <w:w w:val="105"/>
                                <w:sz w:val="12"/>
                              </w:rPr>
                              <w:t>Volunteers support enabling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40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-2"/>
                                <w:w w:val="105"/>
                                <w:sz w:val="12"/>
                              </w:rPr>
                              <w:t>mechanism (ie 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-2"/>
                                <w:w w:val="105"/>
                                <w:sz w:val="12"/>
                              </w:rPr>
                              <w:t>accompaniment,</w:t>
                            </w:r>
                            <w:r>
                              <w:rPr>
                                <w:rFonts w:ascii="Calibri"/>
                                <w:color w:val="1C4457"/>
                                <w:spacing w:val="40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1C4457"/>
                                <w:w w:val="105"/>
                                <w:sz w:val="12"/>
                              </w:rPr>
                              <w:t>welcome pack, buddy system)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4.531311pt;margin-top:7.519062pt;width:91.8pt;height:28.4pt;mso-position-horizontal-relative:page;mso-position-vertical-relative:paragraph;z-index:15753728" type="#_x0000_t202" id="docshape76" filled="false" stroked="true" strokeweight=".742pt" strokecolor="#e07e26">
                <v:textbox inset="0,0,0,0">
                  <w:txbxContent>
                    <w:p>
                      <w:pPr>
                        <w:spacing w:line="232" w:lineRule="auto" w:before="65"/>
                        <w:ind w:left="80" w:right="114" w:firstLine="0"/>
                        <w:jc w:val="left"/>
                        <w:rPr>
                          <w:rFonts w:ascii="Calibri"/>
                          <w:sz w:val="12"/>
                        </w:rPr>
                      </w:pPr>
                      <w:r>
                        <w:rPr>
                          <w:rFonts w:ascii="Calibri"/>
                          <w:color w:val="1C4457"/>
                          <w:w w:val="105"/>
                          <w:sz w:val="12"/>
                        </w:rPr>
                        <w:t>Volunteers support enabling</w:t>
                      </w:r>
                      <w:r>
                        <w:rPr>
                          <w:rFonts w:ascii="Calibri"/>
                          <w:color w:val="1C4457"/>
                          <w:spacing w:val="40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spacing w:val="-2"/>
                          <w:w w:val="105"/>
                          <w:sz w:val="12"/>
                        </w:rPr>
                        <w:t>mechanism (ie </w:t>
                      </w:r>
                      <w:r>
                        <w:rPr>
                          <w:rFonts w:ascii="Calibri"/>
                          <w:color w:val="1C4457"/>
                          <w:spacing w:val="-2"/>
                          <w:w w:val="105"/>
                          <w:sz w:val="12"/>
                        </w:rPr>
                        <w:t>accompaniment,</w:t>
                      </w:r>
                      <w:r>
                        <w:rPr>
                          <w:rFonts w:ascii="Calibri"/>
                          <w:color w:val="1C4457"/>
                          <w:spacing w:val="40"/>
                          <w:w w:val="105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1C4457"/>
                          <w:w w:val="105"/>
                          <w:sz w:val="12"/>
                        </w:rPr>
                        <w:t>welcome pack, buddy system)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Calibri" w:hAnsi="Calibri"/>
          <w:color w:val="1C4457"/>
          <w:spacing w:val="-2"/>
          <w:w w:val="105"/>
          <w:sz w:val="12"/>
        </w:rPr>
        <w:t>Pharmacy</w:t>
      </w:r>
    </w:p>
    <w:p>
      <w:pPr>
        <w:spacing w:after="0" w:line="68" w:lineRule="exact"/>
        <w:jc w:val="left"/>
        <w:rPr>
          <w:rFonts w:ascii="Calibri" w:hAnsi="Calibri"/>
          <w:sz w:val="12"/>
        </w:rPr>
        <w:sectPr>
          <w:type w:val="continuous"/>
          <w:pgSz w:w="16840" w:h="11910" w:orient="landscape"/>
          <w:pgMar w:header="0" w:footer="0" w:top="680" w:bottom="280" w:left="1640" w:right="2420"/>
          <w:cols w:num="2" w:equalWidth="0">
            <w:col w:w="2027" w:space="40"/>
            <w:col w:w="10713"/>
          </w:cols>
        </w:sectPr>
      </w:pPr>
    </w:p>
    <w:p>
      <w:pPr>
        <w:pStyle w:val="ListParagraph"/>
        <w:numPr>
          <w:ilvl w:val="1"/>
          <w:numId w:val="8"/>
        </w:numPr>
        <w:tabs>
          <w:tab w:pos="390" w:val="left" w:leader="none"/>
        </w:tabs>
        <w:spacing w:line="240" w:lineRule="auto" w:before="75" w:after="0"/>
        <w:ind w:left="390" w:right="0" w:hanging="106"/>
        <w:jc w:val="left"/>
        <w:rPr>
          <w:rFonts w:ascii="Calibri" w:hAnsi="Calibri"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6512">
                <wp:simplePos x="0" y="0"/>
                <wp:positionH relativeFrom="page">
                  <wp:posOffset>9828872</wp:posOffset>
                </wp:positionH>
                <wp:positionV relativeFrom="page">
                  <wp:posOffset>1080000</wp:posOffset>
                </wp:positionV>
                <wp:extent cx="1270" cy="5580380"/>
                <wp:effectExtent l="0" t="0" r="0" b="0"/>
                <wp:wrapNone/>
                <wp:docPr id="99" name="Graphic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Graphic 99"/>
                      <wps:cNvSpPr/>
                      <wps:spPr>
                        <a:xfrm>
                          <a:off x="0" y="0"/>
                          <a:ext cx="1270" cy="5580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580380">
                              <a:moveTo>
                                <a:pt x="0" y="0"/>
                              </a:moveTo>
                              <a:lnTo>
                                <a:pt x="0" y="5579999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5E606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-16339968" from="773.927002pt,85.039398pt" to="773.927002pt,524.409398pt" stroked="true" strokeweight=".5pt" strokecolor="#5e6062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7024">
                <wp:simplePos x="0" y="0"/>
                <wp:positionH relativeFrom="page">
                  <wp:posOffset>918317</wp:posOffset>
                </wp:positionH>
                <wp:positionV relativeFrom="page">
                  <wp:posOffset>1080001</wp:posOffset>
                </wp:positionV>
                <wp:extent cx="8151495" cy="5678170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8151495" cy="5678170"/>
                          <a:chExt cx="8151495" cy="567817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3331371" y="4958695"/>
                            <a:ext cx="127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7945">
                                <a:moveTo>
                                  <a:pt x="0" y="0"/>
                                </a:moveTo>
                                <a:lnTo>
                                  <a:pt x="0" y="67546"/>
                                </a:lnTo>
                              </a:path>
                            </a:pathLst>
                          </a:custGeom>
                          <a:ln w="20167">
                            <a:solidFill>
                              <a:srgbClr val="48A3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3297182" y="4986061"/>
                            <a:ext cx="6858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3500">
                                <a:moveTo>
                                  <a:pt x="68376" y="29032"/>
                                </a:moveTo>
                                <a:lnTo>
                                  <a:pt x="68376" y="0"/>
                                </a:lnTo>
                                <a:lnTo>
                                  <a:pt x="34188" y="34213"/>
                                </a:lnTo>
                                <a:lnTo>
                                  <a:pt x="0" y="0"/>
                                </a:lnTo>
                                <a:lnTo>
                                  <a:pt x="0" y="29032"/>
                                </a:lnTo>
                                <a:lnTo>
                                  <a:pt x="34188" y="63220"/>
                                </a:lnTo>
                                <a:lnTo>
                                  <a:pt x="68376" y="290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A3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4223225" y="4958695"/>
                            <a:ext cx="127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7945">
                                <a:moveTo>
                                  <a:pt x="0" y="0"/>
                                </a:moveTo>
                                <a:lnTo>
                                  <a:pt x="0" y="67546"/>
                                </a:lnTo>
                              </a:path>
                            </a:pathLst>
                          </a:custGeom>
                          <a:ln w="20167">
                            <a:solidFill>
                              <a:srgbClr val="48A3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4189032" y="4986061"/>
                            <a:ext cx="6858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3500">
                                <a:moveTo>
                                  <a:pt x="68376" y="29032"/>
                                </a:moveTo>
                                <a:lnTo>
                                  <a:pt x="68376" y="0"/>
                                </a:lnTo>
                                <a:lnTo>
                                  <a:pt x="34188" y="34213"/>
                                </a:lnTo>
                                <a:lnTo>
                                  <a:pt x="0" y="0"/>
                                </a:lnTo>
                                <a:lnTo>
                                  <a:pt x="0" y="29032"/>
                                </a:lnTo>
                                <a:lnTo>
                                  <a:pt x="34188" y="63220"/>
                                </a:lnTo>
                                <a:lnTo>
                                  <a:pt x="68376" y="290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A3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4733816" y="4958695"/>
                            <a:ext cx="127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7945">
                                <a:moveTo>
                                  <a:pt x="0" y="0"/>
                                </a:moveTo>
                                <a:lnTo>
                                  <a:pt x="0" y="67546"/>
                                </a:lnTo>
                              </a:path>
                            </a:pathLst>
                          </a:custGeom>
                          <a:ln w="20167">
                            <a:solidFill>
                              <a:srgbClr val="48A3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4699623" y="4986061"/>
                            <a:ext cx="6858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3500">
                                <a:moveTo>
                                  <a:pt x="68389" y="29032"/>
                                </a:moveTo>
                                <a:lnTo>
                                  <a:pt x="68389" y="0"/>
                                </a:lnTo>
                                <a:lnTo>
                                  <a:pt x="34188" y="34213"/>
                                </a:lnTo>
                                <a:lnTo>
                                  <a:pt x="0" y="0"/>
                                </a:lnTo>
                                <a:lnTo>
                                  <a:pt x="0" y="29032"/>
                                </a:lnTo>
                                <a:lnTo>
                                  <a:pt x="34188" y="63220"/>
                                </a:lnTo>
                                <a:lnTo>
                                  <a:pt x="68389" y="290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A3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4558366" y="5054911"/>
                            <a:ext cx="351155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155" h="351790">
                                <a:moveTo>
                                  <a:pt x="350888" y="351612"/>
                                </a:moveTo>
                                <a:lnTo>
                                  <a:pt x="3508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1612"/>
                                </a:lnTo>
                                <a:lnTo>
                                  <a:pt x="350888" y="351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4620217" y="3325602"/>
                            <a:ext cx="1270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9215">
                                <a:moveTo>
                                  <a:pt x="0" y="0"/>
                                </a:moveTo>
                                <a:lnTo>
                                  <a:pt x="0" y="69105"/>
                                </a:lnTo>
                              </a:path>
                            </a:pathLst>
                          </a:custGeom>
                          <a:ln w="20167">
                            <a:solidFill>
                              <a:srgbClr val="48A3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4586029" y="3354529"/>
                            <a:ext cx="6858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3500">
                                <a:moveTo>
                                  <a:pt x="68376" y="29032"/>
                                </a:moveTo>
                                <a:lnTo>
                                  <a:pt x="68376" y="0"/>
                                </a:lnTo>
                                <a:lnTo>
                                  <a:pt x="34188" y="34213"/>
                                </a:lnTo>
                                <a:lnTo>
                                  <a:pt x="0" y="0"/>
                                </a:lnTo>
                                <a:lnTo>
                                  <a:pt x="0" y="29032"/>
                                </a:lnTo>
                                <a:lnTo>
                                  <a:pt x="34188" y="63220"/>
                                </a:lnTo>
                                <a:lnTo>
                                  <a:pt x="68376" y="290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A3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6121241" y="1379531"/>
                            <a:ext cx="1413510" cy="1920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3510" h="1920239">
                                <a:moveTo>
                                  <a:pt x="0" y="273726"/>
                                </a:moveTo>
                                <a:lnTo>
                                  <a:pt x="0" y="624090"/>
                                </a:lnTo>
                              </a:path>
                              <a:path w="1413510" h="1920239">
                                <a:moveTo>
                                  <a:pt x="0" y="876528"/>
                                </a:moveTo>
                                <a:lnTo>
                                  <a:pt x="0" y="1643888"/>
                                </a:lnTo>
                              </a:path>
                              <a:path w="1413510" h="1920239">
                                <a:moveTo>
                                  <a:pt x="565382" y="892733"/>
                                </a:moveTo>
                                <a:lnTo>
                                  <a:pt x="565382" y="1651609"/>
                                </a:lnTo>
                              </a:path>
                              <a:path w="1413510" h="1920239">
                                <a:moveTo>
                                  <a:pt x="282690" y="1585912"/>
                                </a:moveTo>
                                <a:lnTo>
                                  <a:pt x="282690" y="1919630"/>
                                </a:lnTo>
                              </a:path>
                              <a:path w="1413510" h="1920239">
                                <a:moveTo>
                                  <a:pt x="282690" y="583768"/>
                                </a:moveTo>
                                <a:lnTo>
                                  <a:pt x="282690" y="1328229"/>
                                </a:lnTo>
                              </a:path>
                              <a:path w="1413510" h="1920239">
                                <a:moveTo>
                                  <a:pt x="848072" y="1553400"/>
                                </a:moveTo>
                                <a:lnTo>
                                  <a:pt x="848072" y="1861286"/>
                                </a:lnTo>
                              </a:path>
                              <a:path w="1413510" h="1920239">
                                <a:moveTo>
                                  <a:pt x="848072" y="343611"/>
                                </a:moveTo>
                                <a:lnTo>
                                  <a:pt x="848072" y="1327264"/>
                                </a:lnTo>
                              </a:path>
                              <a:path w="1413510" h="1920239">
                                <a:moveTo>
                                  <a:pt x="1130754" y="0"/>
                                </a:moveTo>
                                <a:lnTo>
                                  <a:pt x="1130754" y="390728"/>
                                </a:lnTo>
                              </a:path>
                              <a:path w="1413510" h="1920239">
                                <a:moveTo>
                                  <a:pt x="1130754" y="616864"/>
                                </a:moveTo>
                                <a:lnTo>
                                  <a:pt x="1130754" y="1655292"/>
                                </a:lnTo>
                              </a:path>
                              <a:path w="1413510" h="1920239">
                                <a:moveTo>
                                  <a:pt x="1413445" y="1582115"/>
                                </a:moveTo>
                                <a:lnTo>
                                  <a:pt x="1413445" y="1879688"/>
                                </a:lnTo>
                              </a:path>
                              <a:path w="1413510" h="1920239">
                                <a:moveTo>
                                  <a:pt x="1413445" y="296722"/>
                                </a:moveTo>
                                <a:lnTo>
                                  <a:pt x="1413445" y="664197"/>
                                </a:lnTo>
                              </a:path>
                              <a:path w="1413510" h="1920239">
                                <a:moveTo>
                                  <a:pt x="1413445" y="895591"/>
                                </a:moveTo>
                                <a:lnTo>
                                  <a:pt x="1413445" y="1355978"/>
                                </a:lnTo>
                              </a:path>
                            </a:pathLst>
                          </a:custGeom>
                          <a:ln w="18237">
                            <a:solidFill>
                              <a:srgbClr val="48A39D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5880639" y="1418557"/>
                            <a:ext cx="1867535" cy="207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7535" h="2077720">
                                <a:moveTo>
                                  <a:pt x="394436" y="1604860"/>
                                </a:moveTo>
                                <a:lnTo>
                                  <a:pt x="52603" y="1604860"/>
                                </a:lnTo>
                                <a:lnTo>
                                  <a:pt x="52603" y="1846783"/>
                                </a:lnTo>
                                <a:lnTo>
                                  <a:pt x="394436" y="1846783"/>
                                </a:lnTo>
                                <a:lnTo>
                                  <a:pt x="394436" y="1604860"/>
                                </a:lnTo>
                                <a:close/>
                              </a:path>
                              <a:path w="1867535" h="2077720">
                                <a:moveTo>
                                  <a:pt x="410197" y="585063"/>
                                </a:moveTo>
                                <a:lnTo>
                                  <a:pt x="42062" y="585063"/>
                                </a:lnTo>
                                <a:lnTo>
                                  <a:pt x="42062" y="837501"/>
                                </a:lnTo>
                                <a:lnTo>
                                  <a:pt x="410197" y="837501"/>
                                </a:lnTo>
                                <a:lnTo>
                                  <a:pt x="410197" y="585063"/>
                                </a:lnTo>
                                <a:close/>
                              </a:path>
                              <a:path w="1867535" h="2077720">
                                <a:moveTo>
                                  <a:pt x="478574" y="58724"/>
                                </a:moveTo>
                                <a:lnTo>
                                  <a:pt x="0" y="58724"/>
                                </a:lnTo>
                                <a:lnTo>
                                  <a:pt x="0" y="232270"/>
                                </a:lnTo>
                                <a:lnTo>
                                  <a:pt x="478574" y="232270"/>
                                </a:lnTo>
                                <a:lnTo>
                                  <a:pt x="478574" y="58724"/>
                                </a:lnTo>
                                <a:close/>
                              </a:path>
                              <a:path w="1867535" h="2077720">
                                <a:moveTo>
                                  <a:pt x="752043" y="1289202"/>
                                </a:moveTo>
                                <a:lnTo>
                                  <a:pt x="310286" y="1289202"/>
                                </a:lnTo>
                                <a:lnTo>
                                  <a:pt x="310286" y="1546885"/>
                                </a:lnTo>
                                <a:lnTo>
                                  <a:pt x="752043" y="1546885"/>
                                </a:lnTo>
                                <a:lnTo>
                                  <a:pt x="752043" y="1289202"/>
                                </a:lnTo>
                                <a:close/>
                              </a:path>
                              <a:path w="1867535" h="2077720">
                                <a:moveTo>
                                  <a:pt x="757275" y="302831"/>
                                </a:moveTo>
                                <a:lnTo>
                                  <a:pt x="299758" y="302831"/>
                                </a:lnTo>
                                <a:lnTo>
                                  <a:pt x="299758" y="544741"/>
                                </a:lnTo>
                                <a:lnTo>
                                  <a:pt x="757275" y="544741"/>
                                </a:lnTo>
                                <a:lnTo>
                                  <a:pt x="757275" y="302831"/>
                                </a:lnTo>
                                <a:close/>
                              </a:path>
                              <a:path w="1867535" h="2077720">
                                <a:moveTo>
                                  <a:pt x="978166" y="632828"/>
                                </a:moveTo>
                                <a:lnTo>
                                  <a:pt x="620560" y="632828"/>
                                </a:lnTo>
                                <a:lnTo>
                                  <a:pt x="620560" y="853706"/>
                                </a:lnTo>
                                <a:lnTo>
                                  <a:pt x="978166" y="853706"/>
                                </a:lnTo>
                                <a:lnTo>
                                  <a:pt x="978166" y="632828"/>
                                </a:lnTo>
                                <a:close/>
                              </a:path>
                              <a:path w="1867535" h="2077720">
                                <a:moveTo>
                                  <a:pt x="1014984" y="1612582"/>
                                </a:moveTo>
                                <a:lnTo>
                                  <a:pt x="562711" y="1612582"/>
                                </a:lnTo>
                                <a:lnTo>
                                  <a:pt x="562711" y="1786128"/>
                                </a:lnTo>
                                <a:lnTo>
                                  <a:pt x="1014984" y="1786128"/>
                                </a:lnTo>
                                <a:lnTo>
                                  <a:pt x="1014984" y="1612582"/>
                                </a:lnTo>
                                <a:close/>
                              </a:path>
                              <a:path w="1867535" h="2077720">
                                <a:moveTo>
                                  <a:pt x="1262151" y="62674"/>
                                </a:moveTo>
                                <a:lnTo>
                                  <a:pt x="899287" y="62674"/>
                                </a:lnTo>
                                <a:lnTo>
                                  <a:pt x="899287" y="304584"/>
                                </a:lnTo>
                                <a:lnTo>
                                  <a:pt x="1262151" y="304584"/>
                                </a:lnTo>
                                <a:lnTo>
                                  <a:pt x="1262151" y="62674"/>
                                </a:lnTo>
                                <a:close/>
                              </a:path>
                              <a:path w="1867535" h="2077720">
                                <a:moveTo>
                                  <a:pt x="1283195" y="1288237"/>
                                </a:moveTo>
                                <a:lnTo>
                                  <a:pt x="920330" y="1288237"/>
                                </a:lnTo>
                                <a:lnTo>
                                  <a:pt x="920330" y="1514373"/>
                                </a:lnTo>
                                <a:lnTo>
                                  <a:pt x="1283195" y="1514373"/>
                                </a:lnTo>
                                <a:lnTo>
                                  <a:pt x="1283195" y="1288237"/>
                                </a:lnTo>
                                <a:close/>
                              </a:path>
                              <a:path w="1867535" h="2077720">
                                <a:moveTo>
                                  <a:pt x="1483042" y="1616265"/>
                                </a:moveTo>
                                <a:lnTo>
                                  <a:pt x="1267421" y="1616265"/>
                                </a:lnTo>
                                <a:lnTo>
                                  <a:pt x="1267421" y="1779295"/>
                                </a:lnTo>
                                <a:lnTo>
                                  <a:pt x="1483042" y="1779295"/>
                                </a:lnTo>
                                <a:lnTo>
                                  <a:pt x="1483042" y="1616265"/>
                                </a:lnTo>
                                <a:close/>
                              </a:path>
                              <a:path w="1867535" h="2077720">
                                <a:moveTo>
                                  <a:pt x="1603997" y="351701"/>
                                </a:moveTo>
                                <a:lnTo>
                                  <a:pt x="1172756" y="351701"/>
                                </a:lnTo>
                                <a:lnTo>
                                  <a:pt x="1172756" y="577837"/>
                                </a:lnTo>
                                <a:lnTo>
                                  <a:pt x="1603997" y="577837"/>
                                </a:lnTo>
                                <a:lnTo>
                                  <a:pt x="1603997" y="351701"/>
                                </a:lnTo>
                                <a:close/>
                              </a:path>
                              <a:path w="1867535" h="2077720">
                                <a:moveTo>
                                  <a:pt x="1840661" y="625170"/>
                                </a:moveTo>
                                <a:lnTo>
                                  <a:pt x="1488300" y="625170"/>
                                </a:lnTo>
                                <a:lnTo>
                                  <a:pt x="1488300" y="856564"/>
                                </a:lnTo>
                                <a:lnTo>
                                  <a:pt x="1840661" y="856564"/>
                                </a:lnTo>
                                <a:lnTo>
                                  <a:pt x="1840661" y="625170"/>
                                </a:lnTo>
                                <a:close/>
                              </a:path>
                              <a:path w="1867535" h="2077720">
                                <a:moveTo>
                                  <a:pt x="1851164" y="1316951"/>
                                </a:moveTo>
                                <a:lnTo>
                                  <a:pt x="1483042" y="1316951"/>
                                </a:lnTo>
                                <a:lnTo>
                                  <a:pt x="1483042" y="1543088"/>
                                </a:lnTo>
                                <a:lnTo>
                                  <a:pt x="1851164" y="1543088"/>
                                </a:lnTo>
                                <a:lnTo>
                                  <a:pt x="1851164" y="1316951"/>
                                </a:lnTo>
                                <a:close/>
                              </a:path>
                              <a:path w="1867535" h="2077720">
                                <a:moveTo>
                                  <a:pt x="1861693" y="0"/>
                                </a:moveTo>
                                <a:lnTo>
                                  <a:pt x="1467269" y="0"/>
                                </a:lnTo>
                                <a:lnTo>
                                  <a:pt x="1467269" y="257695"/>
                                </a:lnTo>
                                <a:lnTo>
                                  <a:pt x="1861693" y="257695"/>
                                </a:lnTo>
                                <a:lnTo>
                                  <a:pt x="1861693" y="0"/>
                                </a:lnTo>
                                <a:close/>
                              </a:path>
                              <a:path w="1867535" h="2077720">
                                <a:moveTo>
                                  <a:pt x="1866963" y="1840661"/>
                                </a:moveTo>
                                <a:lnTo>
                                  <a:pt x="1467269" y="1840661"/>
                                </a:lnTo>
                                <a:lnTo>
                                  <a:pt x="1467269" y="2077313"/>
                                </a:lnTo>
                                <a:lnTo>
                                  <a:pt x="1866963" y="2077313"/>
                                </a:lnTo>
                                <a:lnTo>
                                  <a:pt x="1866963" y="1840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5889834" y="2348630"/>
                            <a:ext cx="1948814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8814" h="299085">
                                <a:moveTo>
                                  <a:pt x="1948561" y="298970"/>
                                </a:moveTo>
                                <a:lnTo>
                                  <a:pt x="19485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8970"/>
                                </a:lnTo>
                                <a:lnTo>
                                  <a:pt x="1948561" y="2989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A3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6190926" y="1137621"/>
                            <a:ext cx="1389380" cy="2419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9380" h="2419350">
                                <a:moveTo>
                                  <a:pt x="441756" y="2161540"/>
                                </a:moveTo>
                                <a:lnTo>
                                  <a:pt x="0" y="2161540"/>
                                </a:lnTo>
                                <a:lnTo>
                                  <a:pt x="0" y="2419235"/>
                                </a:lnTo>
                                <a:lnTo>
                                  <a:pt x="441756" y="2419235"/>
                                </a:lnTo>
                                <a:lnTo>
                                  <a:pt x="441756" y="2161540"/>
                                </a:lnTo>
                                <a:close/>
                              </a:path>
                              <a:path w="1389380" h="2419350">
                                <a:moveTo>
                                  <a:pt x="1029449" y="2103196"/>
                                </a:moveTo>
                                <a:lnTo>
                                  <a:pt x="553516" y="2103196"/>
                                </a:lnTo>
                                <a:lnTo>
                                  <a:pt x="553516" y="2329332"/>
                                </a:lnTo>
                                <a:lnTo>
                                  <a:pt x="1029449" y="2329332"/>
                                </a:lnTo>
                                <a:lnTo>
                                  <a:pt x="1029449" y="2103196"/>
                                </a:lnTo>
                                <a:close/>
                              </a:path>
                              <a:path w="1389380" h="2419350">
                                <a:moveTo>
                                  <a:pt x="1388935" y="0"/>
                                </a:moveTo>
                                <a:lnTo>
                                  <a:pt x="731570" y="0"/>
                                </a:lnTo>
                                <a:lnTo>
                                  <a:pt x="731570" y="241909"/>
                                </a:lnTo>
                                <a:lnTo>
                                  <a:pt x="1388935" y="241909"/>
                                </a:lnTo>
                                <a:lnTo>
                                  <a:pt x="1388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4213301" y="329449"/>
                            <a:ext cx="127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3189">
                                <a:moveTo>
                                  <a:pt x="0" y="0"/>
                                </a:moveTo>
                                <a:lnTo>
                                  <a:pt x="0" y="122981"/>
                                </a:lnTo>
                              </a:path>
                            </a:pathLst>
                          </a:custGeom>
                          <a:ln w="9423">
                            <a:solidFill>
                              <a:srgbClr val="F4F3B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306210" y="226866"/>
                            <a:ext cx="167703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7035" h="170815">
                                <a:moveTo>
                                  <a:pt x="1676679" y="170751"/>
                                </a:moveTo>
                                <a:lnTo>
                                  <a:pt x="16766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751"/>
                                </a:lnTo>
                                <a:lnTo>
                                  <a:pt x="1676679" y="170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3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2454611" y="2473059"/>
                            <a:ext cx="134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0">
                                <a:moveTo>
                                  <a:pt x="0" y="0"/>
                                </a:moveTo>
                                <a:lnTo>
                                  <a:pt x="134612" y="0"/>
                                </a:lnTo>
                              </a:path>
                            </a:pathLst>
                          </a:custGeom>
                          <a:ln w="52082">
                            <a:solidFill>
                              <a:srgbClr val="1C44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5478" y="2384765"/>
                            <a:ext cx="163271" cy="1765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698056" y="3335254"/>
                            <a:ext cx="1270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3035">
                                <a:moveTo>
                                  <a:pt x="0" y="0"/>
                                </a:moveTo>
                                <a:lnTo>
                                  <a:pt x="0" y="153031"/>
                                </a:lnTo>
                              </a:path>
                            </a:pathLst>
                          </a:custGeom>
                          <a:ln w="52082">
                            <a:solidFill>
                              <a:srgbClr val="1C44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760" y="3384544"/>
                            <a:ext cx="176593" cy="1632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2271081" y="5562145"/>
                            <a:ext cx="5619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0" h="0">
                                <a:moveTo>
                                  <a:pt x="561929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7693">
                            <a:solidFill>
                              <a:srgbClr val="E07E26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93592" y="1520983"/>
                            <a:ext cx="226123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1235" h="1814830">
                                <a:moveTo>
                                  <a:pt x="2261019" y="1814271"/>
                                </a:moveTo>
                                <a:lnTo>
                                  <a:pt x="22610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4271"/>
                                </a:lnTo>
                                <a:lnTo>
                                  <a:pt x="2261019" y="1814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2417796" y="4081711"/>
                            <a:ext cx="171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0">
                                <a:moveTo>
                                  <a:pt x="0" y="0"/>
                                </a:moveTo>
                                <a:lnTo>
                                  <a:pt x="171424" y="0"/>
                                </a:lnTo>
                              </a:path>
                            </a:pathLst>
                          </a:custGeom>
                          <a:ln w="52082">
                            <a:solidFill>
                              <a:srgbClr val="1C44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2485478" y="3993415"/>
                            <a:ext cx="16383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177165">
                                <a:moveTo>
                                  <a:pt x="163271" y="88290"/>
                                </a:moveTo>
                                <a:lnTo>
                                  <a:pt x="74968" y="0"/>
                                </a:lnTo>
                                <a:lnTo>
                                  <a:pt x="0" y="0"/>
                                </a:lnTo>
                                <a:lnTo>
                                  <a:pt x="88341" y="88290"/>
                                </a:lnTo>
                                <a:lnTo>
                                  <a:pt x="0" y="176593"/>
                                </a:lnTo>
                                <a:lnTo>
                                  <a:pt x="74968" y="176593"/>
                                </a:lnTo>
                                <a:lnTo>
                                  <a:pt x="163271" y="88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4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98925" y="3573058"/>
                            <a:ext cx="2233295" cy="1956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3295" h="1956435">
                                <a:moveTo>
                                  <a:pt x="2233104" y="1956346"/>
                                </a:moveTo>
                                <a:lnTo>
                                  <a:pt x="0" y="1956346"/>
                                </a:lnTo>
                                <a:lnTo>
                                  <a:pt x="0" y="0"/>
                                </a:lnTo>
                                <a:lnTo>
                                  <a:pt x="2233104" y="0"/>
                                </a:lnTo>
                                <a:lnTo>
                                  <a:pt x="2233104" y="1956346"/>
                                </a:lnTo>
                                <a:close/>
                              </a:path>
                            </a:pathLst>
                          </a:custGeom>
                          <a:ln w="38861">
                            <a:solidFill>
                              <a:srgbClr val="F1F2F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908406" y="2012430"/>
                            <a:ext cx="831850" cy="831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831850">
                                <a:moveTo>
                                  <a:pt x="831380" y="415683"/>
                                </a:moveTo>
                                <a:lnTo>
                                  <a:pt x="828583" y="367205"/>
                                </a:lnTo>
                                <a:lnTo>
                                  <a:pt x="820401" y="320370"/>
                                </a:lnTo>
                                <a:lnTo>
                                  <a:pt x="807146" y="275489"/>
                                </a:lnTo>
                                <a:lnTo>
                                  <a:pt x="789129" y="232875"/>
                                </a:lnTo>
                                <a:lnTo>
                                  <a:pt x="766663" y="192839"/>
                                </a:lnTo>
                                <a:lnTo>
                                  <a:pt x="740059" y="155693"/>
                                </a:lnTo>
                                <a:lnTo>
                                  <a:pt x="709629" y="121750"/>
                                </a:lnTo>
                                <a:lnTo>
                                  <a:pt x="675686" y="91320"/>
                                </a:lnTo>
                                <a:lnTo>
                                  <a:pt x="638540" y="64716"/>
                                </a:lnTo>
                                <a:lnTo>
                                  <a:pt x="598504" y="42250"/>
                                </a:lnTo>
                                <a:lnTo>
                                  <a:pt x="555890" y="24233"/>
                                </a:lnTo>
                                <a:lnTo>
                                  <a:pt x="511009" y="10978"/>
                                </a:lnTo>
                                <a:lnTo>
                                  <a:pt x="464174" y="2796"/>
                                </a:lnTo>
                                <a:lnTo>
                                  <a:pt x="415696" y="0"/>
                                </a:lnTo>
                                <a:lnTo>
                                  <a:pt x="367218" y="2796"/>
                                </a:lnTo>
                                <a:lnTo>
                                  <a:pt x="320382" y="10978"/>
                                </a:lnTo>
                                <a:lnTo>
                                  <a:pt x="275501" y="24233"/>
                                </a:lnTo>
                                <a:lnTo>
                                  <a:pt x="232885" y="42250"/>
                                </a:lnTo>
                                <a:lnTo>
                                  <a:pt x="192848" y="64716"/>
                                </a:lnTo>
                                <a:lnTo>
                                  <a:pt x="155701" y="91320"/>
                                </a:lnTo>
                                <a:lnTo>
                                  <a:pt x="121756" y="121750"/>
                                </a:lnTo>
                                <a:lnTo>
                                  <a:pt x="91325" y="155693"/>
                                </a:lnTo>
                                <a:lnTo>
                                  <a:pt x="64720" y="192839"/>
                                </a:lnTo>
                                <a:lnTo>
                                  <a:pt x="42252" y="232875"/>
                                </a:lnTo>
                                <a:lnTo>
                                  <a:pt x="24235" y="275489"/>
                                </a:lnTo>
                                <a:lnTo>
                                  <a:pt x="10979" y="320370"/>
                                </a:lnTo>
                                <a:lnTo>
                                  <a:pt x="2796" y="367205"/>
                                </a:lnTo>
                                <a:lnTo>
                                  <a:pt x="0" y="415683"/>
                                </a:lnTo>
                                <a:lnTo>
                                  <a:pt x="2796" y="464161"/>
                                </a:lnTo>
                                <a:lnTo>
                                  <a:pt x="10979" y="510996"/>
                                </a:lnTo>
                                <a:lnTo>
                                  <a:pt x="24235" y="555877"/>
                                </a:lnTo>
                                <a:lnTo>
                                  <a:pt x="42252" y="598491"/>
                                </a:lnTo>
                                <a:lnTo>
                                  <a:pt x="64720" y="638527"/>
                                </a:lnTo>
                                <a:lnTo>
                                  <a:pt x="91325" y="675673"/>
                                </a:lnTo>
                                <a:lnTo>
                                  <a:pt x="121756" y="709617"/>
                                </a:lnTo>
                                <a:lnTo>
                                  <a:pt x="155701" y="740047"/>
                                </a:lnTo>
                                <a:lnTo>
                                  <a:pt x="192848" y="766650"/>
                                </a:lnTo>
                                <a:lnTo>
                                  <a:pt x="232885" y="789117"/>
                                </a:lnTo>
                                <a:lnTo>
                                  <a:pt x="275501" y="807133"/>
                                </a:lnTo>
                                <a:lnTo>
                                  <a:pt x="320382" y="820389"/>
                                </a:lnTo>
                                <a:lnTo>
                                  <a:pt x="367218" y="828570"/>
                                </a:lnTo>
                                <a:lnTo>
                                  <a:pt x="415696" y="831367"/>
                                </a:lnTo>
                                <a:lnTo>
                                  <a:pt x="464174" y="828570"/>
                                </a:lnTo>
                                <a:lnTo>
                                  <a:pt x="511009" y="820389"/>
                                </a:lnTo>
                                <a:lnTo>
                                  <a:pt x="555890" y="807133"/>
                                </a:lnTo>
                                <a:lnTo>
                                  <a:pt x="598504" y="789117"/>
                                </a:lnTo>
                                <a:lnTo>
                                  <a:pt x="638540" y="766650"/>
                                </a:lnTo>
                                <a:lnTo>
                                  <a:pt x="675686" y="740047"/>
                                </a:lnTo>
                                <a:lnTo>
                                  <a:pt x="709629" y="709617"/>
                                </a:lnTo>
                                <a:lnTo>
                                  <a:pt x="740059" y="675673"/>
                                </a:lnTo>
                                <a:lnTo>
                                  <a:pt x="766663" y="638527"/>
                                </a:lnTo>
                                <a:lnTo>
                                  <a:pt x="789129" y="598491"/>
                                </a:lnTo>
                                <a:lnTo>
                                  <a:pt x="807146" y="555877"/>
                                </a:lnTo>
                                <a:lnTo>
                                  <a:pt x="820401" y="510996"/>
                                </a:lnTo>
                                <a:lnTo>
                                  <a:pt x="828583" y="464161"/>
                                </a:lnTo>
                                <a:lnTo>
                                  <a:pt x="831380" y="415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A3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021494" y="2533444"/>
                            <a:ext cx="605155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155" h="310515">
                                <a:moveTo>
                                  <a:pt x="605138" y="179012"/>
                                </a:moveTo>
                                <a:lnTo>
                                  <a:pt x="602989" y="178171"/>
                                </a:lnTo>
                                <a:lnTo>
                                  <a:pt x="577289" y="170921"/>
                                </a:lnTo>
                                <a:lnTo>
                                  <a:pt x="550693" y="165067"/>
                                </a:lnTo>
                                <a:lnTo>
                                  <a:pt x="523799" y="159777"/>
                                </a:lnTo>
                                <a:lnTo>
                                  <a:pt x="497204" y="154216"/>
                                </a:lnTo>
                                <a:lnTo>
                                  <a:pt x="447294" y="138950"/>
                                </a:lnTo>
                                <a:lnTo>
                                  <a:pt x="405735" y="112603"/>
                                </a:lnTo>
                                <a:lnTo>
                                  <a:pt x="377300" y="68508"/>
                                </a:lnTo>
                                <a:lnTo>
                                  <a:pt x="366761" y="0"/>
                                </a:lnTo>
                                <a:lnTo>
                                  <a:pt x="238187" y="0"/>
                                </a:lnTo>
                                <a:lnTo>
                                  <a:pt x="227647" y="68508"/>
                                </a:lnTo>
                                <a:lnTo>
                                  <a:pt x="199212" y="112603"/>
                                </a:lnTo>
                                <a:lnTo>
                                  <a:pt x="157651" y="138950"/>
                                </a:lnTo>
                                <a:lnTo>
                                  <a:pt x="107739" y="154216"/>
                                </a:lnTo>
                                <a:lnTo>
                                  <a:pt x="54248" y="165067"/>
                                </a:lnTo>
                                <a:lnTo>
                                  <a:pt x="27652" y="170921"/>
                                </a:lnTo>
                                <a:lnTo>
                                  <a:pt x="1950" y="178171"/>
                                </a:lnTo>
                                <a:lnTo>
                                  <a:pt x="0" y="178934"/>
                                </a:lnTo>
                                <a:lnTo>
                                  <a:pt x="8668" y="188603"/>
                                </a:lnTo>
                                <a:lnTo>
                                  <a:pt x="42611" y="219034"/>
                                </a:lnTo>
                                <a:lnTo>
                                  <a:pt x="79757" y="245639"/>
                                </a:lnTo>
                                <a:lnTo>
                                  <a:pt x="119793" y="268106"/>
                                </a:lnTo>
                                <a:lnTo>
                                  <a:pt x="162407" y="286123"/>
                                </a:lnTo>
                                <a:lnTo>
                                  <a:pt x="207288" y="299379"/>
                                </a:lnTo>
                                <a:lnTo>
                                  <a:pt x="254123" y="307562"/>
                                </a:lnTo>
                                <a:lnTo>
                                  <a:pt x="302601" y="310358"/>
                                </a:lnTo>
                                <a:lnTo>
                                  <a:pt x="351081" y="307562"/>
                                </a:lnTo>
                                <a:lnTo>
                                  <a:pt x="397918" y="299379"/>
                                </a:lnTo>
                                <a:lnTo>
                                  <a:pt x="442800" y="286123"/>
                                </a:lnTo>
                                <a:lnTo>
                                  <a:pt x="485415" y="268106"/>
                                </a:lnTo>
                                <a:lnTo>
                                  <a:pt x="525451" y="245639"/>
                                </a:lnTo>
                                <a:lnTo>
                                  <a:pt x="562596" y="219034"/>
                                </a:lnTo>
                                <a:lnTo>
                                  <a:pt x="596539" y="188603"/>
                                </a:lnTo>
                                <a:lnTo>
                                  <a:pt x="605138" y="179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8210" y="2533444"/>
                            <a:ext cx="191516" cy="138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1139681" y="2161583"/>
                            <a:ext cx="368935" cy="474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935" h="474980">
                                <a:moveTo>
                                  <a:pt x="368566" y="220785"/>
                                </a:moveTo>
                                <a:lnTo>
                                  <a:pt x="365611" y="176628"/>
                                </a:lnTo>
                                <a:lnTo>
                                  <a:pt x="357174" y="137377"/>
                                </a:lnTo>
                                <a:lnTo>
                                  <a:pt x="326438" y="73595"/>
                                </a:lnTo>
                                <a:lnTo>
                                  <a:pt x="281516" y="29438"/>
                                </a:lnTo>
                                <a:lnTo>
                                  <a:pt x="227566" y="4906"/>
                                </a:lnTo>
                                <a:lnTo>
                                  <a:pt x="198818" y="0"/>
                                </a:lnTo>
                                <a:lnTo>
                                  <a:pt x="169748" y="0"/>
                                </a:lnTo>
                                <a:lnTo>
                                  <a:pt x="113219" y="14719"/>
                                </a:lnTo>
                                <a:lnTo>
                                  <a:pt x="63138" y="49063"/>
                                </a:lnTo>
                                <a:lnTo>
                                  <a:pt x="24664" y="103033"/>
                                </a:lnTo>
                                <a:lnTo>
                                  <a:pt x="2955" y="176628"/>
                                </a:lnTo>
                                <a:lnTo>
                                  <a:pt x="0" y="220785"/>
                                </a:lnTo>
                                <a:lnTo>
                                  <a:pt x="2427" y="266980"/>
                                </a:lnTo>
                                <a:lnTo>
                                  <a:pt x="9392" y="308556"/>
                                </a:lnTo>
                                <a:lnTo>
                                  <a:pt x="20416" y="345512"/>
                                </a:lnTo>
                                <a:lnTo>
                                  <a:pt x="52731" y="405566"/>
                                </a:lnTo>
                                <a:lnTo>
                                  <a:pt x="95554" y="447142"/>
                                </a:lnTo>
                                <a:lnTo>
                                  <a:pt x="145062" y="470239"/>
                                </a:lnTo>
                                <a:lnTo>
                                  <a:pt x="171130" y="474859"/>
                                </a:lnTo>
                                <a:lnTo>
                                  <a:pt x="197436" y="474859"/>
                                </a:lnTo>
                                <a:lnTo>
                                  <a:pt x="248855" y="461000"/>
                                </a:lnTo>
                                <a:lnTo>
                                  <a:pt x="295498" y="428664"/>
                                </a:lnTo>
                                <a:lnTo>
                                  <a:pt x="333544" y="377849"/>
                                </a:lnTo>
                                <a:lnTo>
                                  <a:pt x="359174" y="308556"/>
                                </a:lnTo>
                                <a:lnTo>
                                  <a:pt x="366139" y="266980"/>
                                </a:lnTo>
                                <a:lnTo>
                                  <a:pt x="368566" y="220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0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122437" y="2101439"/>
                            <a:ext cx="403225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300990">
                                <a:moveTo>
                                  <a:pt x="403053" y="188819"/>
                                </a:moveTo>
                                <a:lnTo>
                                  <a:pt x="393731" y="128740"/>
                                </a:lnTo>
                                <a:lnTo>
                                  <a:pt x="369708" y="80105"/>
                                </a:lnTo>
                                <a:lnTo>
                                  <a:pt x="334079" y="42913"/>
                                </a:lnTo>
                                <a:lnTo>
                                  <a:pt x="289939" y="17165"/>
                                </a:lnTo>
                                <a:lnTo>
                                  <a:pt x="240383" y="2860"/>
                                </a:lnTo>
                                <a:lnTo>
                                  <a:pt x="214541" y="0"/>
                                </a:lnTo>
                                <a:lnTo>
                                  <a:pt x="188505" y="0"/>
                                </a:lnTo>
                                <a:lnTo>
                                  <a:pt x="137402" y="8582"/>
                                </a:lnTo>
                                <a:lnTo>
                                  <a:pt x="90167" y="28608"/>
                                </a:lnTo>
                                <a:lnTo>
                                  <a:pt x="49897" y="60078"/>
                                </a:lnTo>
                                <a:lnTo>
                                  <a:pt x="19685" y="102992"/>
                                </a:lnTo>
                                <a:lnTo>
                                  <a:pt x="2628" y="157349"/>
                                </a:lnTo>
                                <a:lnTo>
                                  <a:pt x="0" y="188819"/>
                                </a:lnTo>
                                <a:lnTo>
                                  <a:pt x="1820" y="223150"/>
                                </a:lnTo>
                                <a:lnTo>
                                  <a:pt x="8477" y="260341"/>
                                </a:lnTo>
                                <a:lnTo>
                                  <a:pt x="20356" y="300394"/>
                                </a:lnTo>
                                <a:lnTo>
                                  <a:pt x="35875" y="292621"/>
                                </a:lnTo>
                                <a:lnTo>
                                  <a:pt x="37689" y="254784"/>
                                </a:lnTo>
                                <a:lnTo>
                                  <a:pt x="43295" y="223533"/>
                                </a:lnTo>
                                <a:lnTo>
                                  <a:pt x="52945" y="198845"/>
                                </a:lnTo>
                                <a:lnTo>
                                  <a:pt x="66889" y="180696"/>
                                </a:lnTo>
                                <a:lnTo>
                                  <a:pt x="101029" y="165133"/>
                                </a:lnTo>
                                <a:lnTo>
                                  <a:pt x="145621" y="164675"/>
                                </a:lnTo>
                                <a:lnTo>
                                  <a:pt x="193319" y="175609"/>
                                </a:lnTo>
                                <a:lnTo>
                                  <a:pt x="236775" y="194223"/>
                                </a:lnTo>
                                <a:lnTo>
                                  <a:pt x="268641" y="216802"/>
                                </a:lnTo>
                                <a:lnTo>
                                  <a:pt x="260816" y="205170"/>
                                </a:lnTo>
                                <a:lnTo>
                                  <a:pt x="251972" y="194304"/>
                                </a:lnTo>
                                <a:lnTo>
                                  <a:pt x="242166" y="184277"/>
                                </a:lnTo>
                                <a:lnTo>
                                  <a:pt x="231455" y="175159"/>
                                </a:lnTo>
                                <a:lnTo>
                                  <a:pt x="253471" y="186815"/>
                                </a:lnTo>
                                <a:lnTo>
                                  <a:pt x="272842" y="201485"/>
                                </a:lnTo>
                                <a:lnTo>
                                  <a:pt x="289388" y="218752"/>
                                </a:lnTo>
                                <a:lnTo>
                                  <a:pt x="302931" y="238202"/>
                                </a:lnTo>
                                <a:lnTo>
                                  <a:pt x="296197" y="219744"/>
                                </a:lnTo>
                                <a:lnTo>
                                  <a:pt x="287172" y="202289"/>
                                </a:lnTo>
                                <a:lnTo>
                                  <a:pt x="275958" y="186077"/>
                                </a:lnTo>
                                <a:lnTo>
                                  <a:pt x="262659" y="171349"/>
                                </a:lnTo>
                                <a:lnTo>
                                  <a:pt x="285555" y="187095"/>
                                </a:lnTo>
                                <a:lnTo>
                                  <a:pt x="305415" y="205690"/>
                                </a:lnTo>
                                <a:lnTo>
                                  <a:pt x="322097" y="226713"/>
                                </a:lnTo>
                                <a:lnTo>
                                  <a:pt x="335456" y="249746"/>
                                </a:lnTo>
                                <a:lnTo>
                                  <a:pt x="328897" y="226401"/>
                                </a:lnTo>
                                <a:lnTo>
                                  <a:pt x="319351" y="204107"/>
                                </a:lnTo>
                                <a:lnTo>
                                  <a:pt x="306925" y="183182"/>
                                </a:lnTo>
                                <a:lnTo>
                                  <a:pt x="291730" y="163945"/>
                                </a:lnTo>
                                <a:lnTo>
                                  <a:pt x="303379" y="164817"/>
                                </a:lnTo>
                                <a:lnTo>
                                  <a:pt x="350116" y="198851"/>
                                </a:lnTo>
                                <a:lnTo>
                                  <a:pt x="365369" y="254786"/>
                                </a:lnTo>
                                <a:lnTo>
                                  <a:pt x="367180" y="292621"/>
                                </a:lnTo>
                                <a:lnTo>
                                  <a:pt x="382700" y="300394"/>
                                </a:lnTo>
                                <a:lnTo>
                                  <a:pt x="394578" y="260341"/>
                                </a:lnTo>
                                <a:lnTo>
                                  <a:pt x="401233" y="223150"/>
                                </a:lnTo>
                                <a:lnTo>
                                  <a:pt x="403053" y="188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3242" y="2351251"/>
                            <a:ext cx="68680" cy="1130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6004" y="2351251"/>
                            <a:ext cx="68683" cy="113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1021513" y="2661334"/>
                            <a:ext cx="60515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155" h="169545">
                                <a:moveTo>
                                  <a:pt x="198867" y="169007"/>
                                </a:moveTo>
                                <a:lnTo>
                                  <a:pt x="195418" y="154971"/>
                                </a:lnTo>
                                <a:lnTo>
                                  <a:pt x="185209" y="100563"/>
                                </a:lnTo>
                                <a:lnTo>
                                  <a:pt x="179438" y="48410"/>
                                </a:lnTo>
                                <a:lnTo>
                                  <a:pt x="179201" y="25"/>
                                </a:lnTo>
                                <a:lnTo>
                                  <a:pt x="147595" y="14989"/>
                                </a:lnTo>
                                <a:lnTo>
                                  <a:pt x="112403" y="25234"/>
                                </a:lnTo>
                                <a:lnTo>
                                  <a:pt x="75256" y="33032"/>
                                </a:lnTo>
                                <a:lnTo>
                                  <a:pt x="37780" y="40658"/>
                                </a:lnTo>
                                <a:lnTo>
                                  <a:pt x="1603" y="50385"/>
                                </a:lnTo>
                                <a:lnTo>
                                  <a:pt x="42592" y="91144"/>
                                </a:lnTo>
                                <a:lnTo>
                                  <a:pt x="79738" y="117748"/>
                                </a:lnTo>
                                <a:lnTo>
                                  <a:pt x="119774" y="140216"/>
                                </a:lnTo>
                                <a:lnTo>
                                  <a:pt x="162388" y="158233"/>
                                </a:lnTo>
                                <a:lnTo>
                                  <a:pt x="198867" y="169007"/>
                                </a:lnTo>
                                <a:close/>
                              </a:path>
                              <a:path w="605155" h="169545">
                                <a:moveTo>
                                  <a:pt x="605090" y="51154"/>
                                </a:moveTo>
                                <a:lnTo>
                                  <a:pt x="603281" y="50387"/>
                                </a:lnTo>
                                <a:lnTo>
                                  <a:pt x="567101" y="40660"/>
                                </a:lnTo>
                                <a:lnTo>
                                  <a:pt x="529622" y="33032"/>
                                </a:lnTo>
                                <a:lnTo>
                                  <a:pt x="492471" y="25229"/>
                                </a:lnTo>
                                <a:lnTo>
                                  <a:pt x="457278" y="14977"/>
                                </a:lnTo>
                                <a:lnTo>
                                  <a:pt x="425670" y="0"/>
                                </a:lnTo>
                                <a:lnTo>
                                  <a:pt x="425443" y="48397"/>
                                </a:lnTo>
                                <a:lnTo>
                                  <a:pt x="419679" y="100555"/>
                                </a:lnTo>
                                <a:lnTo>
                                  <a:pt x="409472" y="154965"/>
                                </a:lnTo>
                                <a:lnTo>
                                  <a:pt x="405998" y="169097"/>
                                </a:lnTo>
                                <a:lnTo>
                                  <a:pt x="442781" y="158233"/>
                                </a:lnTo>
                                <a:lnTo>
                                  <a:pt x="485396" y="140216"/>
                                </a:lnTo>
                                <a:lnTo>
                                  <a:pt x="525432" y="117748"/>
                                </a:lnTo>
                                <a:lnTo>
                                  <a:pt x="562577" y="91144"/>
                                </a:lnTo>
                                <a:lnTo>
                                  <a:pt x="596520" y="60713"/>
                                </a:lnTo>
                                <a:lnTo>
                                  <a:pt x="605090" y="51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4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908406" y="2012430"/>
                            <a:ext cx="831850" cy="831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831850">
                                <a:moveTo>
                                  <a:pt x="831380" y="415683"/>
                                </a:moveTo>
                                <a:lnTo>
                                  <a:pt x="828583" y="464161"/>
                                </a:lnTo>
                                <a:lnTo>
                                  <a:pt x="820401" y="510996"/>
                                </a:lnTo>
                                <a:lnTo>
                                  <a:pt x="807146" y="555877"/>
                                </a:lnTo>
                                <a:lnTo>
                                  <a:pt x="789129" y="598491"/>
                                </a:lnTo>
                                <a:lnTo>
                                  <a:pt x="766663" y="638527"/>
                                </a:lnTo>
                                <a:lnTo>
                                  <a:pt x="740059" y="675673"/>
                                </a:lnTo>
                                <a:lnTo>
                                  <a:pt x="709629" y="709617"/>
                                </a:lnTo>
                                <a:lnTo>
                                  <a:pt x="675686" y="740047"/>
                                </a:lnTo>
                                <a:lnTo>
                                  <a:pt x="638540" y="766650"/>
                                </a:lnTo>
                                <a:lnTo>
                                  <a:pt x="598504" y="789117"/>
                                </a:lnTo>
                                <a:lnTo>
                                  <a:pt x="555890" y="807133"/>
                                </a:lnTo>
                                <a:lnTo>
                                  <a:pt x="511009" y="820389"/>
                                </a:lnTo>
                                <a:lnTo>
                                  <a:pt x="464174" y="828570"/>
                                </a:lnTo>
                                <a:lnTo>
                                  <a:pt x="415696" y="831367"/>
                                </a:lnTo>
                                <a:lnTo>
                                  <a:pt x="367218" y="828570"/>
                                </a:lnTo>
                                <a:lnTo>
                                  <a:pt x="320382" y="820389"/>
                                </a:lnTo>
                                <a:lnTo>
                                  <a:pt x="275501" y="807133"/>
                                </a:lnTo>
                                <a:lnTo>
                                  <a:pt x="232885" y="789117"/>
                                </a:lnTo>
                                <a:lnTo>
                                  <a:pt x="192848" y="766650"/>
                                </a:lnTo>
                                <a:lnTo>
                                  <a:pt x="155701" y="740047"/>
                                </a:lnTo>
                                <a:lnTo>
                                  <a:pt x="121756" y="709617"/>
                                </a:lnTo>
                                <a:lnTo>
                                  <a:pt x="91325" y="675673"/>
                                </a:lnTo>
                                <a:lnTo>
                                  <a:pt x="64720" y="638527"/>
                                </a:lnTo>
                                <a:lnTo>
                                  <a:pt x="42252" y="598491"/>
                                </a:lnTo>
                                <a:lnTo>
                                  <a:pt x="24235" y="555877"/>
                                </a:lnTo>
                                <a:lnTo>
                                  <a:pt x="10979" y="510996"/>
                                </a:lnTo>
                                <a:lnTo>
                                  <a:pt x="2796" y="464161"/>
                                </a:lnTo>
                                <a:lnTo>
                                  <a:pt x="0" y="415683"/>
                                </a:lnTo>
                                <a:lnTo>
                                  <a:pt x="2796" y="367205"/>
                                </a:lnTo>
                                <a:lnTo>
                                  <a:pt x="10979" y="320370"/>
                                </a:lnTo>
                                <a:lnTo>
                                  <a:pt x="24235" y="275489"/>
                                </a:lnTo>
                                <a:lnTo>
                                  <a:pt x="42252" y="232875"/>
                                </a:lnTo>
                                <a:lnTo>
                                  <a:pt x="64720" y="192839"/>
                                </a:lnTo>
                                <a:lnTo>
                                  <a:pt x="91325" y="155693"/>
                                </a:lnTo>
                                <a:lnTo>
                                  <a:pt x="121756" y="121750"/>
                                </a:lnTo>
                                <a:lnTo>
                                  <a:pt x="155701" y="91320"/>
                                </a:lnTo>
                                <a:lnTo>
                                  <a:pt x="192848" y="64716"/>
                                </a:lnTo>
                                <a:lnTo>
                                  <a:pt x="232885" y="42250"/>
                                </a:lnTo>
                                <a:lnTo>
                                  <a:pt x="275501" y="24233"/>
                                </a:lnTo>
                                <a:lnTo>
                                  <a:pt x="320382" y="10978"/>
                                </a:lnTo>
                                <a:lnTo>
                                  <a:pt x="367218" y="2796"/>
                                </a:lnTo>
                                <a:lnTo>
                                  <a:pt x="415696" y="0"/>
                                </a:lnTo>
                                <a:lnTo>
                                  <a:pt x="464174" y="2796"/>
                                </a:lnTo>
                                <a:lnTo>
                                  <a:pt x="511009" y="10978"/>
                                </a:lnTo>
                                <a:lnTo>
                                  <a:pt x="555890" y="24233"/>
                                </a:lnTo>
                                <a:lnTo>
                                  <a:pt x="598504" y="42250"/>
                                </a:lnTo>
                                <a:lnTo>
                                  <a:pt x="638540" y="64716"/>
                                </a:lnTo>
                                <a:lnTo>
                                  <a:pt x="675686" y="91320"/>
                                </a:lnTo>
                                <a:lnTo>
                                  <a:pt x="709629" y="121750"/>
                                </a:lnTo>
                                <a:lnTo>
                                  <a:pt x="740059" y="155693"/>
                                </a:lnTo>
                                <a:lnTo>
                                  <a:pt x="766663" y="192839"/>
                                </a:lnTo>
                                <a:lnTo>
                                  <a:pt x="789129" y="232875"/>
                                </a:lnTo>
                                <a:lnTo>
                                  <a:pt x="807146" y="275489"/>
                                </a:lnTo>
                                <a:lnTo>
                                  <a:pt x="820401" y="320370"/>
                                </a:lnTo>
                                <a:lnTo>
                                  <a:pt x="828583" y="367205"/>
                                </a:lnTo>
                                <a:lnTo>
                                  <a:pt x="831380" y="415683"/>
                                </a:lnTo>
                                <a:close/>
                              </a:path>
                            </a:pathLst>
                          </a:custGeom>
                          <a:ln w="312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2657543" y="704183"/>
                            <a:ext cx="3064510" cy="4782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4510" h="4782185">
                                <a:moveTo>
                                  <a:pt x="0" y="0"/>
                                </a:moveTo>
                                <a:lnTo>
                                  <a:pt x="3064268" y="0"/>
                                </a:lnTo>
                                <a:lnTo>
                                  <a:pt x="3064268" y="4782007"/>
                                </a:lnTo>
                                <a:lnTo>
                                  <a:pt x="0" y="4782007"/>
                                </a:lnTo>
                                <a:lnTo>
                                  <a:pt x="0" y="3914990"/>
                                </a:lnTo>
                                <a:lnTo>
                                  <a:pt x="0" y="27661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329">
                            <a:solidFill>
                              <a:srgbClr val="1C4457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4810905" y="1725236"/>
                            <a:ext cx="65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0">
                                <a:moveTo>
                                  <a:pt x="0" y="0"/>
                                </a:moveTo>
                                <a:lnTo>
                                  <a:pt x="65368" y="0"/>
                                </a:lnTo>
                              </a:path>
                            </a:pathLst>
                          </a:custGeom>
                          <a:ln w="20167">
                            <a:solidFill>
                              <a:srgbClr val="48A3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4836096" y="1691041"/>
                            <a:ext cx="6350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68580">
                                <a:moveTo>
                                  <a:pt x="63220" y="34201"/>
                                </a:moveTo>
                                <a:lnTo>
                                  <a:pt x="29044" y="0"/>
                                </a:lnTo>
                                <a:lnTo>
                                  <a:pt x="0" y="0"/>
                                </a:lnTo>
                                <a:lnTo>
                                  <a:pt x="34213" y="34201"/>
                                </a:lnTo>
                                <a:lnTo>
                                  <a:pt x="0" y="68389"/>
                                </a:lnTo>
                                <a:lnTo>
                                  <a:pt x="29044" y="68389"/>
                                </a:lnTo>
                                <a:lnTo>
                                  <a:pt x="63220" y="34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A3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3307520" y="2342813"/>
                            <a:ext cx="127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8580">
                                <a:moveTo>
                                  <a:pt x="0" y="0"/>
                                </a:moveTo>
                                <a:lnTo>
                                  <a:pt x="0" y="68577"/>
                                </a:lnTo>
                              </a:path>
                            </a:pathLst>
                          </a:custGeom>
                          <a:ln w="20167">
                            <a:solidFill>
                              <a:srgbClr val="48A3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3273327" y="2371211"/>
                            <a:ext cx="6858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3500">
                                <a:moveTo>
                                  <a:pt x="68376" y="29032"/>
                                </a:moveTo>
                                <a:lnTo>
                                  <a:pt x="68376" y="0"/>
                                </a:lnTo>
                                <a:lnTo>
                                  <a:pt x="34188" y="34213"/>
                                </a:lnTo>
                                <a:lnTo>
                                  <a:pt x="0" y="0"/>
                                </a:lnTo>
                                <a:lnTo>
                                  <a:pt x="0" y="29032"/>
                                </a:lnTo>
                                <a:lnTo>
                                  <a:pt x="34188" y="63220"/>
                                </a:lnTo>
                                <a:lnTo>
                                  <a:pt x="68376" y="290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A3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3090584" y="3325602"/>
                            <a:ext cx="1270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9215">
                                <a:moveTo>
                                  <a:pt x="0" y="0"/>
                                </a:moveTo>
                                <a:lnTo>
                                  <a:pt x="0" y="69105"/>
                                </a:lnTo>
                              </a:path>
                            </a:pathLst>
                          </a:custGeom>
                          <a:ln w="20167">
                            <a:solidFill>
                              <a:srgbClr val="48A3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3056390" y="3354529"/>
                            <a:ext cx="6858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3500">
                                <a:moveTo>
                                  <a:pt x="68389" y="29032"/>
                                </a:moveTo>
                                <a:lnTo>
                                  <a:pt x="68389" y="0"/>
                                </a:lnTo>
                                <a:lnTo>
                                  <a:pt x="34188" y="34213"/>
                                </a:lnTo>
                                <a:lnTo>
                                  <a:pt x="0" y="0"/>
                                </a:lnTo>
                                <a:lnTo>
                                  <a:pt x="0" y="29032"/>
                                </a:lnTo>
                                <a:lnTo>
                                  <a:pt x="34188" y="63220"/>
                                </a:lnTo>
                                <a:lnTo>
                                  <a:pt x="68389" y="290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A3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3879872" y="3325602"/>
                            <a:ext cx="1270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9215">
                                <a:moveTo>
                                  <a:pt x="0" y="0"/>
                                </a:moveTo>
                                <a:lnTo>
                                  <a:pt x="0" y="69105"/>
                                </a:lnTo>
                              </a:path>
                            </a:pathLst>
                          </a:custGeom>
                          <a:ln w="20167">
                            <a:solidFill>
                              <a:srgbClr val="48A3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3845684" y="3354529"/>
                            <a:ext cx="6858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3500">
                                <a:moveTo>
                                  <a:pt x="68376" y="29032"/>
                                </a:moveTo>
                                <a:lnTo>
                                  <a:pt x="68376" y="0"/>
                                </a:lnTo>
                                <a:lnTo>
                                  <a:pt x="34188" y="34213"/>
                                </a:lnTo>
                                <a:lnTo>
                                  <a:pt x="0" y="0"/>
                                </a:lnTo>
                                <a:lnTo>
                                  <a:pt x="0" y="29032"/>
                                </a:lnTo>
                                <a:lnTo>
                                  <a:pt x="34188" y="63220"/>
                                </a:lnTo>
                                <a:lnTo>
                                  <a:pt x="68376" y="290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A3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5079069" y="3581311"/>
                            <a:ext cx="1270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2090">
                                <a:moveTo>
                                  <a:pt x="0" y="0"/>
                                </a:moveTo>
                                <a:lnTo>
                                  <a:pt x="0" y="212001"/>
                                </a:lnTo>
                              </a:path>
                            </a:pathLst>
                          </a:custGeom>
                          <a:ln w="20167">
                            <a:solidFill>
                              <a:srgbClr val="E07E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5044880" y="3753133"/>
                            <a:ext cx="6858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3500">
                                <a:moveTo>
                                  <a:pt x="68376" y="29032"/>
                                </a:moveTo>
                                <a:lnTo>
                                  <a:pt x="68376" y="0"/>
                                </a:lnTo>
                                <a:lnTo>
                                  <a:pt x="34188" y="34213"/>
                                </a:lnTo>
                                <a:lnTo>
                                  <a:pt x="0" y="0"/>
                                </a:lnTo>
                                <a:lnTo>
                                  <a:pt x="0" y="29032"/>
                                </a:lnTo>
                                <a:lnTo>
                                  <a:pt x="34188" y="63220"/>
                                </a:lnTo>
                                <a:lnTo>
                                  <a:pt x="68376" y="290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7E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5506804" y="3574520"/>
                            <a:ext cx="1270" cy="774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74700">
                                <a:moveTo>
                                  <a:pt x="0" y="0"/>
                                </a:moveTo>
                                <a:lnTo>
                                  <a:pt x="0" y="774141"/>
                                </a:lnTo>
                              </a:path>
                            </a:pathLst>
                          </a:custGeom>
                          <a:ln w="20167">
                            <a:solidFill>
                              <a:srgbClr val="E07E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5472611" y="4308485"/>
                            <a:ext cx="6858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3500">
                                <a:moveTo>
                                  <a:pt x="68389" y="29044"/>
                                </a:moveTo>
                                <a:lnTo>
                                  <a:pt x="68389" y="0"/>
                                </a:lnTo>
                                <a:lnTo>
                                  <a:pt x="34188" y="34213"/>
                                </a:lnTo>
                                <a:lnTo>
                                  <a:pt x="0" y="0"/>
                                </a:lnTo>
                                <a:lnTo>
                                  <a:pt x="0" y="29044"/>
                                </a:lnTo>
                                <a:lnTo>
                                  <a:pt x="34188" y="63233"/>
                                </a:lnTo>
                                <a:lnTo>
                                  <a:pt x="68389" y="29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7E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4753738" y="3259438"/>
                            <a:ext cx="527685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81915">
                                <a:moveTo>
                                  <a:pt x="527443" y="81876"/>
                                </a:moveTo>
                                <a:lnTo>
                                  <a:pt x="5274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0167">
                            <a:solidFill>
                              <a:srgbClr val="48A3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5246985" y="3301141"/>
                            <a:ext cx="6858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3500">
                                <a:moveTo>
                                  <a:pt x="68389" y="29044"/>
                                </a:moveTo>
                                <a:lnTo>
                                  <a:pt x="68389" y="0"/>
                                </a:lnTo>
                                <a:lnTo>
                                  <a:pt x="34201" y="34213"/>
                                </a:lnTo>
                                <a:lnTo>
                                  <a:pt x="0" y="0"/>
                                </a:lnTo>
                                <a:lnTo>
                                  <a:pt x="0" y="29044"/>
                                </a:lnTo>
                                <a:lnTo>
                                  <a:pt x="34201" y="63220"/>
                                </a:lnTo>
                                <a:lnTo>
                                  <a:pt x="68389" y="29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A3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4278605" y="3325602"/>
                            <a:ext cx="1270" cy="664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64210">
                                <a:moveTo>
                                  <a:pt x="0" y="0"/>
                                </a:moveTo>
                                <a:lnTo>
                                  <a:pt x="0" y="663808"/>
                                </a:lnTo>
                              </a:path>
                            </a:pathLst>
                          </a:custGeom>
                          <a:ln w="20167">
                            <a:solidFill>
                              <a:srgbClr val="48A3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4244416" y="3949245"/>
                            <a:ext cx="6858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3500">
                                <a:moveTo>
                                  <a:pt x="68376" y="29032"/>
                                </a:moveTo>
                                <a:lnTo>
                                  <a:pt x="68376" y="0"/>
                                </a:lnTo>
                                <a:lnTo>
                                  <a:pt x="34188" y="34213"/>
                                </a:lnTo>
                                <a:lnTo>
                                  <a:pt x="0" y="0"/>
                                </a:lnTo>
                                <a:lnTo>
                                  <a:pt x="0" y="29032"/>
                                </a:lnTo>
                                <a:lnTo>
                                  <a:pt x="34188" y="63220"/>
                                </a:lnTo>
                                <a:lnTo>
                                  <a:pt x="68376" y="290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A3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4367281" y="2342813"/>
                            <a:ext cx="127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8580">
                                <a:moveTo>
                                  <a:pt x="0" y="0"/>
                                </a:moveTo>
                                <a:lnTo>
                                  <a:pt x="0" y="68577"/>
                                </a:lnTo>
                              </a:path>
                            </a:pathLst>
                          </a:custGeom>
                          <a:ln w="20167">
                            <a:solidFill>
                              <a:srgbClr val="48A3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4333092" y="2371211"/>
                            <a:ext cx="6858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3500">
                                <a:moveTo>
                                  <a:pt x="68376" y="29032"/>
                                </a:moveTo>
                                <a:lnTo>
                                  <a:pt x="68376" y="0"/>
                                </a:lnTo>
                                <a:lnTo>
                                  <a:pt x="34188" y="34213"/>
                                </a:lnTo>
                                <a:lnTo>
                                  <a:pt x="0" y="0"/>
                                </a:lnTo>
                                <a:lnTo>
                                  <a:pt x="0" y="29032"/>
                                </a:lnTo>
                                <a:lnTo>
                                  <a:pt x="34188" y="63220"/>
                                </a:lnTo>
                                <a:lnTo>
                                  <a:pt x="68376" y="290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A3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4810905" y="2314455"/>
                            <a:ext cx="65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0">
                                <a:moveTo>
                                  <a:pt x="0" y="0"/>
                                </a:moveTo>
                                <a:lnTo>
                                  <a:pt x="65368" y="0"/>
                                </a:lnTo>
                              </a:path>
                            </a:pathLst>
                          </a:custGeom>
                          <a:ln w="20167">
                            <a:solidFill>
                              <a:srgbClr val="48A3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4836096" y="2280272"/>
                            <a:ext cx="6350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68580">
                                <a:moveTo>
                                  <a:pt x="63220" y="34188"/>
                                </a:moveTo>
                                <a:lnTo>
                                  <a:pt x="29044" y="0"/>
                                </a:lnTo>
                                <a:lnTo>
                                  <a:pt x="0" y="0"/>
                                </a:lnTo>
                                <a:lnTo>
                                  <a:pt x="34213" y="34188"/>
                                </a:lnTo>
                                <a:lnTo>
                                  <a:pt x="0" y="68376"/>
                                </a:lnTo>
                                <a:lnTo>
                                  <a:pt x="29044" y="68376"/>
                                </a:lnTo>
                                <a:lnTo>
                                  <a:pt x="63220" y="34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A3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4810905" y="2019076"/>
                            <a:ext cx="65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0">
                                <a:moveTo>
                                  <a:pt x="0" y="0"/>
                                </a:moveTo>
                                <a:lnTo>
                                  <a:pt x="65368" y="0"/>
                                </a:lnTo>
                              </a:path>
                            </a:pathLst>
                          </a:custGeom>
                          <a:ln w="20167">
                            <a:solidFill>
                              <a:srgbClr val="48A3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4836096" y="1984879"/>
                            <a:ext cx="6350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68580">
                                <a:moveTo>
                                  <a:pt x="63220" y="34201"/>
                                </a:moveTo>
                                <a:lnTo>
                                  <a:pt x="29044" y="0"/>
                                </a:lnTo>
                                <a:lnTo>
                                  <a:pt x="0" y="0"/>
                                </a:lnTo>
                                <a:lnTo>
                                  <a:pt x="34213" y="34201"/>
                                </a:lnTo>
                                <a:lnTo>
                                  <a:pt x="0" y="68389"/>
                                </a:lnTo>
                                <a:lnTo>
                                  <a:pt x="29044" y="68389"/>
                                </a:lnTo>
                                <a:lnTo>
                                  <a:pt x="63220" y="34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A3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2770041" y="1698821"/>
                            <a:ext cx="2040889" cy="64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0889" h="644525">
                                <a:moveTo>
                                  <a:pt x="2040864" y="643991"/>
                                </a:moveTo>
                                <a:lnTo>
                                  <a:pt x="20408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3991"/>
                                </a:lnTo>
                                <a:lnTo>
                                  <a:pt x="2040864" y="6439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4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3698935" y="1613618"/>
                            <a:ext cx="34036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340360">
                                <a:moveTo>
                                  <a:pt x="340004" y="170002"/>
                                </a:moveTo>
                                <a:lnTo>
                                  <a:pt x="333931" y="124808"/>
                                </a:lnTo>
                                <a:lnTo>
                                  <a:pt x="316794" y="84198"/>
                                </a:lnTo>
                                <a:lnTo>
                                  <a:pt x="290212" y="49791"/>
                                </a:lnTo>
                                <a:lnTo>
                                  <a:pt x="255806" y="23209"/>
                                </a:lnTo>
                                <a:lnTo>
                                  <a:pt x="215196" y="6072"/>
                                </a:lnTo>
                                <a:lnTo>
                                  <a:pt x="170002" y="0"/>
                                </a:lnTo>
                                <a:lnTo>
                                  <a:pt x="124808" y="6072"/>
                                </a:lnTo>
                                <a:lnTo>
                                  <a:pt x="84198" y="23209"/>
                                </a:lnTo>
                                <a:lnTo>
                                  <a:pt x="49791" y="49791"/>
                                </a:lnTo>
                                <a:lnTo>
                                  <a:pt x="23209" y="84198"/>
                                </a:lnTo>
                                <a:lnTo>
                                  <a:pt x="6072" y="124808"/>
                                </a:lnTo>
                                <a:lnTo>
                                  <a:pt x="0" y="170002"/>
                                </a:lnTo>
                                <a:lnTo>
                                  <a:pt x="6072" y="215196"/>
                                </a:lnTo>
                                <a:lnTo>
                                  <a:pt x="23209" y="255806"/>
                                </a:lnTo>
                                <a:lnTo>
                                  <a:pt x="49791" y="290212"/>
                                </a:lnTo>
                                <a:lnTo>
                                  <a:pt x="84198" y="316794"/>
                                </a:lnTo>
                                <a:lnTo>
                                  <a:pt x="124808" y="333931"/>
                                </a:lnTo>
                                <a:lnTo>
                                  <a:pt x="170002" y="340004"/>
                                </a:lnTo>
                                <a:lnTo>
                                  <a:pt x="215196" y="333931"/>
                                </a:lnTo>
                                <a:lnTo>
                                  <a:pt x="255806" y="316794"/>
                                </a:lnTo>
                                <a:lnTo>
                                  <a:pt x="290212" y="290212"/>
                                </a:lnTo>
                                <a:lnTo>
                                  <a:pt x="316794" y="255806"/>
                                </a:lnTo>
                                <a:lnTo>
                                  <a:pt x="333931" y="215196"/>
                                </a:lnTo>
                                <a:lnTo>
                                  <a:pt x="340004" y="170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A3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2017" y="1661511"/>
                            <a:ext cx="199077" cy="292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3698935" y="1613618"/>
                            <a:ext cx="34036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340360">
                                <a:moveTo>
                                  <a:pt x="340004" y="170002"/>
                                </a:moveTo>
                                <a:lnTo>
                                  <a:pt x="333931" y="215196"/>
                                </a:lnTo>
                                <a:lnTo>
                                  <a:pt x="316794" y="255806"/>
                                </a:lnTo>
                                <a:lnTo>
                                  <a:pt x="290212" y="290212"/>
                                </a:lnTo>
                                <a:lnTo>
                                  <a:pt x="255806" y="316794"/>
                                </a:lnTo>
                                <a:lnTo>
                                  <a:pt x="215196" y="333931"/>
                                </a:lnTo>
                                <a:lnTo>
                                  <a:pt x="170002" y="340004"/>
                                </a:lnTo>
                                <a:lnTo>
                                  <a:pt x="124808" y="333931"/>
                                </a:lnTo>
                                <a:lnTo>
                                  <a:pt x="84198" y="316794"/>
                                </a:lnTo>
                                <a:lnTo>
                                  <a:pt x="49791" y="290212"/>
                                </a:lnTo>
                                <a:lnTo>
                                  <a:pt x="23209" y="255806"/>
                                </a:lnTo>
                                <a:lnTo>
                                  <a:pt x="6072" y="215196"/>
                                </a:lnTo>
                                <a:lnTo>
                                  <a:pt x="0" y="170002"/>
                                </a:lnTo>
                                <a:lnTo>
                                  <a:pt x="6072" y="124808"/>
                                </a:lnTo>
                                <a:lnTo>
                                  <a:pt x="23209" y="84198"/>
                                </a:lnTo>
                                <a:lnTo>
                                  <a:pt x="49791" y="49791"/>
                                </a:lnTo>
                                <a:lnTo>
                                  <a:pt x="84198" y="23209"/>
                                </a:lnTo>
                                <a:lnTo>
                                  <a:pt x="124808" y="6072"/>
                                </a:lnTo>
                                <a:lnTo>
                                  <a:pt x="170002" y="0"/>
                                </a:lnTo>
                                <a:lnTo>
                                  <a:pt x="215196" y="6072"/>
                                </a:lnTo>
                                <a:lnTo>
                                  <a:pt x="255806" y="23209"/>
                                </a:lnTo>
                                <a:lnTo>
                                  <a:pt x="290212" y="49791"/>
                                </a:lnTo>
                                <a:lnTo>
                                  <a:pt x="316794" y="84198"/>
                                </a:lnTo>
                                <a:lnTo>
                                  <a:pt x="333931" y="124808"/>
                                </a:lnTo>
                                <a:lnTo>
                                  <a:pt x="340004" y="170002"/>
                                </a:lnTo>
                                <a:close/>
                              </a:path>
                            </a:pathLst>
                          </a:custGeom>
                          <a:ln w="2273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4093994" y="1613646"/>
                            <a:ext cx="340995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 h="340995">
                                <a:moveTo>
                                  <a:pt x="340677" y="170332"/>
                                </a:moveTo>
                                <a:lnTo>
                                  <a:pt x="334592" y="125052"/>
                                </a:lnTo>
                                <a:lnTo>
                                  <a:pt x="317421" y="84363"/>
                                </a:lnTo>
                                <a:lnTo>
                                  <a:pt x="290787" y="49890"/>
                                </a:lnTo>
                                <a:lnTo>
                                  <a:pt x="256313" y="23256"/>
                                </a:lnTo>
                                <a:lnTo>
                                  <a:pt x="215625" y="6084"/>
                                </a:lnTo>
                                <a:lnTo>
                                  <a:pt x="170345" y="0"/>
                                </a:lnTo>
                                <a:lnTo>
                                  <a:pt x="125059" y="6084"/>
                                </a:lnTo>
                                <a:lnTo>
                                  <a:pt x="84367" y="23256"/>
                                </a:lnTo>
                                <a:lnTo>
                                  <a:pt x="49891" y="49890"/>
                                </a:lnTo>
                                <a:lnTo>
                                  <a:pt x="23256" y="84363"/>
                                </a:lnTo>
                                <a:lnTo>
                                  <a:pt x="6084" y="125052"/>
                                </a:lnTo>
                                <a:lnTo>
                                  <a:pt x="0" y="170332"/>
                                </a:lnTo>
                                <a:lnTo>
                                  <a:pt x="6084" y="215612"/>
                                </a:lnTo>
                                <a:lnTo>
                                  <a:pt x="23256" y="256301"/>
                                </a:lnTo>
                                <a:lnTo>
                                  <a:pt x="49891" y="290774"/>
                                </a:lnTo>
                                <a:lnTo>
                                  <a:pt x="84367" y="317408"/>
                                </a:lnTo>
                                <a:lnTo>
                                  <a:pt x="125059" y="334580"/>
                                </a:lnTo>
                                <a:lnTo>
                                  <a:pt x="170345" y="340664"/>
                                </a:lnTo>
                                <a:lnTo>
                                  <a:pt x="215625" y="334580"/>
                                </a:lnTo>
                                <a:lnTo>
                                  <a:pt x="256313" y="317408"/>
                                </a:lnTo>
                                <a:lnTo>
                                  <a:pt x="290787" y="290774"/>
                                </a:lnTo>
                                <a:lnTo>
                                  <a:pt x="317421" y="256301"/>
                                </a:lnTo>
                                <a:lnTo>
                                  <a:pt x="334592" y="215612"/>
                                </a:lnTo>
                                <a:lnTo>
                                  <a:pt x="340677" y="170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A3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3880" y="1649062"/>
                            <a:ext cx="241173" cy="3052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4093994" y="1613646"/>
                            <a:ext cx="340995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 h="340995">
                                <a:moveTo>
                                  <a:pt x="340677" y="170332"/>
                                </a:moveTo>
                                <a:lnTo>
                                  <a:pt x="334592" y="215612"/>
                                </a:lnTo>
                                <a:lnTo>
                                  <a:pt x="317421" y="256301"/>
                                </a:lnTo>
                                <a:lnTo>
                                  <a:pt x="290787" y="290774"/>
                                </a:lnTo>
                                <a:lnTo>
                                  <a:pt x="256313" y="317408"/>
                                </a:lnTo>
                                <a:lnTo>
                                  <a:pt x="215625" y="334580"/>
                                </a:lnTo>
                                <a:lnTo>
                                  <a:pt x="170345" y="340664"/>
                                </a:lnTo>
                                <a:lnTo>
                                  <a:pt x="125059" y="334580"/>
                                </a:lnTo>
                                <a:lnTo>
                                  <a:pt x="84367" y="317408"/>
                                </a:lnTo>
                                <a:lnTo>
                                  <a:pt x="49891" y="290774"/>
                                </a:lnTo>
                                <a:lnTo>
                                  <a:pt x="23256" y="256301"/>
                                </a:lnTo>
                                <a:lnTo>
                                  <a:pt x="6084" y="215612"/>
                                </a:lnTo>
                                <a:lnTo>
                                  <a:pt x="0" y="170332"/>
                                </a:lnTo>
                                <a:lnTo>
                                  <a:pt x="6084" y="125052"/>
                                </a:lnTo>
                                <a:lnTo>
                                  <a:pt x="23256" y="84363"/>
                                </a:lnTo>
                                <a:lnTo>
                                  <a:pt x="49891" y="49890"/>
                                </a:lnTo>
                                <a:lnTo>
                                  <a:pt x="84367" y="23256"/>
                                </a:lnTo>
                                <a:lnTo>
                                  <a:pt x="125059" y="6084"/>
                                </a:lnTo>
                                <a:lnTo>
                                  <a:pt x="170345" y="0"/>
                                </a:lnTo>
                                <a:lnTo>
                                  <a:pt x="215625" y="6084"/>
                                </a:lnTo>
                                <a:lnTo>
                                  <a:pt x="256313" y="23256"/>
                                </a:lnTo>
                                <a:lnTo>
                                  <a:pt x="290787" y="49890"/>
                                </a:lnTo>
                                <a:lnTo>
                                  <a:pt x="317421" y="84363"/>
                                </a:lnTo>
                                <a:lnTo>
                                  <a:pt x="334592" y="125052"/>
                                </a:lnTo>
                                <a:lnTo>
                                  <a:pt x="340677" y="170332"/>
                                </a:lnTo>
                                <a:close/>
                              </a:path>
                            </a:pathLst>
                          </a:custGeom>
                          <a:ln w="2277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3306137" y="1614084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354025" y="177012"/>
                                </a:moveTo>
                                <a:lnTo>
                                  <a:pt x="347702" y="129958"/>
                                </a:lnTo>
                                <a:lnTo>
                                  <a:pt x="329858" y="87675"/>
                                </a:lnTo>
                                <a:lnTo>
                                  <a:pt x="302180" y="51849"/>
                                </a:lnTo>
                                <a:lnTo>
                                  <a:pt x="266355" y="24169"/>
                                </a:lnTo>
                                <a:lnTo>
                                  <a:pt x="224070" y="6323"/>
                                </a:lnTo>
                                <a:lnTo>
                                  <a:pt x="177012" y="0"/>
                                </a:lnTo>
                                <a:lnTo>
                                  <a:pt x="129958" y="6323"/>
                                </a:lnTo>
                                <a:lnTo>
                                  <a:pt x="87675" y="24169"/>
                                </a:lnTo>
                                <a:lnTo>
                                  <a:pt x="51849" y="51849"/>
                                </a:lnTo>
                                <a:lnTo>
                                  <a:pt x="24169" y="87675"/>
                                </a:lnTo>
                                <a:lnTo>
                                  <a:pt x="6323" y="129958"/>
                                </a:lnTo>
                                <a:lnTo>
                                  <a:pt x="0" y="177012"/>
                                </a:lnTo>
                                <a:lnTo>
                                  <a:pt x="6323" y="224066"/>
                                </a:lnTo>
                                <a:lnTo>
                                  <a:pt x="24169" y="266350"/>
                                </a:lnTo>
                                <a:lnTo>
                                  <a:pt x="51849" y="302175"/>
                                </a:lnTo>
                                <a:lnTo>
                                  <a:pt x="87675" y="329855"/>
                                </a:lnTo>
                                <a:lnTo>
                                  <a:pt x="129958" y="347701"/>
                                </a:lnTo>
                                <a:lnTo>
                                  <a:pt x="177012" y="354025"/>
                                </a:lnTo>
                                <a:lnTo>
                                  <a:pt x="224070" y="347701"/>
                                </a:lnTo>
                                <a:lnTo>
                                  <a:pt x="266355" y="329855"/>
                                </a:lnTo>
                                <a:lnTo>
                                  <a:pt x="302180" y="302175"/>
                                </a:lnTo>
                                <a:lnTo>
                                  <a:pt x="329858" y="266350"/>
                                </a:lnTo>
                                <a:lnTo>
                                  <a:pt x="347702" y="224066"/>
                                </a:lnTo>
                                <a:lnTo>
                                  <a:pt x="354025" y="177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A3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0301" y="1677949"/>
                            <a:ext cx="209964" cy="290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3380789" y="1661087"/>
                            <a:ext cx="21844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271780">
                                <a:moveTo>
                                  <a:pt x="217887" y="225126"/>
                                </a:moveTo>
                                <a:lnTo>
                                  <a:pt x="217460" y="178243"/>
                                </a:lnTo>
                                <a:lnTo>
                                  <a:pt x="213983" y="132700"/>
                                </a:lnTo>
                                <a:lnTo>
                                  <a:pt x="206260" y="90636"/>
                                </a:lnTo>
                                <a:lnTo>
                                  <a:pt x="193091" y="54194"/>
                                </a:lnTo>
                                <a:lnTo>
                                  <a:pt x="145630" y="6735"/>
                                </a:lnTo>
                                <a:lnTo>
                                  <a:pt x="108943" y="0"/>
                                </a:lnTo>
                                <a:lnTo>
                                  <a:pt x="72259" y="6735"/>
                                </a:lnTo>
                                <a:lnTo>
                                  <a:pt x="24800" y="54194"/>
                                </a:lnTo>
                                <a:lnTo>
                                  <a:pt x="11631" y="90636"/>
                                </a:lnTo>
                                <a:lnTo>
                                  <a:pt x="3905" y="132700"/>
                                </a:lnTo>
                                <a:lnTo>
                                  <a:pt x="427" y="178243"/>
                                </a:lnTo>
                                <a:lnTo>
                                  <a:pt x="0" y="225126"/>
                                </a:lnTo>
                                <a:lnTo>
                                  <a:pt x="1425" y="271208"/>
                                </a:lnTo>
                                <a:lnTo>
                                  <a:pt x="29181" y="263825"/>
                                </a:lnTo>
                                <a:lnTo>
                                  <a:pt x="56963" y="256970"/>
                                </a:lnTo>
                                <a:lnTo>
                                  <a:pt x="78404" y="241749"/>
                                </a:lnTo>
                                <a:lnTo>
                                  <a:pt x="87137" y="209270"/>
                                </a:lnTo>
                                <a:lnTo>
                                  <a:pt x="70697" y="196413"/>
                                </a:lnTo>
                                <a:lnTo>
                                  <a:pt x="58122" y="180505"/>
                                </a:lnTo>
                                <a:lnTo>
                                  <a:pt x="49898" y="162025"/>
                                </a:lnTo>
                                <a:lnTo>
                                  <a:pt x="46510" y="141452"/>
                                </a:lnTo>
                                <a:lnTo>
                                  <a:pt x="46523" y="129498"/>
                                </a:lnTo>
                                <a:lnTo>
                                  <a:pt x="47969" y="104962"/>
                                </a:lnTo>
                                <a:lnTo>
                                  <a:pt x="48504" y="92494"/>
                                </a:lnTo>
                                <a:lnTo>
                                  <a:pt x="70843" y="92494"/>
                                </a:lnTo>
                                <a:lnTo>
                                  <a:pt x="74526" y="66217"/>
                                </a:lnTo>
                                <a:lnTo>
                                  <a:pt x="78183" y="92494"/>
                                </a:lnTo>
                                <a:lnTo>
                                  <a:pt x="82425" y="92494"/>
                                </a:lnTo>
                                <a:lnTo>
                                  <a:pt x="88153" y="51447"/>
                                </a:lnTo>
                                <a:lnTo>
                                  <a:pt x="93893" y="92494"/>
                                </a:lnTo>
                                <a:lnTo>
                                  <a:pt x="169382" y="92494"/>
                                </a:lnTo>
                                <a:lnTo>
                                  <a:pt x="169919" y="104962"/>
                                </a:lnTo>
                                <a:lnTo>
                                  <a:pt x="171373" y="129498"/>
                                </a:lnTo>
                                <a:lnTo>
                                  <a:pt x="159771" y="180500"/>
                                </a:lnTo>
                                <a:lnTo>
                                  <a:pt x="130761" y="209270"/>
                                </a:lnTo>
                                <a:lnTo>
                                  <a:pt x="139494" y="241749"/>
                                </a:lnTo>
                                <a:lnTo>
                                  <a:pt x="160933" y="256970"/>
                                </a:lnTo>
                                <a:lnTo>
                                  <a:pt x="188712" y="263825"/>
                                </a:lnTo>
                                <a:lnTo>
                                  <a:pt x="209251" y="269290"/>
                                </a:lnTo>
                                <a:lnTo>
                                  <a:pt x="216698" y="263537"/>
                                </a:lnTo>
                                <a:lnTo>
                                  <a:pt x="217887" y="225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6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3306137" y="1614084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354025" y="177012"/>
                                </a:moveTo>
                                <a:lnTo>
                                  <a:pt x="347702" y="224066"/>
                                </a:lnTo>
                                <a:lnTo>
                                  <a:pt x="329858" y="266350"/>
                                </a:lnTo>
                                <a:lnTo>
                                  <a:pt x="302180" y="302175"/>
                                </a:lnTo>
                                <a:lnTo>
                                  <a:pt x="266355" y="329855"/>
                                </a:lnTo>
                                <a:lnTo>
                                  <a:pt x="224070" y="347701"/>
                                </a:lnTo>
                                <a:lnTo>
                                  <a:pt x="177012" y="354025"/>
                                </a:lnTo>
                                <a:lnTo>
                                  <a:pt x="129958" y="347701"/>
                                </a:lnTo>
                                <a:lnTo>
                                  <a:pt x="87675" y="329855"/>
                                </a:lnTo>
                                <a:lnTo>
                                  <a:pt x="51849" y="302175"/>
                                </a:lnTo>
                                <a:lnTo>
                                  <a:pt x="24169" y="266350"/>
                                </a:lnTo>
                                <a:lnTo>
                                  <a:pt x="6323" y="224066"/>
                                </a:lnTo>
                                <a:lnTo>
                                  <a:pt x="0" y="177012"/>
                                </a:lnTo>
                                <a:lnTo>
                                  <a:pt x="6323" y="129958"/>
                                </a:lnTo>
                                <a:lnTo>
                                  <a:pt x="24169" y="87675"/>
                                </a:lnTo>
                                <a:lnTo>
                                  <a:pt x="51849" y="51849"/>
                                </a:lnTo>
                                <a:lnTo>
                                  <a:pt x="87675" y="24169"/>
                                </a:lnTo>
                                <a:lnTo>
                                  <a:pt x="129958" y="6323"/>
                                </a:lnTo>
                                <a:lnTo>
                                  <a:pt x="177012" y="0"/>
                                </a:lnTo>
                                <a:lnTo>
                                  <a:pt x="224070" y="6323"/>
                                </a:lnTo>
                                <a:lnTo>
                                  <a:pt x="266355" y="24169"/>
                                </a:lnTo>
                                <a:lnTo>
                                  <a:pt x="302180" y="51849"/>
                                </a:lnTo>
                                <a:lnTo>
                                  <a:pt x="329858" y="87675"/>
                                </a:lnTo>
                                <a:lnTo>
                                  <a:pt x="347702" y="129958"/>
                                </a:lnTo>
                                <a:lnTo>
                                  <a:pt x="354025" y="177012"/>
                                </a:lnTo>
                                <a:close/>
                              </a:path>
                            </a:pathLst>
                          </a:custGeom>
                          <a:ln w="2366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6287" y="1693499"/>
                            <a:ext cx="202653" cy="2026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4985620" y="2904470"/>
                            <a:ext cx="86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0">
                                <a:moveTo>
                                  <a:pt x="0" y="0"/>
                                </a:moveTo>
                                <a:lnTo>
                                  <a:pt x="86348" y="0"/>
                                </a:lnTo>
                              </a:path>
                            </a:pathLst>
                          </a:custGeom>
                          <a:ln w="20167">
                            <a:solidFill>
                              <a:srgbClr val="48A3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5031801" y="2870274"/>
                            <a:ext cx="6350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68580">
                                <a:moveTo>
                                  <a:pt x="63220" y="34201"/>
                                </a:moveTo>
                                <a:lnTo>
                                  <a:pt x="29032" y="0"/>
                                </a:lnTo>
                                <a:lnTo>
                                  <a:pt x="0" y="0"/>
                                </a:lnTo>
                                <a:lnTo>
                                  <a:pt x="34213" y="34201"/>
                                </a:lnTo>
                                <a:lnTo>
                                  <a:pt x="0" y="68389"/>
                                </a:lnTo>
                                <a:lnTo>
                                  <a:pt x="29032" y="68389"/>
                                </a:lnTo>
                                <a:lnTo>
                                  <a:pt x="63220" y="34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A3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4985620" y="3109703"/>
                            <a:ext cx="86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0">
                                <a:moveTo>
                                  <a:pt x="0" y="0"/>
                                </a:moveTo>
                                <a:lnTo>
                                  <a:pt x="86348" y="0"/>
                                </a:lnTo>
                              </a:path>
                            </a:pathLst>
                          </a:custGeom>
                          <a:ln w="20167">
                            <a:solidFill>
                              <a:srgbClr val="48A3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5031801" y="3075506"/>
                            <a:ext cx="6350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68580">
                                <a:moveTo>
                                  <a:pt x="63220" y="34201"/>
                                </a:moveTo>
                                <a:lnTo>
                                  <a:pt x="29032" y="0"/>
                                </a:lnTo>
                                <a:lnTo>
                                  <a:pt x="0" y="0"/>
                                </a:lnTo>
                                <a:lnTo>
                                  <a:pt x="34213" y="34201"/>
                                </a:lnTo>
                                <a:lnTo>
                                  <a:pt x="0" y="68389"/>
                                </a:lnTo>
                                <a:lnTo>
                                  <a:pt x="29032" y="68389"/>
                                </a:lnTo>
                                <a:lnTo>
                                  <a:pt x="63220" y="34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A3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4886788" y="4892757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0" y="0"/>
                                </a:moveTo>
                                <a:lnTo>
                                  <a:pt x="71784" y="0"/>
                                </a:lnTo>
                              </a:path>
                            </a:pathLst>
                          </a:custGeom>
                          <a:ln w="20167">
                            <a:solidFill>
                              <a:srgbClr val="48A3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4918401" y="4858561"/>
                            <a:ext cx="6350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68580">
                                <a:moveTo>
                                  <a:pt x="63220" y="34201"/>
                                </a:moveTo>
                                <a:lnTo>
                                  <a:pt x="29044" y="0"/>
                                </a:lnTo>
                                <a:lnTo>
                                  <a:pt x="0" y="0"/>
                                </a:lnTo>
                                <a:lnTo>
                                  <a:pt x="34213" y="34201"/>
                                </a:lnTo>
                                <a:lnTo>
                                  <a:pt x="0" y="68389"/>
                                </a:lnTo>
                                <a:lnTo>
                                  <a:pt x="29044" y="68389"/>
                                </a:lnTo>
                                <a:lnTo>
                                  <a:pt x="63220" y="34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A3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2896889" y="2885357"/>
                            <a:ext cx="2089150" cy="440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0" h="440690">
                                <a:moveTo>
                                  <a:pt x="2088730" y="440245"/>
                                </a:moveTo>
                                <a:lnTo>
                                  <a:pt x="20887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0245"/>
                                </a:lnTo>
                                <a:lnTo>
                                  <a:pt x="2088730" y="440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4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2746626" y="2847774"/>
                            <a:ext cx="35687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356870">
                                <a:moveTo>
                                  <a:pt x="356577" y="178295"/>
                                </a:moveTo>
                                <a:lnTo>
                                  <a:pt x="350208" y="130899"/>
                                </a:lnTo>
                                <a:lnTo>
                                  <a:pt x="332233" y="88309"/>
                                </a:lnTo>
                                <a:lnTo>
                                  <a:pt x="304353" y="52223"/>
                                </a:lnTo>
                                <a:lnTo>
                                  <a:pt x="268268" y="24344"/>
                                </a:lnTo>
                                <a:lnTo>
                                  <a:pt x="225678" y="6369"/>
                                </a:lnTo>
                                <a:lnTo>
                                  <a:pt x="178282" y="0"/>
                                </a:lnTo>
                                <a:lnTo>
                                  <a:pt x="130887" y="6369"/>
                                </a:lnTo>
                                <a:lnTo>
                                  <a:pt x="88299" y="24344"/>
                                </a:lnTo>
                                <a:lnTo>
                                  <a:pt x="52217" y="52223"/>
                                </a:lnTo>
                                <a:lnTo>
                                  <a:pt x="24340" y="88309"/>
                                </a:lnTo>
                                <a:lnTo>
                                  <a:pt x="6368" y="130899"/>
                                </a:lnTo>
                                <a:lnTo>
                                  <a:pt x="0" y="178295"/>
                                </a:lnTo>
                                <a:lnTo>
                                  <a:pt x="6368" y="225690"/>
                                </a:lnTo>
                                <a:lnTo>
                                  <a:pt x="24340" y="268281"/>
                                </a:lnTo>
                                <a:lnTo>
                                  <a:pt x="52217" y="304366"/>
                                </a:lnTo>
                                <a:lnTo>
                                  <a:pt x="88299" y="332246"/>
                                </a:lnTo>
                                <a:lnTo>
                                  <a:pt x="130887" y="350221"/>
                                </a:lnTo>
                                <a:lnTo>
                                  <a:pt x="178282" y="356590"/>
                                </a:lnTo>
                                <a:lnTo>
                                  <a:pt x="225678" y="350221"/>
                                </a:lnTo>
                                <a:lnTo>
                                  <a:pt x="268268" y="332246"/>
                                </a:lnTo>
                                <a:lnTo>
                                  <a:pt x="304353" y="304366"/>
                                </a:lnTo>
                                <a:lnTo>
                                  <a:pt x="332233" y="268281"/>
                                </a:lnTo>
                                <a:lnTo>
                                  <a:pt x="350208" y="225690"/>
                                </a:lnTo>
                                <a:lnTo>
                                  <a:pt x="356577" y="178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A3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8283" y="2919353"/>
                            <a:ext cx="178451" cy="285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2820701" y="2892122"/>
                            <a:ext cx="208279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279" h="306070">
                                <a:moveTo>
                                  <a:pt x="207765" y="112995"/>
                                </a:moveTo>
                                <a:lnTo>
                                  <a:pt x="200736" y="72004"/>
                                </a:lnTo>
                                <a:lnTo>
                                  <a:pt x="183307" y="37058"/>
                                </a:lnTo>
                                <a:lnTo>
                                  <a:pt x="154768" y="11831"/>
                                </a:lnTo>
                                <a:lnTo>
                                  <a:pt x="114412" y="0"/>
                                </a:lnTo>
                                <a:lnTo>
                                  <a:pt x="66925" y="6561"/>
                                </a:lnTo>
                                <a:lnTo>
                                  <a:pt x="30854" y="31309"/>
                                </a:lnTo>
                                <a:lnTo>
                                  <a:pt x="7959" y="68579"/>
                                </a:lnTo>
                                <a:lnTo>
                                  <a:pt x="0" y="112706"/>
                                </a:lnTo>
                                <a:lnTo>
                                  <a:pt x="8736" y="158026"/>
                                </a:lnTo>
                                <a:lnTo>
                                  <a:pt x="18072" y="180601"/>
                                </a:lnTo>
                                <a:lnTo>
                                  <a:pt x="22011" y="191289"/>
                                </a:lnTo>
                                <a:lnTo>
                                  <a:pt x="24865" y="201625"/>
                                </a:lnTo>
                                <a:lnTo>
                                  <a:pt x="24865" y="292384"/>
                                </a:lnTo>
                                <a:lnTo>
                                  <a:pt x="45542" y="301120"/>
                                </a:lnTo>
                                <a:lnTo>
                                  <a:pt x="45542" y="142280"/>
                                </a:lnTo>
                                <a:lnTo>
                                  <a:pt x="45959" y="115290"/>
                                </a:lnTo>
                                <a:lnTo>
                                  <a:pt x="65423" y="114225"/>
                                </a:lnTo>
                                <a:lnTo>
                                  <a:pt x="66925" y="114143"/>
                                </a:lnTo>
                                <a:lnTo>
                                  <a:pt x="68027" y="114082"/>
                                </a:lnTo>
                                <a:lnTo>
                                  <a:pt x="87225" y="109227"/>
                                </a:lnTo>
                                <a:lnTo>
                                  <a:pt x="102542" y="102051"/>
                                </a:lnTo>
                                <a:lnTo>
                                  <a:pt x="112965" y="93878"/>
                                </a:lnTo>
                                <a:lnTo>
                                  <a:pt x="112965" y="116572"/>
                                </a:lnTo>
                                <a:lnTo>
                                  <a:pt x="128436" y="106662"/>
                                </a:lnTo>
                                <a:lnTo>
                                  <a:pt x="142467" y="89471"/>
                                </a:lnTo>
                                <a:lnTo>
                                  <a:pt x="142467" y="110823"/>
                                </a:lnTo>
                                <a:lnTo>
                                  <a:pt x="143068" y="110507"/>
                                </a:lnTo>
                                <a:lnTo>
                                  <a:pt x="155863" y="100054"/>
                                </a:lnTo>
                                <a:lnTo>
                                  <a:pt x="166013" y="87261"/>
                                </a:lnTo>
                                <a:lnTo>
                                  <a:pt x="178483" y="101095"/>
                                </a:lnTo>
                                <a:lnTo>
                                  <a:pt x="184931" y="119257"/>
                                </a:lnTo>
                                <a:lnTo>
                                  <a:pt x="184931" y="155912"/>
                                </a:lnTo>
                                <a:lnTo>
                                  <a:pt x="186756" y="153401"/>
                                </a:lnTo>
                                <a:lnTo>
                                  <a:pt x="189831" y="147965"/>
                                </a:lnTo>
                                <a:lnTo>
                                  <a:pt x="192429" y="142405"/>
                                </a:lnTo>
                                <a:lnTo>
                                  <a:pt x="192429" y="200333"/>
                                </a:lnTo>
                                <a:lnTo>
                                  <a:pt x="193460" y="198414"/>
                                </a:lnTo>
                                <a:lnTo>
                                  <a:pt x="205104" y="156356"/>
                                </a:lnTo>
                                <a:lnTo>
                                  <a:pt x="207765" y="112995"/>
                                </a:lnTo>
                                <a:close/>
                              </a:path>
                              <a:path w="208279" h="306070">
                                <a:moveTo>
                                  <a:pt x="24865" y="292384"/>
                                </a:moveTo>
                                <a:lnTo>
                                  <a:pt x="24865" y="201625"/>
                                </a:lnTo>
                                <a:lnTo>
                                  <a:pt x="22952" y="226648"/>
                                </a:lnTo>
                                <a:lnTo>
                                  <a:pt x="12843" y="251147"/>
                                </a:lnTo>
                                <a:lnTo>
                                  <a:pt x="4264" y="275786"/>
                                </a:lnTo>
                                <a:lnTo>
                                  <a:pt x="4770" y="280584"/>
                                </a:lnTo>
                                <a:lnTo>
                                  <a:pt x="14224" y="287889"/>
                                </a:lnTo>
                                <a:lnTo>
                                  <a:pt x="24865" y="292384"/>
                                </a:lnTo>
                                <a:close/>
                              </a:path>
                              <a:path w="208279" h="306070">
                                <a:moveTo>
                                  <a:pt x="85736" y="212369"/>
                                </a:moveTo>
                                <a:lnTo>
                                  <a:pt x="65423" y="192444"/>
                                </a:lnTo>
                                <a:lnTo>
                                  <a:pt x="52027" y="168540"/>
                                </a:lnTo>
                                <a:lnTo>
                                  <a:pt x="45542" y="142280"/>
                                </a:lnTo>
                                <a:lnTo>
                                  <a:pt x="45542" y="301120"/>
                                </a:lnTo>
                                <a:lnTo>
                                  <a:pt x="52906" y="304232"/>
                                </a:lnTo>
                                <a:lnTo>
                                  <a:pt x="52906" y="188518"/>
                                </a:lnTo>
                                <a:lnTo>
                                  <a:pt x="59402" y="196921"/>
                                </a:lnTo>
                                <a:lnTo>
                                  <a:pt x="66925" y="203052"/>
                                </a:lnTo>
                                <a:lnTo>
                                  <a:pt x="68027" y="203688"/>
                                </a:lnTo>
                                <a:lnTo>
                                  <a:pt x="75790" y="207996"/>
                                </a:lnTo>
                                <a:lnTo>
                                  <a:pt x="85736" y="212369"/>
                                </a:lnTo>
                                <a:close/>
                              </a:path>
                              <a:path w="208279" h="306070">
                                <a:moveTo>
                                  <a:pt x="90917" y="229514"/>
                                </a:moveTo>
                                <a:lnTo>
                                  <a:pt x="79637" y="221592"/>
                                </a:lnTo>
                                <a:lnTo>
                                  <a:pt x="68926" y="211859"/>
                                </a:lnTo>
                                <a:lnTo>
                                  <a:pt x="59708" y="200705"/>
                                </a:lnTo>
                                <a:lnTo>
                                  <a:pt x="52906" y="188518"/>
                                </a:lnTo>
                                <a:lnTo>
                                  <a:pt x="52906" y="304232"/>
                                </a:lnTo>
                                <a:lnTo>
                                  <a:pt x="56692" y="305831"/>
                                </a:lnTo>
                                <a:lnTo>
                                  <a:pt x="57224" y="303809"/>
                                </a:lnTo>
                                <a:lnTo>
                                  <a:pt x="66475" y="289591"/>
                                </a:lnTo>
                                <a:lnTo>
                                  <a:pt x="78052" y="274848"/>
                                </a:lnTo>
                                <a:lnTo>
                                  <a:pt x="87639" y="256012"/>
                                </a:lnTo>
                                <a:lnTo>
                                  <a:pt x="90917" y="229514"/>
                                </a:lnTo>
                                <a:close/>
                              </a:path>
                              <a:path w="208279" h="306070">
                                <a:moveTo>
                                  <a:pt x="112965" y="116572"/>
                                </a:moveTo>
                                <a:lnTo>
                                  <a:pt x="112965" y="93878"/>
                                </a:lnTo>
                                <a:lnTo>
                                  <a:pt x="103855" y="104801"/>
                                </a:lnTo>
                                <a:lnTo>
                                  <a:pt x="92795" y="113601"/>
                                </a:lnTo>
                                <a:lnTo>
                                  <a:pt x="80220" y="120095"/>
                                </a:lnTo>
                                <a:lnTo>
                                  <a:pt x="66925" y="123996"/>
                                </a:lnTo>
                                <a:lnTo>
                                  <a:pt x="68027" y="124126"/>
                                </a:lnTo>
                                <a:lnTo>
                                  <a:pt x="75790" y="124245"/>
                                </a:lnTo>
                                <a:lnTo>
                                  <a:pt x="80220" y="124312"/>
                                </a:lnTo>
                                <a:lnTo>
                                  <a:pt x="87639" y="124425"/>
                                </a:lnTo>
                                <a:lnTo>
                                  <a:pt x="88812" y="124443"/>
                                </a:lnTo>
                                <a:lnTo>
                                  <a:pt x="109994" y="118475"/>
                                </a:lnTo>
                                <a:lnTo>
                                  <a:pt x="112965" y="116572"/>
                                </a:lnTo>
                                <a:close/>
                              </a:path>
                              <a:path w="208279" h="306070">
                                <a:moveTo>
                                  <a:pt x="142467" y="110823"/>
                                </a:moveTo>
                                <a:lnTo>
                                  <a:pt x="142467" y="89471"/>
                                </a:lnTo>
                                <a:lnTo>
                                  <a:pt x="136912" y="99570"/>
                                </a:lnTo>
                                <a:lnTo>
                                  <a:pt x="129805" y="108635"/>
                                </a:lnTo>
                                <a:lnTo>
                                  <a:pt x="121336" y="116567"/>
                                </a:lnTo>
                                <a:lnTo>
                                  <a:pt x="111695" y="123266"/>
                                </a:lnTo>
                                <a:lnTo>
                                  <a:pt x="128167" y="118338"/>
                                </a:lnTo>
                                <a:lnTo>
                                  <a:pt x="142467" y="110823"/>
                                </a:lnTo>
                                <a:close/>
                              </a:path>
                              <a:path w="208279" h="306070">
                                <a:moveTo>
                                  <a:pt x="192429" y="200333"/>
                                </a:moveTo>
                                <a:lnTo>
                                  <a:pt x="192429" y="142405"/>
                                </a:lnTo>
                                <a:lnTo>
                                  <a:pt x="184931" y="168870"/>
                                </a:lnTo>
                                <a:lnTo>
                                  <a:pt x="184931" y="168732"/>
                                </a:lnTo>
                                <a:lnTo>
                                  <a:pt x="172763" y="192724"/>
                                </a:lnTo>
                                <a:lnTo>
                                  <a:pt x="156381" y="213483"/>
                                </a:lnTo>
                                <a:lnTo>
                                  <a:pt x="136599" y="229412"/>
                                </a:lnTo>
                                <a:lnTo>
                                  <a:pt x="137303" y="240322"/>
                                </a:lnTo>
                                <a:lnTo>
                                  <a:pt x="139187" y="249608"/>
                                </a:lnTo>
                                <a:lnTo>
                                  <a:pt x="142143" y="257423"/>
                                </a:lnTo>
                                <a:lnTo>
                                  <a:pt x="146061" y="263918"/>
                                </a:lnTo>
                                <a:lnTo>
                                  <a:pt x="173543" y="235492"/>
                                </a:lnTo>
                                <a:lnTo>
                                  <a:pt x="192429" y="200333"/>
                                </a:lnTo>
                                <a:close/>
                              </a:path>
                              <a:path w="208279" h="306070">
                                <a:moveTo>
                                  <a:pt x="184931" y="155912"/>
                                </a:moveTo>
                                <a:lnTo>
                                  <a:pt x="184931" y="140619"/>
                                </a:lnTo>
                                <a:lnTo>
                                  <a:pt x="178217" y="163512"/>
                                </a:lnTo>
                                <a:lnTo>
                                  <a:pt x="182965" y="158616"/>
                                </a:lnTo>
                                <a:lnTo>
                                  <a:pt x="184931" y="155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5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2746626" y="2847774"/>
                            <a:ext cx="35687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356870">
                                <a:moveTo>
                                  <a:pt x="356577" y="178295"/>
                                </a:moveTo>
                                <a:lnTo>
                                  <a:pt x="350208" y="225690"/>
                                </a:lnTo>
                                <a:lnTo>
                                  <a:pt x="332233" y="268281"/>
                                </a:lnTo>
                                <a:lnTo>
                                  <a:pt x="304353" y="304366"/>
                                </a:lnTo>
                                <a:lnTo>
                                  <a:pt x="268268" y="332246"/>
                                </a:lnTo>
                                <a:lnTo>
                                  <a:pt x="225678" y="350221"/>
                                </a:lnTo>
                                <a:lnTo>
                                  <a:pt x="178282" y="356590"/>
                                </a:lnTo>
                                <a:lnTo>
                                  <a:pt x="130887" y="350221"/>
                                </a:lnTo>
                                <a:lnTo>
                                  <a:pt x="88299" y="332246"/>
                                </a:lnTo>
                                <a:lnTo>
                                  <a:pt x="52217" y="304366"/>
                                </a:lnTo>
                                <a:lnTo>
                                  <a:pt x="24340" y="268281"/>
                                </a:lnTo>
                                <a:lnTo>
                                  <a:pt x="6368" y="225690"/>
                                </a:lnTo>
                                <a:lnTo>
                                  <a:pt x="0" y="178295"/>
                                </a:lnTo>
                                <a:lnTo>
                                  <a:pt x="6368" y="130899"/>
                                </a:lnTo>
                                <a:lnTo>
                                  <a:pt x="24340" y="88309"/>
                                </a:lnTo>
                                <a:lnTo>
                                  <a:pt x="52217" y="52223"/>
                                </a:lnTo>
                                <a:lnTo>
                                  <a:pt x="88299" y="24344"/>
                                </a:lnTo>
                                <a:lnTo>
                                  <a:pt x="130887" y="6369"/>
                                </a:lnTo>
                                <a:lnTo>
                                  <a:pt x="178282" y="0"/>
                                </a:lnTo>
                                <a:lnTo>
                                  <a:pt x="225678" y="6369"/>
                                </a:lnTo>
                                <a:lnTo>
                                  <a:pt x="268268" y="24344"/>
                                </a:lnTo>
                                <a:lnTo>
                                  <a:pt x="304353" y="52223"/>
                                </a:lnTo>
                                <a:lnTo>
                                  <a:pt x="332233" y="88309"/>
                                </a:lnTo>
                                <a:lnTo>
                                  <a:pt x="350208" y="130899"/>
                                </a:lnTo>
                                <a:lnTo>
                                  <a:pt x="356577" y="178295"/>
                                </a:lnTo>
                                <a:close/>
                              </a:path>
                            </a:pathLst>
                          </a:custGeom>
                          <a:ln w="1798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4247" y="2854391"/>
                            <a:ext cx="202653" cy="2026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2774664" y="4786674"/>
                            <a:ext cx="211264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2645" h="172085">
                                <a:moveTo>
                                  <a:pt x="2112124" y="172021"/>
                                </a:moveTo>
                                <a:lnTo>
                                  <a:pt x="21121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021"/>
                                </a:lnTo>
                                <a:lnTo>
                                  <a:pt x="2112124" y="1720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4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0451" y="4771671"/>
                            <a:ext cx="202653" cy="2026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5719250" y="2498519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0">
                                <a:moveTo>
                                  <a:pt x="0" y="0"/>
                                </a:moveTo>
                                <a:lnTo>
                                  <a:pt x="131152" y="0"/>
                                </a:lnTo>
                              </a:path>
                            </a:pathLst>
                          </a:custGeom>
                          <a:ln w="52082">
                            <a:solidFill>
                              <a:srgbClr val="1C44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5746653" y="2410224"/>
                            <a:ext cx="16383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177165">
                                <a:moveTo>
                                  <a:pt x="163271" y="88290"/>
                                </a:moveTo>
                                <a:lnTo>
                                  <a:pt x="74968" y="0"/>
                                </a:lnTo>
                                <a:lnTo>
                                  <a:pt x="0" y="0"/>
                                </a:lnTo>
                                <a:lnTo>
                                  <a:pt x="88353" y="88290"/>
                                </a:lnTo>
                                <a:lnTo>
                                  <a:pt x="0" y="176593"/>
                                </a:lnTo>
                                <a:lnTo>
                                  <a:pt x="74968" y="176593"/>
                                </a:lnTo>
                                <a:lnTo>
                                  <a:pt x="163271" y="88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4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4111394" y="1111916"/>
                            <a:ext cx="127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9850">
                                <a:moveTo>
                                  <a:pt x="0" y="0"/>
                                </a:moveTo>
                                <a:lnTo>
                                  <a:pt x="0" y="69319"/>
                                </a:lnTo>
                              </a:path>
                            </a:pathLst>
                          </a:custGeom>
                          <a:ln w="20167">
                            <a:solidFill>
                              <a:srgbClr val="48A3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4077201" y="1141055"/>
                            <a:ext cx="6858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3500">
                                <a:moveTo>
                                  <a:pt x="68376" y="29032"/>
                                </a:moveTo>
                                <a:lnTo>
                                  <a:pt x="68376" y="0"/>
                                </a:lnTo>
                                <a:lnTo>
                                  <a:pt x="34188" y="34213"/>
                                </a:lnTo>
                                <a:lnTo>
                                  <a:pt x="0" y="0"/>
                                </a:lnTo>
                                <a:lnTo>
                                  <a:pt x="0" y="29032"/>
                                </a:lnTo>
                                <a:lnTo>
                                  <a:pt x="34188" y="63220"/>
                                </a:lnTo>
                                <a:lnTo>
                                  <a:pt x="68376" y="290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A3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3348793" y="939895"/>
                            <a:ext cx="159639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6390" h="172085">
                                <a:moveTo>
                                  <a:pt x="1596237" y="172021"/>
                                </a:moveTo>
                                <a:lnTo>
                                  <a:pt x="15962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021"/>
                                </a:lnTo>
                                <a:lnTo>
                                  <a:pt x="1596237" y="1720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4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4659" y="929675"/>
                            <a:ext cx="202653" cy="2026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1402505" y="3364452"/>
                            <a:ext cx="1162685" cy="134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685" h="1344295">
                                <a:moveTo>
                                  <a:pt x="472046" y="86652"/>
                                </a:moveTo>
                                <a:lnTo>
                                  <a:pt x="461746" y="81470"/>
                                </a:lnTo>
                                <a:lnTo>
                                  <a:pt x="429234" y="81661"/>
                                </a:lnTo>
                                <a:lnTo>
                                  <a:pt x="385076" y="85280"/>
                                </a:lnTo>
                                <a:lnTo>
                                  <a:pt x="339877" y="90373"/>
                                </a:lnTo>
                                <a:lnTo>
                                  <a:pt x="315036" y="81965"/>
                                </a:lnTo>
                                <a:lnTo>
                                  <a:pt x="288747" y="75755"/>
                                </a:lnTo>
                                <a:lnTo>
                                  <a:pt x="261239" y="71907"/>
                                </a:lnTo>
                                <a:lnTo>
                                  <a:pt x="232689" y="70586"/>
                                </a:lnTo>
                                <a:lnTo>
                                  <a:pt x="179336" y="75234"/>
                                </a:lnTo>
                                <a:lnTo>
                                  <a:pt x="130365" y="88468"/>
                                </a:lnTo>
                                <a:lnTo>
                                  <a:pt x="87160" y="109220"/>
                                </a:lnTo>
                                <a:lnTo>
                                  <a:pt x="51117" y="136461"/>
                                </a:lnTo>
                                <a:lnTo>
                                  <a:pt x="23660" y="169113"/>
                                </a:lnTo>
                                <a:lnTo>
                                  <a:pt x="6146" y="206133"/>
                                </a:lnTo>
                                <a:lnTo>
                                  <a:pt x="0" y="246456"/>
                                </a:lnTo>
                                <a:lnTo>
                                  <a:pt x="6146" y="286778"/>
                                </a:lnTo>
                                <a:lnTo>
                                  <a:pt x="23660" y="323799"/>
                                </a:lnTo>
                                <a:lnTo>
                                  <a:pt x="51117" y="356450"/>
                                </a:lnTo>
                                <a:lnTo>
                                  <a:pt x="87160" y="383692"/>
                                </a:lnTo>
                                <a:lnTo>
                                  <a:pt x="130365" y="404444"/>
                                </a:lnTo>
                                <a:lnTo>
                                  <a:pt x="179336" y="417677"/>
                                </a:lnTo>
                                <a:lnTo>
                                  <a:pt x="232689" y="422325"/>
                                </a:lnTo>
                                <a:lnTo>
                                  <a:pt x="286042" y="417677"/>
                                </a:lnTo>
                                <a:lnTo>
                                  <a:pt x="335026" y="404444"/>
                                </a:lnTo>
                                <a:lnTo>
                                  <a:pt x="378231" y="383692"/>
                                </a:lnTo>
                                <a:lnTo>
                                  <a:pt x="414261" y="356450"/>
                                </a:lnTo>
                                <a:lnTo>
                                  <a:pt x="441731" y="323799"/>
                                </a:lnTo>
                                <a:lnTo>
                                  <a:pt x="459232" y="286778"/>
                                </a:lnTo>
                                <a:lnTo>
                                  <a:pt x="465378" y="246456"/>
                                </a:lnTo>
                                <a:lnTo>
                                  <a:pt x="462038" y="216611"/>
                                </a:lnTo>
                                <a:lnTo>
                                  <a:pt x="452374" y="188391"/>
                                </a:lnTo>
                                <a:lnTo>
                                  <a:pt x="436943" y="162229"/>
                                </a:lnTo>
                                <a:lnTo>
                                  <a:pt x="416318" y="138506"/>
                                </a:lnTo>
                                <a:lnTo>
                                  <a:pt x="420903" y="126593"/>
                                </a:lnTo>
                                <a:lnTo>
                                  <a:pt x="427685" y="115582"/>
                                </a:lnTo>
                                <a:lnTo>
                                  <a:pt x="437083" y="106197"/>
                                </a:lnTo>
                                <a:lnTo>
                                  <a:pt x="449503" y="99187"/>
                                </a:lnTo>
                                <a:lnTo>
                                  <a:pt x="472046" y="86652"/>
                                </a:lnTo>
                                <a:close/>
                              </a:path>
                              <a:path w="1162685" h="1344295">
                                <a:moveTo>
                                  <a:pt x="1128864" y="232689"/>
                                </a:moveTo>
                                <a:lnTo>
                                  <a:pt x="1124127" y="185801"/>
                                </a:lnTo>
                                <a:lnTo>
                                  <a:pt x="1110576" y="142113"/>
                                </a:lnTo>
                                <a:lnTo>
                                  <a:pt x="1089126" y="102590"/>
                                </a:lnTo>
                                <a:lnTo>
                                  <a:pt x="1060704" y="68160"/>
                                </a:lnTo>
                                <a:lnTo>
                                  <a:pt x="1026274" y="39738"/>
                                </a:lnTo>
                                <a:lnTo>
                                  <a:pt x="986739" y="18288"/>
                                </a:lnTo>
                                <a:lnTo>
                                  <a:pt x="943063" y="4724"/>
                                </a:lnTo>
                                <a:lnTo>
                                  <a:pt x="896175" y="0"/>
                                </a:lnTo>
                                <a:lnTo>
                                  <a:pt x="849274" y="4724"/>
                                </a:lnTo>
                                <a:lnTo>
                                  <a:pt x="805599" y="18288"/>
                                </a:lnTo>
                                <a:lnTo>
                                  <a:pt x="766076" y="39738"/>
                                </a:lnTo>
                                <a:lnTo>
                                  <a:pt x="731634" y="68160"/>
                                </a:lnTo>
                                <a:lnTo>
                                  <a:pt x="703224" y="102590"/>
                                </a:lnTo>
                                <a:lnTo>
                                  <a:pt x="681761" y="142113"/>
                                </a:lnTo>
                                <a:lnTo>
                                  <a:pt x="668210" y="185801"/>
                                </a:lnTo>
                                <a:lnTo>
                                  <a:pt x="663486" y="232689"/>
                                </a:lnTo>
                                <a:lnTo>
                                  <a:pt x="667842" y="277710"/>
                                </a:lnTo>
                                <a:lnTo>
                                  <a:pt x="680377" y="319811"/>
                                </a:lnTo>
                                <a:lnTo>
                                  <a:pt x="700239" y="358165"/>
                                </a:lnTo>
                                <a:lnTo>
                                  <a:pt x="726605" y="391947"/>
                                </a:lnTo>
                                <a:lnTo>
                                  <a:pt x="721956" y="406768"/>
                                </a:lnTo>
                                <a:lnTo>
                                  <a:pt x="714375" y="420852"/>
                                </a:lnTo>
                                <a:lnTo>
                                  <a:pt x="703160" y="432752"/>
                                </a:lnTo>
                                <a:lnTo>
                                  <a:pt x="687616" y="440982"/>
                                </a:lnTo>
                                <a:lnTo>
                                  <a:pt x="664616" y="451827"/>
                                </a:lnTo>
                                <a:lnTo>
                                  <a:pt x="672553" y="457657"/>
                                </a:lnTo>
                                <a:lnTo>
                                  <a:pt x="702005" y="459638"/>
                                </a:lnTo>
                                <a:lnTo>
                                  <a:pt x="743534" y="458952"/>
                                </a:lnTo>
                                <a:lnTo>
                                  <a:pt x="787704" y="456780"/>
                                </a:lnTo>
                                <a:lnTo>
                                  <a:pt x="825093" y="454279"/>
                                </a:lnTo>
                                <a:lnTo>
                                  <a:pt x="842162" y="459054"/>
                                </a:lnTo>
                                <a:lnTo>
                                  <a:pt x="859726" y="462521"/>
                                </a:lnTo>
                                <a:lnTo>
                                  <a:pt x="877747" y="464654"/>
                                </a:lnTo>
                                <a:lnTo>
                                  <a:pt x="896175" y="465378"/>
                                </a:lnTo>
                                <a:lnTo>
                                  <a:pt x="943063" y="460654"/>
                                </a:lnTo>
                                <a:lnTo>
                                  <a:pt x="986739" y="447090"/>
                                </a:lnTo>
                                <a:lnTo>
                                  <a:pt x="1026274" y="425640"/>
                                </a:lnTo>
                                <a:lnTo>
                                  <a:pt x="1060704" y="397230"/>
                                </a:lnTo>
                                <a:lnTo>
                                  <a:pt x="1089126" y="362788"/>
                                </a:lnTo>
                                <a:lnTo>
                                  <a:pt x="1110576" y="323265"/>
                                </a:lnTo>
                                <a:lnTo>
                                  <a:pt x="1124127" y="279590"/>
                                </a:lnTo>
                                <a:lnTo>
                                  <a:pt x="1128864" y="232689"/>
                                </a:lnTo>
                                <a:close/>
                              </a:path>
                              <a:path w="1162685" h="1344295">
                                <a:moveTo>
                                  <a:pt x="1162494" y="1306982"/>
                                </a:moveTo>
                                <a:lnTo>
                                  <a:pt x="1119022" y="1283500"/>
                                </a:lnTo>
                                <a:lnTo>
                                  <a:pt x="1099883" y="1244676"/>
                                </a:lnTo>
                                <a:lnTo>
                                  <a:pt x="1097368" y="1226045"/>
                                </a:lnTo>
                                <a:lnTo>
                                  <a:pt x="1113205" y="1200099"/>
                                </a:lnTo>
                                <a:lnTo>
                                  <a:pt x="1124991" y="1172476"/>
                                </a:lnTo>
                                <a:lnTo>
                                  <a:pt x="1132408" y="1143393"/>
                                </a:lnTo>
                                <a:lnTo>
                                  <a:pt x="1135164" y="1113116"/>
                                </a:lnTo>
                                <a:lnTo>
                                  <a:pt x="1130909" y="1071257"/>
                                </a:lnTo>
                                <a:lnTo>
                                  <a:pt x="1117815" y="1031798"/>
                                </a:lnTo>
                                <a:lnTo>
                                  <a:pt x="1096695" y="995413"/>
                                </a:lnTo>
                                <a:lnTo>
                                  <a:pt x="1068374" y="962761"/>
                                </a:lnTo>
                                <a:lnTo>
                                  <a:pt x="1033665" y="934491"/>
                                </a:lnTo>
                                <a:lnTo>
                                  <a:pt x="993381" y="911275"/>
                                </a:lnTo>
                                <a:lnTo>
                                  <a:pt x="948321" y="893775"/>
                                </a:lnTo>
                                <a:lnTo>
                                  <a:pt x="899312" y="882650"/>
                                </a:lnTo>
                                <a:lnTo>
                                  <a:pt x="847153" y="878573"/>
                                </a:lnTo>
                                <a:lnTo>
                                  <a:pt x="794931" y="881976"/>
                                </a:lnTo>
                                <a:lnTo>
                                  <a:pt x="745705" y="892479"/>
                                </a:lnTo>
                                <a:lnTo>
                                  <a:pt x="700316" y="909396"/>
                                </a:lnTo>
                                <a:lnTo>
                                  <a:pt x="659561" y="932091"/>
                                </a:lnTo>
                                <a:lnTo>
                                  <a:pt x="624293" y="959916"/>
                                </a:lnTo>
                                <a:lnTo>
                                  <a:pt x="595325" y="992212"/>
                                </a:lnTo>
                                <a:lnTo>
                                  <a:pt x="573493" y="1028319"/>
                                </a:lnTo>
                                <a:lnTo>
                                  <a:pt x="559612" y="1067600"/>
                                </a:lnTo>
                                <a:lnTo>
                                  <a:pt x="554520" y="1109395"/>
                                </a:lnTo>
                                <a:lnTo>
                                  <a:pt x="558787" y="1151242"/>
                                </a:lnTo>
                                <a:lnTo>
                                  <a:pt x="571881" y="1190701"/>
                                </a:lnTo>
                                <a:lnTo>
                                  <a:pt x="592988" y="1227086"/>
                                </a:lnTo>
                                <a:lnTo>
                                  <a:pt x="621309" y="1259738"/>
                                </a:lnTo>
                                <a:lnTo>
                                  <a:pt x="656031" y="1288008"/>
                                </a:lnTo>
                                <a:lnTo>
                                  <a:pt x="696315" y="1311224"/>
                                </a:lnTo>
                                <a:lnTo>
                                  <a:pt x="741375" y="1328724"/>
                                </a:lnTo>
                                <a:lnTo>
                                  <a:pt x="790384" y="1339850"/>
                                </a:lnTo>
                                <a:lnTo>
                                  <a:pt x="842530" y="1343939"/>
                                </a:lnTo>
                                <a:lnTo>
                                  <a:pt x="884516" y="1341780"/>
                                </a:lnTo>
                                <a:lnTo>
                                  <a:pt x="924687" y="1335011"/>
                                </a:lnTo>
                                <a:lnTo>
                                  <a:pt x="962609" y="1323949"/>
                                </a:lnTo>
                                <a:lnTo>
                                  <a:pt x="997877" y="1308950"/>
                                </a:lnTo>
                                <a:lnTo>
                                  <a:pt x="1034542" y="1311452"/>
                                </a:lnTo>
                                <a:lnTo>
                                  <a:pt x="1079411" y="1313764"/>
                                </a:lnTo>
                                <a:lnTo>
                                  <a:pt x="1122426" y="1314627"/>
                                </a:lnTo>
                                <a:lnTo>
                                  <a:pt x="1153490" y="1312786"/>
                                </a:lnTo>
                                <a:lnTo>
                                  <a:pt x="1162494" y="13069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A3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1497252" y="3875615"/>
                            <a:ext cx="1270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57225">
                                <a:moveTo>
                                  <a:pt x="0" y="0"/>
                                </a:moveTo>
                                <a:lnTo>
                                  <a:pt x="0" y="656945"/>
                                </a:lnTo>
                              </a:path>
                            </a:pathLst>
                          </a:custGeom>
                          <a:ln w="9423">
                            <a:solidFill>
                              <a:srgbClr val="F1F2F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4981425" y="3371204"/>
                            <a:ext cx="594995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995" h="393065">
                                <a:moveTo>
                                  <a:pt x="594842" y="196405"/>
                                </a:moveTo>
                                <a:lnTo>
                                  <a:pt x="576233" y="127868"/>
                                </a:lnTo>
                                <a:lnTo>
                                  <a:pt x="524888" y="69859"/>
                                </a:lnTo>
                                <a:lnTo>
                                  <a:pt x="489041" y="46188"/>
                                </a:lnTo>
                                <a:lnTo>
                                  <a:pt x="447530" y="26812"/>
                                </a:lnTo>
                                <a:lnTo>
                                  <a:pt x="401196" y="12286"/>
                                </a:lnTo>
                                <a:lnTo>
                                  <a:pt x="350879" y="3163"/>
                                </a:lnTo>
                                <a:lnTo>
                                  <a:pt x="297421" y="0"/>
                                </a:lnTo>
                                <a:lnTo>
                                  <a:pt x="243959" y="3163"/>
                                </a:lnTo>
                                <a:lnTo>
                                  <a:pt x="193641" y="12286"/>
                                </a:lnTo>
                                <a:lnTo>
                                  <a:pt x="147306" y="26812"/>
                                </a:lnTo>
                                <a:lnTo>
                                  <a:pt x="105796" y="46188"/>
                                </a:lnTo>
                                <a:lnTo>
                                  <a:pt x="69949" y="69859"/>
                                </a:lnTo>
                                <a:lnTo>
                                  <a:pt x="40606" y="97270"/>
                                </a:lnTo>
                                <a:lnTo>
                                  <a:pt x="4791" y="161098"/>
                                </a:lnTo>
                                <a:lnTo>
                                  <a:pt x="0" y="196405"/>
                                </a:lnTo>
                                <a:lnTo>
                                  <a:pt x="4791" y="231712"/>
                                </a:lnTo>
                                <a:lnTo>
                                  <a:pt x="40606" y="295540"/>
                                </a:lnTo>
                                <a:lnTo>
                                  <a:pt x="69949" y="322951"/>
                                </a:lnTo>
                                <a:lnTo>
                                  <a:pt x="105796" y="346622"/>
                                </a:lnTo>
                                <a:lnTo>
                                  <a:pt x="147306" y="365998"/>
                                </a:lnTo>
                                <a:lnTo>
                                  <a:pt x="193641" y="380524"/>
                                </a:lnTo>
                                <a:lnTo>
                                  <a:pt x="243959" y="389647"/>
                                </a:lnTo>
                                <a:lnTo>
                                  <a:pt x="297421" y="392810"/>
                                </a:lnTo>
                                <a:lnTo>
                                  <a:pt x="350879" y="389647"/>
                                </a:lnTo>
                                <a:lnTo>
                                  <a:pt x="401196" y="380524"/>
                                </a:lnTo>
                                <a:lnTo>
                                  <a:pt x="447530" y="365998"/>
                                </a:lnTo>
                                <a:lnTo>
                                  <a:pt x="489041" y="346622"/>
                                </a:lnTo>
                                <a:lnTo>
                                  <a:pt x="524888" y="322951"/>
                                </a:lnTo>
                                <a:lnTo>
                                  <a:pt x="554233" y="295540"/>
                                </a:lnTo>
                                <a:lnTo>
                                  <a:pt x="590050" y="231712"/>
                                </a:lnTo>
                                <a:lnTo>
                                  <a:pt x="594842" y="196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7E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2254688" y="536802"/>
                            <a:ext cx="37801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 h="0">
                                <a:moveTo>
                                  <a:pt x="0" y="0"/>
                                </a:moveTo>
                                <a:lnTo>
                                  <a:pt x="94805" y="0"/>
                                </a:lnTo>
                              </a:path>
                              <a:path w="3780154" h="0">
                                <a:moveTo>
                                  <a:pt x="1075245" y="0"/>
                                </a:moveTo>
                                <a:lnTo>
                                  <a:pt x="1193939" y="0"/>
                                </a:lnTo>
                              </a:path>
                              <a:path w="3780154" h="0">
                                <a:moveTo>
                                  <a:pt x="2217661" y="0"/>
                                </a:moveTo>
                                <a:lnTo>
                                  <a:pt x="2351265" y="0"/>
                                </a:lnTo>
                              </a:path>
                              <a:path w="3780154" h="0">
                                <a:moveTo>
                                  <a:pt x="3049028" y="0"/>
                                </a:moveTo>
                                <a:lnTo>
                                  <a:pt x="3134601" y="0"/>
                                </a:lnTo>
                              </a:path>
                              <a:path w="3780154" h="0">
                                <a:moveTo>
                                  <a:pt x="3698836" y="0"/>
                                </a:moveTo>
                                <a:lnTo>
                                  <a:pt x="3779634" y="0"/>
                                </a:lnTo>
                              </a:path>
                            </a:pathLst>
                          </a:custGeom>
                          <a:ln w="9423">
                            <a:solidFill>
                              <a:srgbClr val="F4F3B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1273478" y="4799446"/>
                            <a:ext cx="257810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781050">
                                <a:moveTo>
                                  <a:pt x="257746" y="780935"/>
                                </a:moveTo>
                                <a:lnTo>
                                  <a:pt x="257746" y="0"/>
                                </a:lnTo>
                                <a:lnTo>
                                  <a:pt x="0" y="388835"/>
                                </a:lnTo>
                                <a:lnTo>
                                  <a:pt x="257746" y="780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7E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4608" y="5055030"/>
                            <a:ext cx="1495061" cy="380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7492841" y="5084678"/>
                            <a:ext cx="405765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765" h="278765">
                                <a:moveTo>
                                  <a:pt x="405212" y="97231"/>
                                </a:moveTo>
                                <a:lnTo>
                                  <a:pt x="385857" y="52653"/>
                                </a:lnTo>
                                <a:lnTo>
                                  <a:pt x="350098" y="18641"/>
                                </a:lnTo>
                                <a:lnTo>
                                  <a:pt x="302140" y="1299"/>
                                </a:lnTo>
                                <a:lnTo>
                                  <a:pt x="259186" y="0"/>
                                </a:lnTo>
                                <a:lnTo>
                                  <a:pt x="209073" y="5856"/>
                                </a:lnTo>
                                <a:lnTo>
                                  <a:pt x="156135" y="18415"/>
                                </a:lnTo>
                                <a:lnTo>
                                  <a:pt x="104703" y="37222"/>
                                </a:lnTo>
                                <a:lnTo>
                                  <a:pt x="59111" y="61822"/>
                                </a:lnTo>
                                <a:lnTo>
                                  <a:pt x="23691" y="91761"/>
                                </a:lnTo>
                                <a:lnTo>
                                  <a:pt x="2776" y="126585"/>
                                </a:lnTo>
                                <a:lnTo>
                                  <a:pt x="0" y="164638"/>
                                </a:lnTo>
                                <a:lnTo>
                                  <a:pt x="15271" y="197556"/>
                                </a:lnTo>
                                <a:lnTo>
                                  <a:pt x="43968" y="225141"/>
                                </a:lnTo>
                                <a:lnTo>
                                  <a:pt x="81470" y="247195"/>
                                </a:lnTo>
                                <a:lnTo>
                                  <a:pt x="123155" y="263521"/>
                                </a:lnTo>
                                <a:lnTo>
                                  <a:pt x="164403" y="273921"/>
                                </a:lnTo>
                                <a:lnTo>
                                  <a:pt x="200591" y="278197"/>
                                </a:lnTo>
                                <a:lnTo>
                                  <a:pt x="248072" y="272099"/>
                                </a:lnTo>
                                <a:lnTo>
                                  <a:pt x="298536" y="252733"/>
                                </a:lnTo>
                                <a:lnTo>
                                  <a:pt x="345596" y="223223"/>
                                </a:lnTo>
                                <a:lnTo>
                                  <a:pt x="382865" y="186694"/>
                                </a:lnTo>
                                <a:lnTo>
                                  <a:pt x="403956" y="146270"/>
                                </a:lnTo>
                                <a:lnTo>
                                  <a:pt x="405212" y="97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E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182" y="5188496"/>
                            <a:ext cx="290965" cy="71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1682" y="1682"/>
                            <a:ext cx="8148320" cy="5674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8320" h="5674995">
                                <a:moveTo>
                                  <a:pt x="0" y="0"/>
                                </a:moveTo>
                                <a:lnTo>
                                  <a:pt x="0" y="5674385"/>
                                </a:lnTo>
                                <a:lnTo>
                                  <a:pt x="8148015" y="5674385"/>
                                </a:lnTo>
                                <a:lnTo>
                                  <a:pt x="81480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36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308502pt;margin-top:85.039497pt;width:641.85pt;height:447.1pt;mso-position-horizontal-relative:page;mso-position-vertical-relative:page;z-index:-16339456" id="docshapegroup77" coordorigin="1446,1701" coordsize="12837,8942">
                <v:line style="position:absolute" from="6692,9510" to="6692,9616" stroked="true" strokeweight="1.588pt" strokecolor="#48a39d">
                  <v:stroke dashstyle="solid"/>
                </v:line>
                <v:shape style="position:absolute;left:6638;top:9552;width:108;height:100" id="docshape78" coordorigin="6639,9553" coordsize="108,100" path="m6746,9599l6746,9553,6692,9607,6639,9553,6639,9599,6692,9652,6746,9599xe" filled="true" fillcolor="#48a39d" stroked="false">
                  <v:path arrowok="t"/>
                  <v:fill type="solid"/>
                </v:shape>
                <v:line style="position:absolute" from="8097,9510" to="8097,9616" stroked="true" strokeweight="1.588pt" strokecolor="#48a39d">
                  <v:stroke dashstyle="solid"/>
                </v:line>
                <v:shape style="position:absolute;left:8043;top:9552;width:108;height:100" id="docshape79" coordorigin="8043,9553" coordsize="108,100" path="m8151,9599l8151,9553,8097,9607,8043,9553,8043,9599,8097,9652,8151,9599xe" filled="true" fillcolor="#48a39d" stroked="false">
                  <v:path arrowok="t"/>
                  <v:fill type="solid"/>
                </v:shape>
                <v:line style="position:absolute" from="8901,9510" to="8901,9616" stroked="true" strokeweight="1.588pt" strokecolor="#48a39d">
                  <v:stroke dashstyle="solid"/>
                </v:line>
                <v:shape style="position:absolute;left:8847;top:9552;width:108;height:100" id="docshape80" coordorigin="8847,9553" coordsize="108,100" path="m8955,9599l8955,9553,8901,9607,8847,9553,8847,9599,8901,9652,8955,9599xe" filled="true" fillcolor="#48a39d" stroked="false">
                  <v:path arrowok="t"/>
                  <v:fill type="solid"/>
                </v:shape>
                <v:rect style="position:absolute;left:8624;top:9661;width:553;height:554" id="docshape81" filled="true" fillcolor="#f1f2f2" stroked="false">
                  <v:fill type="solid"/>
                </v:rect>
                <v:line style="position:absolute" from="8722,6938" to="8722,7047" stroked="true" strokeweight="1.588pt" strokecolor="#48a39d">
                  <v:stroke dashstyle="solid"/>
                </v:line>
                <v:shape style="position:absolute;left:8668;top:6983;width:108;height:100" id="docshape82" coordorigin="8668,6984" coordsize="108,100" path="m8776,7029l8776,6984,8722,7037,8668,6984,8668,7029,8722,7083,8776,7029xe" filled="true" fillcolor="#48a39d" stroked="false">
                  <v:path arrowok="t"/>
                  <v:fill type="solid"/>
                </v:shape>
                <v:shape style="position:absolute;left:11085;top:3873;width:2226;height:3024" id="docshape83" coordorigin="11086,3873" coordsize="2226,3024" path="m11086,4304l11086,4856m11086,5254l11086,6462m11976,5279l11976,6474m11531,6371l11531,6896m11531,4793l11531,5965m12421,6320l12421,6804m12421,4414l12421,5963m12867,3873l12867,4489m12867,4845l12867,6480m13312,6365l13312,6833m13312,4341l13312,4919m13312,5284l13312,6009e" filled="false" stroked="true" strokeweight="1.436pt" strokecolor="#48a39d">
                  <v:path arrowok="t"/>
                  <v:stroke dashstyle="shortdot"/>
                </v:shape>
                <v:shape style="position:absolute;left:10707;top:3934;width:2941;height:3272" id="docshape84" coordorigin="10707,3935" coordsize="2941,3272" path="m11328,6462l10790,6462,10790,6843,11328,6843,11328,6462xm11353,4856l10773,4856,10773,5254,11353,5254,11353,4856xm11461,4027l10707,4027,10707,4301,11461,4301,11461,4027xm11891,5965l11196,5965,11196,6371,11891,6371,11891,5965xm11900,4412l11179,4412,11179,4793,11900,4793,11900,4412xm12247,4931l11684,4931,11684,5279,12247,5279,12247,4931xm12305,6474l11593,6474,11593,6748,12305,6748,12305,6474xm12695,4033l12123,4033,12123,4414,12695,4414,12695,4033xm12728,5963l12156,5963,12156,6320,12728,6320,12728,5963xm13043,6480l12703,6480,12703,6737,13043,6737,13043,6480xm13233,4489l12554,4489,12554,4845,13233,4845,13233,4489xm13606,4919l13051,4919,13051,5284,13606,5284,13606,4919xm13622,6009l13043,6009,13043,6365,13622,6365,13622,6009xm13639,3935l13018,3935,13018,4341,13639,4341,13639,3935xm13647,6833l13018,6833,13018,7206,13647,7206,13647,6833xe" filled="true" fillcolor="#f1f2f2" stroked="false">
                  <v:path arrowok="t"/>
                  <v:fill type="solid"/>
                </v:shape>
                <v:rect style="position:absolute;left:10721;top:5399;width:3069;height:471" id="docshape85" filled="true" fillcolor="#48a39d" stroked="false">
                  <v:fill type="solid"/>
                </v:rect>
                <v:shape style="position:absolute;left:11195;top:3492;width:2188;height:3810" id="docshape86" coordorigin="11196,3492" coordsize="2188,3810" path="m11891,6896l11196,6896,11196,7302,11891,7302,11891,6896xm12817,6804l12067,6804,12067,7161,12817,7161,12817,6804xm13383,3492l12348,3492,12348,3873,13383,3873,13383,3492xe" filled="true" fillcolor="#f1f2f2" stroked="false">
                  <v:path arrowok="t"/>
                  <v:fill type="solid"/>
                </v:shape>
                <v:line style="position:absolute" from="8081,2220" to="8081,2413" stroked="true" strokeweight=".742pt" strokecolor="#f4f3b7">
                  <v:stroke dashstyle="solid"/>
                </v:line>
                <v:rect style="position:absolute;left:6652;top:2058;width:2641;height:269" id="docshape87" filled="true" fillcolor="#f4f3b7" stroked="false">
                  <v:fill type="solid"/>
                </v:rect>
                <v:line style="position:absolute" from="5312,5595" to="5524,5595" stroked="true" strokeweight="4.101pt" strokecolor="#1c4457">
                  <v:stroke dashstyle="solid"/>
                </v:line>
                <v:shape style="position:absolute;left:5360;top:5456;width:258;height:279" type="#_x0000_t75" id="docshape88" stroked="false">
                  <v:imagedata r:id="rId39" o:title=""/>
                </v:shape>
                <v:line style="position:absolute" from="2545,6953" to="2545,7194" stroked="true" strokeweight="4.101pt" strokecolor="#1c4457">
                  <v:stroke dashstyle="solid"/>
                </v:line>
                <v:shape style="position:absolute;left:2406;top:7030;width:279;height:258" type="#_x0000_t75" id="docshape89" stroked="false">
                  <v:imagedata r:id="rId40" o:title=""/>
                </v:shape>
                <v:line style="position:absolute" from="13872,10460" to="5023,10460" stroked="true" strokeweight="2.968pt" strokecolor="#e07e26">
                  <v:stroke dashstyle="shortdot"/>
                </v:line>
                <v:rect style="position:absolute;left:1751;top:4096;width:3561;height:2858" id="docshape90" filled="true" fillcolor="#f1f2f2" stroked="false">
                  <v:fill type="solid"/>
                </v:rect>
                <v:line style="position:absolute" from="5254,8129" to="5524,8129" stroked="true" strokeweight="4.101pt" strokecolor="#1c4457">
                  <v:stroke dashstyle="solid"/>
                </v:line>
                <v:shape style="position:absolute;left:5360;top:7989;width:258;height:279" id="docshape91" coordorigin="5360,7990" coordsize="258,279" path="m5617,8129l5478,7990,5360,7990,5499,8129,5360,8268,5478,8268,5617,8129xe" filled="true" fillcolor="#1c4457" stroked="false">
                  <v:path arrowok="t"/>
                  <v:fill type="solid"/>
                </v:shape>
                <v:rect style="position:absolute;left:1759;top:7327;width:3517;height:3081" id="docshape92" filled="false" stroked="true" strokeweight="3.06pt" strokecolor="#f1f2f2">
                  <v:stroke dashstyle="solid"/>
                </v:rect>
                <v:shape style="position:absolute;left:2876;top:4869;width:1310;height:1310" id="docshape93" coordorigin="2877,4870" coordsize="1310,1310" path="m4186,5525l4182,5448,4169,5374,4148,5304,4119,5237,4084,5174,4042,5115,3994,5062,3941,5014,3882,4972,3819,4937,3752,4908,3681,4887,3608,4874,3531,4870,3455,4874,3381,4887,3311,4908,3243,4937,3180,4972,3122,5014,3068,5062,3021,5115,2979,5174,2943,5237,2915,5304,2894,5374,2881,5448,2877,5525,2881,5601,2894,5675,2915,5745,2943,5812,2979,5876,3021,5934,3068,5987,3122,6035,3180,6077,3243,6113,3311,6141,3381,6162,3455,6175,3531,6179,3608,6175,3681,6162,3752,6141,3819,6113,3882,6077,3941,6035,3994,5987,4042,5934,4084,5876,4119,5812,4148,5745,4169,5675,4182,5601,4186,5525xe" filled="true" fillcolor="#48a39d" stroked="false">
                  <v:path arrowok="t"/>
                  <v:fill type="solid"/>
                </v:shape>
                <v:shape style="position:absolute;left:3054;top:5690;width:953;height:489" id="docshape94" coordorigin="3055,5690" coordsize="953,489" path="m4008,5972l4004,5971,3964,5960,3922,5950,3880,5942,3838,5933,3759,5909,3694,5868,3649,5798,3632,5690,3430,5690,3413,5798,3369,5868,3303,5909,3224,5933,3140,5950,3098,5960,3058,5971,3055,5972,3068,5987,3122,6035,3180,6077,3243,6113,3311,6141,3381,6162,3455,6175,3531,6179,3608,6175,3681,6162,3752,6141,3819,6113,3882,6077,3941,6035,3994,5987,4008,5972xe" filled="true" fillcolor="#fdd0ae" stroked="false">
                  <v:path arrowok="t"/>
                  <v:fill type="solid"/>
                </v:shape>
                <v:shape style="position:absolute;left:3380;top:5690;width:302;height:218" type="#_x0000_t75" id="docshape95" stroked="false">
                  <v:imagedata r:id="rId41" o:title=""/>
                </v:shape>
                <v:shape style="position:absolute;left:3240;top:5104;width:581;height:748" id="docshape96" coordorigin="3241,5105" coordsize="581,748" path="m3821,5453l3817,5383,3803,5321,3755,5221,3684,5151,3599,5113,3554,5105,3508,5105,3419,5128,3340,5182,3280,5267,3246,5383,3241,5453,3245,5525,3256,5591,3273,5649,3324,5744,3391,5809,3469,5845,3510,5853,3552,5853,3633,5831,3706,5780,3766,5700,3807,5591,3818,5525,3821,5453xe" filled="true" fillcolor="#fdd0ae" stroked="false">
                  <v:path arrowok="t"/>
                  <v:fill type="solid"/>
                </v:shape>
                <v:shape style="position:absolute;left:3213;top:5010;width:635;height:474" id="docshape97" coordorigin="3214,5010" coordsize="635,474" path="m3849,5307l3834,5213,3796,5136,3740,5078,3670,5037,3592,5015,3552,5010,3511,5010,3430,5024,3356,5055,3292,5105,3245,5172,3218,5258,3214,5307,3217,5362,3227,5420,3246,5483,3270,5471,3273,5411,3282,5362,3297,5323,3319,5295,3373,5270,3443,5269,3518,5287,3587,5316,3637,5352,3625,5333,3611,5316,3595,5300,3578,5286,3613,5304,3643,5327,3670,5355,3691,5385,3680,5356,3666,5329,3648,5303,3627,5280,3663,5305,3695,5334,3721,5367,3742,5403,3732,5367,3717,5332,3697,5299,3673,5268,3692,5270,3765,5323,3789,5411,3792,5471,3816,5483,3835,5420,3846,5362,3849,5307xe" filled="true" fillcolor="#58595b" stroked="false">
                  <v:path arrowok="t"/>
                  <v:fill type="solid"/>
                </v:shape>
                <v:shape style="position:absolute;left:3766;top:5403;width:109;height:179" type="#_x0000_t75" id="docshape98" stroked="false">
                  <v:imagedata r:id="rId42" o:title=""/>
                </v:shape>
                <v:shape style="position:absolute;left:3187;top:5403;width:109;height:179" type="#_x0000_t75" id="docshape99" stroked="false">
                  <v:imagedata r:id="rId43" o:title=""/>
                </v:shape>
                <v:shape style="position:absolute;left:3054;top:5891;width:953;height:267" id="docshape100" coordorigin="3055,5892" coordsize="953,267" path="m3368,6158l3363,6136,3347,6050,3337,5968,3337,5892,3287,5915,3232,5932,3173,5944,3114,5956,3057,5971,3055,5972,3068,5987,3122,6035,3180,6077,3243,6113,3311,6141,3368,6158xm4008,5972l4005,5971,3948,5956,3889,5944,3830,5932,3775,5915,3725,5892,3725,5968,3716,6050,3700,6136,3694,6158,3752,6141,3819,6113,3882,6077,3941,6035,3994,5987,4008,5972xe" filled="true" fillcolor="#1c4457" stroked="false">
                  <v:path arrowok="t"/>
                  <v:fill type="solid"/>
                </v:shape>
                <v:shape style="position:absolute;left:2876;top:4869;width:1310;height:1310" id="docshape101" coordorigin="2877,4870" coordsize="1310,1310" path="m4186,5525l4182,5601,4169,5675,4148,5745,4119,5812,4084,5876,4042,5934,3994,5987,3941,6035,3882,6077,3819,6113,3752,6141,3681,6162,3608,6175,3531,6179,3455,6175,3381,6162,3311,6141,3243,6113,3180,6077,3122,6035,3068,5987,3021,5934,2979,5876,2943,5812,2915,5745,2894,5675,2881,5601,2877,5525,2881,5448,2894,5374,2915,5304,2943,5237,2979,5174,3021,5115,3068,5062,3122,5014,3180,4972,3243,4937,3311,4908,3381,4887,3455,4874,3531,4870,3608,4874,3681,4887,3752,4908,3819,4937,3882,4972,3941,5014,3994,5062,4042,5115,4084,5174,4119,5237,4148,5304,4169,5374,4182,5448,4186,5525xe" filled="false" stroked="true" strokeweight="2.461pt" strokecolor="#ffffff">
                  <v:path arrowok="t"/>
                  <v:stroke dashstyle="solid"/>
                </v:shape>
                <v:shape style="position:absolute;left:5631;top:2809;width:4826;height:7531" id="docshape102" coordorigin="5631,2810" coordsize="4826,7531" path="m5631,2810l10457,2810,10457,10340,5631,10340,5631,8975,5631,7166,5631,2810xe" filled="false" stroked="true" strokeweight="1.522pt" strokecolor="#1c4457">
                  <v:path arrowok="t"/>
                  <v:stroke dashstyle="shortdot"/>
                </v:shape>
                <v:line style="position:absolute" from="9022,4418" to="9125,4418" stroked="true" strokeweight="1.588pt" strokecolor="#48a39d">
                  <v:stroke dashstyle="solid"/>
                </v:line>
                <v:shape style="position:absolute;left:9062;top:4363;width:100;height:108" id="docshape103" coordorigin="9062,4364" coordsize="100,108" path="m9162,4418l9108,4364,9062,4364,9116,4418,9062,4472,9108,4472,9162,4418xe" filled="true" fillcolor="#48a39d" stroked="false">
                  <v:path arrowok="t"/>
                  <v:fill type="solid"/>
                </v:shape>
                <v:line style="position:absolute" from="6655,5390" to="6655,5498" stroked="true" strokeweight="1.588pt" strokecolor="#48a39d">
                  <v:stroke dashstyle="solid"/>
                </v:line>
                <v:shape style="position:absolute;left:6601;top:5434;width:108;height:100" id="docshape104" coordorigin="6601,5435" coordsize="108,100" path="m6709,5481l6709,5435,6655,5489,6601,5435,6601,5481,6655,5535,6709,5481xe" filled="true" fillcolor="#48a39d" stroked="false">
                  <v:path arrowok="t"/>
                  <v:fill type="solid"/>
                </v:shape>
                <v:line style="position:absolute" from="6313,6938" to="6313,7047" stroked="true" strokeweight="1.588pt" strokecolor="#48a39d">
                  <v:stroke dashstyle="solid"/>
                </v:line>
                <v:shape style="position:absolute;left:6259;top:6983;width:108;height:100" id="docshape105" coordorigin="6259,6984" coordsize="108,100" path="m6367,7029l6367,6984,6313,7037,6259,6984,6259,7029,6313,7083,6367,7029xe" filled="true" fillcolor="#48a39d" stroked="false">
                  <v:path arrowok="t"/>
                  <v:fill type="solid"/>
                </v:shape>
                <v:line style="position:absolute" from="7556,6938" to="7556,7047" stroked="true" strokeweight="1.588pt" strokecolor="#48a39d">
                  <v:stroke dashstyle="solid"/>
                </v:line>
                <v:shape style="position:absolute;left:7502;top:6983;width:108;height:100" id="docshape106" coordorigin="7502,6984" coordsize="108,100" path="m7610,7029l7610,6984,7556,7037,7502,6984,7502,7029,7556,7083,7610,7029xe" filled="true" fillcolor="#48a39d" stroked="false">
                  <v:path arrowok="t"/>
                  <v:fill type="solid"/>
                </v:shape>
                <v:line style="position:absolute" from="9445,7341" to="9445,7675" stroked="true" strokeweight="1.588pt" strokecolor="#e07e26">
                  <v:stroke dashstyle="solid"/>
                </v:line>
                <v:shape style="position:absolute;left:9390;top:7611;width:108;height:100" id="docshape107" coordorigin="9391,7611" coordsize="108,100" path="m9499,7657l9499,7611,9445,7665,9391,7611,9391,7657,9445,7711,9499,7657xe" filled="true" fillcolor="#e07e26" stroked="false">
                  <v:path arrowok="t"/>
                  <v:fill type="solid"/>
                </v:shape>
                <v:line style="position:absolute" from="10118,7330" to="10118,8549" stroked="true" strokeweight="1.588pt" strokecolor="#e07e26">
                  <v:stroke dashstyle="solid"/>
                </v:line>
                <v:shape style="position:absolute;left:10064;top:8485;width:108;height:100" id="docshape108" coordorigin="10064,8486" coordsize="108,100" path="m10172,8532l10172,8486,10118,8540,10064,8486,10064,8532,10118,8585,10172,8532xe" filled="true" fillcolor="#e07e26" stroked="false">
                  <v:path arrowok="t"/>
                  <v:fill type="solid"/>
                </v:shape>
                <v:shape style="position:absolute;left:8932;top:6833;width:831;height:129" id="docshape109" coordorigin="8932,6834" coordsize="831,129" path="m9763,6963l9763,6834,8932,6834e" filled="false" stroked="true" strokeweight="1.588pt" strokecolor="#48a39d">
                  <v:path arrowok="t"/>
                  <v:stroke dashstyle="solid"/>
                </v:shape>
                <v:shape style="position:absolute;left:9709;top:6899;width:108;height:100" id="docshape110" coordorigin="9709,6899" coordsize="108,100" path="m9817,6945l9817,6899,9763,6953,9709,6899,9709,6945,9763,6999,9817,6945xe" filled="true" fillcolor="#48a39d" stroked="false">
                  <v:path arrowok="t"/>
                  <v:fill type="solid"/>
                </v:shape>
                <v:line style="position:absolute" from="8184,6938" to="8184,7983" stroked="true" strokeweight="1.588pt" strokecolor="#48a39d">
                  <v:stroke dashstyle="solid"/>
                </v:line>
                <v:shape style="position:absolute;left:8130;top:7920;width:108;height:100" id="docshape111" coordorigin="8130,7920" coordsize="108,100" path="m8238,7966l8238,7920,8184,7974,8130,7920,8130,7966,8184,8020,8238,7966xe" filled="true" fillcolor="#48a39d" stroked="false">
                  <v:path arrowok="t"/>
                  <v:fill type="solid"/>
                </v:shape>
                <v:line style="position:absolute" from="8324,5390" to="8324,5498" stroked="true" strokeweight="1.588pt" strokecolor="#48a39d">
                  <v:stroke dashstyle="solid"/>
                </v:line>
                <v:shape style="position:absolute;left:8269;top:5434;width:108;height:100" id="docshape112" coordorigin="8270,5435" coordsize="108,100" path="m8378,5481l8378,5435,8324,5489,8270,5435,8270,5481,8324,5535,8378,5481xe" filled="true" fillcolor="#48a39d" stroked="false">
                  <v:path arrowok="t"/>
                  <v:fill type="solid"/>
                </v:shape>
                <v:line style="position:absolute" from="9022,5346" to="9125,5346" stroked="true" strokeweight="1.588pt" strokecolor="#48a39d">
                  <v:stroke dashstyle="solid"/>
                </v:line>
                <v:shape style="position:absolute;left:9062;top:5291;width:100;height:108" id="docshape113" coordorigin="9062,5292" coordsize="100,108" path="m9162,5346l9108,5292,9062,5292,9116,5346,9062,5399,9108,5399,9162,5346xe" filled="true" fillcolor="#48a39d" stroked="false">
                  <v:path arrowok="t"/>
                  <v:fill type="solid"/>
                </v:shape>
                <v:line style="position:absolute" from="9022,4880" to="9125,4880" stroked="true" strokeweight="1.588pt" strokecolor="#48a39d">
                  <v:stroke dashstyle="solid"/>
                </v:line>
                <v:shape style="position:absolute;left:9062;top:4826;width:100;height:108" id="docshape114" coordorigin="9062,4827" coordsize="100,108" path="m9162,4880l9108,4827,9062,4827,9116,4880,9062,4934,9108,4934,9162,4880xe" filled="true" fillcolor="#48a39d" stroked="false">
                  <v:path arrowok="t"/>
                  <v:fill type="solid"/>
                </v:shape>
                <v:rect style="position:absolute;left:5808;top:4376;width:3214;height:1015" id="docshape115" filled="true" fillcolor="#1c4457" stroked="false">
                  <v:fill type="solid"/>
                </v:rect>
                <v:shape style="position:absolute;left:7271;top:4241;width:536;height:536" id="docshape116" coordorigin="7271,4242" coordsize="536,536" path="m7807,4510l7797,4438,7770,4375,7728,4320,7674,4278,7610,4251,7539,4242,7468,4251,7404,4278,7350,4320,7308,4375,7281,4438,7271,4510,7281,4581,7308,4645,7350,4699,7404,4741,7468,4768,7539,4777,7610,4768,7674,4741,7728,4699,7770,4645,7797,4581,7807,4510xe" filled="true" fillcolor="#48a39d" stroked="false">
                  <v:path arrowok="t"/>
                  <v:fill type="solid"/>
                </v:shape>
                <v:shape style="position:absolute;left:7370;top:4317;width:314;height:461" type="#_x0000_t75" id="docshape117" stroked="false">
                  <v:imagedata r:id="rId44" o:title=""/>
                </v:shape>
                <v:shape style="position:absolute;left:7271;top:4241;width:536;height:536" id="docshape118" coordorigin="7271,4242" coordsize="536,536" path="m7807,4510l7797,4581,7770,4645,7728,4699,7674,4741,7610,4768,7539,4777,7468,4768,7404,4741,7350,4699,7308,4645,7281,4581,7271,4510,7281,4438,7308,4375,7350,4320,7404,4278,7468,4251,7539,4242,7610,4251,7674,4278,7728,4320,7770,4375,7797,4438,7807,4510xe" filled="false" stroked="true" strokeweight="1.79pt" strokecolor="#ffffff">
                  <v:path arrowok="t"/>
                  <v:stroke dashstyle="solid"/>
                </v:shape>
                <v:shape style="position:absolute;left:7893;top:4241;width:537;height:537" id="docshape119" coordorigin="7893,4242" coordsize="537,537" path="m8430,4510l8420,4439,8393,4375,8351,4321,8297,4279,8233,4252,8162,4242,8090,4252,8026,4279,7972,4321,7930,4375,7903,4439,7893,4510,7903,4582,7930,4646,7972,4700,8026,4742,8090,4769,8162,4778,8233,4769,8297,4742,8351,4700,8393,4646,8420,4582,8430,4510xe" filled="true" fillcolor="#48a39d" stroked="false">
                  <v:path arrowok="t"/>
                  <v:fill type="solid"/>
                </v:shape>
                <v:shape style="position:absolute;left:7971;top:4297;width:380;height:481" type="#_x0000_t75" id="docshape120" stroked="false">
                  <v:imagedata r:id="rId45" o:title=""/>
                </v:shape>
                <v:shape style="position:absolute;left:7893;top:4241;width:537;height:537" id="docshape121" coordorigin="7893,4242" coordsize="537,537" path="m8430,4510l8420,4582,8393,4646,8351,4700,8297,4742,8233,4769,8162,4778,8090,4769,8026,4742,7972,4700,7930,4646,7903,4582,7893,4510,7903,4439,7930,4375,7972,4321,8026,4279,8090,4252,8162,4242,8233,4252,8297,4279,8351,4321,8393,4375,8420,4439,8430,4510xe" filled="false" stroked="true" strokeweight="1.793pt" strokecolor="#ffffff">
                  <v:path arrowok="t"/>
                  <v:stroke dashstyle="solid"/>
                </v:shape>
                <v:shape style="position:absolute;left:6652;top:4242;width:558;height:558" id="docshape122" coordorigin="6653,4243" coordsize="558,558" path="m7210,4521l7200,4447,7172,4381,7129,4324,7072,4281,7006,4253,6931,4243,6857,4253,6791,4281,6734,4324,6691,4381,6663,4447,6653,4521,6663,4596,6691,4662,6734,4719,6791,4762,6857,4790,6931,4800,7006,4790,7072,4762,7129,4719,7172,4662,7200,4596,7210,4521xe" filled="true" fillcolor="#48a39d" stroked="false">
                  <v:path arrowok="t"/>
                  <v:fill type="solid"/>
                </v:shape>
                <v:shape style="position:absolute;left:6769;top:4343;width:331;height:457" type="#_x0000_t75" id="docshape123" stroked="false">
                  <v:imagedata r:id="rId46" o:title=""/>
                </v:shape>
                <v:shape style="position:absolute;left:6770;top:4316;width:344;height:428" id="docshape124" coordorigin="6770,4317" coordsize="344,428" path="m7113,4671l7113,4597,7107,4526,7095,4459,7074,4402,7000,4327,6942,4317,6884,4327,6809,4402,6789,4459,6776,4526,6771,4597,6770,4671,6772,4744,6816,4732,6860,4721,6894,4697,6907,4646,6882,4626,6862,4601,6849,4572,6843,4539,6844,4521,6846,4482,6847,4462,6882,4462,6888,4421,6893,4462,6900,4462,6909,4398,6918,4462,7037,4462,7038,4482,7040,4521,7022,4601,6976,4646,6990,4697,7024,4721,7067,4732,7100,4741,7112,4732,7113,4671xe" filled="true" fillcolor="#f36d21" stroked="false">
                  <v:path arrowok="t"/>
                  <v:fill type="solid"/>
                </v:shape>
                <v:shape style="position:absolute;left:6652;top:4242;width:558;height:558" id="docshape125" coordorigin="6653,4243" coordsize="558,558" path="m7210,4521l7200,4596,7172,4662,7129,4719,7072,4762,7006,4790,6931,4800,6857,4790,6791,4762,6734,4719,6691,4662,6663,4596,6653,4521,6663,4447,6691,4381,6734,4324,6791,4281,6857,4253,6931,4243,7006,4253,7072,4281,7129,4324,7172,4381,7200,4447,7210,4521xe" filled="false" stroked="true" strokeweight="1.863pt" strokecolor="#ffffff">
                  <v:path arrowok="t"/>
                  <v:stroke dashstyle="solid"/>
                </v:shape>
                <v:shape style="position:absolute;left:5786;top:4367;width:320;height:320" type="#_x0000_t75" id="docshape126" stroked="false">
                  <v:imagedata r:id="rId47" o:title=""/>
                </v:shape>
                <v:line style="position:absolute" from="9298,6275" to="9434,6275" stroked="true" strokeweight="1.588pt" strokecolor="#48a39d">
                  <v:stroke dashstyle="solid"/>
                </v:line>
                <v:shape style="position:absolute;left:9370;top:6220;width:100;height:108" id="docshape127" coordorigin="9370,6221" coordsize="100,108" path="m9470,6275l9416,6221,9370,6221,9424,6275,9370,6329,9416,6329,9470,6275xe" filled="true" fillcolor="#48a39d" stroked="false">
                  <v:path arrowok="t"/>
                  <v:fill type="solid"/>
                </v:shape>
                <v:line style="position:absolute" from="9298,6598" to="9434,6598" stroked="true" strokeweight="1.588pt" strokecolor="#48a39d">
                  <v:stroke dashstyle="solid"/>
                </v:line>
                <v:shape style="position:absolute;left:9370;top:6544;width:100;height:108" id="docshape128" coordorigin="9370,6544" coordsize="100,108" path="m9470,6598l9416,6544,9370,6544,9424,6598,9370,6652,9416,6652,9470,6598xe" filled="true" fillcolor="#48a39d" stroked="false">
                  <v:path arrowok="t"/>
                  <v:fill type="solid"/>
                </v:shape>
                <v:line style="position:absolute" from="9142,9406" to="9255,9406" stroked="true" strokeweight="1.588pt" strokecolor="#48a39d">
                  <v:stroke dashstyle="solid"/>
                </v:line>
                <v:shape style="position:absolute;left:9191;top:9352;width:100;height:108" id="docshape129" coordorigin="9192,9352" coordsize="100,108" path="m9291,9406l9237,9352,9192,9352,9246,9406,9192,9460,9237,9460,9291,9406xe" filled="true" fillcolor="#48a39d" stroked="false">
                  <v:path arrowok="t"/>
                  <v:fill type="solid"/>
                </v:shape>
                <v:rect style="position:absolute;left:6008;top:6244;width:3290;height:694" id="docshape130" filled="true" fillcolor="#1c4457" stroked="false">
                  <v:fill type="solid"/>
                </v:rect>
                <v:shape style="position:absolute;left:5771;top:6185;width:562;height:562" id="docshape131" coordorigin="5772,6185" coordsize="562,562" path="m6333,6466l6323,6392,6295,6325,6251,6268,6194,6224,6127,6196,6052,6185,5978,6196,5911,6224,5854,6268,5810,6325,5782,6392,5772,6466,5782,6541,5810,6608,5854,6665,5911,6709,5978,6737,6052,6747,6127,6737,6194,6709,6251,6665,6295,6608,6323,6541,6333,6466xe" filled="true" fillcolor="#48a39d" stroked="false">
                  <v:path arrowok="t"/>
                  <v:fill type="solid"/>
                </v:shape>
                <v:shape style="position:absolute;left:5915;top:6298;width:282;height:449" type="#_x0000_t75" id="docshape132" stroked="false">
                  <v:imagedata r:id="rId48" o:title=""/>
                </v:shape>
                <v:shape style="position:absolute;left:5888;top:6255;width:328;height:482" id="docshape133" coordorigin="5888,6255" coordsize="328,482" path="m6215,6433l6204,6369,6177,6314,6132,6274,6068,6255,5994,6266,5937,6305,5901,6363,5888,6433,5902,6504,5917,6540,5923,6557,5927,6573,5927,6716,5960,6730,5960,6479,5961,6437,5991,6435,5994,6435,5995,6435,6026,6427,6050,6416,6066,6403,6066,6439,6090,6423,6113,6396,6113,6430,6114,6429,6134,6413,6150,6393,6169,6415,6179,6443,6179,6501,6182,6497,6187,6488,6191,6480,6191,6571,6193,6568,6211,6502,6215,6433xm5927,6716l5927,6573,5924,6612,5908,6651,5895,6690,5896,6697,5911,6709,5927,6716xm6023,6590l5991,6558,5970,6521,5960,6479,5960,6730,5972,6734,5972,6552,5982,6565,5994,6575,5995,6576,6008,6583,6023,6590xm6031,6617l6014,6604,5997,6589,5982,6571,5972,6552,5972,6734,5977,6737,5978,6734,5993,6711,6011,6688,6026,6658,6031,6617xm6066,6439l6066,6403,6052,6420,6034,6434,6015,6444,5994,6451,5995,6451,6008,6451,6015,6451,6026,6451,6028,6451,6061,6442,6066,6439xm6113,6430l6113,6396,6104,6412,6093,6426,6079,6439,6064,6449,6090,6442,6113,6430xm6191,6571l6191,6480,6179,6521,6179,6521,6160,6559,6134,6592,6103,6617,6104,6634,6107,6648,6112,6661,6118,6671,6162,6626,6191,6571xm6179,6501l6179,6477,6169,6513,6176,6505,6179,6501xe" filled="true" fillcolor="#f5a51c" stroked="false">
                  <v:path arrowok="t"/>
                  <v:fill type="solid"/>
                </v:shape>
                <v:shape style="position:absolute;left:5771;top:6185;width:562;height:562" id="docshape134" coordorigin="5772,6185" coordsize="562,562" path="m6333,6466l6323,6541,6295,6608,6251,6665,6194,6709,6127,6737,6052,6747,5978,6737,5911,6709,5854,6665,5810,6608,5782,6541,5772,6466,5782,6392,5810,6325,5854,6268,5911,6224,5978,6196,6052,6185,6127,6196,6194,6224,6251,6268,6295,6325,6323,6392,6333,6466xe" filled="false" stroked="true" strokeweight="1.416pt" strokecolor="#ffffff">
                  <v:path arrowok="t"/>
                  <v:stroke dashstyle="solid"/>
                </v:shape>
                <v:shape style="position:absolute;left:6382;top:6195;width:320;height:320" type="#_x0000_t75" id="docshape135" stroked="false">
                  <v:imagedata r:id="rId49" o:title=""/>
                </v:shape>
                <v:rect style="position:absolute;left:5815;top:9238;width:3327;height:271" id="docshape136" filled="true" fillcolor="#1c4457" stroked="false">
                  <v:fill type="solid"/>
                </v:rect>
                <v:shape style="position:absolute;left:6816;top:9215;width:320;height:320" type="#_x0000_t75" id="docshape137" stroked="false">
                  <v:imagedata r:id="rId47" o:title=""/>
                </v:shape>
                <v:line style="position:absolute" from="10453,5635" to="10659,5635" stroked="true" strokeweight="4.101pt" strokecolor="#1c4457">
                  <v:stroke dashstyle="solid"/>
                </v:line>
                <v:shape style="position:absolute;left:10496;top:5496;width:258;height:279" id="docshape138" coordorigin="10496,5496" coordsize="258,279" path="m10753,5635l10614,5496,10496,5496,10635,5635,10496,5775,10614,5775,10753,5635xe" filled="true" fillcolor="#1c4457" stroked="false">
                  <v:path arrowok="t"/>
                  <v:fill type="solid"/>
                </v:shape>
                <v:line style="position:absolute" from="7921,3452" to="7921,3561" stroked="true" strokeweight="1.588pt" strokecolor="#48a39d">
                  <v:stroke dashstyle="solid"/>
                </v:line>
                <v:shape style="position:absolute;left:7866;top:3497;width:108;height:100" id="docshape139" coordorigin="7867,3498" coordsize="108,100" path="m7975,3543l7975,3498,7921,3552,7867,3498,7867,3543,7921,3597,7975,3543xe" filled="true" fillcolor="#48a39d" stroked="false">
                  <v:path arrowok="t"/>
                  <v:fill type="solid"/>
                </v:shape>
                <v:rect style="position:absolute;left:6719;top:3180;width:2514;height:271" id="docshape140" filled="true" fillcolor="#1c4457" stroked="false">
                  <v:fill type="solid"/>
                </v:rect>
                <v:shape style="position:absolute;left:6540;top:3164;width:320;height:320" type="#_x0000_t75" id="docshape141" stroked="false">
                  <v:imagedata r:id="rId50" o:title=""/>
                </v:shape>
                <v:shape style="position:absolute;left:3654;top:6999;width:1831;height:2117" id="docshape142" coordorigin="3655,6999" coordsize="1831,2117" path="m4398,7136l4382,7127,4331,7128,4261,7133,4190,7141,4151,7128,4110,7118,4066,7112,4021,7110,3937,7118,3860,7138,3792,7171,3735,7214,3692,7265,3665,7324,3655,7387,3665,7451,3692,7509,3735,7560,3792,7603,3860,7636,3937,7657,4021,7664,4105,7657,4182,7636,4250,7603,4307,7560,4350,7509,4378,7451,4388,7387,4382,7340,4367,7296,4343,7255,4310,7217,4318,7198,4328,7181,4343,7166,4363,7155,4398,7136xm5433,7366l5425,7292,5404,7223,5370,7161,5325,7106,5271,7062,5209,7028,5140,7007,5066,6999,4992,7007,4924,7028,4861,7062,4807,7106,4762,7161,4728,7223,4707,7292,4700,7366,4707,7436,4726,7503,4758,7563,4799,7616,4792,7640,4780,7662,4762,7681,4738,7694,4701,7711,4714,7720,4760,7723,4826,7722,4895,7718,4954,7715,4981,7722,5009,7728,5037,7731,5066,7732,5140,7725,5209,7703,5271,7669,5325,7625,5370,7570,5404,7508,5425,7439,5433,7366xm5486,9057l5449,9040,5417,9020,5397,8991,5387,8959,5383,8930,5408,8889,5426,8846,5438,8800,5443,8752,5436,8686,5415,8624,5382,8567,5337,8515,5283,8471,5219,8434,5148,8407,5071,8389,4989,8383,4907,8388,4829,8405,4758,8431,4694,8467,4638,8511,4592,8562,4558,8619,4536,8680,4528,8746,4535,8812,4555,8874,4589,8932,4633,8983,4688,9027,4751,9064,4822,9092,4900,9109,4982,9116,5048,9112,5111,9102,5171,9084,5226,9060,5284,9064,5355,9068,5422,9069,5471,9067,5486,9057xe" filled="true" fillcolor="#48a39d" stroked="false">
                  <v:path arrowok="t"/>
                  <v:fill type="solid"/>
                </v:shape>
                <v:line style="position:absolute" from="3804,7804" to="3804,8839" stroked="true" strokeweight=".742pt" strokecolor="#f1f2f2">
                  <v:stroke dashstyle="solid"/>
                </v:line>
                <v:shape style="position:absolute;left:9290;top:7009;width:937;height:619" id="docshape143" coordorigin="9291,7010" coordsize="937,619" path="m10228,7319l10198,7211,10118,7120,10061,7083,9996,7052,9923,7029,9844,7015,9759,7010,9675,7015,9596,7029,9523,7052,9458,7083,9401,7120,9355,7163,9298,7263,9291,7319,9298,7375,9355,7475,9401,7518,9458,7556,9523,7586,9596,7609,9675,7623,9759,7628,9844,7623,9923,7609,9996,7586,10061,7556,10118,7518,10164,7475,10220,7375,10228,7319xe" filled="true" fillcolor="#e07e26" stroked="false">
                  <v:path arrowok="t"/>
                  <v:fill type="solid"/>
                </v:shape>
                <v:shape style="position:absolute;left:4996;top:2546;width:5953;height:2" id="docshape144" coordorigin="4997,2546" coordsize="5953,0" path="m4997,2546l5146,2546m6690,2546l6877,2546m8489,2546l8700,2546m9798,2546l9933,2546m10822,2546l10949,2546e" filled="false" stroked="true" strokeweight=".742pt" strokecolor="#f4f3b7">
                  <v:path arrowok="t"/>
                  <v:stroke dashstyle="solid"/>
                </v:shape>
                <v:shape style="position:absolute;left:3451;top:9258;width:406;height:1230" id="docshape145" coordorigin="3452,9259" coordsize="406,1230" path="m3858,10489l3858,9259,3452,9871,3858,10489xe" filled="true" fillcolor="#e07e26" stroked="false">
                  <v:path arrowok="t"/>
                  <v:fill type="solid"/>
                </v:shape>
                <v:shape style="position:absolute;left:10634;top:9661;width:2355;height:599" type="#_x0000_t75" id="docshape146" stroked="false">
                  <v:imagedata r:id="rId51" o:title=""/>
                </v:shape>
                <v:shape style="position:absolute;left:13245;top:9708;width:639;height:439" id="docshape147" coordorigin="13246,9708" coordsize="639,439" path="m13884,9861l13854,9791,13797,9738,13722,9710,13654,9708,13575,9717,13492,9737,13411,9767,13339,9806,13283,9853,13250,9908,13246,9967,13270,10019,13315,10063,13374,10097,13440,10123,13505,10140,13562,10146,13637,10137,13716,10106,13790,10060,13849,10002,13882,9939,13884,9861xe" filled="true" fillcolor="#ffce01" stroked="false">
                  <v:path arrowok="t"/>
                  <v:fill type="solid"/>
                </v:shape>
                <v:shape style="position:absolute;left:13350;top:9871;width:459;height:113" type="#_x0000_t75" id="docshape148" stroked="false">
                  <v:imagedata r:id="rId52" o:title=""/>
                </v:shape>
                <v:rect style="position:absolute;left:1448;top:1703;width:12832;height:8937" id="docshape149" filled="false" stroked="true" strokeweight=".265pt" strokecolor="#231f20">
                  <v:stroke dashstyl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10064473</wp:posOffset>
                </wp:positionH>
                <wp:positionV relativeFrom="page">
                  <wp:posOffset>6381670</wp:posOffset>
                </wp:positionV>
                <wp:extent cx="160655" cy="50800"/>
                <wp:effectExtent l="0" t="0" r="0" b="0"/>
                <wp:wrapNone/>
                <wp:docPr id="198" name="Textbox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Textbox 198"/>
                      <wps:cNvSpPr txBox="1"/>
                      <wps:spPr>
                        <a:xfrm>
                          <a:off x="0" y="0"/>
                          <a:ext cx="16065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5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95"/>
                                <w:sz w:val="18"/>
                              </w:rPr>
                              <w:t>|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2.47821pt;margin-top:502.493713pt;width:12.65pt;height:4pt;mso-position-horizontal-relative:page;mso-position-vertical-relative:page;z-index:15759360" type="#_x0000_t202" id="docshape150" filled="false" stroked="false">
                <v:textbox inset="0,0,0,0" style="layout-flow:vertical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10"/>
                          <w:w w:val="95"/>
                          <w:sz w:val="18"/>
                        </w:rPr>
                        <w:t>|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10051315</wp:posOffset>
                </wp:positionH>
                <wp:positionV relativeFrom="page">
                  <wp:posOffset>3579019</wp:posOffset>
                </wp:positionV>
                <wp:extent cx="161925" cy="3093085"/>
                <wp:effectExtent l="0" t="0" r="0" b="0"/>
                <wp:wrapNone/>
                <wp:docPr id="199" name="Textbox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Textbox 199"/>
                      <wps:cNvSpPr txBox="1"/>
                      <wps:spPr>
                        <a:xfrm>
                          <a:off x="0" y="0"/>
                          <a:ext cx="161925" cy="3093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850" w:val="right" w:leader="none"/>
                              </w:tabs>
                              <w:spacing w:before="26"/>
                              <w:ind w:left="2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4598CA"/>
                                <w:sz w:val="13"/>
                              </w:rPr>
                              <w:t>Social</w:t>
                            </w:r>
                            <w:r>
                              <w:rPr>
                                <w:b/>
                                <w:color w:val="4598CA"/>
                                <w:spacing w:val="16"/>
                                <w:sz w:val="1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598CA"/>
                                <w:sz w:val="13"/>
                              </w:rPr>
                              <w:t>Prescribing</w:t>
                            </w:r>
                            <w:r>
                              <w:rPr>
                                <w:b/>
                                <w:color w:val="4598CA"/>
                                <w:spacing w:val="16"/>
                                <w:sz w:val="1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598CA"/>
                                <w:sz w:val="13"/>
                              </w:rPr>
                              <w:t>Roundtable,</w:t>
                            </w:r>
                            <w:r>
                              <w:rPr>
                                <w:b/>
                                <w:color w:val="4598CA"/>
                                <w:spacing w:val="16"/>
                                <w:sz w:val="1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598CA"/>
                                <w:sz w:val="13"/>
                              </w:rPr>
                              <w:t>November</w:t>
                            </w:r>
                            <w:r>
                              <w:rPr>
                                <w:b/>
                                <w:color w:val="4598CA"/>
                                <w:spacing w:val="16"/>
                                <w:sz w:val="1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598CA"/>
                                <w:sz w:val="13"/>
                              </w:rPr>
                              <w:t>2019</w:t>
                            </w:r>
                            <w:r>
                              <w:rPr>
                                <w:b/>
                                <w:color w:val="4598CA"/>
                                <w:spacing w:val="72"/>
                                <w:w w:val="150"/>
                                <w:sz w:val="13"/>
                              </w:rPr>
                              <w:t>  </w:t>
                            </w:r>
                            <w:r>
                              <w:rPr>
                                <w:b/>
                                <w:color w:val="5E6062"/>
                                <w:sz w:val="13"/>
                              </w:rPr>
                              <w:t>Stimulus</w:t>
                            </w:r>
                            <w:r>
                              <w:rPr>
                                <w:b/>
                                <w:color w:val="5E6062"/>
                                <w:spacing w:val="16"/>
                                <w:sz w:val="1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5E6062"/>
                                <w:spacing w:val="-2"/>
                                <w:sz w:val="13"/>
                              </w:rPr>
                              <w:t>paper</w:t>
                            </w:r>
                            <w:r>
                              <w:rPr>
                                <w:b/>
                                <w:color w:val="5E6062"/>
                                <w:sz w:val="13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1.4422pt;margin-top:281.812592pt;width:12.75pt;height:243.55pt;mso-position-horizontal-relative:page;mso-position-vertical-relative:page;z-index:15759872" type="#_x0000_t202" id="docshape151" filled="false" stroked="false">
                <v:textbox inset="0,0,0,0" style="layout-flow:vertical">
                  <w:txbxContent>
                    <w:p>
                      <w:pPr>
                        <w:tabs>
                          <w:tab w:pos="4850" w:val="right" w:leader="none"/>
                        </w:tabs>
                        <w:spacing w:before="26"/>
                        <w:ind w:left="20" w:right="0" w:firstLine="0"/>
                        <w:jc w:val="left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4598CA"/>
                          <w:sz w:val="13"/>
                        </w:rPr>
                        <w:t>Social</w:t>
                      </w:r>
                      <w:r>
                        <w:rPr>
                          <w:b/>
                          <w:color w:val="4598CA"/>
                          <w:spacing w:val="16"/>
                          <w:sz w:val="13"/>
                        </w:rPr>
                        <w:t> </w:t>
                      </w:r>
                      <w:r>
                        <w:rPr>
                          <w:b/>
                          <w:color w:val="4598CA"/>
                          <w:sz w:val="13"/>
                        </w:rPr>
                        <w:t>Prescribing</w:t>
                      </w:r>
                      <w:r>
                        <w:rPr>
                          <w:b/>
                          <w:color w:val="4598CA"/>
                          <w:spacing w:val="16"/>
                          <w:sz w:val="13"/>
                        </w:rPr>
                        <w:t> </w:t>
                      </w:r>
                      <w:r>
                        <w:rPr>
                          <w:b/>
                          <w:color w:val="4598CA"/>
                          <w:sz w:val="13"/>
                        </w:rPr>
                        <w:t>Roundtable,</w:t>
                      </w:r>
                      <w:r>
                        <w:rPr>
                          <w:b/>
                          <w:color w:val="4598CA"/>
                          <w:spacing w:val="16"/>
                          <w:sz w:val="13"/>
                        </w:rPr>
                        <w:t> </w:t>
                      </w:r>
                      <w:r>
                        <w:rPr>
                          <w:b/>
                          <w:color w:val="4598CA"/>
                          <w:sz w:val="13"/>
                        </w:rPr>
                        <w:t>November</w:t>
                      </w:r>
                      <w:r>
                        <w:rPr>
                          <w:b/>
                          <w:color w:val="4598CA"/>
                          <w:spacing w:val="16"/>
                          <w:sz w:val="13"/>
                        </w:rPr>
                        <w:t> </w:t>
                      </w:r>
                      <w:r>
                        <w:rPr>
                          <w:b/>
                          <w:color w:val="4598CA"/>
                          <w:sz w:val="13"/>
                        </w:rPr>
                        <w:t>2019</w:t>
                      </w:r>
                      <w:r>
                        <w:rPr>
                          <w:b/>
                          <w:color w:val="4598CA"/>
                          <w:spacing w:val="72"/>
                          <w:w w:val="150"/>
                          <w:sz w:val="13"/>
                        </w:rPr>
                        <w:t>  </w:t>
                      </w:r>
                      <w:r>
                        <w:rPr>
                          <w:b/>
                          <w:color w:val="5E6062"/>
                          <w:sz w:val="13"/>
                        </w:rPr>
                        <w:t>Stimulus</w:t>
                      </w:r>
                      <w:r>
                        <w:rPr>
                          <w:b/>
                          <w:color w:val="5E6062"/>
                          <w:spacing w:val="16"/>
                          <w:sz w:val="13"/>
                        </w:rPr>
                        <w:t> </w:t>
                      </w:r>
                      <w:r>
                        <w:rPr>
                          <w:b/>
                          <w:color w:val="5E6062"/>
                          <w:spacing w:val="-2"/>
                          <w:sz w:val="13"/>
                        </w:rPr>
                        <w:t>paper</w:t>
                      </w:r>
                      <w:r>
                        <w:rPr>
                          <w:b/>
                          <w:color w:val="5E6062"/>
                          <w:sz w:val="13"/>
                        </w:rPr>
                        <w:tab/>
                      </w:r>
                      <w:r>
                        <w:rPr>
                          <w:b/>
                          <w:color w:val="231F20"/>
                          <w:spacing w:val="-5"/>
                          <w:sz w:val="18"/>
                        </w:rPr>
                        <w:t>11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9229709</wp:posOffset>
                </wp:positionH>
                <wp:positionV relativeFrom="page">
                  <wp:posOffset>1067300</wp:posOffset>
                </wp:positionV>
                <wp:extent cx="230504" cy="5027295"/>
                <wp:effectExtent l="0" t="0" r="0" b="0"/>
                <wp:wrapNone/>
                <wp:docPr id="200" name="Textbox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Textbox 200"/>
                      <wps:cNvSpPr txBox="1"/>
                      <wps:spPr>
                        <a:xfrm>
                          <a:off x="0" y="0"/>
                          <a:ext cx="230504" cy="5027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0"/>
                              <w:ind w:left="20" w:right="0" w:firstLine="0"/>
                              <w:jc w:val="left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4598CA"/>
                                <w:spacing w:val="-4"/>
                                <w:sz w:val="27"/>
                              </w:rPr>
                              <w:t>Appendix</w:t>
                            </w:r>
                            <w:r>
                              <w:rPr>
                                <w:b/>
                                <w:color w:val="4598CA"/>
                                <w:spacing w:val="-13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598CA"/>
                                <w:spacing w:val="-4"/>
                                <w:sz w:val="27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4598CA"/>
                                <w:spacing w:val="-12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598CA"/>
                                <w:spacing w:val="-4"/>
                                <w:sz w:val="27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4598CA"/>
                                <w:spacing w:val="-12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598CA"/>
                                <w:spacing w:val="-4"/>
                                <w:sz w:val="27"/>
                              </w:rPr>
                              <w:t>Social</w:t>
                            </w:r>
                            <w:r>
                              <w:rPr>
                                <w:b/>
                                <w:color w:val="4598CA"/>
                                <w:spacing w:val="-12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598CA"/>
                                <w:spacing w:val="-4"/>
                                <w:sz w:val="27"/>
                              </w:rPr>
                              <w:t>prescribing</w:t>
                            </w:r>
                            <w:r>
                              <w:rPr>
                                <w:b/>
                                <w:color w:val="4598CA"/>
                                <w:spacing w:val="-13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598CA"/>
                                <w:spacing w:val="-4"/>
                                <w:sz w:val="27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4598CA"/>
                                <w:spacing w:val="-12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598CA"/>
                                <w:spacing w:val="-4"/>
                                <w:sz w:val="27"/>
                              </w:rPr>
                              <w:t>Latrobe</w:t>
                            </w:r>
                            <w:r>
                              <w:rPr>
                                <w:b/>
                                <w:color w:val="4598CA"/>
                                <w:spacing w:val="-12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598CA"/>
                                <w:spacing w:val="-4"/>
                                <w:sz w:val="27"/>
                              </w:rPr>
                              <w:t>Valley</w:t>
                            </w:r>
                            <w:r>
                              <w:rPr>
                                <w:b/>
                                <w:color w:val="4598CA"/>
                                <w:spacing w:val="-12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598CA"/>
                                <w:spacing w:val="-4"/>
                                <w:sz w:val="27"/>
                              </w:rPr>
                              <w:t>consultation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6.748779pt;margin-top:84.039398pt;width:18.150pt;height:395.85pt;mso-position-horizontal-relative:page;mso-position-vertical-relative:page;z-index:15760384" type="#_x0000_t202" id="docshape152" filled="false" stroked="false">
                <v:textbox inset="0,0,0,0" style="layout-flow:vertical">
                  <w:txbxContent>
                    <w:p>
                      <w:pPr>
                        <w:spacing w:before="30"/>
                        <w:ind w:left="20" w:right="0" w:firstLine="0"/>
                        <w:jc w:val="left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color w:val="4598CA"/>
                          <w:spacing w:val="-4"/>
                          <w:sz w:val="27"/>
                        </w:rPr>
                        <w:t>Appendix</w:t>
                      </w:r>
                      <w:r>
                        <w:rPr>
                          <w:b/>
                          <w:color w:val="4598CA"/>
                          <w:spacing w:val="-13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4598CA"/>
                          <w:spacing w:val="-4"/>
                          <w:sz w:val="27"/>
                        </w:rPr>
                        <w:t>2</w:t>
                      </w:r>
                      <w:r>
                        <w:rPr>
                          <w:b/>
                          <w:color w:val="4598CA"/>
                          <w:spacing w:val="-12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4598CA"/>
                          <w:spacing w:val="-4"/>
                          <w:sz w:val="27"/>
                        </w:rPr>
                        <w:t>–</w:t>
                      </w:r>
                      <w:r>
                        <w:rPr>
                          <w:b/>
                          <w:color w:val="4598CA"/>
                          <w:spacing w:val="-12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4598CA"/>
                          <w:spacing w:val="-4"/>
                          <w:sz w:val="27"/>
                        </w:rPr>
                        <w:t>Social</w:t>
                      </w:r>
                      <w:r>
                        <w:rPr>
                          <w:b/>
                          <w:color w:val="4598CA"/>
                          <w:spacing w:val="-12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4598CA"/>
                          <w:spacing w:val="-4"/>
                          <w:sz w:val="27"/>
                        </w:rPr>
                        <w:t>prescribing</w:t>
                      </w:r>
                      <w:r>
                        <w:rPr>
                          <w:b/>
                          <w:color w:val="4598CA"/>
                          <w:spacing w:val="-13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4598CA"/>
                          <w:spacing w:val="-4"/>
                          <w:sz w:val="27"/>
                        </w:rPr>
                        <w:t>for</w:t>
                      </w:r>
                      <w:r>
                        <w:rPr>
                          <w:b/>
                          <w:color w:val="4598CA"/>
                          <w:spacing w:val="-12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4598CA"/>
                          <w:spacing w:val="-4"/>
                          <w:sz w:val="27"/>
                        </w:rPr>
                        <w:t>Latrobe</w:t>
                      </w:r>
                      <w:r>
                        <w:rPr>
                          <w:b/>
                          <w:color w:val="4598CA"/>
                          <w:spacing w:val="-12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4598CA"/>
                          <w:spacing w:val="-4"/>
                          <w:sz w:val="27"/>
                        </w:rPr>
                        <w:t>Valley</w:t>
                      </w:r>
                      <w:r>
                        <w:rPr>
                          <w:b/>
                          <w:color w:val="4598CA"/>
                          <w:spacing w:val="-12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4598CA"/>
                          <w:spacing w:val="-4"/>
                          <w:sz w:val="27"/>
                        </w:rPr>
                        <w:t>consultation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color w:val="1C4457"/>
          <w:sz w:val="12"/>
        </w:rPr>
        <w:t>Self-</w:t>
      </w:r>
      <w:r>
        <w:rPr>
          <w:rFonts w:ascii="Calibri" w:hAnsi="Calibri"/>
          <w:color w:val="1C4457"/>
          <w:spacing w:val="-2"/>
          <w:sz w:val="12"/>
        </w:rPr>
        <w:t>referral</w:t>
      </w:r>
    </w:p>
    <w:p>
      <w:pPr>
        <w:pStyle w:val="ListParagraph"/>
        <w:numPr>
          <w:ilvl w:val="1"/>
          <w:numId w:val="8"/>
        </w:numPr>
        <w:tabs>
          <w:tab w:pos="390" w:val="left" w:leader="none"/>
        </w:tabs>
        <w:spacing w:line="240" w:lineRule="auto" w:before="25" w:after="0"/>
        <w:ind w:left="390" w:right="0" w:hanging="106"/>
        <w:jc w:val="left"/>
        <w:rPr>
          <w:rFonts w:ascii="Calibri" w:hAnsi="Calibri"/>
          <w:sz w:val="12"/>
        </w:rPr>
      </w:pPr>
      <w:r>
        <w:rPr>
          <w:rFonts w:ascii="Calibri" w:hAnsi="Calibri"/>
          <w:color w:val="1C4457"/>
          <w:w w:val="105"/>
          <w:sz w:val="12"/>
        </w:rPr>
        <w:t>Hospital</w:t>
      </w:r>
      <w:r>
        <w:rPr>
          <w:rFonts w:ascii="Calibri" w:hAnsi="Calibri"/>
          <w:color w:val="1C4457"/>
          <w:spacing w:val="14"/>
          <w:w w:val="105"/>
          <w:sz w:val="12"/>
        </w:rPr>
        <w:t> </w:t>
      </w:r>
      <w:r>
        <w:rPr>
          <w:rFonts w:ascii="Calibri" w:hAnsi="Calibri"/>
          <w:color w:val="1C4457"/>
          <w:w w:val="105"/>
          <w:sz w:val="12"/>
        </w:rPr>
        <w:t>discharge</w:t>
      </w:r>
      <w:r>
        <w:rPr>
          <w:rFonts w:ascii="Calibri" w:hAnsi="Calibri"/>
          <w:color w:val="1C4457"/>
          <w:spacing w:val="15"/>
          <w:w w:val="105"/>
          <w:sz w:val="12"/>
        </w:rPr>
        <w:t> </w:t>
      </w:r>
      <w:r>
        <w:rPr>
          <w:rFonts w:ascii="Calibri" w:hAnsi="Calibri"/>
          <w:color w:val="1C4457"/>
          <w:spacing w:val="-2"/>
          <w:w w:val="105"/>
          <w:sz w:val="12"/>
        </w:rPr>
        <w:t>planners</w:t>
      </w:r>
    </w:p>
    <w:p>
      <w:pPr>
        <w:pStyle w:val="ListParagraph"/>
        <w:numPr>
          <w:ilvl w:val="1"/>
          <w:numId w:val="8"/>
        </w:numPr>
        <w:tabs>
          <w:tab w:pos="390" w:val="left" w:leader="none"/>
          <w:tab w:pos="394" w:val="left" w:leader="none"/>
        </w:tabs>
        <w:spacing w:line="232" w:lineRule="auto" w:before="29" w:after="0"/>
        <w:ind w:left="394" w:right="192" w:hanging="110"/>
        <w:jc w:val="left"/>
        <w:rPr>
          <w:rFonts w:ascii="Calibri" w:hAnsi="Calibri"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2477592</wp:posOffset>
                </wp:positionH>
                <wp:positionV relativeFrom="paragraph">
                  <wp:posOffset>204528</wp:posOffset>
                </wp:positionV>
                <wp:extent cx="999490" cy="781685"/>
                <wp:effectExtent l="0" t="0" r="0" b="0"/>
                <wp:wrapNone/>
                <wp:docPr id="201" name="Textbox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Textbox 201"/>
                      <wps:cNvSpPr txBox="1"/>
                      <wps:spPr>
                        <a:xfrm>
                          <a:off x="0" y="0"/>
                          <a:ext cx="999490" cy="781685"/>
                        </a:xfrm>
                        <a:prstGeom prst="rect">
                          <a:avLst/>
                        </a:prstGeom>
                        <a:solidFill>
                          <a:srgbClr val="E07E26"/>
                        </a:solidFill>
                      </wps:spPr>
                      <wps:txbx>
                        <w:txbxContent>
                          <w:p>
                            <w:pPr>
                              <w:spacing w:before="131"/>
                              <w:ind w:left="139" w:right="67" w:firstLine="0"/>
                              <w:jc w:val="center"/>
                              <w:rPr>
                                <w:rFonts w:ascii="Verdana"/>
                                <w:b/>
                                <w:color w:val="000000"/>
                                <w:sz w:val="13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FFFFFF"/>
                                <w:sz w:val="13"/>
                              </w:rPr>
                              <w:t>Feedback to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w w:val="95"/>
                                <w:sz w:val="13"/>
                              </w:rPr>
                              <w:t>general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2"/>
                                <w:w w:val="90"/>
                                <w:sz w:val="13"/>
                              </w:rPr>
                              <w:t>practice:</w:t>
                            </w:r>
                          </w:p>
                          <w:p>
                            <w:pPr>
                              <w:spacing w:line="232" w:lineRule="auto" w:before="35"/>
                              <w:ind w:left="227" w:right="155" w:hanging="1"/>
                              <w:jc w:val="center"/>
                              <w:rPr>
                                <w:rFonts w:ascii="Calibri"/>
                                <w:color w:val="000000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2"/>
                              </w:rPr>
                              <w:t>how will data travel?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12"/>
                              </w:rPr>
                              <w:t>Worker attends MDT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12"/>
                              </w:rPr>
                              <w:t>(multidisciplinary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12"/>
                              </w:rPr>
                              <w:t>team)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  <w:sz w:val="12"/>
                              </w:rPr>
                              <w:t>meetings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085999pt;margin-top:16.104637pt;width:78.7pt;height:61.55pt;mso-position-horizontal-relative:page;mso-position-vertical-relative:paragraph;z-index:15743488" type="#_x0000_t202" id="docshape153" filled="true" fillcolor="#e07e26" stroked="false">
                <v:textbox inset="0,0,0,0">
                  <w:txbxContent>
                    <w:p>
                      <w:pPr>
                        <w:spacing w:before="131"/>
                        <w:ind w:left="139" w:right="67" w:firstLine="0"/>
                        <w:jc w:val="center"/>
                        <w:rPr>
                          <w:rFonts w:ascii="Verdana"/>
                          <w:b/>
                          <w:color w:val="000000"/>
                          <w:sz w:val="13"/>
                        </w:rPr>
                      </w:pPr>
                      <w:r>
                        <w:rPr>
                          <w:rFonts w:ascii="Verdana"/>
                          <w:b/>
                          <w:color w:val="FFFFFF"/>
                          <w:sz w:val="13"/>
                        </w:rPr>
                        <w:t>Feedback to </w:t>
                      </w:r>
                      <w:r>
                        <w:rPr>
                          <w:rFonts w:ascii="Verdana"/>
                          <w:b/>
                          <w:color w:val="FFFFFF"/>
                          <w:w w:val="95"/>
                          <w:sz w:val="13"/>
                        </w:rPr>
                        <w:t>general</w:t>
                      </w:r>
                      <w:r>
                        <w:rPr>
                          <w:rFonts w:ascii="Verdana"/>
                          <w:b/>
                          <w:color w:val="FFFFFF"/>
                          <w:sz w:val="13"/>
                        </w:rPr>
                        <w:t> 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2"/>
                          <w:w w:val="90"/>
                          <w:sz w:val="13"/>
                        </w:rPr>
                        <w:t>practice:</w:t>
                      </w:r>
                    </w:p>
                    <w:p>
                      <w:pPr>
                        <w:spacing w:line="232" w:lineRule="auto" w:before="35"/>
                        <w:ind w:left="227" w:right="155" w:hanging="1"/>
                        <w:jc w:val="center"/>
                        <w:rPr>
                          <w:rFonts w:ascii="Calibri"/>
                          <w:color w:val="000000"/>
                          <w:sz w:val="12"/>
                        </w:rPr>
                      </w:pPr>
                      <w:r>
                        <w:rPr>
                          <w:rFonts w:ascii="Calibri"/>
                          <w:color w:val="FFFFFF"/>
                          <w:sz w:val="12"/>
                        </w:rPr>
                        <w:t>how will data travel?</w:t>
                      </w:r>
                      <w:r>
                        <w:rPr>
                          <w:rFonts w:ascii="Calibri"/>
                          <w:color w:val="FFFFFF"/>
                          <w:spacing w:val="40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12"/>
                        </w:rPr>
                        <w:t>Worker attends MDT</w:t>
                      </w:r>
                      <w:r>
                        <w:rPr>
                          <w:rFonts w:ascii="Calibri"/>
                          <w:color w:val="FFFFFF"/>
                          <w:spacing w:val="40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12"/>
                        </w:rPr>
                        <w:t>(multidisciplinary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z w:val="12"/>
                        </w:rPr>
                        <w:t>team)</w:t>
                      </w:r>
                      <w:r>
                        <w:rPr>
                          <w:rFonts w:ascii="Calibri"/>
                          <w:color w:val="FFFFFF"/>
                          <w:spacing w:val="40"/>
                          <w:sz w:val="12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12"/>
                        </w:rPr>
                        <w:t>meetings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Calibri" w:hAnsi="Calibri"/>
          <w:color w:val="1C4457"/>
          <w:w w:val="105"/>
          <w:sz w:val="12"/>
        </w:rPr>
        <w:t>Ambulance</w:t>
      </w:r>
      <w:r>
        <w:rPr>
          <w:rFonts w:ascii="Calibri" w:hAnsi="Calibri"/>
          <w:color w:val="1C4457"/>
          <w:spacing w:val="-7"/>
          <w:w w:val="105"/>
          <w:sz w:val="12"/>
        </w:rPr>
        <w:t> </w:t>
      </w:r>
      <w:r>
        <w:rPr>
          <w:rFonts w:ascii="Calibri" w:hAnsi="Calibri"/>
          <w:color w:val="1C4457"/>
          <w:w w:val="105"/>
          <w:sz w:val="12"/>
        </w:rPr>
        <w:t>officers/case</w:t>
      </w:r>
      <w:r>
        <w:rPr>
          <w:rFonts w:ascii="Calibri" w:hAnsi="Calibri"/>
          <w:color w:val="1C4457"/>
          <w:spacing w:val="40"/>
          <w:w w:val="105"/>
          <w:sz w:val="12"/>
        </w:rPr>
        <w:t> </w:t>
      </w:r>
      <w:r>
        <w:rPr>
          <w:rFonts w:ascii="Calibri" w:hAnsi="Calibri"/>
          <w:color w:val="1C4457"/>
          <w:spacing w:val="-2"/>
          <w:w w:val="105"/>
          <w:sz w:val="12"/>
        </w:rPr>
        <w:t>managers</w:t>
      </w:r>
    </w:p>
    <w:p>
      <w:pPr>
        <w:pStyle w:val="ListParagraph"/>
        <w:numPr>
          <w:ilvl w:val="1"/>
          <w:numId w:val="8"/>
        </w:numPr>
        <w:tabs>
          <w:tab w:pos="390" w:val="left" w:leader="none"/>
        </w:tabs>
        <w:spacing w:line="240" w:lineRule="auto" w:before="27" w:after="0"/>
        <w:ind w:left="390" w:right="0" w:hanging="106"/>
        <w:jc w:val="left"/>
        <w:rPr>
          <w:rFonts w:ascii="Calibri" w:hAnsi="Calibri"/>
          <w:sz w:val="12"/>
        </w:rPr>
      </w:pPr>
      <w:r>
        <w:rPr>
          <w:rFonts w:ascii="Calibri" w:hAnsi="Calibri"/>
          <w:color w:val="1C4457"/>
          <w:sz w:val="12"/>
        </w:rPr>
        <w:t>Community</w:t>
      </w:r>
      <w:r>
        <w:rPr>
          <w:rFonts w:ascii="Calibri" w:hAnsi="Calibri"/>
          <w:color w:val="1C4457"/>
          <w:spacing w:val="14"/>
          <w:sz w:val="12"/>
        </w:rPr>
        <w:t> </w:t>
      </w:r>
      <w:r>
        <w:rPr>
          <w:rFonts w:ascii="Calibri" w:hAnsi="Calibri"/>
          <w:color w:val="1C4457"/>
          <w:spacing w:val="-2"/>
          <w:sz w:val="12"/>
        </w:rPr>
        <w:t>legal</w:t>
      </w:r>
    </w:p>
    <w:p>
      <w:pPr>
        <w:pStyle w:val="ListParagraph"/>
        <w:numPr>
          <w:ilvl w:val="1"/>
          <w:numId w:val="8"/>
        </w:numPr>
        <w:tabs>
          <w:tab w:pos="390" w:val="left" w:leader="none"/>
        </w:tabs>
        <w:spacing w:line="240" w:lineRule="auto" w:before="26" w:after="0"/>
        <w:ind w:left="390" w:right="0" w:hanging="106"/>
        <w:jc w:val="left"/>
        <w:rPr>
          <w:rFonts w:ascii="Calibri" w:hAnsi="Calibri"/>
          <w:sz w:val="12"/>
        </w:rPr>
      </w:pPr>
      <w:r>
        <w:rPr>
          <w:rFonts w:ascii="Calibri" w:hAnsi="Calibri"/>
          <w:color w:val="1C4457"/>
          <w:w w:val="105"/>
          <w:sz w:val="12"/>
        </w:rPr>
        <w:t>Church</w:t>
      </w:r>
      <w:r>
        <w:rPr>
          <w:rFonts w:ascii="Calibri" w:hAnsi="Calibri"/>
          <w:color w:val="1C4457"/>
          <w:spacing w:val="4"/>
          <w:w w:val="105"/>
          <w:sz w:val="12"/>
        </w:rPr>
        <w:t> </w:t>
      </w:r>
      <w:r>
        <w:rPr>
          <w:rFonts w:ascii="Calibri" w:hAnsi="Calibri"/>
          <w:color w:val="1C4457"/>
          <w:w w:val="105"/>
          <w:sz w:val="12"/>
        </w:rPr>
        <w:t>for</w:t>
      </w:r>
      <w:r>
        <w:rPr>
          <w:rFonts w:ascii="Calibri" w:hAnsi="Calibri"/>
          <w:color w:val="1C4457"/>
          <w:spacing w:val="4"/>
          <w:w w:val="105"/>
          <w:sz w:val="12"/>
        </w:rPr>
        <w:t> </w:t>
      </w:r>
      <w:r>
        <w:rPr>
          <w:rFonts w:ascii="Calibri" w:hAnsi="Calibri"/>
          <w:color w:val="1C4457"/>
          <w:spacing w:val="-4"/>
          <w:w w:val="105"/>
          <w:sz w:val="12"/>
        </w:rPr>
        <w:t>CALD</w:t>
      </w:r>
    </w:p>
    <w:p>
      <w:pPr>
        <w:pStyle w:val="ListParagraph"/>
        <w:numPr>
          <w:ilvl w:val="1"/>
          <w:numId w:val="8"/>
        </w:numPr>
        <w:tabs>
          <w:tab w:pos="390" w:val="left" w:leader="none"/>
        </w:tabs>
        <w:spacing w:line="240" w:lineRule="auto" w:before="25" w:after="0"/>
        <w:ind w:left="390" w:right="0" w:hanging="106"/>
        <w:jc w:val="left"/>
        <w:rPr>
          <w:rFonts w:ascii="Calibri" w:hAnsi="Calibri"/>
          <w:sz w:val="12"/>
        </w:rPr>
      </w:pPr>
      <w:r>
        <w:rPr>
          <w:rFonts w:ascii="Calibri" w:hAnsi="Calibri"/>
          <w:color w:val="1C4457"/>
          <w:w w:val="105"/>
          <w:sz w:val="12"/>
        </w:rPr>
        <w:t>Funeral</w:t>
      </w:r>
      <w:r>
        <w:rPr>
          <w:rFonts w:ascii="Calibri" w:hAnsi="Calibri"/>
          <w:color w:val="1C4457"/>
          <w:spacing w:val="-4"/>
          <w:w w:val="105"/>
          <w:sz w:val="12"/>
        </w:rPr>
        <w:t> </w:t>
      </w:r>
      <w:r>
        <w:rPr>
          <w:rFonts w:ascii="Calibri" w:hAnsi="Calibri"/>
          <w:color w:val="1C4457"/>
          <w:spacing w:val="-2"/>
          <w:w w:val="105"/>
          <w:sz w:val="12"/>
        </w:rPr>
        <w:t>parlours</w:t>
      </w:r>
    </w:p>
    <w:p>
      <w:pPr>
        <w:pStyle w:val="ListParagraph"/>
        <w:numPr>
          <w:ilvl w:val="1"/>
          <w:numId w:val="8"/>
        </w:numPr>
        <w:tabs>
          <w:tab w:pos="390" w:val="left" w:leader="none"/>
          <w:tab w:pos="394" w:val="left" w:leader="none"/>
        </w:tabs>
        <w:spacing w:line="232" w:lineRule="auto" w:before="30" w:after="0"/>
        <w:ind w:left="394" w:right="550" w:hanging="110"/>
        <w:jc w:val="left"/>
        <w:rPr>
          <w:rFonts w:ascii="Calibri" w:hAnsi="Calibri"/>
          <w:sz w:val="12"/>
        </w:rPr>
      </w:pPr>
      <w:r>
        <w:rPr>
          <w:rFonts w:ascii="Calibri" w:hAnsi="Calibri"/>
          <w:color w:val="1C4457"/>
          <w:w w:val="105"/>
          <w:sz w:val="12"/>
        </w:rPr>
        <w:t>Nurses</w:t>
      </w:r>
      <w:r>
        <w:rPr>
          <w:rFonts w:ascii="Calibri" w:hAnsi="Calibri"/>
          <w:color w:val="1C4457"/>
          <w:spacing w:val="-7"/>
          <w:w w:val="105"/>
          <w:sz w:val="12"/>
        </w:rPr>
        <w:t> </w:t>
      </w:r>
      <w:r>
        <w:rPr>
          <w:rFonts w:ascii="Calibri" w:hAnsi="Calibri"/>
          <w:color w:val="1C4457"/>
          <w:w w:val="105"/>
          <w:sz w:val="12"/>
        </w:rPr>
        <w:t>in</w:t>
      </w:r>
      <w:r>
        <w:rPr>
          <w:rFonts w:ascii="Calibri" w:hAnsi="Calibri"/>
          <w:color w:val="1C4457"/>
          <w:spacing w:val="-5"/>
          <w:w w:val="105"/>
          <w:sz w:val="12"/>
        </w:rPr>
        <w:t> </w:t>
      </w:r>
      <w:r>
        <w:rPr>
          <w:rFonts w:ascii="Calibri" w:hAnsi="Calibri"/>
          <w:color w:val="1C4457"/>
          <w:w w:val="105"/>
          <w:sz w:val="12"/>
        </w:rPr>
        <w:t>primary</w:t>
      </w:r>
      <w:r>
        <w:rPr>
          <w:rFonts w:ascii="Calibri" w:hAnsi="Calibri"/>
          <w:color w:val="1C4457"/>
          <w:spacing w:val="40"/>
          <w:w w:val="105"/>
          <w:sz w:val="12"/>
        </w:rPr>
        <w:t> </w:t>
      </w:r>
      <w:r>
        <w:rPr>
          <w:rFonts w:ascii="Calibri" w:hAnsi="Calibri"/>
          <w:color w:val="1C4457"/>
          <w:spacing w:val="-2"/>
          <w:w w:val="105"/>
          <w:sz w:val="12"/>
        </w:rPr>
        <w:t>schools</w:t>
      </w:r>
    </w:p>
    <w:p>
      <w:pPr>
        <w:pStyle w:val="ListParagraph"/>
        <w:numPr>
          <w:ilvl w:val="1"/>
          <w:numId w:val="8"/>
        </w:numPr>
        <w:tabs>
          <w:tab w:pos="390" w:val="left" w:leader="none"/>
        </w:tabs>
        <w:spacing w:line="240" w:lineRule="auto" w:before="27" w:after="0"/>
        <w:ind w:left="390" w:right="0" w:hanging="106"/>
        <w:jc w:val="left"/>
        <w:rPr>
          <w:rFonts w:ascii="Calibri" w:hAnsi="Calibri"/>
          <w:sz w:val="12"/>
        </w:rPr>
      </w:pPr>
      <w:r>
        <w:rPr>
          <w:rFonts w:ascii="Calibri" w:hAnsi="Calibri"/>
          <w:color w:val="1C4457"/>
          <w:spacing w:val="-2"/>
          <w:sz w:val="12"/>
        </w:rPr>
        <w:t>Centrelink</w:t>
      </w:r>
    </w:p>
    <w:p>
      <w:pPr>
        <w:pStyle w:val="ListParagraph"/>
        <w:numPr>
          <w:ilvl w:val="1"/>
          <w:numId w:val="8"/>
        </w:numPr>
        <w:tabs>
          <w:tab w:pos="390" w:val="left" w:leader="none"/>
        </w:tabs>
        <w:spacing w:line="240" w:lineRule="auto" w:before="104" w:after="0"/>
        <w:ind w:left="390" w:right="0" w:hanging="106"/>
        <w:jc w:val="left"/>
        <w:rPr>
          <w:rFonts w:ascii="Calibri" w:hAnsi="Calibri"/>
          <w:sz w:val="12"/>
        </w:rPr>
      </w:pPr>
      <w:r>
        <w:rPr/>
        <w:br w:type="column"/>
      </w:r>
      <w:r>
        <w:rPr>
          <w:rFonts w:ascii="Calibri" w:hAnsi="Calibri"/>
          <w:color w:val="1C4457"/>
          <w:spacing w:val="-2"/>
          <w:sz w:val="12"/>
        </w:rPr>
        <w:t>Dental</w:t>
      </w:r>
    </w:p>
    <w:p>
      <w:pPr>
        <w:spacing w:line="184" w:lineRule="auto" w:before="31"/>
        <w:ind w:left="284" w:right="9093" w:firstLine="3"/>
        <w:jc w:val="center"/>
        <w:rPr>
          <w:rFonts w:ascii="Calibri"/>
          <w:sz w:val="12"/>
        </w:rPr>
      </w:pPr>
      <w:r>
        <w:rPr/>
        <w:br w:type="column"/>
      </w:r>
      <w:r>
        <w:rPr>
          <w:rFonts w:ascii="Calibri"/>
          <w:color w:val="FFFFFF"/>
          <w:spacing w:val="-2"/>
          <w:w w:val="105"/>
          <w:sz w:val="12"/>
        </w:rPr>
        <w:t>Intake,</w:t>
      </w:r>
      <w:r>
        <w:rPr>
          <w:rFonts w:ascii="Calibri"/>
          <w:color w:val="FFFFFF"/>
          <w:spacing w:val="40"/>
          <w:w w:val="105"/>
          <w:sz w:val="12"/>
        </w:rPr>
        <w:t> </w:t>
      </w:r>
      <w:r>
        <w:rPr>
          <w:rFonts w:ascii="Calibri"/>
          <w:color w:val="FFFFFF"/>
          <w:spacing w:val="-2"/>
          <w:w w:val="105"/>
          <w:sz w:val="12"/>
        </w:rPr>
        <w:t>demand</w:t>
      </w:r>
      <w:r>
        <w:rPr>
          <w:rFonts w:ascii="Calibri"/>
          <w:color w:val="FFFFFF"/>
          <w:spacing w:val="40"/>
          <w:w w:val="105"/>
          <w:sz w:val="12"/>
        </w:rPr>
        <w:t> </w:t>
      </w:r>
      <w:r>
        <w:rPr>
          <w:rFonts w:ascii="Calibri"/>
          <w:color w:val="FFFFFF"/>
          <w:spacing w:val="-2"/>
          <w:sz w:val="12"/>
        </w:rPr>
        <w:t>management</w:t>
      </w:r>
    </w:p>
    <w:p>
      <w:pPr>
        <w:spacing w:after="0" w:line="184" w:lineRule="auto"/>
        <w:jc w:val="center"/>
        <w:rPr>
          <w:rFonts w:ascii="Calibri"/>
          <w:sz w:val="12"/>
        </w:rPr>
        <w:sectPr>
          <w:type w:val="continuous"/>
          <w:pgSz w:w="16840" w:h="11910" w:orient="landscape"/>
          <w:pgMar w:header="0" w:footer="0" w:top="680" w:bottom="280" w:left="1640" w:right="2420"/>
          <w:cols w:num="3" w:equalWidth="0">
            <w:col w:w="1870" w:space="75"/>
            <w:col w:w="720" w:space="66"/>
            <w:col w:w="10049"/>
          </w:cols>
        </w:sectPr>
      </w:pPr>
    </w:p>
    <w:p>
      <w:pPr>
        <w:pStyle w:val="BodyText"/>
        <w:spacing w:before="179"/>
        <w:rPr>
          <w:rFonts w:ascii="Calibri"/>
          <w:sz w:val="30"/>
        </w:rPr>
      </w:pPr>
    </w:p>
    <w:p>
      <w:pPr>
        <w:pStyle w:val="Heading1"/>
        <w:spacing w:before="1"/>
        <w:ind w:left="117"/>
      </w:pPr>
      <w:r>
        <w:rPr>
          <w:color w:val="231F20"/>
          <w:spacing w:val="-2"/>
        </w:rPr>
        <w:t>References</w:t>
      </w:r>
    </w:p>
    <w:p>
      <w:pPr>
        <w:pStyle w:val="ListParagraph"/>
        <w:numPr>
          <w:ilvl w:val="0"/>
          <w:numId w:val="11"/>
        </w:numPr>
        <w:tabs>
          <w:tab w:pos="370" w:val="left" w:leader="none"/>
          <w:tab w:pos="372" w:val="left" w:leader="none"/>
        </w:tabs>
        <w:spacing w:line="249" w:lineRule="auto" w:before="205" w:after="0"/>
        <w:ind w:left="372" w:right="2863" w:hanging="256"/>
        <w:jc w:val="left"/>
        <w:rPr>
          <w:sz w:val="16"/>
        </w:rPr>
      </w:pPr>
      <w:r>
        <w:rPr>
          <w:color w:val="231F20"/>
          <w:spacing w:val="-2"/>
          <w:sz w:val="16"/>
        </w:rPr>
        <w:t>The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King’s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Fund.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What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is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social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prescribing?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London: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Kings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Fund,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2019.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Available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at </w:t>
      </w:r>
      <w:hyperlink r:id="rId54">
        <w:r>
          <w:rPr>
            <w:color w:val="231F20"/>
            <w:sz w:val="16"/>
          </w:rPr>
          <w:t>www.kingsfund.org.uk/publications/social-prescribing</w:t>
        </w:r>
      </w:hyperlink>
      <w:r>
        <w:rPr>
          <w:color w:val="231F20"/>
          <w:sz w:val="16"/>
        </w:rPr>
        <w:t> [Accessed 1 November 2019].</w:t>
      </w:r>
    </w:p>
    <w:p>
      <w:pPr>
        <w:pStyle w:val="ListParagraph"/>
        <w:numPr>
          <w:ilvl w:val="0"/>
          <w:numId w:val="11"/>
        </w:numPr>
        <w:tabs>
          <w:tab w:pos="370" w:val="left" w:leader="none"/>
          <w:tab w:pos="372" w:val="left" w:leader="none"/>
        </w:tabs>
        <w:spacing w:line="249" w:lineRule="auto" w:before="114" w:after="0"/>
        <w:ind w:left="372" w:right="3225" w:hanging="256"/>
        <w:jc w:val="left"/>
        <w:rPr>
          <w:sz w:val="16"/>
        </w:rPr>
      </w:pPr>
      <w:r>
        <w:rPr>
          <w:color w:val="231F20"/>
          <w:spacing w:val="-2"/>
          <w:sz w:val="16"/>
        </w:rPr>
        <w:t>National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Health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Service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England.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Social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prescribing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community-based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support: </w:t>
      </w:r>
      <w:r>
        <w:rPr>
          <w:color w:val="231F20"/>
          <w:sz w:val="16"/>
        </w:rPr>
        <w:t>Summary guide. London: NHS, 2019.</w:t>
      </w:r>
    </w:p>
    <w:p>
      <w:pPr>
        <w:pStyle w:val="ListParagraph"/>
        <w:numPr>
          <w:ilvl w:val="0"/>
          <w:numId w:val="11"/>
        </w:numPr>
        <w:tabs>
          <w:tab w:pos="370" w:val="left" w:leader="none"/>
          <w:tab w:pos="372" w:val="left" w:leader="none"/>
        </w:tabs>
        <w:spacing w:line="249" w:lineRule="auto" w:before="115" w:after="0"/>
        <w:ind w:left="372" w:right="2925" w:hanging="256"/>
        <w:jc w:val="left"/>
        <w:rPr>
          <w:sz w:val="16"/>
        </w:rPr>
      </w:pPr>
      <w:r>
        <w:rPr>
          <w:color w:val="231F20"/>
          <w:spacing w:val="-2"/>
          <w:sz w:val="16"/>
        </w:rPr>
        <w:t>Alliance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2"/>
          <w:sz w:val="16"/>
        </w:rPr>
        <w:t>for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Healthier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Communities.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Community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–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Social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prescribing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in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2"/>
          <w:sz w:val="16"/>
        </w:rPr>
        <w:t>Ontario: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Progress </w:t>
      </w:r>
      <w:r>
        <w:rPr>
          <w:color w:val="231F20"/>
          <w:sz w:val="16"/>
        </w:rPr>
        <w:t>report. Ontario: AHC, 2019.</w:t>
      </w:r>
    </w:p>
    <w:p>
      <w:pPr>
        <w:pStyle w:val="ListParagraph"/>
        <w:numPr>
          <w:ilvl w:val="0"/>
          <w:numId w:val="11"/>
        </w:numPr>
        <w:tabs>
          <w:tab w:pos="371" w:val="left" w:leader="none"/>
        </w:tabs>
        <w:spacing w:line="240" w:lineRule="auto" w:before="115" w:after="0"/>
        <w:ind w:left="371" w:right="0" w:hanging="254"/>
        <w:jc w:val="left"/>
        <w:rPr>
          <w:sz w:val="16"/>
        </w:rPr>
      </w:pPr>
      <w:r>
        <w:rPr>
          <w:color w:val="231F20"/>
          <w:spacing w:val="-4"/>
          <w:sz w:val="16"/>
        </w:rPr>
        <w:t>Torjesen</w:t>
      </w:r>
      <w:r>
        <w:rPr>
          <w:color w:val="231F20"/>
          <w:sz w:val="16"/>
        </w:rPr>
        <w:t> </w:t>
      </w:r>
      <w:r>
        <w:rPr>
          <w:color w:val="231F20"/>
          <w:spacing w:val="-4"/>
          <w:sz w:val="16"/>
        </w:rPr>
        <w:t>I.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4"/>
          <w:sz w:val="16"/>
        </w:rPr>
        <w:t>Social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4"/>
          <w:sz w:val="16"/>
        </w:rPr>
        <w:t>prescribing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4"/>
          <w:sz w:val="16"/>
        </w:rPr>
        <w:t>could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4"/>
          <w:sz w:val="16"/>
        </w:rPr>
        <w:t>help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4"/>
          <w:sz w:val="16"/>
        </w:rPr>
        <w:t>alleviate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4"/>
          <w:sz w:val="16"/>
        </w:rPr>
        <w:t>pressure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4"/>
          <w:sz w:val="16"/>
        </w:rPr>
        <w:t>on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4"/>
          <w:sz w:val="16"/>
        </w:rPr>
        <w:t>GPs.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4"/>
          <w:sz w:val="16"/>
        </w:rPr>
        <w:t>BMJ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4"/>
          <w:sz w:val="16"/>
        </w:rPr>
        <w:t>2016;352:i1436.</w:t>
      </w:r>
    </w:p>
    <w:p>
      <w:pPr>
        <w:pStyle w:val="ListParagraph"/>
        <w:numPr>
          <w:ilvl w:val="0"/>
          <w:numId w:val="11"/>
        </w:numPr>
        <w:tabs>
          <w:tab w:pos="370" w:val="left" w:leader="none"/>
          <w:tab w:pos="372" w:val="left" w:leader="none"/>
        </w:tabs>
        <w:spacing w:line="249" w:lineRule="auto" w:before="121" w:after="0"/>
        <w:ind w:left="372" w:right="2661" w:hanging="256"/>
        <w:jc w:val="left"/>
        <w:rPr>
          <w:sz w:val="16"/>
        </w:rPr>
      </w:pPr>
      <w:r>
        <w:rPr>
          <w:color w:val="231F20"/>
          <w:spacing w:val="-2"/>
          <w:sz w:val="16"/>
        </w:rPr>
        <w:t>Polley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MJ,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Fleming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J,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Anfilogoff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T,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Carpenter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A.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Making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sense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social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prescribing.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London: </w:t>
      </w:r>
      <w:r>
        <w:rPr>
          <w:color w:val="231F20"/>
          <w:sz w:val="16"/>
        </w:rPr>
        <w:t>University of Westminster, 2017.</w:t>
      </w:r>
    </w:p>
    <w:p>
      <w:pPr>
        <w:pStyle w:val="ListParagraph"/>
        <w:numPr>
          <w:ilvl w:val="0"/>
          <w:numId w:val="11"/>
        </w:numPr>
        <w:tabs>
          <w:tab w:pos="370" w:val="left" w:leader="none"/>
          <w:tab w:pos="372" w:val="left" w:leader="none"/>
        </w:tabs>
        <w:spacing w:line="249" w:lineRule="auto" w:before="115" w:after="0"/>
        <w:ind w:left="372" w:right="2547" w:hanging="256"/>
        <w:jc w:val="left"/>
        <w:rPr>
          <w:sz w:val="16"/>
        </w:rPr>
      </w:pPr>
      <w:r>
        <w:rPr>
          <w:color w:val="231F20"/>
          <w:spacing w:val="-4"/>
          <w:sz w:val="16"/>
        </w:rPr>
        <w:t>Global Access Partners. Ensuring the sustainability of the Australian health system. </w:t>
      </w:r>
      <w:r>
        <w:rPr>
          <w:color w:val="231F20"/>
          <w:spacing w:val="-4"/>
          <w:sz w:val="16"/>
        </w:rPr>
        <w:t>Australia’s </w:t>
      </w:r>
      <w:r>
        <w:rPr>
          <w:color w:val="231F20"/>
          <w:sz w:val="16"/>
        </w:rPr>
        <w:t>Health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2040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Taskforce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Report.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Sydney: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GAP,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2019.</w:t>
      </w:r>
    </w:p>
    <w:p>
      <w:pPr>
        <w:pStyle w:val="ListParagraph"/>
        <w:numPr>
          <w:ilvl w:val="0"/>
          <w:numId w:val="11"/>
        </w:numPr>
        <w:tabs>
          <w:tab w:pos="371" w:val="left" w:leader="none"/>
        </w:tabs>
        <w:spacing w:line="240" w:lineRule="auto" w:before="115" w:after="0"/>
        <w:ind w:left="371" w:right="0" w:hanging="254"/>
        <w:jc w:val="left"/>
        <w:rPr>
          <w:sz w:val="16"/>
        </w:rPr>
      </w:pPr>
      <w:r>
        <w:rPr>
          <w:color w:val="231F20"/>
          <w:spacing w:val="-2"/>
          <w:sz w:val="16"/>
        </w:rPr>
        <w:t>No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health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care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without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social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care.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Editorial.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Lancet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2019;394(10205):1206.</w:t>
      </w:r>
    </w:p>
    <w:p>
      <w:pPr>
        <w:pStyle w:val="ListParagraph"/>
        <w:numPr>
          <w:ilvl w:val="0"/>
          <w:numId w:val="11"/>
        </w:numPr>
        <w:tabs>
          <w:tab w:pos="370" w:val="left" w:leader="none"/>
          <w:tab w:pos="372" w:val="left" w:leader="none"/>
        </w:tabs>
        <w:spacing w:line="249" w:lineRule="auto" w:before="121" w:after="0"/>
        <w:ind w:left="372" w:right="2810" w:hanging="256"/>
        <w:jc w:val="left"/>
        <w:rPr>
          <w:sz w:val="16"/>
        </w:rPr>
      </w:pPr>
      <w:r>
        <w:rPr>
          <w:color w:val="231F20"/>
          <w:sz w:val="16"/>
        </w:rPr>
        <w:t>Think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Local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Act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Personal.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Innovations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community-centred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support.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TLAP,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2019. </w:t>
      </w:r>
      <w:r>
        <w:rPr>
          <w:color w:val="231F20"/>
          <w:spacing w:val="-2"/>
          <w:sz w:val="16"/>
        </w:rPr>
        <w:t>Available at </w:t>
      </w:r>
      <w:hyperlink r:id="rId55">
        <w:r>
          <w:rPr>
            <w:color w:val="231F20"/>
            <w:spacing w:val="-2"/>
            <w:sz w:val="16"/>
          </w:rPr>
          <w:t>www.thinklocalactpersonal.org.uk/innovations-in-community-centred-support</w:t>
        </w:r>
      </w:hyperlink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[Accessed 1 November 2019].</w:t>
      </w:r>
    </w:p>
    <w:p>
      <w:pPr>
        <w:pStyle w:val="ListParagraph"/>
        <w:numPr>
          <w:ilvl w:val="0"/>
          <w:numId w:val="11"/>
        </w:numPr>
        <w:tabs>
          <w:tab w:pos="370" w:val="left" w:leader="none"/>
          <w:tab w:pos="372" w:val="left" w:leader="none"/>
        </w:tabs>
        <w:spacing w:line="249" w:lineRule="auto" w:before="115" w:after="0"/>
        <w:ind w:left="372" w:right="2537" w:hanging="256"/>
        <w:jc w:val="left"/>
        <w:rPr>
          <w:sz w:val="16"/>
        </w:rPr>
      </w:pPr>
      <w:r>
        <w:rPr>
          <w:color w:val="231F20"/>
          <w:sz w:val="16"/>
        </w:rPr>
        <w:t>Australian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Government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Department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Health.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Australia’s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Long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Term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National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Health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Plan. </w:t>
      </w:r>
      <w:r>
        <w:rPr>
          <w:color w:val="231F20"/>
          <w:spacing w:val="-2"/>
          <w:sz w:val="16"/>
        </w:rPr>
        <w:t>Canberra: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2"/>
          <w:sz w:val="16"/>
        </w:rPr>
        <w:t>DoH,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2019.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Available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at</w:t>
      </w:r>
      <w:r>
        <w:rPr>
          <w:color w:val="231F20"/>
          <w:spacing w:val="-9"/>
          <w:sz w:val="16"/>
        </w:rPr>
        <w:t> </w:t>
      </w:r>
      <w:hyperlink r:id="rId56">
        <w:r>
          <w:rPr>
            <w:color w:val="231F20"/>
            <w:spacing w:val="-2"/>
            <w:sz w:val="16"/>
          </w:rPr>
          <w:t>www.health.gov.au/resources/publications/australias-long-</w:t>
        </w:r>
      </w:hyperlink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term-national-health-plan [Accessed 1 November 2019].</w:t>
      </w:r>
    </w:p>
    <w:p>
      <w:pPr>
        <w:pStyle w:val="ListParagraph"/>
        <w:numPr>
          <w:ilvl w:val="0"/>
          <w:numId w:val="11"/>
        </w:numPr>
        <w:tabs>
          <w:tab w:pos="370" w:val="left" w:leader="none"/>
          <w:tab w:pos="372" w:val="left" w:leader="none"/>
        </w:tabs>
        <w:spacing w:line="249" w:lineRule="auto" w:before="116" w:after="0"/>
        <w:ind w:left="372" w:right="2593" w:hanging="256"/>
        <w:jc w:val="left"/>
        <w:rPr>
          <w:sz w:val="16"/>
        </w:rPr>
      </w:pPr>
      <w:r>
        <w:rPr>
          <w:color w:val="231F20"/>
          <w:spacing w:val="-4"/>
          <w:sz w:val="16"/>
        </w:rPr>
        <w:t>Australian Government Department of Health. National Preventive Health Strategy. </w:t>
      </w:r>
      <w:r>
        <w:rPr>
          <w:color w:val="231F20"/>
          <w:spacing w:val="-4"/>
          <w:sz w:val="16"/>
        </w:rPr>
        <w:t>Canberra: </w:t>
      </w:r>
      <w:r>
        <w:rPr>
          <w:color w:val="231F20"/>
          <w:spacing w:val="-2"/>
          <w:sz w:val="16"/>
        </w:rPr>
        <w:t>DoH, 2019. Available at www1.health.gov.au/internet/main/publishing.nsf/Content/national- </w:t>
      </w:r>
      <w:r>
        <w:rPr>
          <w:color w:val="231F20"/>
          <w:sz w:val="16"/>
        </w:rPr>
        <w:t>preventive-health-strategy [Accessed 1 November 2019].</w:t>
      </w:r>
    </w:p>
    <w:p>
      <w:pPr>
        <w:pStyle w:val="ListParagraph"/>
        <w:numPr>
          <w:ilvl w:val="0"/>
          <w:numId w:val="11"/>
        </w:numPr>
        <w:tabs>
          <w:tab w:pos="371" w:val="left" w:leader="none"/>
        </w:tabs>
        <w:spacing w:line="240" w:lineRule="auto" w:before="115" w:after="0"/>
        <w:ind w:left="371" w:right="0" w:hanging="254"/>
        <w:jc w:val="left"/>
        <w:rPr>
          <w:sz w:val="16"/>
        </w:rPr>
      </w:pPr>
      <w:r>
        <w:rPr>
          <w:color w:val="231F20"/>
          <w:spacing w:val="-2"/>
          <w:sz w:val="16"/>
        </w:rPr>
        <w:t>Consumers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Health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Forum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Australia.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Patient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activation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in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Australians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with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chronic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illness</w:t>
      </w:r>
    </w:p>
    <w:p>
      <w:pPr>
        <w:spacing w:line="249" w:lineRule="auto" w:before="8"/>
        <w:ind w:left="372" w:right="2543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–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Survey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results.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Deakin,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ACT: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CHF,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2019.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Available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at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https://chf.org.au/publications/patient</w:t>
      </w:r>
      <w:r>
        <w:rPr>
          <w:color w:val="231F20"/>
          <w:spacing w:val="-2"/>
          <w:sz w:val="16"/>
        </w:rPr>
        <w:t>-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activation-australians-chronic-illness-survey-results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[Accessed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1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November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2019].</w:t>
      </w:r>
    </w:p>
    <w:p>
      <w:pPr>
        <w:pStyle w:val="ListParagraph"/>
        <w:numPr>
          <w:ilvl w:val="0"/>
          <w:numId w:val="11"/>
        </w:numPr>
        <w:tabs>
          <w:tab w:pos="370" w:val="left" w:leader="none"/>
          <w:tab w:pos="372" w:val="left" w:leader="none"/>
        </w:tabs>
        <w:spacing w:line="249" w:lineRule="auto" w:before="115" w:after="0"/>
        <w:ind w:left="372" w:right="2892" w:hanging="256"/>
        <w:jc w:val="left"/>
        <w:rPr>
          <w:sz w:val="16"/>
        </w:rPr>
      </w:pPr>
      <w:r>
        <w:rPr>
          <w:color w:val="231F20"/>
          <w:spacing w:val="-2"/>
          <w:sz w:val="16"/>
        </w:rPr>
        <w:t>Woolcock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K.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Value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based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healthcare: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Setting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scene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for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Australia.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Issues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brief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no.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31. </w:t>
      </w:r>
      <w:r>
        <w:rPr>
          <w:color w:val="231F20"/>
          <w:sz w:val="16"/>
        </w:rPr>
        <w:t>Deakin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West,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ACT: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Deeble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Institute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Health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Policy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Research,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2019.</w:t>
      </w:r>
    </w:p>
    <w:p>
      <w:pPr>
        <w:pStyle w:val="ListParagraph"/>
        <w:numPr>
          <w:ilvl w:val="0"/>
          <w:numId w:val="11"/>
        </w:numPr>
        <w:tabs>
          <w:tab w:pos="370" w:val="left" w:leader="none"/>
          <w:tab w:pos="372" w:val="left" w:leader="none"/>
        </w:tabs>
        <w:spacing w:line="249" w:lineRule="auto" w:before="115" w:after="0"/>
        <w:ind w:left="372" w:right="3212" w:hanging="256"/>
        <w:jc w:val="left"/>
        <w:rPr>
          <w:sz w:val="16"/>
        </w:rPr>
      </w:pPr>
      <w:r>
        <w:rPr>
          <w:color w:val="231F20"/>
          <w:spacing w:val="-4"/>
          <w:sz w:val="16"/>
        </w:rPr>
        <w:t>Teisberg E, Wallace S, O’Hara S. What is value in healthcare? The Health </w:t>
      </w:r>
      <w:r>
        <w:rPr>
          <w:color w:val="231F20"/>
          <w:spacing w:val="-4"/>
          <w:sz w:val="16"/>
        </w:rPr>
        <w:t>Advocate, </w:t>
      </w:r>
      <w:r>
        <w:rPr>
          <w:color w:val="231F20"/>
          <w:sz w:val="16"/>
        </w:rPr>
        <w:t>June 2019.</w:t>
      </w:r>
    </w:p>
    <w:p>
      <w:pPr>
        <w:pStyle w:val="ListParagraph"/>
        <w:numPr>
          <w:ilvl w:val="0"/>
          <w:numId w:val="11"/>
        </w:numPr>
        <w:tabs>
          <w:tab w:pos="370" w:val="left" w:leader="none"/>
          <w:tab w:pos="372" w:val="left" w:leader="none"/>
        </w:tabs>
        <w:spacing w:line="249" w:lineRule="auto" w:before="114" w:after="0"/>
        <w:ind w:left="372" w:right="3426" w:hanging="256"/>
        <w:jc w:val="left"/>
        <w:rPr>
          <w:sz w:val="16"/>
        </w:rPr>
      </w:pPr>
      <w:r>
        <w:rPr>
          <w:color w:val="231F20"/>
          <w:spacing w:val="-4"/>
          <w:sz w:val="16"/>
        </w:rPr>
        <w:t>National Health Service England. Universal personalised care – Implementing </w:t>
      </w:r>
      <w:r>
        <w:rPr>
          <w:color w:val="231F20"/>
          <w:spacing w:val="-4"/>
          <w:sz w:val="16"/>
        </w:rPr>
        <w:t>the </w:t>
      </w:r>
      <w:r>
        <w:rPr>
          <w:color w:val="231F20"/>
          <w:sz w:val="16"/>
        </w:rPr>
        <w:t>comprehensive model. London: NHS, 2019.</w:t>
      </w:r>
    </w:p>
    <w:p>
      <w:pPr>
        <w:pStyle w:val="ListParagraph"/>
        <w:numPr>
          <w:ilvl w:val="0"/>
          <w:numId w:val="11"/>
        </w:numPr>
        <w:tabs>
          <w:tab w:pos="370" w:val="left" w:leader="none"/>
          <w:tab w:pos="372" w:val="left" w:leader="none"/>
        </w:tabs>
        <w:spacing w:line="249" w:lineRule="auto" w:before="115" w:after="0"/>
        <w:ind w:left="372" w:right="2807" w:hanging="256"/>
        <w:jc w:val="left"/>
        <w:rPr>
          <w:sz w:val="16"/>
        </w:rPr>
      </w:pPr>
      <w:r>
        <w:rPr>
          <w:color w:val="231F20"/>
          <w:spacing w:val="-2"/>
          <w:sz w:val="16"/>
        </w:rPr>
        <w:t>National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Association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Link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Workers.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Code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practice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for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employers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social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prescribing </w:t>
      </w:r>
      <w:r>
        <w:rPr>
          <w:color w:val="231F20"/>
          <w:sz w:val="16"/>
        </w:rPr>
        <w:t>link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workers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social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prescribing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link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workers.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Birmingham: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NALW,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2019.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Available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at </w:t>
      </w:r>
      <w:hyperlink r:id="rId57">
        <w:r>
          <w:rPr>
            <w:color w:val="231F20"/>
            <w:spacing w:val="-2"/>
            <w:sz w:val="16"/>
          </w:rPr>
          <w:t>www.connectlink.org/wp-content/uploads/2019/06/Released_NALW_Code-of-Practice-</w:t>
        </w:r>
      </w:hyperlink>
      <w:r>
        <w:rPr>
          <w:color w:val="231F20"/>
          <w:spacing w:val="-2"/>
          <w:sz w:val="16"/>
        </w:rPr>
        <w:t> for-employers-of-social-prescribing-link-workers-and-social-prescribing-link-workers_12- </w:t>
      </w:r>
      <w:r>
        <w:rPr>
          <w:color w:val="231F20"/>
          <w:sz w:val="16"/>
        </w:rPr>
        <w:t>June-2019.pdf [Accessed 6 November 2019].</w:t>
      </w:r>
    </w:p>
    <w:p>
      <w:pPr>
        <w:pStyle w:val="ListParagraph"/>
        <w:numPr>
          <w:ilvl w:val="0"/>
          <w:numId w:val="11"/>
        </w:numPr>
        <w:tabs>
          <w:tab w:pos="370" w:val="left" w:leader="none"/>
          <w:tab w:pos="372" w:val="left" w:leader="none"/>
        </w:tabs>
        <w:spacing w:line="249" w:lineRule="auto" w:before="117" w:after="0"/>
        <w:ind w:left="372" w:right="2688" w:hanging="256"/>
        <w:jc w:val="left"/>
        <w:rPr>
          <w:sz w:val="16"/>
        </w:rPr>
      </w:pPr>
      <w:r>
        <w:rPr>
          <w:color w:val="231F20"/>
          <w:sz w:val="16"/>
        </w:rPr>
        <w:t>Williams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DC.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Connected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communities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healthier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together: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2017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annual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report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Chief </w:t>
      </w:r>
      <w:r>
        <w:rPr>
          <w:color w:val="231F20"/>
          <w:spacing w:val="-2"/>
          <w:sz w:val="16"/>
        </w:rPr>
        <w:t>Medical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2"/>
          <w:sz w:val="16"/>
        </w:rPr>
        <w:t>Officer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Health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Ontario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to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Legislative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Assembly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2"/>
          <w:sz w:val="16"/>
        </w:rPr>
        <w:t>of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Ontario.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Toronto: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Ministry </w:t>
      </w:r>
      <w:r>
        <w:rPr>
          <w:color w:val="231F20"/>
          <w:sz w:val="16"/>
        </w:rPr>
        <w:t>of Health and Long-Term Care, 2017.</w:t>
      </w:r>
    </w:p>
    <w:p>
      <w:pPr>
        <w:pStyle w:val="ListParagraph"/>
        <w:numPr>
          <w:ilvl w:val="0"/>
          <w:numId w:val="11"/>
        </w:numPr>
        <w:tabs>
          <w:tab w:pos="370" w:val="left" w:leader="none"/>
          <w:tab w:pos="372" w:val="left" w:leader="none"/>
        </w:tabs>
        <w:spacing w:line="249" w:lineRule="auto" w:before="115" w:after="0"/>
        <w:ind w:left="372" w:right="2774" w:hanging="256"/>
        <w:jc w:val="left"/>
        <w:rPr>
          <w:sz w:val="16"/>
        </w:rPr>
      </w:pPr>
      <w:r>
        <w:rPr>
          <w:color w:val="231F20"/>
          <w:spacing w:val="-4"/>
          <w:sz w:val="16"/>
        </w:rPr>
        <w:t>Yule EG. The long-term effectiveness of the New Zealand Green Prescription Primary </w:t>
      </w:r>
      <w:r>
        <w:rPr>
          <w:color w:val="231F20"/>
          <w:spacing w:val="-4"/>
          <w:sz w:val="16"/>
        </w:rPr>
        <w:t>Care </w:t>
      </w:r>
      <w:r>
        <w:rPr>
          <w:color w:val="231F20"/>
          <w:sz w:val="16"/>
        </w:rPr>
        <w:t>Health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Intervention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on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Christchurch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residents.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Dissertation.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Lincoln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University,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2015.</w:t>
      </w:r>
    </w:p>
    <w:p>
      <w:pPr>
        <w:spacing w:after="0" w:line="249" w:lineRule="auto"/>
        <w:jc w:val="left"/>
        <w:rPr>
          <w:sz w:val="16"/>
        </w:rPr>
        <w:sectPr>
          <w:headerReference w:type="even" r:id="rId53"/>
          <w:pgSz w:w="11910" w:h="16840"/>
          <w:pgMar w:header="757" w:footer="0" w:top="1920" w:bottom="280" w:left="1300" w:right="1280"/>
          <w:pgNumType w:start="12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75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05" name="Graphic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Graphic 205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9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5pt;height:841.89pt;mso-position-horizontal-relative:page;mso-position-vertical-relative:page;z-index:-16318976" id="docshape156" filled="true" fillcolor="#4598ca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8"/>
        <w:rPr>
          <w:sz w:val="20"/>
        </w:rPr>
      </w:pPr>
    </w:p>
    <w:p>
      <w:pPr>
        <w:tabs>
          <w:tab w:pos="4914" w:val="left" w:leader="none"/>
        </w:tabs>
        <w:spacing w:line="240" w:lineRule="auto"/>
        <w:ind w:left="367" w:right="-15" w:firstLine="0"/>
        <w:jc w:val="left"/>
        <w:rPr>
          <w:sz w:val="20"/>
        </w:rPr>
      </w:pPr>
      <w:r>
        <w:rPr>
          <w:position w:val="11"/>
          <w:sz w:val="20"/>
        </w:rPr>
        <w:drawing>
          <wp:inline distT="0" distB="0" distL="0" distR="0">
            <wp:extent cx="533763" cy="504825"/>
            <wp:effectExtent l="0" t="0" r="0" b="0"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63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"/>
          <w:sz w:val="20"/>
        </w:rPr>
      </w:r>
      <w:r>
        <w:rPr>
          <w:rFonts w:ascii="Times New Roman"/>
          <w:spacing w:val="63"/>
          <w:position w:val="11"/>
          <w:sz w:val="20"/>
        </w:rPr>
        <w:t> </w:t>
      </w:r>
      <w:r>
        <w:rPr>
          <w:spacing w:val="63"/>
          <w:position w:val="23"/>
          <w:sz w:val="20"/>
        </w:rPr>
        <mc:AlternateContent>
          <mc:Choice Requires="wps">
            <w:drawing>
              <wp:inline distT="0" distB="0" distL="0" distR="0">
                <wp:extent cx="1357630" cy="272415"/>
                <wp:effectExtent l="0" t="0" r="0" b="0"/>
                <wp:docPr id="207" name="Group 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" name="Group 207"/>
                      <wpg:cNvGrpSpPr/>
                      <wpg:grpSpPr>
                        <a:xfrm>
                          <a:off x="0" y="0"/>
                          <a:ext cx="1357630" cy="272415"/>
                          <a:chExt cx="1357630" cy="272415"/>
                        </a:xfrm>
                      </wpg:grpSpPr>
                      <wps:wsp>
                        <wps:cNvPr id="208" name="Graphic 208"/>
                        <wps:cNvSpPr/>
                        <wps:spPr>
                          <a:xfrm>
                            <a:off x="-5" y="4"/>
                            <a:ext cx="135763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7630" h="272415">
                                <a:moveTo>
                                  <a:pt x="269671" y="255803"/>
                                </a:moveTo>
                                <a:lnTo>
                                  <a:pt x="224929" y="224548"/>
                                </a:lnTo>
                                <a:lnTo>
                                  <a:pt x="177469" y="169367"/>
                                </a:lnTo>
                                <a:lnTo>
                                  <a:pt x="171577" y="162953"/>
                                </a:lnTo>
                                <a:lnTo>
                                  <a:pt x="164211" y="155054"/>
                                </a:lnTo>
                                <a:lnTo>
                                  <a:pt x="156032" y="146215"/>
                                </a:lnTo>
                                <a:lnTo>
                                  <a:pt x="153644" y="143535"/>
                                </a:lnTo>
                                <a:lnTo>
                                  <a:pt x="147764" y="136969"/>
                                </a:lnTo>
                                <a:lnTo>
                                  <a:pt x="175171" y="129247"/>
                                </a:lnTo>
                                <a:lnTo>
                                  <a:pt x="183146" y="127012"/>
                                </a:lnTo>
                                <a:lnTo>
                                  <a:pt x="205689" y="111036"/>
                                </a:lnTo>
                                <a:lnTo>
                                  <a:pt x="217589" y="91719"/>
                                </a:lnTo>
                                <a:lnTo>
                                  <a:pt x="221068" y="71755"/>
                                </a:lnTo>
                                <a:lnTo>
                                  <a:pt x="214591" y="45161"/>
                                </a:lnTo>
                                <a:lnTo>
                                  <a:pt x="196126" y="23876"/>
                                </a:lnTo>
                                <a:lnTo>
                                  <a:pt x="179666" y="15836"/>
                                </a:lnTo>
                                <a:lnTo>
                                  <a:pt x="179400" y="15709"/>
                                </a:lnTo>
                                <a:lnTo>
                                  <a:pt x="179400" y="75641"/>
                                </a:lnTo>
                                <a:lnTo>
                                  <a:pt x="175437" y="98171"/>
                                </a:lnTo>
                                <a:lnTo>
                                  <a:pt x="162712" y="115023"/>
                                </a:lnTo>
                                <a:lnTo>
                                  <a:pt x="140004" y="125590"/>
                                </a:lnTo>
                                <a:lnTo>
                                  <a:pt x="106095" y="129247"/>
                                </a:lnTo>
                                <a:lnTo>
                                  <a:pt x="75234" y="129247"/>
                                </a:lnTo>
                                <a:lnTo>
                                  <a:pt x="75234" y="15836"/>
                                </a:lnTo>
                                <a:lnTo>
                                  <a:pt x="106870" y="15836"/>
                                </a:lnTo>
                                <a:lnTo>
                                  <a:pt x="140335" y="20193"/>
                                </a:lnTo>
                                <a:lnTo>
                                  <a:pt x="162814" y="32423"/>
                                </a:lnTo>
                                <a:lnTo>
                                  <a:pt x="175437" y="51320"/>
                                </a:lnTo>
                                <a:lnTo>
                                  <a:pt x="179400" y="75641"/>
                                </a:lnTo>
                                <a:lnTo>
                                  <a:pt x="179400" y="15709"/>
                                </a:lnTo>
                                <a:lnTo>
                                  <a:pt x="167182" y="9753"/>
                                </a:lnTo>
                                <a:lnTo>
                                  <a:pt x="129235" y="4622"/>
                                </a:lnTo>
                                <a:lnTo>
                                  <a:pt x="0" y="4622"/>
                                </a:lnTo>
                                <a:lnTo>
                                  <a:pt x="0" y="15836"/>
                                </a:lnTo>
                                <a:lnTo>
                                  <a:pt x="19659" y="17259"/>
                                </a:lnTo>
                                <a:lnTo>
                                  <a:pt x="31686" y="23241"/>
                                </a:lnTo>
                                <a:lnTo>
                                  <a:pt x="37706" y="33731"/>
                                </a:lnTo>
                                <a:lnTo>
                                  <a:pt x="39357" y="48628"/>
                                </a:lnTo>
                                <a:lnTo>
                                  <a:pt x="39357" y="222237"/>
                                </a:lnTo>
                                <a:lnTo>
                                  <a:pt x="37884" y="238125"/>
                                </a:lnTo>
                                <a:lnTo>
                                  <a:pt x="37871" y="238290"/>
                                </a:lnTo>
                                <a:lnTo>
                                  <a:pt x="32194" y="248958"/>
                                </a:lnTo>
                                <a:lnTo>
                                  <a:pt x="32118" y="249097"/>
                                </a:lnTo>
                                <a:lnTo>
                                  <a:pt x="20142" y="255066"/>
                                </a:lnTo>
                                <a:lnTo>
                                  <a:pt x="0" y="256578"/>
                                </a:lnTo>
                                <a:lnTo>
                                  <a:pt x="0" y="267754"/>
                                </a:lnTo>
                                <a:lnTo>
                                  <a:pt x="114579" y="267754"/>
                                </a:lnTo>
                                <a:lnTo>
                                  <a:pt x="114579" y="256578"/>
                                </a:lnTo>
                                <a:lnTo>
                                  <a:pt x="95300" y="255066"/>
                                </a:lnTo>
                                <a:lnTo>
                                  <a:pt x="94703" y="255066"/>
                                </a:lnTo>
                                <a:lnTo>
                                  <a:pt x="82613" y="248958"/>
                                </a:lnTo>
                                <a:lnTo>
                                  <a:pt x="76860" y="238290"/>
                                </a:lnTo>
                                <a:lnTo>
                                  <a:pt x="76771" y="238125"/>
                                </a:lnTo>
                                <a:lnTo>
                                  <a:pt x="75234" y="222237"/>
                                </a:lnTo>
                                <a:lnTo>
                                  <a:pt x="75234" y="143535"/>
                                </a:lnTo>
                                <a:lnTo>
                                  <a:pt x="107645" y="143535"/>
                                </a:lnTo>
                                <a:lnTo>
                                  <a:pt x="110731" y="145072"/>
                                </a:lnTo>
                                <a:lnTo>
                                  <a:pt x="117678" y="153174"/>
                                </a:lnTo>
                                <a:lnTo>
                                  <a:pt x="181330" y="229565"/>
                                </a:lnTo>
                                <a:lnTo>
                                  <a:pt x="197713" y="247738"/>
                                </a:lnTo>
                                <a:lnTo>
                                  <a:pt x="212001" y="259511"/>
                                </a:lnTo>
                                <a:lnTo>
                                  <a:pt x="225704" y="265861"/>
                                </a:lnTo>
                                <a:lnTo>
                                  <a:pt x="240360" y="267754"/>
                                </a:lnTo>
                                <a:lnTo>
                                  <a:pt x="247053" y="267538"/>
                                </a:lnTo>
                                <a:lnTo>
                                  <a:pt x="254000" y="266839"/>
                                </a:lnTo>
                                <a:lnTo>
                                  <a:pt x="261467" y="265645"/>
                                </a:lnTo>
                                <a:lnTo>
                                  <a:pt x="269671" y="263906"/>
                                </a:lnTo>
                                <a:lnTo>
                                  <a:pt x="269671" y="255803"/>
                                </a:lnTo>
                                <a:close/>
                              </a:path>
                              <a:path w="1357630" h="272415">
                                <a:moveTo>
                                  <a:pt x="553224" y="256578"/>
                                </a:moveTo>
                                <a:lnTo>
                                  <a:pt x="515023" y="216814"/>
                                </a:lnTo>
                                <a:lnTo>
                                  <a:pt x="492569" y="163576"/>
                                </a:lnTo>
                                <a:lnTo>
                                  <a:pt x="485584" y="147015"/>
                                </a:lnTo>
                                <a:lnTo>
                                  <a:pt x="449440" y="61328"/>
                                </a:lnTo>
                                <a:lnTo>
                                  <a:pt x="449440" y="147015"/>
                                </a:lnTo>
                                <a:lnTo>
                                  <a:pt x="359168" y="147015"/>
                                </a:lnTo>
                                <a:lnTo>
                                  <a:pt x="401993" y="33566"/>
                                </a:lnTo>
                                <a:lnTo>
                                  <a:pt x="449440" y="147015"/>
                                </a:lnTo>
                                <a:lnTo>
                                  <a:pt x="449440" y="61328"/>
                                </a:lnTo>
                                <a:lnTo>
                                  <a:pt x="437730" y="33566"/>
                                </a:lnTo>
                                <a:lnTo>
                                  <a:pt x="425526" y="4622"/>
                                </a:lnTo>
                                <a:lnTo>
                                  <a:pt x="389636" y="4622"/>
                                </a:lnTo>
                                <a:lnTo>
                                  <a:pt x="320967" y="203708"/>
                                </a:lnTo>
                                <a:lnTo>
                                  <a:pt x="298983" y="245059"/>
                                </a:lnTo>
                                <a:lnTo>
                                  <a:pt x="278142" y="256578"/>
                                </a:lnTo>
                                <a:lnTo>
                                  <a:pt x="278142" y="267754"/>
                                </a:lnTo>
                                <a:lnTo>
                                  <a:pt x="366115" y="267754"/>
                                </a:lnTo>
                                <a:lnTo>
                                  <a:pt x="366115" y="256578"/>
                                </a:lnTo>
                                <a:lnTo>
                                  <a:pt x="351751" y="254012"/>
                                </a:lnTo>
                                <a:lnTo>
                                  <a:pt x="341223" y="248183"/>
                                </a:lnTo>
                                <a:lnTo>
                                  <a:pt x="334759" y="239318"/>
                                </a:lnTo>
                                <a:lnTo>
                                  <a:pt x="332549" y="227634"/>
                                </a:lnTo>
                                <a:lnTo>
                                  <a:pt x="333006" y="222199"/>
                                </a:lnTo>
                                <a:lnTo>
                                  <a:pt x="333082" y="221284"/>
                                </a:lnTo>
                                <a:lnTo>
                                  <a:pt x="334772" y="213804"/>
                                </a:lnTo>
                                <a:lnTo>
                                  <a:pt x="337756" y="204368"/>
                                </a:lnTo>
                                <a:lnTo>
                                  <a:pt x="342176" y="192138"/>
                                </a:lnTo>
                                <a:lnTo>
                                  <a:pt x="352996" y="163576"/>
                                </a:lnTo>
                                <a:lnTo>
                                  <a:pt x="456387" y="163576"/>
                                </a:lnTo>
                                <a:lnTo>
                                  <a:pt x="477253" y="212420"/>
                                </a:lnTo>
                                <a:lnTo>
                                  <a:pt x="482625" y="235369"/>
                                </a:lnTo>
                                <a:lnTo>
                                  <a:pt x="480720" y="244538"/>
                                </a:lnTo>
                                <a:lnTo>
                                  <a:pt x="474865" y="250888"/>
                                </a:lnTo>
                                <a:lnTo>
                                  <a:pt x="464883" y="254774"/>
                                </a:lnTo>
                                <a:lnTo>
                                  <a:pt x="450596" y="256578"/>
                                </a:lnTo>
                                <a:lnTo>
                                  <a:pt x="450596" y="267754"/>
                                </a:lnTo>
                                <a:lnTo>
                                  <a:pt x="553224" y="267754"/>
                                </a:lnTo>
                                <a:lnTo>
                                  <a:pt x="553224" y="256578"/>
                                </a:lnTo>
                                <a:close/>
                              </a:path>
                              <a:path w="1357630" h="272415">
                                <a:moveTo>
                                  <a:pt x="798195" y="192138"/>
                                </a:moveTo>
                                <a:lnTo>
                                  <a:pt x="786257" y="192138"/>
                                </a:lnTo>
                                <a:lnTo>
                                  <a:pt x="772896" y="221830"/>
                                </a:lnTo>
                                <a:lnTo>
                                  <a:pt x="753541" y="242773"/>
                                </a:lnTo>
                                <a:lnTo>
                                  <a:pt x="727964" y="255168"/>
                                </a:lnTo>
                                <a:lnTo>
                                  <a:pt x="695960" y="259257"/>
                                </a:lnTo>
                                <a:lnTo>
                                  <a:pt x="675678" y="257556"/>
                                </a:lnTo>
                                <a:lnTo>
                                  <a:pt x="627303" y="233426"/>
                                </a:lnTo>
                                <a:lnTo>
                                  <a:pt x="597979" y="189445"/>
                                </a:lnTo>
                                <a:lnTo>
                                  <a:pt x="588340" y="133870"/>
                                </a:lnTo>
                                <a:lnTo>
                                  <a:pt x="590384" y="107022"/>
                                </a:lnTo>
                                <a:lnTo>
                                  <a:pt x="607364" y="59245"/>
                                </a:lnTo>
                                <a:lnTo>
                                  <a:pt x="635520" y="29248"/>
                                </a:lnTo>
                                <a:lnTo>
                                  <a:pt x="692886" y="13119"/>
                                </a:lnTo>
                                <a:lnTo>
                                  <a:pt x="721156" y="16865"/>
                                </a:lnTo>
                                <a:lnTo>
                                  <a:pt x="745159" y="28359"/>
                                </a:lnTo>
                                <a:lnTo>
                                  <a:pt x="765695" y="47955"/>
                                </a:lnTo>
                                <a:lnTo>
                                  <a:pt x="783551" y="76009"/>
                                </a:lnTo>
                                <a:lnTo>
                                  <a:pt x="796277" y="76009"/>
                                </a:lnTo>
                                <a:lnTo>
                                  <a:pt x="786257" y="17741"/>
                                </a:lnTo>
                                <a:lnTo>
                                  <a:pt x="742988" y="4686"/>
                                </a:lnTo>
                                <a:lnTo>
                                  <a:pt x="695960" y="0"/>
                                </a:lnTo>
                                <a:lnTo>
                                  <a:pt x="653173" y="5778"/>
                                </a:lnTo>
                                <a:lnTo>
                                  <a:pt x="612736" y="22872"/>
                                </a:lnTo>
                                <a:lnTo>
                                  <a:pt x="578764" y="50927"/>
                                </a:lnTo>
                                <a:lnTo>
                                  <a:pt x="555371" y="89585"/>
                                </a:lnTo>
                                <a:lnTo>
                                  <a:pt x="546658" y="138506"/>
                                </a:lnTo>
                                <a:lnTo>
                                  <a:pt x="553554" y="182499"/>
                                </a:lnTo>
                                <a:lnTo>
                                  <a:pt x="573138" y="219456"/>
                                </a:lnTo>
                                <a:lnTo>
                                  <a:pt x="603732" y="247802"/>
                                </a:lnTo>
                                <a:lnTo>
                                  <a:pt x="643686" y="265976"/>
                                </a:lnTo>
                                <a:lnTo>
                                  <a:pt x="691337" y="272376"/>
                                </a:lnTo>
                                <a:lnTo>
                                  <a:pt x="719836" y="270649"/>
                                </a:lnTo>
                                <a:lnTo>
                                  <a:pt x="748385" y="265772"/>
                                </a:lnTo>
                                <a:lnTo>
                                  <a:pt x="774827" y="258229"/>
                                </a:lnTo>
                                <a:lnTo>
                                  <a:pt x="797052" y="248488"/>
                                </a:lnTo>
                                <a:lnTo>
                                  <a:pt x="798195" y="192138"/>
                                </a:lnTo>
                                <a:close/>
                              </a:path>
                              <a:path w="1357630" h="272415">
                                <a:moveTo>
                                  <a:pt x="1130376" y="135445"/>
                                </a:moveTo>
                                <a:lnTo>
                                  <a:pt x="1008837" y="135445"/>
                                </a:lnTo>
                                <a:lnTo>
                                  <a:pt x="1008837" y="146621"/>
                                </a:lnTo>
                                <a:lnTo>
                                  <a:pt x="1033119" y="147637"/>
                                </a:lnTo>
                                <a:lnTo>
                                  <a:pt x="1047407" y="153327"/>
                                </a:lnTo>
                                <a:lnTo>
                                  <a:pt x="1055903" y="240753"/>
                                </a:lnTo>
                                <a:lnTo>
                                  <a:pt x="1005776" y="257937"/>
                                </a:lnTo>
                                <a:lnTo>
                                  <a:pt x="986459" y="259257"/>
                                </a:lnTo>
                                <a:lnTo>
                                  <a:pt x="940739" y="249910"/>
                                </a:lnTo>
                                <a:lnTo>
                                  <a:pt x="904862" y="223774"/>
                                </a:lnTo>
                                <a:lnTo>
                                  <a:pt x="881430" y="183756"/>
                                </a:lnTo>
                                <a:lnTo>
                                  <a:pt x="873036" y="132727"/>
                                </a:lnTo>
                                <a:lnTo>
                                  <a:pt x="881824" y="82638"/>
                                </a:lnTo>
                                <a:lnTo>
                                  <a:pt x="905776" y="45008"/>
                                </a:lnTo>
                                <a:lnTo>
                                  <a:pt x="941222" y="21336"/>
                                </a:lnTo>
                                <a:lnTo>
                                  <a:pt x="984529" y="13119"/>
                                </a:lnTo>
                                <a:lnTo>
                                  <a:pt x="1015441" y="17259"/>
                                </a:lnTo>
                                <a:lnTo>
                                  <a:pt x="1041768" y="29387"/>
                                </a:lnTo>
                                <a:lnTo>
                                  <a:pt x="1062812" y="49098"/>
                                </a:lnTo>
                                <a:lnTo>
                                  <a:pt x="1077899" y="76009"/>
                                </a:lnTo>
                                <a:lnTo>
                                  <a:pt x="1089088" y="76009"/>
                                </a:lnTo>
                                <a:lnTo>
                                  <a:pt x="1084453" y="18529"/>
                                </a:lnTo>
                                <a:lnTo>
                                  <a:pt x="1036650" y="4495"/>
                                </a:lnTo>
                                <a:lnTo>
                                  <a:pt x="990320" y="0"/>
                                </a:lnTo>
                                <a:lnTo>
                                  <a:pt x="937933" y="6642"/>
                                </a:lnTo>
                                <a:lnTo>
                                  <a:pt x="894029" y="25527"/>
                                </a:lnTo>
                                <a:lnTo>
                                  <a:pt x="860412" y="55092"/>
                                </a:lnTo>
                                <a:lnTo>
                                  <a:pt x="838923" y="93789"/>
                                </a:lnTo>
                                <a:lnTo>
                                  <a:pt x="831354" y="140055"/>
                                </a:lnTo>
                                <a:lnTo>
                                  <a:pt x="840130" y="189674"/>
                                </a:lnTo>
                                <a:lnTo>
                                  <a:pt x="864006" y="226974"/>
                                </a:lnTo>
                                <a:lnTo>
                                  <a:pt x="899274" y="252691"/>
                                </a:lnTo>
                                <a:lnTo>
                                  <a:pt x="942225" y="267576"/>
                                </a:lnTo>
                                <a:lnTo>
                                  <a:pt x="989164" y="272376"/>
                                </a:lnTo>
                                <a:lnTo>
                                  <a:pt x="1013015" y="271094"/>
                                </a:lnTo>
                                <a:lnTo>
                                  <a:pt x="1038161" y="267271"/>
                                </a:lnTo>
                                <a:lnTo>
                                  <a:pt x="1064463" y="260997"/>
                                </a:lnTo>
                                <a:lnTo>
                                  <a:pt x="1091780" y="252336"/>
                                </a:lnTo>
                                <a:lnTo>
                                  <a:pt x="1091780" y="179425"/>
                                </a:lnTo>
                                <a:lnTo>
                                  <a:pt x="1093901" y="163449"/>
                                </a:lnTo>
                                <a:lnTo>
                                  <a:pt x="1100658" y="153187"/>
                                </a:lnTo>
                                <a:lnTo>
                                  <a:pt x="1112621" y="147840"/>
                                </a:lnTo>
                                <a:lnTo>
                                  <a:pt x="1130376" y="146621"/>
                                </a:lnTo>
                                <a:lnTo>
                                  <a:pt x="1130376" y="135445"/>
                                </a:lnTo>
                                <a:close/>
                              </a:path>
                              <a:path w="1357630" h="272415">
                                <a:moveTo>
                                  <a:pt x="1357591" y="72936"/>
                                </a:moveTo>
                                <a:lnTo>
                                  <a:pt x="1341628" y="31407"/>
                                </a:lnTo>
                                <a:lnTo>
                                  <a:pt x="1295857" y="8102"/>
                                </a:lnTo>
                                <a:lnTo>
                                  <a:pt x="1238377" y="4635"/>
                                </a:lnTo>
                                <a:lnTo>
                                  <a:pt x="1137678" y="4635"/>
                                </a:lnTo>
                                <a:lnTo>
                                  <a:pt x="1137678" y="15849"/>
                                </a:lnTo>
                                <a:lnTo>
                                  <a:pt x="1158938" y="17310"/>
                                </a:lnTo>
                                <a:lnTo>
                                  <a:pt x="1171473" y="23342"/>
                                </a:lnTo>
                                <a:lnTo>
                                  <a:pt x="1177442" y="33718"/>
                                </a:lnTo>
                                <a:lnTo>
                                  <a:pt x="1178953" y="48234"/>
                                </a:lnTo>
                                <a:lnTo>
                                  <a:pt x="1178953" y="223786"/>
                                </a:lnTo>
                                <a:lnTo>
                                  <a:pt x="1176756" y="240411"/>
                                </a:lnTo>
                                <a:lnTo>
                                  <a:pt x="1169797" y="250609"/>
                                </a:lnTo>
                                <a:lnTo>
                                  <a:pt x="1157465" y="255587"/>
                                </a:lnTo>
                                <a:lnTo>
                                  <a:pt x="1139202" y="256590"/>
                                </a:lnTo>
                                <a:lnTo>
                                  <a:pt x="1139202" y="267766"/>
                                </a:lnTo>
                                <a:lnTo>
                                  <a:pt x="1257655" y="267766"/>
                                </a:lnTo>
                                <a:lnTo>
                                  <a:pt x="1257655" y="256590"/>
                                </a:lnTo>
                                <a:lnTo>
                                  <a:pt x="1236802" y="255562"/>
                                </a:lnTo>
                                <a:lnTo>
                                  <a:pt x="1223657" y="250253"/>
                                </a:lnTo>
                                <a:lnTo>
                                  <a:pt x="1216812" y="239801"/>
                                </a:lnTo>
                                <a:lnTo>
                                  <a:pt x="1214843" y="223393"/>
                                </a:lnTo>
                                <a:lnTo>
                                  <a:pt x="1214843" y="15849"/>
                                </a:lnTo>
                                <a:lnTo>
                                  <a:pt x="1250327" y="15849"/>
                                </a:lnTo>
                                <a:lnTo>
                                  <a:pt x="1278001" y="20624"/>
                                </a:lnTo>
                                <a:lnTo>
                                  <a:pt x="1298613" y="33832"/>
                                </a:lnTo>
                                <a:lnTo>
                                  <a:pt x="1311490" y="53759"/>
                                </a:lnTo>
                                <a:lnTo>
                                  <a:pt x="1315935" y="78727"/>
                                </a:lnTo>
                                <a:lnTo>
                                  <a:pt x="1310843" y="102920"/>
                                </a:lnTo>
                                <a:lnTo>
                                  <a:pt x="1279956" y="128600"/>
                                </a:lnTo>
                                <a:lnTo>
                                  <a:pt x="1249565" y="130797"/>
                                </a:lnTo>
                                <a:lnTo>
                                  <a:pt x="1240675" y="130797"/>
                                </a:lnTo>
                                <a:lnTo>
                                  <a:pt x="1237602" y="133870"/>
                                </a:lnTo>
                                <a:lnTo>
                                  <a:pt x="1237602" y="137756"/>
                                </a:lnTo>
                                <a:lnTo>
                                  <a:pt x="1238910" y="141643"/>
                                </a:lnTo>
                                <a:lnTo>
                                  <a:pt x="1243723" y="144551"/>
                                </a:lnTo>
                                <a:lnTo>
                                  <a:pt x="1253388" y="146380"/>
                                </a:lnTo>
                                <a:lnTo>
                                  <a:pt x="1269238" y="147015"/>
                                </a:lnTo>
                                <a:lnTo>
                                  <a:pt x="1304366" y="141401"/>
                                </a:lnTo>
                                <a:lnTo>
                                  <a:pt x="1332369" y="125882"/>
                                </a:lnTo>
                                <a:lnTo>
                                  <a:pt x="1350899" y="102412"/>
                                </a:lnTo>
                                <a:lnTo>
                                  <a:pt x="1357591" y="729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06.9pt;height:21.45pt;mso-position-horizontal-relative:char;mso-position-vertical-relative:line" id="docshapegroup157" coordorigin="0,0" coordsize="2138,429">
                <v:shape style="position:absolute;left:0;top:0;width:2138;height:429" id="docshape158" coordorigin="0,0" coordsize="2138,429" path="m425,403l410,400,395,393,377,378,354,354,279,267,270,257,259,244,246,230,242,226,233,216,276,204,288,200,324,175,343,144,348,113,338,71,309,38,283,25,283,25,283,119,276,155,256,181,220,198,167,204,118,204,118,25,168,25,221,32,256,51,276,81,283,119,283,25,263,15,204,7,0,7,0,25,31,27,50,37,59,53,62,77,62,350,60,375,60,375,51,392,51,392,32,402,0,404,0,422,180,422,180,404,150,402,149,402,130,392,121,375,121,375,118,350,118,226,170,226,174,228,185,241,286,362,311,390,334,409,355,419,379,422,389,421,400,420,412,418,425,416,425,403xm871,404l854,399,839,388,825,370,811,341,776,258,765,232,708,97,708,232,566,232,633,53,708,232,708,97,689,53,670,7,614,7,623,29,505,321,487,361,471,386,455,400,438,404,438,422,577,422,577,404,554,400,537,391,527,377,524,358,524,350,525,348,527,337,532,322,539,303,556,258,719,258,742,312,752,335,757,350,759,361,759,361,760,370,760,371,757,385,748,395,732,401,710,404,710,422,871,422,871,404xm1257,303l1238,303,1217,349,1187,382,1146,402,1096,408,1064,406,1035,398,1010,385,988,368,961,335,942,298,930,257,927,211,930,169,940,129,956,93,981,63,1001,46,1026,33,1056,24,1091,21,1136,27,1173,45,1206,76,1234,120,1254,120,1238,28,1206,16,1170,7,1133,2,1096,0,1029,9,965,36,911,80,875,141,861,218,872,287,903,346,951,390,1014,419,1089,429,1134,426,1179,419,1220,407,1255,391,1257,303xm1780,213l1589,213,1589,231,1627,233,1649,241,1660,258,1663,284,1663,379,1641,391,1614,400,1584,406,1553,408,1481,394,1425,352,1388,289,1375,209,1389,130,1426,71,1482,34,1550,21,1599,27,1641,46,1674,77,1697,120,1715,120,1708,29,1669,16,1633,7,1596,2,1560,0,1477,10,1408,40,1355,87,1321,148,1309,221,1323,299,1361,357,1416,398,1484,421,1558,429,1595,427,1635,421,1676,411,1719,397,1719,283,1723,257,1733,241,1752,233,1780,231,1780,213xm2138,115l2132,79,2113,49,2082,27,2041,13,2026,10,2009,8,1985,8,1950,7,1792,7,1792,25,1825,27,1845,37,1854,53,1857,76,1857,352,1853,379,1842,395,1823,403,1794,404,1794,422,1981,422,1981,404,1948,402,1927,394,1916,378,1913,352,1913,25,1969,25,2013,32,2045,53,2065,85,2072,124,2064,162,2044,188,2016,203,1985,207,1981,207,1968,206,1954,206,1949,211,1949,217,1951,223,1959,228,1974,231,1999,232,2054,223,2098,198,2127,161,2138,115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pacing w:val="63"/>
          <w:position w:val="23"/>
          <w:sz w:val="20"/>
        </w:rPr>
      </w:r>
      <w:r>
        <w:rPr>
          <w:spacing w:val="63"/>
          <w:position w:val="23"/>
          <w:sz w:val="20"/>
        </w:rPr>
        <w:tab/>
      </w:r>
      <w:r>
        <w:rPr>
          <w:spacing w:val="63"/>
          <w:sz w:val="20"/>
        </w:rPr>
        <w:drawing>
          <wp:inline distT="0" distB="0" distL="0" distR="0">
            <wp:extent cx="2776499" cy="484631"/>
            <wp:effectExtent l="0" t="0" r="0" b="0"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499" cy="48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3"/>
          <w:sz w:val="20"/>
        </w:rPr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56"/>
        <w:rPr>
          <w:sz w:val="21"/>
        </w:rPr>
      </w:pPr>
    </w:p>
    <w:p>
      <w:pPr>
        <w:spacing w:line="254" w:lineRule="auto" w:before="0"/>
        <w:ind w:left="381" w:right="6519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1109795</wp:posOffset>
            </wp:positionH>
            <wp:positionV relativeFrom="paragraph">
              <wp:posOffset>-515729</wp:posOffset>
            </wp:positionV>
            <wp:extent cx="1895027" cy="80962"/>
            <wp:effectExtent l="0" t="0" r="0" b="0"/>
            <wp:wrapNone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027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  <w:sz w:val="21"/>
        </w:rPr>
        <w:t>Healthy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4"/>
          <w:sz w:val="21"/>
        </w:rPr>
        <w:t>Profession. </w:t>
      </w:r>
      <w:r>
        <w:rPr>
          <w:color w:val="231F20"/>
          <w:sz w:val="21"/>
        </w:rPr>
        <w:t>Healthy Australia.</w:t>
      </w:r>
    </w:p>
    <w:sectPr>
      <w:headerReference w:type="default" r:id="rId58"/>
      <w:pgSz w:w="11910" w:h="16840"/>
      <w:pgMar w:header="0" w:footer="0" w:top="1920" w:bottom="280" w:left="1300" w:right="1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ndara">
    <w:altName w:val="Candara"/>
    <w:charset w:val="0"/>
    <w:family w:val="swiss"/>
    <w:pitch w:val="variable"/>
  </w:font>
  <w:font w:name="Verdana">
    <w:altName w:val="Verdana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64736">
              <wp:simplePos x="0" y="0"/>
              <wp:positionH relativeFrom="page">
                <wp:posOffset>899999</wp:posOffset>
              </wp:positionH>
              <wp:positionV relativeFrom="page">
                <wp:posOffset>863130</wp:posOffset>
              </wp:positionV>
              <wp:extent cx="5580380" cy="1270"/>
              <wp:effectExtent l="0" t="0" r="0" b="0"/>
              <wp:wrapNone/>
              <wp:docPr id="17" name="Graphic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Graphic 17"/>
                    <wps:cNvSpPr/>
                    <wps:spPr>
                      <a:xfrm>
                        <a:off x="0" y="0"/>
                        <a:ext cx="55803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580380" h="0">
                            <a:moveTo>
                              <a:pt x="0" y="0"/>
                            </a:moveTo>
                            <a:lnTo>
                              <a:pt x="5579999" y="0"/>
                            </a:lnTo>
                          </a:path>
                        </a:pathLst>
                      </a:custGeom>
                      <a:ln w="6350">
                        <a:solidFill>
                          <a:srgbClr val="5E606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351744" from="70.866096pt,67.963013pt" to="510.236096pt,67.963013pt" stroked="true" strokeweight=".5pt" strokecolor="#5e6062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5248">
              <wp:simplePos x="0" y="0"/>
              <wp:positionH relativeFrom="page">
                <wp:posOffset>1058291</wp:posOffset>
              </wp:positionH>
              <wp:positionV relativeFrom="page">
                <wp:posOffset>468010</wp:posOffset>
              </wp:positionV>
              <wp:extent cx="50800" cy="16065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50800" cy="1606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5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10"/>
                              <w:w w:val="95"/>
                              <w:sz w:val="18"/>
                            </w:rPr>
                            <w:t>|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83.330002pt;margin-top:36.851215pt;width:4pt;height:12.65pt;mso-position-horizontal-relative:page;mso-position-vertical-relative:page;z-index:-16351232" type="#_x0000_t202" id="docshape2" filled="false" stroked="false">
              <v:textbox inset="0,0,0,0">
                <w:txbxContent>
                  <w:p>
                    <w:pPr>
                      <w:spacing w:before="25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10"/>
                        <w:w w:val="95"/>
                        <w:sz w:val="18"/>
                      </w:rPr>
                      <w:t>|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5760">
              <wp:simplePos x="0" y="0"/>
              <wp:positionH relativeFrom="page">
                <wp:posOffset>887299</wp:posOffset>
              </wp:positionH>
              <wp:positionV relativeFrom="page">
                <wp:posOffset>479796</wp:posOffset>
              </wp:positionV>
              <wp:extent cx="3024505" cy="161925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3024505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509" w:val="left" w:leader="none"/>
                            </w:tabs>
                            <w:spacing w:before="26"/>
                            <w:ind w:left="20" w:right="0" w:firstLine="0"/>
                            <w:jc w:val="left"/>
                            <w:rPr>
                              <w:b/>
                              <w:sz w:val="13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w w:val="105"/>
                              <w:sz w:val="18"/>
                            </w:rPr>
                            <w:t>ii</w:t>
                          </w:r>
                          <w:r>
                            <w:rPr>
                              <w:b/>
                              <w:color w:val="231F20"/>
                              <w:sz w:val="18"/>
                            </w:rPr>
                            <w:tab/>
                          </w:r>
                          <w:r>
                            <w:rPr>
                              <w:b/>
                              <w:color w:val="4598CA"/>
                              <w:w w:val="105"/>
                              <w:sz w:val="13"/>
                            </w:rPr>
                            <w:t>Social</w:t>
                          </w:r>
                          <w:r>
                            <w:rPr>
                              <w:b/>
                              <w:color w:val="4598CA"/>
                              <w:spacing w:val="-3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b/>
                              <w:color w:val="4598CA"/>
                              <w:w w:val="105"/>
                              <w:sz w:val="13"/>
                            </w:rPr>
                            <w:t>Prescribing</w:t>
                          </w:r>
                          <w:r>
                            <w:rPr>
                              <w:b/>
                              <w:color w:val="4598CA"/>
                              <w:spacing w:val="-3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b/>
                              <w:color w:val="4598CA"/>
                              <w:w w:val="105"/>
                              <w:sz w:val="13"/>
                            </w:rPr>
                            <w:t>Roundtable,</w:t>
                          </w:r>
                          <w:r>
                            <w:rPr>
                              <w:b/>
                              <w:color w:val="4598CA"/>
                              <w:spacing w:val="-2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b/>
                              <w:color w:val="4598CA"/>
                              <w:w w:val="105"/>
                              <w:sz w:val="13"/>
                            </w:rPr>
                            <w:t>November</w:t>
                          </w:r>
                          <w:r>
                            <w:rPr>
                              <w:b/>
                              <w:color w:val="4598CA"/>
                              <w:spacing w:val="-3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b/>
                              <w:color w:val="4598CA"/>
                              <w:w w:val="105"/>
                              <w:sz w:val="13"/>
                            </w:rPr>
                            <w:t>2019</w:t>
                          </w:r>
                          <w:r>
                            <w:rPr>
                              <w:b/>
                              <w:color w:val="4598CA"/>
                              <w:spacing w:val="47"/>
                              <w:w w:val="105"/>
                              <w:sz w:val="13"/>
                            </w:rPr>
                            <w:t>  </w:t>
                          </w:r>
                          <w:r>
                            <w:rPr>
                              <w:b/>
                              <w:color w:val="5E6062"/>
                              <w:w w:val="105"/>
                              <w:sz w:val="13"/>
                            </w:rPr>
                            <w:t>Stimulus</w:t>
                          </w:r>
                          <w:r>
                            <w:rPr>
                              <w:b/>
                              <w:color w:val="5E6062"/>
                              <w:spacing w:val="-1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b/>
                              <w:color w:val="5E6062"/>
                              <w:spacing w:val="-2"/>
                              <w:w w:val="105"/>
                              <w:sz w:val="13"/>
                            </w:rPr>
                            <w:t>paper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866096pt;margin-top:37.779213pt;width:238.15pt;height:12.75pt;mso-position-horizontal-relative:page;mso-position-vertical-relative:page;z-index:-16350720" type="#_x0000_t202" id="docshape3" filled="false" stroked="false">
              <v:textbox inset="0,0,0,0">
                <w:txbxContent>
                  <w:p>
                    <w:pPr>
                      <w:tabs>
                        <w:tab w:pos="509" w:val="left" w:leader="none"/>
                      </w:tabs>
                      <w:spacing w:before="26"/>
                      <w:ind w:left="2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231F20"/>
                        <w:spacing w:val="-5"/>
                        <w:w w:val="105"/>
                        <w:sz w:val="18"/>
                      </w:rPr>
                      <w:t>ii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4598CA"/>
                        <w:w w:val="105"/>
                        <w:sz w:val="13"/>
                      </w:rPr>
                      <w:t>Social</w:t>
                    </w:r>
                    <w:r>
                      <w:rPr>
                        <w:b/>
                        <w:color w:val="4598CA"/>
                        <w:spacing w:val="-3"/>
                        <w:w w:val="105"/>
                        <w:sz w:val="13"/>
                      </w:rPr>
                      <w:t> </w:t>
                    </w:r>
                    <w:r>
                      <w:rPr>
                        <w:b/>
                        <w:color w:val="4598CA"/>
                        <w:w w:val="105"/>
                        <w:sz w:val="13"/>
                      </w:rPr>
                      <w:t>Prescribing</w:t>
                    </w:r>
                    <w:r>
                      <w:rPr>
                        <w:b/>
                        <w:color w:val="4598CA"/>
                        <w:spacing w:val="-3"/>
                        <w:w w:val="105"/>
                        <w:sz w:val="13"/>
                      </w:rPr>
                      <w:t> </w:t>
                    </w:r>
                    <w:r>
                      <w:rPr>
                        <w:b/>
                        <w:color w:val="4598CA"/>
                        <w:w w:val="105"/>
                        <w:sz w:val="13"/>
                      </w:rPr>
                      <w:t>Roundtable,</w:t>
                    </w:r>
                    <w:r>
                      <w:rPr>
                        <w:b/>
                        <w:color w:val="4598CA"/>
                        <w:spacing w:val="-2"/>
                        <w:w w:val="105"/>
                        <w:sz w:val="13"/>
                      </w:rPr>
                      <w:t> </w:t>
                    </w:r>
                    <w:r>
                      <w:rPr>
                        <w:b/>
                        <w:color w:val="4598CA"/>
                        <w:w w:val="105"/>
                        <w:sz w:val="13"/>
                      </w:rPr>
                      <w:t>November</w:t>
                    </w:r>
                    <w:r>
                      <w:rPr>
                        <w:b/>
                        <w:color w:val="4598CA"/>
                        <w:spacing w:val="-3"/>
                        <w:w w:val="105"/>
                        <w:sz w:val="13"/>
                      </w:rPr>
                      <w:t> </w:t>
                    </w:r>
                    <w:r>
                      <w:rPr>
                        <w:b/>
                        <w:color w:val="4598CA"/>
                        <w:w w:val="105"/>
                        <w:sz w:val="13"/>
                      </w:rPr>
                      <w:t>2019</w:t>
                    </w:r>
                    <w:r>
                      <w:rPr>
                        <w:b/>
                        <w:color w:val="4598CA"/>
                        <w:spacing w:val="47"/>
                        <w:w w:val="105"/>
                        <w:sz w:val="13"/>
                      </w:rPr>
                      <w:t>  </w:t>
                    </w:r>
                    <w:r>
                      <w:rPr>
                        <w:b/>
                        <w:color w:val="5E6062"/>
                        <w:w w:val="105"/>
                        <w:sz w:val="13"/>
                      </w:rPr>
                      <w:t>Stimulus</w:t>
                    </w:r>
                    <w:r>
                      <w:rPr>
                        <w:b/>
                        <w:color w:val="5E6062"/>
                        <w:spacing w:val="-1"/>
                        <w:w w:val="105"/>
                        <w:sz w:val="13"/>
                      </w:rPr>
                      <w:t> </w:t>
                    </w:r>
                    <w:r>
                      <w:rPr>
                        <w:b/>
                        <w:color w:val="5E6062"/>
                        <w:spacing w:val="-2"/>
                        <w:w w:val="105"/>
                        <w:sz w:val="13"/>
                      </w:rPr>
                      <w:t>paper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66272">
              <wp:simplePos x="0" y="0"/>
              <wp:positionH relativeFrom="page">
                <wp:posOffset>1080000</wp:posOffset>
              </wp:positionH>
              <wp:positionV relativeFrom="page">
                <wp:posOffset>863130</wp:posOffset>
              </wp:positionV>
              <wp:extent cx="5580380" cy="1270"/>
              <wp:effectExtent l="0" t="0" r="0" b="0"/>
              <wp:wrapNone/>
              <wp:docPr id="20" name="Graphic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Graphic 20"/>
                    <wps:cNvSpPr/>
                    <wps:spPr>
                      <a:xfrm>
                        <a:off x="0" y="0"/>
                        <a:ext cx="55803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580380" h="0">
                            <a:moveTo>
                              <a:pt x="0" y="0"/>
                            </a:moveTo>
                            <a:lnTo>
                              <a:pt x="5579999" y="0"/>
                            </a:lnTo>
                          </a:path>
                        </a:pathLst>
                      </a:custGeom>
                      <a:ln w="6350">
                        <a:solidFill>
                          <a:srgbClr val="5E606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350208" from="85.039398pt,67.963013pt" to="524.409398pt,67.963013pt" stroked="true" strokeweight=".5pt" strokecolor="#5e6062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6784">
              <wp:simplePos x="0" y="0"/>
              <wp:positionH relativeFrom="page">
                <wp:posOffset>6444077</wp:posOffset>
              </wp:positionH>
              <wp:positionV relativeFrom="page">
                <wp:posOffset>467141</wp:posOffset>
              </wp:positionV>
              <wp:extent cx="50800" cy="160655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50800" cy="1606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5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10"/>
                              <w:w w:val="95"/>
                              <w:sz w:val="18"/>
                            </w:rPr>
                            <w:t>|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7.407715pt;margin-top:36.782814pt;width:4pt;height:12.65pt;mso-position-horizontal-relative:page;mso-position-vertical-relative:page;z-index:-16349696" type="#_x0000_t202" id="docshape4" filled="false" stroked="false">
              <v:textbox inset="0,0,0,0">
                <w:txbxContent>
                  <w:p>
                    <w:pPr>
                      <w:spacing w:before="25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10"/>
                        <w:w w:val="95"/>
                        <w:sz w:val="18"/>
                      </w:rPr>
                      <w:t>|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7296">
              <wp:simplePos x="0" y="0"/>
              <wp:positionH relativeFrom="page">
                <wp:posOffset>3641395</wp:posOffset>
              </wp:positionH>
              <wp:positionV relativeFrom="page">
                <wp:posOffset>478927</wp:posOffset>
              </wp:positionV>
              <wp:extent cx="3069590" cy="161925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3069590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4753" w:val="right" w:leader="none"/>
                            </w:tabs>
                            <w:spacing w:before="26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4598CA"/>
                              <w:sz w:val="13"/>
                            </w:rPr>
                            <w:t>Social</w:t>
                          </w:r>
                          <w:r>
                            <w:rPr>
                              <w:b/>
                              <w:color w:val="4598CA"/>
                              <w:spacing w:val="16"/>
                              <w:sz w:val="13"/>
                            </w:rPr>
                            <w:t> </w:t>
                          </w:r>
                          <w:r>
                            <w:rPr>
                              <w:b/>
                              <w:color w:val="4598CA"/>
                              <w:sz w:val="13"/>
                            </w:rPr>
                            <w:t>Prescribing</w:t>
                          </w:r>
                          <w:r>
                            <w:rPr>
                              <w:b/>
                              <w:color w:val="4598CA"/>
                              <w:spacing w:val="16"/>
                              <w:sz w:val="13"/>
                            </w:rPr>
                            <w:t> </w:t>
                          </w:r>
                          <w:r>
                            <w:rPr>
                              <w:b/>
                              <w:color w:val="4598CA"/>
                              <w:sz w:val="13"/>
                            </w:rPr>
                            <w:t>Roundtable,</w:t>
                          </w:r>
                          <w:r>
                            <w:rPr>
                              <w:b/>
                              <w:color w:val="4598CA"/>
                              <w:spacing w:val="16"/>
                              <w:sz w:val="13"/>
                            </w:rPr>
                            <w:t> </w:t>
                          </w:r>
                          <w:r>
                            <w:rPr>
                              <w:b/>
                              <w:color w:val="4598CA"/>
                              <w:sz w:val="13"/>
                            </w:rPr>
                            <w:t>November</w:t>
                          </w:r>
                          <w:r>
                            <w:rPr>
                              <w:b/>
                              <w:color w:val="4598CA"/>
                              <w:spacing w:val="16"/>
                              <w:sz w:val="13"/>
                            </w:rPr>
                            <w:t> </w:t>
                          </w:r>
                          <w:r>
                            <w:rPr>
                              <w:b/>
                              <w:color w:val="4598CA"/>
                              <w:sz w:val="13"/>
                            </w:rPr>
                            <w:t>2019</w:t>
                          </w:r>
                          <w:r>
                            <w:rPr>
                              <w:b/>
                              <w:color w:val="4598CA"/>
                              <w:spacing w:val="72"/>
                              <w:w w:val="150"/>
                              <w:sz w:val="13"/>
                            </w:rPr>
                            <w:t>  </w:t>
                          </w:r>
                          <w:r>
                            <w:rPr>
                              <w:b/>
                              <w:color w:val="5E6062"/>
                              <w:sz w:val="13"/>
                            </w:rPr>
                            <w:t>Stimulus</w:t>
                          </w:r>
                          <w:r>
                            <w:rPr>
                              <w:b/>
                              <w:color w:val="5E6062"/>
                              <w:spacing w:val="16"/>
                              <w:sz w:val="13"/>
                            </w:rPr>
                            <w:t> </w:t>
                          </w:r>
                          <w:r>
                            <w:rPr>
                              <w:b/>
                              <w:color w:val="5E6062"/>
                              <w:spacing w:val="-2"/>
                              <w:sz w:val="13"/>
                            </w:rPr>
                            <w:t>paper</w:t>
                          </w:r>
                          <w:r>
                            <w:rPr>
                              <w:b/>
                              <w:color w:val="5E6062"/>
                              <w:sz w:val="13"/>
                            </w:rPr>
                            <w:tab/>
                          </w:r>
                          <w:r>
                            <w:rPr>
                              <w:b/>
                              <w:color w:val="231F20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spacing w:val="-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231F20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31F20"/>
                              <w:spacing w:val="-10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color w:val="231F20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72406pt;margin-top:37.710815pt;width:241.7pt;height:12.75pt;mso-position-horizontal-relative:page;mso-position-vertical-relative:page;z-index:-16349184" type="#_x0000_t202" id="docshape5" filled="false" stroked="false">
              <v:textbox inset="0,0,0,0">
                <w:txbxContent>
                  <w:p>
                    <w:pPr>
                      <w:tabs>
                        <w:tab w:pos="4753" w:val="right" w:leader="none"/>
                      </w:tabs>
                      <w:spacing w:before="26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4598CA"/>
                        <w:sz w:val="13"/>
                      </w:rPr>
                      <w:t>Social</w:t>
                    </w:r>
                    <w:r>
                      <w:rPr>
                        <w:b/>
                        <w:color w:val="4598CA"/>
                        <w:spacing w:val="16"/>
                        <w:sz w:val="13"/>
                      </w:rPr>
                      <w:t> </w:t>
                    </w:r>
                    <w:r>
                      <w:rPr>
                        <w:b/>
                        <w:color w:val="4598CA"/>
                        <w:sz w:val="13"/>
                      </w:rPr>
                      <w:t>Prescribing</w:t>
                    </w:r>
                    <w:r>
                      <w:rPr>
                        <w:b/>
                        <w:color w:val="4598CA"/>
                        <w:spacing w:val="16"/>
                        <w:sz w:val="13"/>
                      </w:rPr>
                      <w:t> </w:t>
                    </w:r>
                    <w:r>
                      <w:rPr>
                        <w:b/>
                        <w:color w:val="4598CA"/>
                        <w:sz w:val="13"/>
                      </w:rPr>
                      <w:t>Roundtable,</w:t>
                    </w:r>
                    <w:r>
                      <w:rPr>
                        <w:b/>
                        <w:color w:val="4598CA"/>
                        <w:spacing w:val="16"/>
                        <w:sz w:val="13"/>
                      </w:rPr>
                      <w:t> </w:t>
                    </w:r>
                    <w:r>
                      <w:rPr>
                        <w:b/>
                        <w:color w:val="4598CA"/>
                        <w:sz w:val="13"/>
                      </w:rPr>
                      <w:t>November</w:t>
                    </w:r>
                    <w:r>
                      <w:rPr>
                        <w:b/>
                        <w:color w:val="4598CA"/>
                        <w:spacing w:val="16"/>
                        <w:sz w:val="13"/>
                      </w:rPr>
                      <w:t> </w:t>
                    </w:r>
                    <w:r>
                      <w:rPr>
                        <w:b/>
                        <w:color w:val="4598CA"/>
                        <w:sz w:val="13"/>
                      </w:rPr>
                      <w:t>2019</w:t>
                    </w:r>
                    <w:r>
                      <w:rPr>
                        <w:b/>
                        <w:color w:val="4598CA"/>
                        <w:spacing w:val="72"/>
                        <w:w w:val="150"/>
                        <w:sz w:val="13"/>
                      </w:rPr>
                      <w:t>  </w:t>
                    </w:r>
                    <w:r>
                      <w:rPr>
                        <w:b/>
                        <w:color w:val="5E6062"/>
                        <w:sz w:val="13"/>
                      </w:rPr>
                      <w:t>Stimulus</w:t>
                    </w:r>
                    <w:r>
                      <w:rPr>
                        <w:b/>
                        <w:color w:val="5E6062"/>
                        <w:spacing w:val="16"/>
                        <w:sz w:val="13"/>
                      </w:rPr>
                      <w:t> </w:t>
                    </w:r>
                    <w:r>
                      <w:rPr>
                        <w:b/>
                        <w:color w:val="5E6062"/>
                        <w:spacing w:val="-2"/>
                        <w:sz w:val="13"/>
                      </w:rPr>
                      <w:t>paper</w:t>
                    </w:r>
                    <w:r>
                      <w:rPr>
                        <w:b/>
                        <w:color w:val="5E6062"/>
                        <w:sz w:val="13"/>
                      </w:rPr>
                      <w:tab/>
                    </w:r>
                    <w:r>
                      <w:rPr>
                        <w:b/>
                        <w:color w:val="231F20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spacing w:val="-10"/>
                        <w:sz w:val="18"/>
                      </w:rPr>
                      <w:instrText> PAGE </w:instrText>
                    </w:r>
                    <w:r>
                      <w:rPr>
                        <w:b/>
                        <w:color w:val="231F20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231F20"/>
                        <w:spacing w:val="-10"/>
                        <w:sz w:val="18"/>
                      </w:rPr>
                      <w:t>1</w:t>
                    </w:r>
                    <w:r>
                      <w:rPr>
                        <w:b/>
                        <w:color w:val="231F20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67808">
              <wp:simplePos x="0" y="0"/>
              <wp:positionH relativeFrom="page">
                <wp:posOffset>899999</wp:posOffset>
              </wp:positionH>
              <wp:positionV relativeFrom="page">
                <wp:posOffset>863130</wp:posOffset>
              </wp:positionV>
              <wp:extent cx="5580380" cy="1270"/>
              <wp:effectExtent l="0" t="0" r="0" b="0"/>
              <wp:wrapNone/>
              <wp:docPr id="23" name="Graphic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Graphic 23"/>
                    <wps:cNvSpPr/>
                    <wps:spPr>
                      <a:xfrm>
                        <a:off x="0" y="0"/>
                        <a:ext cx="55803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580380" h="0">
                            <a:moveTo>
                              <a:pt x="0" y="0"/>
                            </a:moveTo>
                            <a:lnTo>
                              <a:pt x="5579999" y="0"/>
                            </a:lnTo>
                          </a:path>
                        </a:pathLst>
                      </a:custGeom>
                      <a:ln w="6350">
                        <a:solidFill>
                          <a:srgbClr val="5E606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348672" from="70.866096pt,67.963013pt" to="510.236096pt,67.963013pt" stroked="true" strokeweight=".5pt" strokecolor="#5e6062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8320">
              <wp:simplePos x="0" y="0"/>
              <wp:positionH relativeFrom="page">
                <wp:posOffset>1126415</wp:posOffset>
              </wp:positionH>
              <wp:positionV relativeFrom="page">
                <wp:posOffset>468010</wp:posOffset>
              </wp:positionV>
              <wp:extent cx="50800" cy="160655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50800" cy="1606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5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10"/>
                              <w:w w:val="95"/>
                              <w:sz w:val="18"/>
                            </w:rPr>
                            <w:t>|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8.694099pt;margin-top:36.851215pt;width:4pt;height:12.65pt;mso-position-horizontal-relative:page;mso-position-vertical-relative:page;z-index:-16348160" type="#_x0000_t202" id="docshape6" filled="false" stroked="false">
              <v:textbox inset="0,0,0,0">
                <w:txbxContent>
                  <w:p>
                    <w:pPr>
                      <w:spacing w:before="25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10"/>
                        <w:w w:val="95"/>
                        <w:sz w:val="18"/>
                      </w:rPr>
                      <w:t>|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8832">
              <wp:simplePos x="0" y="0"/>
              <wp:positionH relativeFrom="page">
                <wp:posOffset>861899</wp:posOffset>
              </wp:positionH>
              <wp:positionV relativeFrom="page">
                <wp:posOffset>479796</wp:posOffset>
              </wp:positionV>
              <wp:extent cx="3118485" cy="161925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3118485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656" w:val="left" w:leader="none"/>
                            </w:tabs>
                            <w:spacing w:before="26"/>
                            <w:ind w:left="60" w:right="0" w:firstLine="0"/>
                            <w:jc w:val="left"/>
                            <w:rPr>
                              <w:b/>
                              <w:sz w:val="13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w w:val="10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w w:val="10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w w:val="10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w w:val="105"/>
                              <w:sz w:val="18"/>
                            </w:rPr>
                            <w:t>10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w w:val="105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231F20"/>
                              <w:sz w:val="18"/>
                            </w:rPr>
                            <w:tab/>
                          </w:r>
                          <w:r>
                            <w:rPr>
                              <w:b/>
                              <w:color w:val="4598CA"/>
                              <w:w w:val="105"/>
                              <w:sz w:val="13"/>
                            </w:rPr>
                            <w:t>Social</w:t>
                          </w:r>
                          <w:r>
                            <w:rPr>
                              <w:b/>
                              <w:color w:val="4598CA"/>
                              <w:spacing w:val="-3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b/>
                              <w:color w:val="4598CA"/>
                              <w:w w:val="105"/>
                              <w:sz w:val="13"/>
                            </w:rPr>
                            <w:t>Prescribing</w:t>
                          </w:r>
                          <w:r>
                            <w:rPr>
                              <w:b/>
                              <w:color w:val="4598CA"/>
                              <w:spacing w:val="-3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b/>
                              <w:color w:val="4598CA"/>
                              <w:w w:val="105"/>
                              <w:sz w:val="13"/>
                            </w:rPr>
                            <w:t>Roundtable,</w:t>
                          </w:r>
                          <w:r>
                            <w:rPr>
                              <w:b/>
                              <w:color w:val="4598CA"/>
                              <w:spacing w:val="-2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b/>
                              <w:color w:val="4598CA"/>
                              <w:w w:val="105"/>
                              <w:sz w:val="13"/>
                            </w:rPr>
                            <w:t>November</w:t>
                          </w:r>
                          <w:r>
                            <w:rPr>
                              <w:b/>
                              <w:color w:val="4598CA"/>
                              <w:spacing w:val="-3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b/>
                              <w:color w:val="4598CA"/>
                              <w:w w:val="105"/>
                              <w:sz w:val="13"/>
                            </w:rPr>
                            <w:t>2019</w:t>
                          </w:r>
                          <w:r>
                            <w:rPr>
                              <w:b/>
                              <w:color w:val="4598CA"/>
                              <w:spacing w:val="47"/>
                              <w:w w:val="105"/>
                              <w:sz w:val="13"/>
                            </w:rPr>
                            <w:t>  </w:t>
                          </w:r>
                          <w:r>
                            <w:rPr>
                              <w:b/>
                              <w:color w:val="5E6062"/>
                              <w:w w:val="105"/>
                              <w:sz w:val="13"/>
                            </w:rPr>
                            <w:t>Stimulus</w:t>
                          </w:r>
                          <w:r>
                            <w:rPr>
                              <w:b/>
                              <w:color w:val="5E6062"/>
                              <w:spacing w:val="-1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b/>
                              <w:color w:val="5E6062"/>
                              <w:spacing w:val="-4"/>
                              <w:w w:val="105"/>
                              <w:sz w:val="13"/>
                            </w:rPr>
                            <w:t>paper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7.866096pt;margin-top:37.779213pt;width:245.55pt;height:12.75pt;mso-position-horizontal-relative:page;mso-position-vertical-relative:page;z-index:-16347648" type="#_x0000_t202" id="docshape7" filled="false" stroked="false">
              <v:textbox inset="0,0,0,0">
                <w:txbxContent>
                  <w:p>
                    <w:pPr>
                      <w:tabs>
                        <w:tab w:pos="656" w:val="left" w:leader="none"/>
                      </w:tabs>
                      <w:spacing w:before="26"/>
                      <w:ind w:left="6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231F20"/>
                        <w:spacing w:val="-5"/>
                        <w:w w:val="10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spacing w:val="-5"/>
                        <w:w w:val="105"/>
                        <w:sz w:val="18"/>
                      </w:rPr>
                      <w:instrText> PAGE </w:instrText>
                    </w:r>
                    <w:r>
                      <w:rPr>
                        <w:b/>
                        <w:color w:val="231F20"/>
                        <w:spacing w:val="-5"/>
                        <w:w w:val="10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231F20"/>
                        <w:spacing w:val="-5"/>
                        <w:w w:val="105"/>
                        <w:sz w:val="18"/>
                      </w:rPr>
                      <w:t>10</w:t>
                    </w:r>
                    <w:r>
                      <w:rPr>
                        <w:b/>
                        <w:color w:val="231F20"/>
                        <w:spacing w:val="-5"/>
                        <w:w w:val="105"/>
                        <w:sz w:val="18"/>
                      </w:rPr>
                      <w:fldChar w:fldCharType="end"/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4598CA"/>
                        <w:w w:val="105"/>
                        <w:sz w:val="13"/>
                      </w:rPr>
                      <w:t>Social</w:t>
                    </w:r>
                    <w:r>
                      <w:rPr>
                        <w:b/>
                        <w:color w:val="4598CA"/>
                        <w:spacing w:val="-3"/>
                        <w:w w:val="105"/>
                        <w:sz w:val="13"/>
                      </w:rPr>
                      <w:t> </w:t>
                    </w:r>
                    <w:r>
                      <w:rPr>
                        <w:b/>
                        <w:color w:val="4598CA"/>
                        <w:w w:val="105"/>
                        <w:sz w:val="13"/>
                      </w:rPr>
                      <w:t>Prescribing</w:t>
                    </w:r>
                    <w:r>
                      <w:rPr>
                        <w:b/>
                        <w:color w:val="4598CA"/>
                        <w:spacing w:val="-3"/>
                        <w:w w:val="105"/>
                        <w:sz w:val="13"/>
                      </w:rPr>
                      <w:t> </w:t>
                    </w:r>
                    <w:r>
                      <w:rPr>
                        <w:b/>
                        <w:color w:val="4598CA"/>
                        <w:w w:val="105"/>
                        <w:sz w:val="13"/>
                      </w:rPr>
                      <w:t>Roundtable,</w:t>
                    </w:r>
                    <w:r>
                      <w:rPr>
                        <w:b/>
                        <w:color w:val="4598CA"/>
                        <w:spacing w:val="-2"/>
                        <w:w w:val="105"/>
                        <w:sz w:val="13"/>
                      </w:rPr>
                      <w:t> </w:t>
                    </w:r>
                    <w:r>
                      <w:rPr>
                        <w:b/>
                        <w:color w:val="4598CA"/>
                        <w:w w:val="105"/>
                        <w:sz w:val="13"/>
                      </w:rPr>
                      <w:t>November</w:t>
                    </w:r>
                    <w:r>
                      <w:rPr>
                        <w:b/>
                        <w:color w:val="4598CA"/>
                        <w:spacing w:val="-3"/>
                        <w:w w:val="105"/>
                        <w:sz w:val="13"/>
                      </w:rPr>
                      <w:t> </w:t>
                    </w:r>
                    <w:r>
                      <w:rPr>
                        <w:b/>
                        <w:color w:val="4598CA"/>
                        <w:w w:val="105"/>
                        <w:sz w:val="13"/>
                      </w:rPr>
                      <w:t>2019</w:t>
                    </w:r>
                    <w:r>
                      <w:rPr>
                        <w:b/>
                        <w:color w:val="4598CA"/>
                        <w:spacing w:val="47"/>
                        <w:w w:val="105"/>
                        <w:sz w:val="13"/>
                      </w:rPr>
                      <w:t>  </w:t>
                    </w:r>
                    <w:r>
                      <w:rPr>
                        <w:b/>
                        <w:color w:val="5E6062"/>
                        <w:w w:val="105"/>
                        <w:sz w:val="13"/>
                      </w:rPr>
                      <w:t>Stimulus</w:t>
                    </w:r>
                    <w:r>
                      <w:rPr>
                        <w:b/>
                        <w:color w:val="5E6062"/>
                        <w:spacing w:val="-1"/>
                        <w:w w:val="105"/>
                        <w:sz w:val="13"/>
                      </w:rPr>
                      <w:t> </w:t>
                    </w:r>
                    <w:r>
                      <w:rPr>
                        <w:b/>
                        <w:color w:val="5E6062"/>
                        <w:spacing w:val="-4"/>
                        <w:w w:val="105"/>
                        <w:sz w:val="13"/>
                      </w:rPr>
                      <w:t>paper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69344">
              <wp:simplePos x="0" y="0"/>
              <wp:positionH relativeFrom="page">
                <wp:posOffset>1080000</wp:posOffset>
              </wp:positionH>
              <wp:positionV relativeFrom="page">
                <wp:posOffset>863130</wp:posOffset>
              </wp:positionV>
              <wp:extent cx="5580380" cy="1270"/>
              <wp:effectExtent l="0" t="0" r="0" b="0"/>
              <wp:wrapNone/>
              <wp:docPr id="26" name="Graphic 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" name="Graphic 26"/>
                    <wps:cNvSpPr/>
                    <wps:spPr>
                      <a:xfrm>
                        <a:off x="0" y="0"/>
                        <a:ext cx="55803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580380" h="0">
                            <a:moveTo>
                              <a:pt x="0" y="0"/>
                            </a:moveTo>
                            <a:lnTo>
                              <a:pt x="5579999" y="0"/>
                            </a:lnTo>
                          </a:path>
                        </a:pathLst>
                      </a:custGeom>
                      <a:ln w="6350">
                        <a:solidFill>
                          <a:srgbClr val="5E606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347136" from="85.039398pt,67.963013pt" to="524.409398pt,67.963013pt" stroked="true" strokeweight=".5pt" strokecolor="#5e6062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9856">
              <wp:simplePos x="0" y="0"/>
              <wp:positionH relativeFrom="page">
                <wp:posOffset>6444077</wp:posOffset>
              </wp:positionH>
              <wp:positionV relativeFrom="page">
                <wp:posOffset>467141</wp:posOffset>
              </wp:positionV>
              <wp:extent cx="50800" cy="160655"/>
              <wp:effectExtent l="0" t="0" r="0" b="0"/>
              <wp:wrapNone/>
              <wp:docPr id="27" name="Textbox 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" name="Textbox 27"/>
                    <wps:cNvSpPr txBox="1"/>
                    <wps:spPr>
                      <a:xfrm>
                        <a:off x="0" y="0"/>
                        <a:ext cx="50800" cy="1606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5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10"/>
                              <w:w w:val="95"/>
                              <w:sz w:val="18"/>
                            </w:rPr>
                            <w:t>|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7.407715pt;margin-top:36.782814pt;width:4pt;height:12.65pt;mso-position-horizontal-relative:page;mso-position-vertical-relative:page;z-index:-16346624" type="#_x0000_t202" id="docshape8" filled="false" stroked="false">
              <v:textbox inset="0,0,0,0">
                <w:txbxContent>
                  <w:p>
                    <w:pPr>
                      <w:spacing w:before="25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10"/>
                        <w:w w:val="95"/>
                        <w:sz w:val="18"/>
                      </w:rPr>
                      <w:t>|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0368">
              <wp:simplePos x="0" y="0"/>
              <wp:positionH relativeFrom="page">
                <wp:posOffset>3641395</wp:posOffset>
              </wp:positionH>
              <wp:positionV relativeFrom="page">
                <wp:posOffset>478927</wp:posOffset>
              </wp:positionV>
              <wp:extent cx="3069590" cy="161925"/>
              <wp:effectExtent l="0" t="0" r="0" b="0"/>
              <wp:wrapNone/>
              <wp:docPr id="28" name="Textbox 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" name="Textbox 28"/>
                    <wps:cNvSpPr txBox="1"/>
                    <wps:spPr>
                      <a:xfrm>
                        <a:off x="0" y="0"/>
                        <a:ext cx="3069590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4753" w:val="right" w:leader="none"/>
                            </w:tabs>
                            <w:spacing w:before="26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4598CA"/>
                              <w:sz w:val="13"/>
                            </w:rPr>
                            <w:t>Social</w:t>
                          </w:r>
                          <w:r>
                            <w:rPr>
                              <w:b/>
                              <w:color w:val="4598CA"/>
                              <w:spacing w:val="16"/>
                              <w:sz w:val="13"/>
                            </w:rPr>
                            <w:t> </w:t>
                          </w:r>
                          <w:r>
                            <w:rPr>
                              <w:b/>
                              <w:color w:val="4598CA"/>
                              <w:sz w:val="13"/>
                            </w:rPr>
                            <w:t>Prescribing</w:t>
                          </w:r>
                          <w:r>
                            <w:rPr>
                              <w:b/>
                              <w:color w:val="4598CA"/>
                              <w:spacing w:val="16"/>
                              <w:sz w:val="13"/>
                            </w:rPr>
                            <w:t> </w:t>
                          </w:r>
                          <w:r>
                            <w:rPr>
                              <w:b/>
                              <w:color w:val="4598CA"/>
                              <w:sz w:val="13"/>
                            </w:rPr>
                            <w:t>Roundtable,</w:t>
                          </w:r>
                          <w:r>
                            <w:rPr>
                              <w:b/>
                              <w:color w:val="4598CA"/>
                              <w:spacing w:val="16"/>
                              <w:sz w:val="13"/>
                            </w:rPr>
                            <w:t> </w:t>
                          </w:r>
                          <w:r>
                            <w:rPr>
                              <w:b/>
                              <w:color w:val="4598CA"/>
                              <w:sz w:val="13"/>
                            </w:rPr>
                            <w:t>November</w:t>
                          </w:r>
                          <w:r>
                            <w:rPr>
                              <w:b/>
                              <w:color w:val="4598CA"/>
                              <w:spacing w:val="16"/>
                              <w:sz w:val="13"/>
                            </w:rPr>
                            <w:t> </w:t>
                          </w:r>
                          <w:r>
                            <w:rPr>
                              <w:b/>
                              <w:color w:val="4598CA"/>
                              <w:sz w:val="13"/>
                            </w:rPr>
                            <w:t>2019</w:t>
                          </w:r>
                          <w:r>
                            <w:rPr>
                              <w:b/>
                              <w:color w:val="4598CA"/>
                              <w:spacing w:val="72"/>
                              <w:w w:val="150"/>
                              <w:sz w:val="13"/>
                            </w:rPr>
                            <w:t>  </w:t>
                          </w:r>
                          <w:r>
                            <w:rPr>
                              <w:b/>
                              <w:color w:val="5E6062"/>
                              <w:sz w:val="13"/>
                            </w:rPr>
                            <w:t>Stimulus</w:t>
                          </w:r>
                          <w:r>
                            <w:rPr>
                              <w:b/>
                              <w:color w:val="5E6062"/>
                              <w:spacing w:val="16"/>
                              <w:sz w:val="13"/>
                            </w:rPr>
                            <w:t> </w:t>
                          </w:r>
                          <w:r>
                            <w:rPr>
                              <w:b/>
                              <w:color w:val="5E6062"/>
                              <w:spacing w:val="-2"/>
                              <w:sz w:val="13"/>
                            </w:rPr>
                            <w:t>paper</w:t>
                          </w:r>
                          <w:r>
                            <w:rPr>
                              <w:b/>
                              <w:color w:val="5E6062"/>
                              <w:sz w:val="13"/>
                            </w:rPr>
                            <w:tab/>
                          </w:r>
                          <w:r>
                            <w:rPr>
                              <w:b/>
                              <w:color w:val="231F20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spacing w:val="-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231F20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31F20"/>
                              <w:spacing w:val="-10"/>
                              <w:sz w:val="18"/>
                            </w:rPr>
                            <w:t>3</w:t>
                          </w:r>
                          <w:r>
                            <w:rPr>
                              <w:b/>
                              <w:color w:val="231F20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72406pt;margin-top:37.710815pt;width:241.7pt;height:12.75pt;mso-position-horizontal-relative:page;mso-position-vertical-relative:page;z-index:-16346112" type="#_x0000_t202" id="docshape9" filled="false" stroked="false">
              <v:textbox inset="0,0,0,0">
                <w:txbxContent>
                  <w:p>
                    <w:pPr>
                      <w:tabs>
                        <w:tab w:pos="4753" w:val="right" w:leader="none"/>
                      </w:tabs>
                      <w:spacing w:before="26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4598CA"/>
                        <w:sz w:val="13"/>
                      </w:rPr>
                      <w:t>Social</w:t>
                    </w:r>
                    <w:r>
                      <w:rPr>
                        <w:b/>
                        <w:color w:val="4598CA"/>
                        <w:spacing w:val="16"/>
                        <w:sz w:val="13"/>
                      </w:rPr>
                      <w:t> </w:t>
                    </w:r>
                    <w:r>
                      <w:rPr>
                        <w:b/>
                        <w:color w:val="4598CA"/>
                        <w:sz w:val="13"/>
                      </w:rPr>
                      <w:t>Prescribing</w:t>
                    </w:r>
                    <w:r>
                      <w:rPr>
                        <w:b/>
                        <w:color w:val="4598CA"/>
                        <w:spacing w:val="16"/>
                        <w:sz w:val="13"/>
                      </w:rPr>
                      <w:t> </w:t>
                    </w:r>
                    <w:r>
                      <w:rPr>
                        <w:b/>
                        <w:color w:val="4598CA"/>
                        <w:sz w:val="13"/>
                      </w:rPr>
                      <w:t>Roundtable,</w:t>
                    </w:r>
                    <w:r>
                      <w:rPr>
                        <w:b/>
                        <w:color w:val="4598CA"/>
                        <w:spacing w:val="16"/>
                        <w:sz w:val="13"/>
                      </w:rPr>
                      <w:t> </w:t>
                    </w:r>
                    <w:r>
                      <w:rPr>
                        <w:b/>
                        <w:color w:val="4598CA"/>
                        <w:sz w:val="13"/>
                      </w:rPr>
                      <w:t>November</w:t>
                    </w:r>
                    <w:r>
                      <w:rPr>
                        <w:b/>
                        <w:color w:val="4598CA"/>
                        <w:spacing w:val="16"/>
                        <w:sz w:val="13"/>
                      </w:rPr>
                      <w:t> </w:t>
                    </w:r>
                    <w:r>
                      <w:rPr>
                        <w:b/>
                        <w:color w:val="4598CA"/>
                        <w:sz w:val="13"/>
                      </w:rPr>
                      <w:t>2019</w:t>
                    </w:r>
                    <w:r>
                      <w:rPr>
                        <w:b/>
                        <w:color w:val="4598CA"/>
                        <w:spacing w:val="72"/>
                        <w:w w:val="150"/>
                        <w:sz w:val="13"/>
                      </w:rPr>
                      <w:t>  </w:t>
                    </w:r>
                    <w:r>
                      <w:rPr>
                        <w:b/>
                        <w:color w:val="5E6062"/>
                        <w:sz w:val="13"/>
                      </w:rPr>
                      <w:t>Stimulus</w:t>
                    </w:r>
                    <w:r>
                      <w:rPr>
                        <w:b/>
                        <w:color w:val="5E6062"/>
                        <w:spacing w:val="16"/>
                        <w:sz w:val="13"/>
                      </w:rPr>
                      <w:t> </w:t>
                    </w:r>
                    <w:r>
                      <w:rPr>
                        <w:b/>
                        <w:color w:val="5E6062"/>
                        <w:spacing w:val="-2"/>
                        <w:sz w:val="13"/>
                      </w:rPr>
                      <w:t>paper</w:t>
                    </w:r>
                    <w:r>
                      <w:rPr>
                        <w:b/>
                        <w:color w:val="5E6062"/>
                        <w:sz w:val="13"/>
                      </w:rPr>
                      <w:tab/>
                    </w:r>
                    <w:r>
                      <w:rPr>
                        <w:b/>
                        <w:color w:val="231F20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spacing w:val="-10"/>
                        <w:sz w:val="18"/>
                      </w:rPr>
                      <w:instrText> PAGE </w:instrText>
                    </w:r>
                    <w:r>
                      <w:rPr>
                        <w:b/>
                        <w:color w:val="231F20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231F20"/>
                        <w:spacing w:val="-10"/>
                        <w:sz w:val="18"/>
                      </w:rPr>
                      <w:t>3</w:t>
                    </w:r>
                    <w:r>
                      <w:rPr>
                        <w:b/>
                        <w:color w:val="231F20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70880">
              <wp:simplePos x="0" y="0"/>
              <wp:positionH relativeFrom="page">
                <wp:posOffset>899999</wp:posOffset>
              </wp:positionH>
              <wp:positionV relativeFrom="page">
                <wp:posOffset>863130</wp:posOffset>
              </wp:positionV>
              <wp:extent cx="5580380" cy="1270"/>
              <wp:effectExtent l="0" t="0" r="0" b="0"/>
              <wp:wrapNone/>
              <wp:docPr id="202" name="Graphic 2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2" name="Graphic 202"/>
                    <wps:cNvSpPr/>
                    <wps:spPr>
                      <a:xfrm>
                        <a:off x="0" y="0"/>
                        <a:ext cx="55803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580380" h="0">
                            <a:moveTo>
                              <a:pt x="0" y="0"/>
                            </a:moveTo>
                            <a:lnTo>
                              <a:pt x="5579999" y="0"/>
                            </a:lnTo>
                          </a:path>
                        </a:pathLst>
                      </a:custGeom>
                      <a:ln w="6350">
                        <a:solidFill>
                          <a:srgbClr val="5E6062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345600" from="70.866096pt,67.963013pt" to="510.236096pt,67.963013pt" stroked="true" strokeweight=".5pt" strokecolor="#5e6062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1392">
              <wp:simplePos x="0" y="0"/>
              <wp:positionH relativeFrom="page">
                <wp:posOffset>1126415</wp:posOffset>
              </wp:positionH>
              <wp:positionV relativeFrom="page">
                <wp:posOffset>468010</wp:posOffset>
              </wp:positionV>
              <wp:extent cx="50800" cy="160655"/>
              <wp:effectExtent l="0" t="0" r="0" b="0"/>
              <wp:wrapNone/>
              <wp:docPr id="203" name="Textbox 2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3" name="Textbox 203"/>
                    <wps:cNvSpPr txBox="1"/>
                    <wps:spPr>
                      <a:xfrm>
                        <a:off x="0" y="0"/>
                        <a:ext cx="50800" cy="1606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5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10"/>
                              <w:w w:val="95"/>
                              <w:sz w:val="18"/>
                            </w:rPr>
                            <w:t>|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8.694099pt;margin-top:36.851215pt;width:4pt;height:12.65pt;mso-position-horizontal-relative:page;mso-position-vertical-relative:page;z-index:-16345088" type="#_x0000_t202" id="docshape154" filled="false" stroked="false">
              <v:textbox inset="0,0,0,0">
                <w:txbxContent>
                  <w:p>
                    <w:pPr>
                      <w:spacing w:before="25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10"/>
                        <w:w w:val="95"/>
                        <w:sz w:val="18"/>
                      </w:rPr>
                      <w:t>|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1904">
              <wp:simplePos x="0" y="0"/>
              <wp:positionH relativeFrom="page">
                <wp:posOffset>861899</wp:posOffset>
              </wp:positionH>
              <wp:positionV relativeFrom="page">
                <wp:posOffset>479796</wp:posOffset>
              </wp:positionV>
              <wp:extent cx="3118485" cy="161925"/>
              <wp:effectExtent l="0" t="0" r="0" b="0"/>
              <wp:wrapNone/>
              <wp:docPr id="204" name="Textbox 2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4" name="Textbox 204"/>
                    <wps:cNvSpPr txBox="1"/>
                    <wps:spPr>
                      <a:xfrm>
                        <a:off x="0" y="0"/>
                        <a:ext cx="3118485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656" w:val="left" w:leader="none"/>
                            </w:tabs>
                            <w:spacing w:before="26"/>
                            <w:ind w:left="60" w:right="0" w:firstLine="0"/>
                            <w:jc w:val="left"/>
                            <w:rPr>
                              <w:b/>
                              <w:sz w:val="13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w w:val="10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w w:val="10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w w:val="10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w w:val="105"/>
                              <w:sz w:val="18"/>
                            </w:rPr>
                            <w:t>12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w w:val="105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231F20"/>
                              <w:sz w:val="18"/>
                            </w:rPr>
                            <w:tab/>
                          </w:r>
                          <w:r>
                            <w:rPr>
                              <w:b/>
                              <w:color w:val="4598CA"/>
                              <w:w w:val="105"/>
                              <w:sz w:val="13"/>
                            </w:rPr>
                            <w:t>Social</w:t>
                          </w:r>
                          <w:r>
                            <w:rPr>
                              <w:b/>
                              <w:color w:val="4598CA"/>
                              <w:spacing w:val="-3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b/>
                              <w:color w:val="4598CA"/>
                              <w:w w:val="105"/>
                              <w:sz w:val="13"/>
                            </w:rPr>
                            <w:t>Prescribing</w:t>
                          </w:r>
                          <w:r>
                            <w:rPr>
                              <w:b/>
                              <w:color w:val="4598CA"/>
                              <w:spacing w:val="-3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b/>
                              <w:color w:val="4598CA"/>
                              <w:w w:val="105"/>
                              <w:sz w:val="13"/>
                            </w:rPr>
                            <w:t>Roundtable,</w:t>
                          </w:r>
                          <w:r>
                            <w:rPr>
                              <w:b/>
                              <w:color w:val="4598CA"/>
                              <w:spacing w:val="-2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b/>
                              <w:color w:val="4598CA"/>
                              <w:w w:val="105"/>
                              <w:sz w:val="13"/>
                            </w:rPr>
                            <w:t>November</w:t>
                          </w:r>
                          <w:r>
                            <w:rPr>
                              <w:b/>
                              <w:color w:val="4598CA"/>
                              <w:spacing w:val="-3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b/>
                              <w:color w:val="4598CA"/>
                              <w:w w:val="105"/>
                              <w:sz w:val="13"/>
                            </w:rPr>
                            <w:t>2019</w:t>
                          </w:r>
                          <w:r>
                            <w:rPr>
                              <w:b/>
                              <w:color w:val="4598CA"/>
                              <w:spacing w:val="47"/>
                              <w:w w:val="105"/>
                              <w:sz w:val="13"/>
                            </w:rPr>
                            <w:t>  </w:t>
                          </w:r>
                          <w:r>
                            <w:rPr>
                              <w:b/>
                              <w:color w:val="5E6062"/>
                              <w:w w:val="105"/>
                              <w:sz w:val="13"/>
                            </w:rPr>
                            <w:t>Stimulus</w:t>
                          </w:r>
                          <w:r>
                            <w:rPr>
                              <w:b/>
                              <w:color w:val="5E6062"/>
                              <w:spacing w:val="-1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b/>
                              <w:color w:val="5E6062"/>
                              <w:spacing w:val="-4"/>
                              <w:w w:val="105"/>
                              <w:sz w:val="13"/>
                            </w:rPr>
                            <w:t>paper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7.866096pt;margin-top:37.779213pt;width:245.55pt;height:12.75pt;mso-position-horizontal-relative:page;mso-position-vertical-relative:page;z-index:-16344576" type="#_x0000_t202" id="docshape155" filled="false" stroked="false">
              <v:textbox inset="0,0,0,0">
                <w:txbxContent>
                  <w:p>
                    <w:pPr>
                      <w:tabs>
                        <w:tab w:pos="656" w:val="left" w:leader="none"/>
                      </w:tabs>
                      <w:spacing w:before="26"/>
                      <w:ind w:left="6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231F20"/>
                        <w:spacing w:val="-5"/>
                        <w:w w:val="10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spacing w:val="-5"/>
                        <w:w w:val="105"/>
                        <w:sz w:val="18"/>
                      </w:rPr>
                      <w:instrText> PAGE </w:instrText>
                    </w:r>
                    <w:r>
                      <w:rPr>
                        <w:b/>
                        <w:color w:val="231F20"/>
                        <w:spacing w:val="-5"/>
                        <w:w w:val="10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231F20"/>
                        <w:spacing w:val="-5"/>
                        <w:w w:val="105"/>
                        <w:sz w:val="18"/>
                      </w:rPr>
                      <w:t>12</w:t>
                    </w:r>
                    <w:r>
                      <w:rPr>
                        <w:b/>
                        <w:color w:val="231F20"/>
                        <w:spacing w:val="-5"/>
                        <w:w w:val="105"/>
                        <w:sz w:val="18"/>
                      </w:rPr>
                      <w:fldChar w:fldCharType="end"/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4598CA"/>
                        <w:w w:val="105"/>
                        <w:sz w:val="13"/>
                      </w:rPr>
                      <w:t>Social</w:t>
                    </w:r>
                    <w:r>
                      <w:rPr>
                        <w:b/>
                        <w:color w:val="4598CA"/>
                        <w:spacing w:val="-3"/>
                        <w:w w:val="105"/>
                        <w:sz w:val="13"/>
                      </w:rPr>
                      <w:t> </w:t>
                    </w:r>
                    <w:r>
                      <w:rPr>
                        <w:b/>
                        <w:color w:val="4598CA"/>
                        <w:w w:val="105"/>
                        <w:sz w:val="13"/>
                      </w:rPr>
                      <w:t>Prescribing</w:t>
                    </w:r>
                    <w:r>
                      <w:rPr>
                        <w:b/>
                        <w:color w:val="4598CA"/>
                        <w:spacing w:val="-3"/>
                        <w:w w:val="105"/>
                        <w:sz w:val="13"/>
                      </w:rPr>
                      <w:t> </w:t>
                    </w:r>
                    <w:r>
                      <w:rPr>
                        <w:b/>
                        <w:color w:val="4598CA"/>
                        <w:w w:val="105"/>
                        <w:sz w:val="13"/>
                      </w:rPr>
                      <w:t>Roundtable,</w:t>
                    </w:r>
                    <w:r>
                      <w:rPr>
                        <w:b/>
                        <w:color w:val="4598CA"/>
                        <w:spacing w:val="-2"/>
                        <w:w w:val="105"/>
                        <w:sz w:val="13"/>
                      </w:rPr>
                      <w:t> </w:t>
                    </w:r>
                    <w:r>
                      <w:rPr>
                        <w:b/>
                        <w:color w:val="4598CA"/>
                        <w:w w:val="105"/>
                        <w:sz w:val="13"/>
                      </w:rPr>
                      <w:t>November</w:t>
                    </w:r>
                    <w:r>
                      <w:rPr>
                        <w:b/>
                        <w:color w:val="4598CA"/>
                        <w:spacing w:val="-3"/>
                        <w:w w:val="105"/>
                        <w:sz w:val="13"/>
                      </w:rPr>
                      <w:t> </w:t>
                    </w:r>
                    <w:r>
                      <w:rPr>
                        <w:b/>
                        <w:color w:val="4598CA"/>
                        <w:w w:val="105"/>
                        <w:sz w:val="13"/>
                      </w:rPr>
                      <w:t>2019</w:t>
                    </w:r>
                    <w:r>
                      <w:rPr>
                        <w:b/>
                        <w:color w:val="4598CA"/>
                        <w:spacing w:val="47"/>
                        <w:w w:val="105"/>
                        <w:sz w:val="13"/>
                      </w:rPr>
                      <w:t>  </w:t>
                    </w:r>
                    <w:r>
                      <w:rPr>
                        <w:b/>
                        <w:color w:val="5E6062"/>
                        <w:w w:val="105"/>
                        <w:sz w:val="13"/>
                      </w:rPr>
                      <w:t>Stimulus</w:t>
                    </w:r>
                    <w:r>
                      <w:rPr>
                        <w:b/>
                        <w:color w:val="5E6062"/>
                        <w:spacing w:val="-1"/>
                        <w:w w:val="105"/>
                        <w:sz w:val="13"/>
                      </w:rPr>
                      <w:t> </w:t>
                    </w:r>
                    <w:r>
                      <w:rPr>
                        <w:b/>
                        <w:color w:val="5E6062"/>
                        <w:spacing w:val="-4"/>
                        <w:w w:val="105"/>
                        <w:sz w:val="13"/>
                      </w:rPr>
                      <w:t>paper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decimal"/>
      <w:lvlText w:val="%1."/>
      <w:lvlJc w:val="left"/>
      <w:pPr>
        <w:ind w:left="372" w:hanging="256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74" w:hanging="2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69" w:hanging="2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63" w:hanging="2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58" w:hanging="2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52" w:hanging="2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47" w:hanging="2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41" w:hanging="2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36" w:hanging="256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196" w:hanging="107"/>
      </w:pPr>
      <w:rPr>
        <w:rFonts w:hint="default" w:ascii="Calibri" w:hAnsi="Calibri" w:eastAsia="Calibri" w:cs="Calibri"/>
        <w:b w:val="0"/>
        <w:bCs w:val="0"/>
        <w:i w:val="0"/>
        <w:iCs w:val="0"/>
        <w:color w:val="1C4457"/>
        <w:spacing w:val="0"/>
        <w:w w:val="117"/>
        <w:sz w:val="12"/>
        <w:szCs w:val="1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3" w:hanging="10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7" w:hanging="1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0" w:hanging="1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74" w:hanging="1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17" w:hanging="1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61" w:hanging="1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05" w:hanging="1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48" w:hanging="107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175" w:hanging="107"/>
      </w:pPr>
      <w:rPr>
        <w:rFonts w:hint="default" w:ascii="Calibri" w:hAnsi="Calibri" w:eastAsia="Calibri" w:cs="Calibri"/>
        <w:b w:val="0"/>
        <w:bCs w:val="0"/>
        <w:i w:val="0"/>
        <w:iCs w:val="0"/>
        <w:color w:val="1C4457"/>
        <w:spacing w:val="0"/>
        <w:w w:val="117"/>
        <w:sz w:val="12"/>
        <w:szCs w:val="1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7" w:hanging="10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4" w:hanging="1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2" w:hanging="1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9" w:hanging="1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6" w:hanging="1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4" w:hanging="1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1" w:hanging="1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38" w:hanging="107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175" w:hanging="107"/>
      </w:pPr>
      <w:rPr>
        <w:rFonts w:hint="default" w:ascii="Calibri" w:hAnsi="Calibri" w:eastAsia="Calibri" w:cs="Calibri"/>
        <w:b w:val="0"/>
        <w:bCs w:val="0"/>
        <w:i w:val="0"/>
        <w:iCs w:val="0"/>
        <w:color w:val="1C4457"/>
        <w:spacing w:val="0"/>
        <w:w w:val="117"/>
        <w:sz w:val="12"/>
        <w:szCs w:val="1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2" w:hanging="10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5" w:hanging="1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8" w:hanging="1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0" w:hanging="1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3" w:hanging="1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16" w:hanging="1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38" w:hanging="1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61" w:hanging="107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228" w:hanging="107"/>
      </w:pPr>
      <w:rPr>
        <w:rFonts w:hint="default" w:ascii="Calibri" w:hAnsi="Calibri" w:eastAsia="Calibri" w:cs="Calibri"/>
        <w:b w:val="0"/>
        <w:bCs w:val="0"/>
        <w:i w:val="0"/>
        <w:iCs w:val="0"/>
        <w:color w:val="1C4457"/>
        <w:spacing w:val="0"/>
        <w:w w:val="117"/>
        <w:sz w:val="12"/>
        <w:szCs w:val="1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4" w:hanging="10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89" w:hanging="1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74" w:hanging="1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59" w:hanging="1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44" w:hanging="1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29" w:hanging="1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14" w:hanging="1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99" w:hanging="107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394" w:hanging="107"/>
      </w:pPr>
      <w:rPr>
        <w:rFonts w:hint="default" w:ascii="Calibri" w:hAnsi="Calibri" w:eastAsia="Calibri" w:cs="Calibri"/>
        <w:b w:val="0"/>
        <w:bCs w:val="0"/>
        <w:i w:val="0"/>
        <w:iCs w:val="0"/>
        <w:color w:val="1C4457"/>
        <w:spacing w:val="0"/>
        <w:w w:val="117"/>
        <w:sz w:val="12"/>
        <w:szCs w:val="1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4" w:hanging="107"/>
      </w:pPr>
      <w:rPr>
        <w:rFonts w:hint="default" w:ascii="Calibri" w:hAnsi="Calibri" w:eastAsia="Calibri" w:cs="Calibri"/>
        <w:b w:val="0"/>
        <w:bCs w:val="0"/>
        <w:i w:val="0"/>
        <w:iCs w:val="0"/>
        <w:color w:val="1C4457"/>
        <w:spacing w:val="0"/>
        <w:w w:val="117"/>
        <w:sz w:val="12"/>
        <w:szCs w:val="1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93" w:hanging="1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40" w:hanging="1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87" w:hanging="1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34" w:hanging="1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81" w:hanging="1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28" w:hanging="1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75" w:hanging="107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1644" w:hanging="227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42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6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93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19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4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7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99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25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52" w:hanging="227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927" w:hanging="227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42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1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17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15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1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1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1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0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08" w:hanging="227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672" w:hanging="256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02" w:hanging="2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25" w:hanging="2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47" w:hanging="2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70" w:hanging="2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92" w:hanging="2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15" w:hanging="2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7" w:hanging="2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60" w:hanging="256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644" w:hanging="227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42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6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93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19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4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7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99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25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52" w:hanging="227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927" w:hanging="227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42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1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17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15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1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1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1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0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08" w:hanging="227"/>
      </w:pPr>
      <w:rPr>
        <w:rFonts w:hint="default"/>
        <w:lang w:val="en-US" w:eastAsia="en-US" w:bidi="ar-SA"/>
      </w:rPr>
    </w:lvl>
  </w:abstractNum>
  <w:num w:numId="11">
    <w:abstractNumId w:val="10"/>
  </w:num>
  <w:num w:numId="7">
    <w:abstractNumId w:val="6"/>
  </w:num>
  <w:num w:numId="10">
    <w:abstractNumId w:val="9"/>
  </w:num>
  <w:num w:numId="6">
    <w:abstractNumId w:val="5"/>
  </w:num>
  <w:num w:numId="9">
    <w:abstractNumId w:val="8"/>
  </w:num>
  <w:num w:numId="8">
    <w:abstractNumId w:val="7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700"/>
      <w:outlineLvl w:val="1"/>
    </w:pPr>
    <w:rPr>
      <w:rFonts w:ascii="Arial" w:hAnsi="Arial" w:eastAsia="Arial" w:cs="Arial"/>
      <w:b/>
      <w:bCs/>
      <w:sz w:val="30"/>
      <w:szCs w:val="30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700"/>
      <w:outlineLvl w:val="2"/>
    </w:pPr>
    <w:rPr>
      <w:rFonts w:ascii="Arial" w:hAnsi="Arial" w:eastAsia="Arial" w:cs="Arial"/>
      <w:b/>
      <w:bCs/>
      <w:sz w:val="27"/>
      <w:szCs w:val="27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292" w:hanging="763"/>
      <w:outlineLvl w:val="3"/>
    </w:pPr>
    <w:rPr>
      <w:rFonts w:ascii="Verdana" w:hAnsi="Verdana" w:eastAsia="Verdana" w:cs="Verdana"/>
      <w:b/>
      <w:bCs/>
      <w:sz w:val="19"/>
      <w:szCs w:val="19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417"/>
      <w:outlineLvl w:val="4"/>
    </w:pPr>
    <w:rPr>
      <w:rFonts w:ascii="Arial" w:hAnsi="Arial" w:eastAsia="Arial" w:cs="Arial"/>
      <w:b/>
      <w:bCs/>
      <w:sz w:val="18"/>
      <w:szCs w:val="1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33"/>
      <w:ind w:left="4869"/>
    </w:pPr>
    <w:rPr>
      <w:rFonts w:ascii="Times New Roman" w:hAnsi="Times New Roman" w:eastAsia="Times New Roman" w:cs="Times New Roman"/>
      <w:i/>
      <w:iCs/>
      <w:sz w:val="52"/>
      <w:szCs w:val="5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15"/>
      <w:ind w:left="372" w:hanging="256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03"/>
      <w:ind w:left="113"/>
    </w:pPr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hyperlink" Target="http://www.racgp.org.au/usage/licence" TargetMode="External"/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jpe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header" Target="header1.xml"/><Relationship Id="rId22" Type="http://schemas.openxmlformats.org/officeDocument/2006/relationships/header" Target="header2.xml"/><Relationship Id="rId23" Type="http://schemas.openxmlformats.org/officeDocument/2006/relationships/header" Target="header3.xml"/><Relationship Id="rId24" Type="http://schemas.openxmlformats.org/officeDocument/2006/relationships/header" Target="header4.xml"/><Relationship Id="rId25" Type="http://schemas.openxmlformats.org/officeDocument/2006/relationships/image" Target="media/image15.jpeg"/><Relationship Id="rId26" Type="http://schemas.openxmlformats.org/officeDocument/2006/relationships/hyperlink" Target="https://chf.org.au/publications/patient-activation-australians-chronic-illness-survey-results" TargetMode="External"/><Relationship Id="rId27" Type="http://schemas.openxmlformats.org/officeDocument/2006/relationships/image" Target="media/image16.jpeg"/><Relationship Id="rId28" Type="http://schemas.openxmlformats.org/officeDocument/2006/relationships/image" Target="media/image17.jpeg"/><Relationship Id="rId29" Type="http://schemas.openxmlformats.org/officeDocument/2006/relationships/hyperlink" Target="https://www.allianceon.org/sites/default/files/documents/Rx-Community-Progress-Report-EN-June2019-web.pdf" TargetMode="External"/><Relationship Id="rId30" Type="http://schemas.openxmlformats.org/officeDocument/2006/relationships/hyperlink" Target="https://www.vu.edu.au/sites/default/files/the-state-of-self-care-in-australia.pdf" TargetMode="External"/><Relationship Id="rId31" Type="http://schemas.openxmlformats.org/officeDocument/2006/relationships/hyperlink" Target="https://www.london.gov.uk/sites/default/files/social_prescribing_next_steps_document.pdf" TargetMode="External"/><Relationship Id="rId32" Type="http://schemas.openxmlformats.org/officeDocument/2006/relationships/hyperlink" Target="http://www1.racgp.org.au/newsgp/professional/are-australia-s-gps-ready-for-social-prescribing" TargetMode="External"/><Relationship Id="rId33" Type="http://schemas.openxmlformats.org/officeDocument/2006/relationships/hyperlink" Target="https://www.kingsfund.org.uk/publications/social-prescribing" TargetMode="External"/><Relationship Id="rId34" Type="http://schemas.openxmlformats.org/officeDocument/2006/relationships/hyperlink" Target="https://www.england.nhs.uk/wp-content/uploads/2019/01/universal-personalised-care.pdf" TargetMode="External"/><Relationship Id="rId35" Type="http://schemas.openxmlformats.org/officeDocument/2006/relationships/hyperlink" Target="https://docs.wixstatic.com/ugd/14f499_816dc79e160a4e77991599a74236d0d4.pdf" TargetMode="External"/><Relationship Id="rId36" Type="http://schemas.openxmlformats.org/officeDocument/2006/relationships/image" Target="media/image18.jpeg"/><Relationship Id="rId37" Type="http://schemas.openxmlformats.org/officeDocument/2006/relationships/image" Target="media/image19.jpeg"/><Relationship Id="rId38" Type="http://schemas.openxmlformats.org/officeDocument/2006/relationships/header" Target="header5.xml"/><Relationship Id="rId39" Type="http://schemas.openxmlformats.org/officeDocument/2006/relationships/image" Target="media/image20.png"/><Relationship Id="rId40" Type="http://schemas.openxmlformats.org/officeDocument/2006/relationships/image" Target="media/image21.png"/><Relationship Id="rId41" Type="http://schemas.openxmlformats.org/officeDocument/2006/relationships/image" Target="media/image22.png"/><Relationship Id="rId42" Type="http://schemas.openxmlformats.org/officeDocument/2006/relationships/image" Target="media/image23.png"/><Relationship Id="rId43" Type="http://schemas.openxmlformats.org/officeDocument/2006/relationships/image" Target="media/image24.png"/><Relationship Id="rId44" Type="http://schemas.openxmlformats.org/officeDocument/2006/relationships/image" Target="media/image25.png"/><Relationship Id="rId45" Type="http://schemas.openxmlformats.org/officeDocument/2006/relationships/image" Target="media/image26.png"/><Relationship Id="rId46" Type="http://schemas.openxmlformats.org/officeDocument/2006/relationships/image" Target="media/image27.png"/><Relationship Id="rId47" Type="http://schemas.openxmlformats.org/officeDocument/2006/relationships/image" Target="media/image28.png"/><Relationship Id="rId48" Type="http://schemas.openxmlformats.org/officeDocument/2006/relationships/image" Target="media/image29.png"/><Relationship Id="rId49" Type="http://schemas.openxmlformats.org/officeDocument/2006/relationships/image" Target="media/image30.png"/><Relationship Id="rId50" Type="http://schemas.openxmlformats.org/officeDocument/2006/relationships/image" Target="media/image31.png"/><Relationship Id="rId51" Type="http://schemas.openxmlformats.org/officeDocument/2006/relationships/image" Target="media/image32.png"/><Relationship Id="rId52" Type="http://schemas.openxmlformats.org/officeDocument/2006/relationships/image" Target="media/image33.png"/><Relationship Id="rId53" Type="http://schemas.openxmlformats.org/officeDocument/2006/relationships/header" Target="header6.xml"/><Relationship Id="rId54" Type="http://schemas.openxmlformats.org/officeDocument/2006/relationships/hyperlink" Target="http://www.kingsfund.org.uk/publications/social-prescribing" TargetMode="External"/><Relationship Id="rId55" Type="http://schemas.openxmlformats.org/officeDocument/2006/relationships/hyperlink" Target="http://www.thinklocalactpersonal.org.uk/innovations-in-community-centred-support" TargetMode="External"/><Relationship Id="rId56" Type="http://schemas.openxmlformats.org/officeDocument/2006/relationships/hyperlink" Target="http://www.health.gov.au/resources/publications/australias-long-" TargetMode="External"/><Relationship Id="rId57" Type="http://schemas.openxmlformats.org/officeDocument/2006/relationships/hyperlink" Target="http://www.connectlink.org/wp-content/uploads/2019/06/Released_NALW_Code-of-Practice-" TargetMode="External"/><Relationship Id="rId58" Type="http://schemas.openxmlformats.org/officeDocument/2006/relationships/header" Target="header7.xml"/><Relationship Id="rId59" Type="http://schemas.openxmlformats.org/officeDocument/2006/relationships/image" Target="media/image34.png"/><Relationship Id="rId60" Type="http://schemas.openxmlformats.org/officeDocument/2006/relationships/image" Target="media/image35.png"/><Relationship Id="rId61" Type="http://schemas.openxmlformats.org/officeDocument/2006/relationships/image" Target="media/image36.png"/><Relationship Id="rId6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2025-01-20T23:09:20Z</dcterms:created>
  <dcterms:modified xsi:type="dcterms:W3CDTF">2025-01-20T23:09:20Z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2020-01-31T00:00:00Z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2025-01-20T00:00:00Z</vt:filetime>
  </property>
  <property fmtid="{D5CDD505-2E9C-101B-9397-08002B2CF9AE}" pid="5" name="Producer">
    <vt:lpwstr>Adobe PDF Library 15.0</vt:lpwstr>
  </property>
</Properties>
</file>