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5436" w14:textId="77777777" w:rsidR="008955EF" w:rsidRDefault="008955EF" w:rsidP="30C3BC0B">
      <w:pPr>
        <w:shd w:val="clear" w:color="auto" w:fill="FFFFFF" w:themeFill="background1"/>
        <w:spacing w:after="0" w:line="240" w:lineRule="auto"/>
        <w:jc w:val="center"/>
        <w:rPr>
          <w:rStyle w:val="normaltextrun"/>
          <w:rFonts w:ascii="Georgia" w:eastAsia="Georgia" w:hAnsi="Georgia" w:cs="Georgia"/>
          <w:b/>
          <w:bCs/>
          <w:color w:val="62366F"/>
          <w:sz w:val="48"/>
          <w:szCs w:val="48"/>
          <w:lang w:val="en-AU"/>
        </w:rPr>
      </w:pPr>
    </w:p>
    <w:p w14:paraId="3EF807B3" w14:textId="378CF819" w:rsidR="000716F2" w:rsidRDefault="35331972" w:rsidP="30C3BC0B">
      <w:pPr>
        <w:shd w:val="clear" w:color="auto" w:fill="FFFFFF" w:themeFill="background1"/>
        <w:spacing w:after="0" w:line="240" w:lineRule="auto"/>
        <w:jc w:val="center"/>
        <w:rPr>
          <w:rStyle w:val="normaltextrun"/>
          <w:rFonts w:ascii="Georgia" w:eastAsia="Georgia" w:hAnsi="Georgia" w:cs="Georgia"/>
          <w:b/>
          <w:bCs/>
          <w:color w:val="62366F"/>
          <w:sz w:val="48"/>
          <w:szCs w:val="48"/>
          <w:lang w:val="en-AU"/>
        </w:rPr>
      </w:pPr>
      <w:r w:rsidRPr="30C3BC0B">
        <w:rPr>
          <w:rStyle w:val="normaltextrun"/>
          <w:rFonts w:ascii="Georgia" w:eastAsia="Georgia" w:hAnsi="Georgia" w:cs="Georgia"/>
          <w:b/>
          <w:bCs/>
          <w:color w:val="62366F"/>
          <w:sz w:val="48"/>
          <w:szCs w:val="48"/>
          <w:lang w:val="en-AU"/>
        </w:rPr>
        <w:t>National Cabinet extra public hospital funding must translate into better health consumer experience</w:t>
      </w:r>
      <w:r w:rsidR="00AD4D0D">
        <w:br/>
      </w:r>
    </w:p>
    <w:p w14:paraId="45872BBF" w14:textId="0F76FBEA" w:rsidR="000716F2" w:rsidRDefault="6A02AAE2" w:rsidP="21D69A88">
      <w:pPr>
        <w:spacing w:after="0" w:line="240" w:lineRule="auto"/>
        <w:rPr>
          <w:rFonts w:ascii="Calibri" w:eastAsia="Calibri" w:hAnsi="Calibri" w:cs="Calibri"/>
          <w:color w:val="000000" w:themeColor="text1"/>
          <w:sz w:val="22"/>
          <w:szCs w:val="22"/>
        </w:rPr>
      </w:pPr>
      <w:r w:rsidRPr="21D69A88">
        <w:rPr>
          <w:rStyle w:val="normaltextrun"/>
          <w:rFonts w:ascii="Calibri" w:eastAsia="Calibri" w:hAnsi="Calibri" w:cs="Calibri"/>
          <w:color w:val="000000" w:themeColor="text1"/>
          <w:lang w:val="en-AU"/>
        </w:rPr>
        <w:t>  </w:t>
      </w:r>
    </w:p>
    <w:p w14:paraId="404E545F" w14:textId="13FFA1D3" w:rsidR="000716F2" w:rsidRDefault="001725C2" w:rsidP="21D69A88">
      <w:pPr>
        <w:jc w:val="center"/>
        <w:rPr>
          <w:rFonts w:ascii="Aptos" w:eastAsia="Aptos" w:hAnsi="Aptos" w:cs="Aptos"/>
          <w:color w:val="FF0000"/>
        </w:rPr>
      </w:pPr>
      <w:r>
        <w:rPr>
          <w:rStyle w:val="normaltextrun"/>
          <w:rFonts w:ascii="Calibri" w:eastAsia="Calibri" w:hAnsi="Calibri" w:cs="Calibri"/>
          <w:b/>
          <w:bCs/>
          <w:color w:val="000000" w:themeColor="text1"/>
          <w:sz w:val="32"/>
          <w:szCs w:val="32"/>
          <w:lang w:val="en-AU"/>
        </w:rPr>
        <w:t>Friday 30 January 2026</w:t>
      </w:r>
      <w:r w:rsidR="00DB0090">
        <w:rPr>
          <w:rStyle w:val="normaltextrun"/>
          <w:rFonts w:ascii="Calibri" w:eastAsia="Calibri" w:hAnsi="Calibri" w:cs="Calibri"/>
          <w:b/>
          <w:bCs/>
          <w:color w:val="000000" w:themeColor="text1"/>
          <w:sz w:val="32"/>
          <w:szCs w:val="32"/>
          <w:lang w:val="en-AU"/>
        </w:rPr>
        <w:t xml:space="preserve"> </w:t>
      </w:r>
      <w:r w:rsidR="6A02AAE2" w:rsidRPr="21D69A88">
        <w:rPr>
          <w:rStyle w:val="normaltextrun"/>
          <w:rFonts w:ascii="Calibri" w:eastAsia="Calibri" w:hAnsi="Calibri" w:cs="Calibri"/>
          <w:b/>
          <w:bCs/>
          <w:color w:val="000000" w:themeColor="text1"/>
          <w:sz w:val="32"/>
          <w:szCs w:val="32"/>
          <w:lang w:val="en-AU"/>
        </w:rPr>
        <w:t xml:space="preserve">  </w:t>
      </w:r>
      <w:r w:rsidR="6A02AAE2" w:rsidRPr="21D69A88">
        <w:rPr>
          <w:rStyle w:val="scxw111807272"/>
          <w:rFonts w:ascii="Calibri" w:eastAsia="Calibri" w:hAnsi="Calibri" w:cs="Calibri"/>
          <w:color w:val="000000" w:themeColor="text1"/>
          <w:sz w:val="32"/>
          <w:szCs w:val="32"/>
          <w:lang w:val="en-AU"/>
        </w:rPr>
        <w:t> </w:t>
      </w:r>
    </w:p>
    <w:p w14:paraId="20C8B271" w14:textId="6339D97E" w:rsidR="00220F23" w:rsidRDefault="00220F23" w:rsidP="4BE4AD86">
      <w:pPr>
        <w:spacing w:beforeAutospacing="1" w:afterAutospacing="1" w:line="300" w:lineRule="atLeast"/>
        <w:rPr>
          <w:rFonts w:ascii="Calibri" w:eastAsia="Times New Roman" w:hAnsi="Calibri" w:cs="Calibri"/>
          <w:sz w:val="28"/>
          <w:szCs w:val="28"/>
          <w:lang w:eastAsia="en-AU"/>
        </w:rPr>
      </w:pPr>
      <w:r w:rsidRPr="00220F23">
        <w:rPr>
          <w:rFonts w:ascii="Calibri" w:eastAsia="Times New Roman" w:hAnsi="Calibri" w:cs="Calibri"/>
          <w:sz w:val="28"/>
          <w:szCs w:val="28"/>
          <w:lang w:eastAsia="en-AU"/>
        </w:rPr>
        <w:t>The Consumers Health Forum of Australia (CHF) welcomes today’s announcement from National Cabinet that a new five</w:t>
      </w:r>
      <w:r w:rsidR="00E429CB" w:rsidRPr="00220F23">
        <w:rPr>
          <w:rFonts w:ascii="Calibri" w:eastAsia="Times New Roman" w:hAnsi="Calibri" w:cs="Calibri"/>
          <w:sz w:val="28"/>
          <w:szCs w:val="28"/>
          <w:lang w:eastAsia="en-AU"/>
        </w:rPr>
        <w:t>-</w:t>
      </w:r>
      <w:r w:rsidRPr="00220F23">
        <w:rPr>
          <w:rFonts w:ascii="Calibri" w:eastAsia="Times New Roman" w:hAnsi="Calibri" w:cs="Calibri"/>
          <w:sz w:val="28"/>
          <w:szCs w:val="28"/>
          <w:lang w:eastAsia="en-AU"/>
        </w:rPr>
        <w:t xml:space="preserve">year agreement on the future of public hospital funding has been reached. This landmark commitment will see the Commonwealth invest a record $219.6 billion in state and territory public hospitals from 2026–27 to 2030–31, including $25 billion in additional funding, three times the additional investment of the previous agreement. </w:t>
      </w:r>
    </w:p>
    <w:p w14:paraId="1EF0F6D0" w14:textId="3B4DA2AF" w:rsidR="00125E17" w:rsidRPr="00A960AB" w:rsidRDefault="00125E17" w:rsidP="00125E17">
      <w:pPr>
        <w:spacing w:beforeAutospacing="1" w:afterAutospacing="1" w:line="300" w:lineRule="atLeast"/>
        <w:rPr>
          <w:rFonts w:ascii="Calibri" w:eastAsia="Times New Roman" w:hAnsi="Calibri" w:cs="Calibri"/>
          <w:sz w:val="28"/>
          <w:szCs w:val="28"/>
          <w:lang w:val="en-AU" w:eastAsia="en-AU"/>
        </w:rPr>
      </w:pPr>
      <w:r w:rsidRPr="00125E17">
        <w:rPr>
          <w:rFonts w:ascii="Calibri" w:eastAsia="Times New Roman" w:hAnsi="Calibri" w:cs="Calibri"/>
          <w:sz w:val="28"/>
          <w:szCs w:val="28"/>
          <w:lang w:val="en-AU" w:eastAsia="en-AU"/>
        </w:rPr>
        <w:t>“</w:t>
      </w:r>
      <w:r w:rsidR="00EB6661">
        <w:rPr>
          <w:rFonts w:ascii="Calibri" w:eastAsia="Times New Roman" w:hAnsi="Calibri" w:cs="Calibri"/>
          <w:sz w:val="28"/>
          <w:szCs w:val="28"/>
          <w:lang w:val="en-AU" w:eastAsia="en-AU"/>
        </w:rPr>
        <w:t>Right now</w:t>
      </w:r>
      <w:r w:rsidR="00EE1122">
        <w:rPr>
          <w:rFonts w:ascii="Calibri" w:eastAsia="Times New Roman" w:hAnsi="Calibri" w:cs="Calibri"/>
          <w:sz w:val="28"/>
          <w:szCs w:val="28"/>
          <w:lang w:val="en-AU" w:eastAsia="en-AU"/>
        </w:rPr>
        <w:t>, Australians don’t experience health funding agreements, they experience waiting lists, cancelled appoi</w:t>
      </w:r>
      <w:r w:rsidR="00EE1122" w:rsidRPr="00A960AB">
        <w:rPr>
          <w:rFonts w:ascii="Calibri" w:eastAsia="Times New Roman" w:hAnsi="Calibri" w:cs="Calibri"/>
          <w:sz w:val="28"/>
          <w:szCs w:val="28"/>
          <w:lang w:val="en-AU" w:eastAsia="en-AU"/>
        </w:rPr>
        <w:t xml:space="preserve">ntments and closed books. </w:t>
      </w:r>
      <w:r w:rsidR="008F754A" w:rsidRPr="00A960AB">
        <w:rPr>
          <w:rFonts w:ascii="Calibri" w:eastAsia="Times New Roman" w:hAnsi="Calibri" w:cs="Calibri"/>
          <w:sz w:val="28"/>
          <w:szCs w:val="28"/>
          <w:lang w:val="en-AU" w:eastAsia="en-AU"/>
        </w:rPr>
        <w:t xml:space="preserve">The new </w:t>
      </w:r>
      <w:r w:rsidR="008A1872" w:rsidRPr="00A960AB">
        <w:rPr>
          <w:rFonts w:ascii="Calibri" w:eastAsia="Times New Roman" w:hAnsi="Calibri" w:cs="Calibri"/>
          <w:sz w:val="28"/>
          <w:szCs w:val="28"/>
          <w:lang w:val="en-AU" w:eastAsia="en-AU"/>
        </w:rPr>
        <w:t>funding is welcome, but Australians will want to see tangible improvements to hospital experiences and wait times</w:t>
      </w:r>
      <w:r w:rsidR="00B3321D" w:rsidRPr="00A960AB">
        <w:rPr>
          <w:rFonts w:ascii="Calibri" w:eastAsia="Times New Roman" w:hAnsi="Calibri" w:cs="Calibri"/>
          <w:sz w:val="28"/>
          <w:szCs w:val="28"/>
          <w:lang w:val="en-AU" w:eastAsia="en-AU"/>
        </w:rPr>
        <w:t xml:space="preserve">,” said CHF CEO Dr Elizabeth Deveny. </w:t>
      </w:r>
      <w:r w:rsidR="008A1872" w:rsidRPr="00A960AB">
        <w:rPr>
          <w:rFonts w:ascii="Calibri" w:eastAsia="Times New Roman" w:hAnsi="Calibri" w:cs="Calibri"/>
          <w:sz w:val="28"/>
          <w:szCs w:val="28"/>
          <w:lang w:val="en-AU" w:eastAsia="en-AU"/>
        </w:rPr>
        <w:t xml:space="preserve"> </w:t>
      </w:r>
    </w:p>
    <w:p w14:paraId="3BCCED6E" w14:textId="3B0DE137" w:rsidR="00125E17" w:rsidRPr="00A960AB" w:rsidRDefault="00125E17" w:rsidP="00125E17">
      <w:pPr>
        <w:spacing w:beforeAutospacing="1" w:afterAutospacing="1" w:line="300" w:lineRule="atLeast"/>
        <w:rPr>
          <w:rFonts w:ascii="Calibri" w:eastAsia="Times New Roman" w:hAnsi="Calibri" w:cs="Calibri"/>
          <w:sz w:val="28"/>
          <w:szCs w:val="28"/>
          <w:lang w:val="en-AU" w:eastAsia="en-AU"/>
        </w:rPr>
      </w:pPr>
      <w:r w:rsidRPr="00A960AB">
        <w:rPr>
          <w:rFonts w:ascii="Calibri" w:eastAsia="Times New Roman" w:hAnsi="Calibri" w:cs="Calibri"/>
          <w:sz w:val="28"/>
          <w:szCs w:val="28"/>
          <w:lang w:val="en-AU" w:eastAsia="en-AU"/>
        </w:rPr>
        <w:t xml:space="preserve">“Making healthcare more affordable, more accessible and </w:t>
      </w:r>
      <w:r w:rsidR="00121B68" w:rsidRPr="00A960AB">
        <w:rPr>
          <w:rFonts w:ascii="Calibri" w:eastAsia="Times New Roman" w:hAnsi="Calibri" w:cs="Calibri"/>
          <w:sz w:val="28"/>
          <w:szCs w:val="28"/>
          <w:lang w:val="en-AU" w:eastAsia="en-AU"/>
        </w:rPr>
        <w:t>fairer</w:t>
      </w:r>
      <w:r w:rsidRPr="00A960AB">
        <w:rPr>
          <w:rFonts w:ascii="Calibri" w:eastAsia="Times New Roman" w:hAnsi="Calibri" w:cs="Calibri"/>
          <w:sz w:val="28"/>
          <w:szCs w:val="28"/>
          <w:lang w:val="en-AU" w:eastAsia="en-AU"/>
        </w:rPr>
        <w:t xml:space="preserve"> has been at the heart of CHF’s advocacy for many years, and it’s fantastic to see these priorities reflected in a unified national response.</w:t>
      </w:r>
    </w:p>
    <w:p w14:paraId="282AF36D" w14:textId="7D9E0166" w:rsidR="00DF64D3" w:rsidRPr="00A960AB" w:rsidRDefault="00DF64D3" w:rsidP="00DF64D3">
      <w:pPr>
        <w:spacing w:before="100" w:beforeAutospacing="1" w:after="100" w:afterAutospacing="1" w:line="300" w:lineRule="atLeast"/>
        <w:rPr>
          <w:rFonts w:ascii="Calibri" w:eastAsia="Times New Roman" w:hAnsi="Calibri" w:cs="Calibri"/>
          <w:sz w:val="28"/>
          <w:szCs w:val="28"/>
          <w:lang w:val="en-AU" w:eastAsia="en-AU"/>
        </w:rPr>
      </w:pPr>
      <w:r w:rsidRPr="00A960AB">
        <w:rPr>
          <w:rFonts w:ascii="Calibri" w:eastAsia="Times New Roman" w:hAnsi="Calibri" w:cs="Calibri"/>
          <w:sz w:val="28"/>
          <w:szCs w:val="28"/>
          <w:lang w:val="en-AU" w:eastAsia="en-AU"/>
        </w:rPr>
        <w:t>“Today’s agreement demonstrates that governments across the country are listening to the lived experience of consumers and acting on the urgent need to strengthen healthcare for all Australians</w:t>
      </w:r>
      <w:r w:rsidR="00997605" w:rsidRPr="00A960AB">
        <w:rPr>
          <w:rFonts w:ascii="Calibri" w:eastAsia="Times New Roman" w:hAnsi="Calibri" w:cs="Calibri"/>
          <w:sz w:val="28"/>
          <w:szCs w:val="28"/>
          <w:lang w:val="en-AU" w:eastAsia="en-AU"/>
        </w:rPr>
        <w:t>,</w:t>
      </w:r>
      <w:r w:rsidRPr="00A960AB">
        <w:rPr>
          <w:rFonts w:ascii="Calibri" w:eastAsia="Times New Roman" w:hAnsi="Calibri" w:cs="Calibri"/>
          <w:sz w:val="28"/>
          <w:szCs w:val="28"/>
          <w:lang w:val="en-AU" w:eastAsia="en-AU"/>
        </w:rPr>
        <w:t>”</w:t>
      </w:r>
      <w:r w:rsidR="00997605" w:rsidRPr="00A960AB">
        <w:rPr>
          <w:rFonts w:ascii="Calibri" w:eastAsia="Times New Roman" w:hAnsi="Calibri" w:cs="Calibri"/>
          <w:sz w:val="28"/>
          <w:szCs w:val="28"/>
          <w:lang w:val="en-AU" w:eastAsia="en-AU"/>
        </w:rPr>
        <w:t xml:space="preserve"> said Dr Deveny.</w:t>
      </w:r>
    </w:p>
    <w:p w14:paraId="5129719F" w14:textId="295E4611" w:rsidR="00DF64D3" w:rsidRPr="00A960AB" w:rsidRDefault="00AD58D2" w:rsidP="00DF64D3">
      <w:pPr>
        <w:spacing w:before="100" w:beforeAutospacing="1" w:after="100" w:afterAutospacing="1" w:line="300" w:lineRule="atLeast"/>
        <w:rPr>
          <w:rFonts w:ascii="Calibri" w:eastAsia="Times New Roman" w:hAnsi="Calibri" w:cs="Calibri"/>
          <w:sz w:val="28"/>
          <w:szCs w:val="28"/>
          <w:lang w:val="en-AU" w:eastAsia="en-AU"/>
        </w:rPr>
      </w:pPr>
      <w:r w:rsidRPr="00A960AB">
        <w:rPr>
          <w:rFonts w:ascii="Calibri" w:eastAsia="Times New Roman" w:hAnsi="Calibri" w:cs="Calibri"/>
          <w:sz w:val="28"/>
          <w:szCs w:val="28"/>
          <w:lang w:val="en-AU" w:eastAsia="en-AU"/>
        </w:rPr>
        <w:t xml:space="preserve">As this record investment is rolled out, CHF urges state and territory governments to demonstrate </w:t>
      </w:r>
      <w:r w:rsidR="0073767B" w:rsidRPr="00A960AB">
        <w:rPr>
          <w:rFonts w:ascii="Calibri" w:eastAsia="Times New Roman" w:hAnsi="Calibri" w:cs="Calibri"/>
          <w:sz w:val="28"/>
          <w:szCs w:val="28"/>
          <w:lang w:val="en-AU" w:eastAsia="en-AU"/>
        </w:rPr>
        <w:t xml:space="preserve">how </w:t>
      </w:r>
      <w:r w:rsidR="00995B64" w:rsidRPr="00A960AB">
        <w:rPr>
          <w:rFonts w:ascii="Calibri" w:eastAsia="Times New Roman" w:hAnsi="Calibri" w:cs="Calibri"/>
          <w:sz w:val="28"/>
          <w:szCs w:val="28"/>
          <w:lang w:val="en-AU" w:eastAsia="en-AU"/>
        </w:rPr>
        <w:t xml:space="preserve">it will translate to </w:t>
      </w:r>
      <w:r w:rsidR="00606E84" w:rsidRPr="00A960AB">
        <w:rPr>
          <w:rFonts w:ascii="Calibri" w:eastAsia="Times New Roman" w:hAnsi="Calibri" w:cs="Calibri"/>
          <w:sz w:val="28"/>
          <w:szCs w:val="28"/>
          <w:lang w:val="en-AU" w:eastAsia="en-AU"/>
        </w:rPr>
        <w:t xml:space="preserve">real world improvements the next time people need to go to hospital. </w:t>
      </w:r>
    </w:p>
    <w:p w14:paraId="2726124F" w14:textId="77777777" w:rsidR="008955EF" w:rsidRDefault="008955EF" w:rsidP="00BE1289">
      <w:pPr>
        <w:spacing w:before="100" w:beforeAutospacing="1" w:after="100" w:afterAutospacing="1" w:line="300" w:lineRule="atLeast"/>
        <w:rPr>
          <w:rFonts w:ascii="Calibri" w:eastAsia="Times New Roman" w:hAnsi="Calibri" w:cs="Calibri"/>
          <w:sz w:val="28"/>
          <w:szCs w:val="28"/>
          <w:lang w:val="en-AU" w:eastAsia="en-AU"/>
        </w:rPr>
      </w:pPr>
    </w:p>
    <w:p w14:paraId="6250BE59" w14:textId="77777777" w:rsidR="008955EF" w:rsidRDefault="008955EF" w:rsidP="00BE1289">
      <w:pPr>
        <w:spacing w:before="100" w:beforeAutospacing="1" w:after="100" w:afterAutospacing="1" w:line="300" w:lineRule="atLeast"/>
        <w:rPr>
          <w:rFonts w:ascii="Calibri" w:eastAsia="Times New Roman" w:hAnsi="Calibri" w:cs="Calibri"/>
          <w:sz w:val="28"/>
          <w:szCs w:val="28"/>
          <w:lang w:val="en-AU" w:eastAsia="en-AU"/>
        </w:rPr>
      </w:pPr>
    </w:p>
    <w:p w14:paraId="687A843C" w14:textId="7A993344" w:rsidR="009A2680" w:rsidRPr="008955EF" w:rsidRDefault="005845DE" w:rsidP="00BE1289">
      <w:pPr>
        <w:spacing w:before="100" w:beforeAutospacing="1" w:after="100" w:afterAutospacing="1" w:line="300" w:lineRule="atLeast"/>
        <w:rPr>
          <w:rFonts w:ascii="Calibri" w:eastAsia="Times New Roman" w:hAnsi="Calibri" w:cs="Calibri"/>
          <w:sz w:val="28"/>
          <w:szCs w:val="28"/>
          <w:lang w:val="en-AU" w:eastAsia="en-AU"/>
        </w:rPr>
      </w:pPr>
      <w:r w:rsidRPr="00A960AB">
        <w:rPr>
          <w:rFonts w:ascii="Calibri" w:eastAsia="Times New Roman" w:hAnsi="Calibri" w:cs="Calibri"/>
          <w:sz w:val="28"/>
          <w:szCs w:val="28"/>
          <w:lang w:val="en-AU" w:eastAsia="en-AU"/>
        </w:rPr>
        <w:t>“We</w:t>
      </w:r>
      <w:r w:rsidR="0092411B" w:rsidRPr="00A960AB">
        <w:rPr>
          <w:rFonts w:ascii="Calibri" w:eastAsia="Times New Roman" w:hAnsi="Calibri" w:cs="Calibri"/>
          <w:sz w:val="28"/>
          <w:szCs w:val="28"/>
          <w:lang w:val="en-AU" w:eastAsia="en-AU"/>
        </w:rPr>
        <w:t xml:space="preserve"> will be looking at </w:t>
      </w:r>
      <w:r w:rsidR="00DA11B8" w:rsidRPr="00A960AB">
        <w:rPr>
          <w:rFonts w:ascii="Calibri" w:eastAsia="Times New Roman" w:hAnsi="Calibri" w:cs="Calibri"/>
          <w:sz w:val="28"/>
          <w:szCs w:val="28"/>
          <w:lang w:val="en-AU" w:eastAsia="en-AU"/>
        </w:rPr>
        <w:t xml:space="preserve">how this funding will change </w:t>
      </w:r>
      <w:r w:rsidR="000D6724" w:rsidRPr="00A960AB">
        <w:rPr>
          <w:rFonts w:ascii="Calibri" w:eastAsia="Times New Roman" w:hAnsi="Calibri" w:cs="Calibri"/>
          <w:sz w:val="28"/>
          <w:szCs w:val="28"/>
          <w:lang w:val="en-AU" w:eastAsia="en-AU"/>
        </w:rPr>
        <w:t>waiting</w:t>
      </w:r>
      <w:r w:rsidR="000E1736" w:rsidRPr="00A960AB">
        <w:rPr>
          <w:rFonts w:ascii="Calibri" w:eastAsia="Times New Roman" w:hAnsi="Calibri" w:cs="Calibri"/>
          <w:sz w:val="28"/>
          <w:szCs w:val="28"/>
          <w:lang w:val="en-AU" w:eastAsia="en-AU"/>
        </w:rPr>
        <w:t xml:space="preserve"> lists and access to outpatient </w:t>
      </w:r>
      <w:r w:rsidR="00E26211" w:rsidRPr="00A960AB">
        <w:rPr>
          <w:rFonts w:ascii="Calibri" w:eastAsia="Times New Roman" w:hAnsi="Calibri" w:cs="Calibri"/>
          <w:sz w:val="28"/>
          <w:szCs w:val="28"/>
          <w:lang w:val="en-AU" w:eastAsia="en-AU"/>
        </w:rPr>
        <w:t xml:space="preserve">services. </w:t>
      </w:r>
      <w:r w:rsidR="000D6724" w:rsidRPr="00A960AB">
        <w:rPr>
          <w:rFonts w:ascii="Calibri" w:eastAsia="Times New Roman" w:hAnsi="Calibri" w:cs="Calibri"/>
          <w:sz w:val="28"/>
          <w:szCs w:val="28"/>
          <w:lang w:val="en-AU" w:eastAsia="en-AU"/>
        </w:rPr>
        <w:t>These</w:t>
      </w:r>
      <w:r w:rsidR="00774C14" w:rsidRPr="00A960AB">
        <w:rPr>
          <w:rFonts w:ascii="Calibri" w:eastAsia="Times New Roman" w:hAnsi="Calibri" w:cs="Calibri"/>
          <w:sz w:val="28"/>
          <w:szCs w:val="28"/>
          <w:lang w:val="en-AU" w:eastAsia="en-AU"/>
        </w:rPr>
        <w:t xml:space="preserve"> tangible experiences are what the community really care</w:t>
      </w:r>
      <w:r w:rsidR="00F439C0">
        <w:rPr>
          <w:rFonts w:ascii="Calibri" w:eastAsia="Times New Roman" w:hAnsi="Calibri" w:cs="Calibri"/>
          <w:sz w:val="28"/>
          <w:szCs w:val="28"/>
          <w:lang w:val="en-AU" w:eastAsia="en-AU"/>
        </w:rPr>
        <w:t>s</w:t>
      </w:r>
      <w:r w:rsidR="00774C14" w:rsidRPr="00A960AB">
        <w:rPr>
          <w:rFonts w:ascii="Calibri" w:eastAsia="Times New Roman" w:hAnsi="Calibri" w:cs="Calibri"/>
          <w:sz w:val="28"/>
          <w:szCs w:val="28"/>
          <w:lang w:val="en-AU" w:eastAsia="en-AU"/>
        </w:rPr>
        <w:t xml:space="preserve"> about</w:t>
      </w:r>
      <w:r w:rsidR="000D6724" w:rsidRPr="00A960AB">
        <w:rPr>
          <w:rFonts w:ascii="Calibri" w:eastAsia="Times New Roman" w:hAnsi="Calibri" w:cs="Calibri"/>
          <w:sz w:val="28"/>
          <w:szCs w:val="28"/>
          <w:lang w:val="en-AU" w:eastAsia="en-AU"/>
        </w:rPr>
        <w:t>,</w:t>
      </w:r>
      <w:r w:rsidRPr="00A960AB">
        <w:rPr>
          <w:rFonts w:ascii="Calibri" w:eastAsia="Times New Roman" w:hAnsi="Calibri" w:cs="Calibri"/>
          <w:sz w:val="28"/>
          <w:szCs w:val="28"/>
          <w:lang w:val="en-AU" w:eastAsia="en-AU"/>
        </w:rPr>
        <w:t>”</w:t>
      </w:r>
      <w:r w:rsidR="000D6724" w:rsidRPr="00A960AB">
        <w:rPr>
          <w:rFonts w:ascii="Calibri" w:eastAsia="Times New Roman" w:hAnsi="Calibri" w:cs="Calibri"/>
          <w:sz w:val="28"/>
          <w:szCs w:val="28"/>
          <w:lang w:val="en-AU" w:eastAsia="en-AU"/>
        </w:rPr>
        <w:t xml:space="preserve"> said Dr Deveny.</w:t>
      </w:r>
      <w:r w:rsidR="000D6724">
        <w:rPr>
          <w:rFonts w:ascii="Calibri" w:eastAsia="Times New Roman" w:hAnsi="Calibri" w:cs="Calibri"/>
          <w:sz w:val="28"/>
          <w:szCs w:val="28"/>
          <w:lang w:val="en-AU" w:eastAsia="en-AU"/>
        </w:rPr>
        <w:t xml:space="preserve"> </w:t>
      </w:r>
    </w:p>
    <w:p w14:paraId="6B53DA58" w14:textId="0DE01461" w:rsidR="00B20BEC" w:rsidRDefault="00B20BEC" w:rsidP="00BE1289">
      <w:pPr>
        <w:spacing w:before="100" w:beforeAutospacing="1" w:after="100" w:afterAutospacing="1" w:line="300" w:lineRule="atLeast"/>
        <w:rPr>
          <w:rFonts w:ascii="Calibri" w:eastAsia="Times New Roman" w:hAnsi="Calibri" w:cs="Calibri"/>
          <w:sz w:val="28"/>
          <w:szCs w:val="28"/>
          <w:lang w:eastAsia="en-AU"/>
        </w:rPr>
      </w:pPr>
      <w:r w:rsidRPr="00B20BEC">
        <w:rPr>
          <w:rFonts w:ascii="Calibri" w:eastAsia="Times New Roman" w:hAnsi="Calibri" w:cs="Calibri"/>
          <w:sz w:val="28"/>
          <w:szCs w:val="28"/>
          <w:lang w:eastAsia="en-AU"/>
        </w:rPr>
        <w:t xml:space="preserve">As part of the most recent National Consumer Sentiment Survey, CHF asked 5,000 Australians what they thought of the current healthcare system. Fifty-five per cent said there were some good things about Australian </w:t>
      </w:r>
      <w:proofErr w:type="gramStart"/>
      <w:r w:rsidRPr="00B20BEC">
        <w:rPr>
          <w:rFonts w:ascii="Calibri" w:eastAsia="Times New Roman" w:hAnsi="Calibri" w:cs="Calibri"/>
          <w:sz w:val="28"/>
          <w:szCs w:val="28"/>
          <w:lang w:eastAsia="en-AU"/>
        </w:rPr>
        <w:t>healthcare</w:t>
      </w:r>
      <w:proofErr w:type="gramEnd"/>
      <w:r w:rsidRPr="00B20BEC">
        <w:rPr>
          <w:rFonts w:ascii="Calibri" w:eastAsia="Times New Roman" w:hAnsi="Calibri" w:cs="Calibri"/>
          <w:sz w:val="28"/>
          <w:szCs w:val="28"/>
          <w:lang w:eastAsia="en-AU"/>
        </w:rPr>
        <w:t xml:space="preserve"> but major changes are needed to work better.</w:t>
      </w:r>
    </w:p>
    <w:p w14:paraId="014A03D5" w14:textId="4A1FB5BA" w:rsidR="003B205F" w:rsidRDefault="003B205F" w:rsidP="00BE1289">
      <w:pPr>
        <w:spacing w:before="100" w:beforeAutospacing="1" w:after="100" w:afterAutospacing="1" w:line="300" w:lineRule="atLeast"/>
        <w:rPr>
          <w:rFonts w:ascii="Calibri" w:eastAsia="Times New Roman" w:hAnsi="Calibri" w:cs="Calibri"/>
          <w:sz w:val="28"/>
          <w:szCs w:val="28"/>
          <w:lang w:eastAsia="en-AU"/>
        </w:rPr>
      </w:pPr>
      <w:r>
        <w:rPr>
          <w:rFonts w:ascii="Calibri" w:eastAsia="Times New Roman" w:hAnsi="Calibri" w:cs="Calibri"/>
          <w:sz w:val="28"/>
          <w:szCs w:val="28"/>
          <w:lang w:eastAsia="en-AU"/>
        </w:rPr>
        <w:t>The top 5 issues consumers identified for improvements were:</w:t>
      </w:r>
    </w:p>
    <w:p w14:paraId="6031784C" w14:textId="568527EE" w:rsidR="003B205F" w:rsidRDefault="003B205F" w:rsidP="003B205F">
      <w:pPr>
        <w:pStyle w:val="ListParagraph"/>
        <w:numPr>
          <w:ilvl w:val="0"/>
          <w:numId w:val="7"/>
        </w:numPr>
        <w:spacing w:before="100" w:beforeAutospacing="1" w:after="100" w:afterAutospacing="1" w:line="300" w:lineRule="atLeast"/>
        <w:rPr>
          <w:rFonts w:ascii="Calibri" w:eastAsia="Times New Roman" w:hAnsi="Calibri" w:cs="Calibri"/>
          <w:sz w:val="28"/>
          <w:szCs w:val="28"/>
          <w:lang w:eastAsia="en-AU"/>
        </w:rPr>
      </w:pPr>
      <w:r>
        <w:rPr>
          <w:rFonts w:ascii="Calibri" w:eastAsia="Times New Roman" w:hAnsi="Calibri" w:cs="Calibri"/>
          <w:sz w:val="28"/>
          <w:szCs w:val="28"/>
          <w:lang w:eastAsia="en-AU"/>
        </w:rPr>
        <w:t>More doctors, nurses and other healthcare workers (66%)</w:t>
      </w:r>
    </w:p>
    <w:p w14:paraId="1A882E38" w14:textId="4BCF33CD" w:rsidR="000B5685" w:rsidRDefault="000B5685" w:rsidP="003B205F">
      <w:pPr>
        <w:pStyle w:val="ListParagraph"/>
        <w:numPr>
          <w:ilvl w:val="0"/>
          <w:numId w:val="7"/>
        </w:numPr>
        <w:spacing w:before="100" w:beforeAutospacing="1" w:after="100" w:afterAutospacing="1" w:line="300" w:lineRule="atLeast"/>
        <w:rPr>
          <w:rFonts w:ascii="Calibri" w:eastAsia="Times New Roman" w:hAnsi="Calibri" w:cs="Calibri"/>
          <w:sz w:val="28"/>
          <w:szCs w:val="28"/>
          <w:lang w:eastAsia="en-AU"/>
        </w:rPr>
      </w:pPr>
      <w:r>
        <w:rPr>
          <w:rFonts w:ascii="Calibri" w:eastAsia="Times New Roman" w:hAnsi="Calibri" w:cs="Calibri"/>
          <w:sz w:val="28"/>
          <w:szCs w:val="28"/>
          <w:lang w:eastAsia="en-AU"/>
        </w:rPr>
        <w:t>The cost of care and/or medicines (59%)</w:t>
      </w:r>
    </w:p>
    <w:p w14:paraId="7B56B618" w14:textId="280C873A" w:rsidR="000B5685" w:rsidRDefault="000B5685" w:rsidP="003B205F">
      <w:pPr>
        <w:pStyle w:val="ListParagraph"/>
        <w:numPr>
          <w:ilvl w:val="0"/>
          <w:numId w:val="7"/>
        </w:numPr>
        <w:spacing w:before="100" w:beforeAutospacing="1" w:after="100" w:afterAutospacing="1" w:line="300" w:lineRule="atLeast"/>
        <w:rPr>
          <w:rFonts w:ascii="Calibri" w:eastAsia="Times New Roman" w:hAnsi="Calibri" w:cs="Calibri"/>
          <w:sz w:val="28"/>
          <w:szCs w:val="28"/>
          <w:lang w:eastAsia="en-AU"/>
        </w:rPr>
      </w:pPr>
      <w:r>
        <w:rPr>
          <w:rFonts w:ascii="Calibri" w:eastAsia="Times New Roman" w:hAnsi="Calibri" w:cs="Calibri"/>
          <w:sz w:val="28"/>
          <w:szCs w:val="28"/>
          <w:lang w:eastAsia="en-AU"/>
        </w:rPr>
        <w:t>Better access to care (42%)</w:t>
      </w:r>
    </w:p>
    <w:p w14:paraId="0A11F618" w14:textId="4F1B0124" w:rsidR="000B5685" w:rsidRDefault="00DA34AC" w:rsidP="003B205F">
      <w:pPr>
        <w:pStyle w:val="ListParagraph"/>
        <w:numPr>
          <w:ilvl w:val="0"/>
          <w:numId w:val="7"/>
        </w:numPr>
        <w:spacing w:before="100" w:beforeAutospacing="1" w:after="100" w:afterAutospacing="1" w:line="300" w:lineRule="atLeast"/>
        <w:rPr>
          <w:rFonts w:ascii="Calibri" w:eastAsia="Times New Roman" w:hAnsi="Calibri" w:cs="Calibri"/>
          <w:sz w:val="28"/>
          <w:szCs w:val="28"/>
          <w:lang w:eastAsia="en-AU"/>
        </w:rPr>
      </w:pPr>
      <w:r>
        <w:rPr>
          <w:rFonts w:ascii="Calibri" w:eastAsia="Times New Roman" w:hAnsi="Calibri" w:cs="Calibri"/>
          <w:sz w:val="28"/>
          <w:szCs w:val="28"/>
          <w:lang w:eastAsia="en-AU"/>
        </w:rPr>
        <w:t>Better quality of care (26%)</w:t>
      </w:r>
    </w:p>
    <w:p w14:paraId="6F9F476E" w14:textId="7F48C0A9" w:rsidR="00DA34AC" w:rsidRPr="003B205F" w:rsidRDefault="00DA34AC" w:rsidP="003B205F">
      <w:pPr>
        <w:pStyle w:val="ListParagraph"/>
        <w:numPr>
          <w:ilvl w:val="0"/>
          <w:numId w:val="7"/>
        </w:numPr>
        <w:spacing w:before="100" w:beforeAutospacing="1" w:after="100" w:afterAutospacing="1" w:line="300" w:lineRule="atLeast"/>
        <w:rPr>
          <w:rFonts w:ascii="Calibri" w:eastAsia="Times New Roman" w:hAnsi="Calibri" w:cs="Calibri"/>
          <w:sz w:val="28"/>
          <w:szCs w:val="28"/>
          <w:lang w:eastAsia="en-AU"/>
        </w:rPr>
      </w:pPr>
      <w:r>
        <w:rPr>
          <w:rFonts w:ascii="Calibri" w:eastAsia="Times New Roman" w:hAnsi="Calibri" w:cs="Calibri"/>
          <w:sz w:val="28"/>
          <w:szCs w:val="28"/>
          <w:lang w:eastAsia="en-AU"/>
        </w:rPr>
        <w:t>Listening to patients more (25%)</w:t>
      </w:r>
    </w:p>
    <w:p w14:paraId="103E402C" w14:textId="77777777" w:rsidR="00414F98" w:rsidRDefault="00414F98" w:rsidP="00EB609A">
      <w:pPr>
        <w:spacing w:line="240" w:lineRule="auto"/>
        <w:rPr>
          <w:rFonts w:ascii="Calibri" w:eastAsia="Times New Roman" w:hAnsi="Calibri" w:cs="Calibri"/>
          <w:sz w:val="28"/>
          <w:szCs w:val="28"/>
          <w:lang w:eastAsia="en-AU"/>
        </w:rPr>
      </w:pPr>
      <w:r w:rsidRPr="00414F98">
        <w:rPr>
          <w:rFonts w:ascii="Calibri" w:eastAsia="Times New Roman" w:hAnsi="Calibri" w:cs="Calibri"/>
          <w:sz w:val="28"/>
          <w:szCs w:val="28"/>
          <w:lang w:eastAsia="en-AU"/>
        </w:rPr>
        <w:t>CHF will continue working with governments, health services and communities to ensure this investment delivers real, measurable improvements in health outcomes for all Australians. And to ensure the consumer voice drives those decisions.</w:t>
      </w:r>
    </w:p>
    <w:p w14:paraId="076E7A39" w14:textId="4674F741" w:rsidR="00EE03FC" w:rsidRPr="00BA77DB" w:rsidRDefault="00EE03FC" w:rsidP="00BA77DB">
      <w:pPr>
        <w:rPr>
          <w:rFonts w:ascii="Calibri" w:hAnsi="Calibri" w:cs="Calibri"/>
          <w:sz w:val="28"/>
          <w:szCs w:val="28"/>
        </w:rPr>
      </w:pPr>
      <w:r w:rsidRPr="00BA77DB">
        <w:rPr>
          <w:rFonts w:ascii="Calibri" w:hAnsi="Calibri" w:cs="Calibri"/>
          <w:b/>
          <w:bCs/>
          <w:sz w:val="28"/>
          <w:szCs w:val="28"/>
          <w:u w:val="single"/>
        </w:rPr>
        <w:t xml:space="preserve">Media contact </w:t>
      </w:r>
      <w:r w:rsidRPr="00BA77DB">
        <w:rPr>
          <w:rFonts w:ascii="Calibri" w:hAnsi="Calibri" w:cs="Calibri"/>
          <w:b/>
          <w:bCs/>
          <w:sz w:val="28"/>
          <w:szCs w:val="28"/>
          <w:u w:val="single"/>
        </w:rPr>
        <w:br/>
      </w:r>
      <w:r w:rsidRPr="00BA77DB">
        <w:rPr>
          <w:rFonts w:ascii="Calibri" w:hAnsi="Calibri" w:cs="Calibri"/>
          <w:sz w:val="28"/>
          <w:szCs w:val="28"/>
        </w:rPr>
        <w:t xml:space="preserve">Benjamin Graham – Public Affairs Manager CHF </w:t>
      </w:r>
      <w:r w:rsidRPr="00BA77DB">
        <w:rPr>
          <w:rFonts w:ascii="Calibri" w:hAnsi="Calibri" w:cs="Calibri"/>
          <w:sz w:val="28"/>
          <w:szCs w:val="28"/>
        </w:rPr>
        <w:br/>
        <w:t>0461 545 395</w:t>
      </w:r>
      <w:r w:rsidRPr="00BA77DB">
        <w:rPr>
          <w:rFonts w:ascii="Calibri" w:hAnsi="Calibri" w:cs="Calibri"/>
          <w:sz w:val="28"/>
          <w:szCs w:val="28"/>
        </w:rPr>
        <w:br/>
      </w:r>
      <w:hyperlink r:id="rId10" w:history="1">
        <w:r w:rsidRPr="00BA77DB">
          <w:rPr>
            <w:rStyle w:val="Hyperlink"/>
            <w:rFonts w:ascii="Calibri" w:hAnsi="Calibri" w:cs="Calibri"/>
            <w:sz w:val="28"/>
            <w:szCs w:val="28"/>
            <w:lang w:val="en-AU"/>
          </w:rPr>
          <w:t>b.graham@chf.org.au</w:t>
        </w:r>
      </w:hyperlink>
      <w:r w:rsidRPr="00BA77DB">
        <w:rPr>
          <w:rFonts w:ascii="Calibri" w:hAnsi="Calibri" w:cs="Calibri"/>
          <w:sz w:val="28"/>
          <w:szCs w:val="28"/>
        </w:rPr>
        <w:t xml:space="preserve"> </w:t>
      </w:r>
    </w:p>
    <w:sectPr w:rsidR="00EE03FC" w:rsidRPr="00BA77D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877D" w14:textId="77777777" w:rsidR="00072317" w:rsidRDefault="00072317">
      <w:pPr>
        <w:spacing w:after="0" w:line="240" w:lineRule="auto"/>
      </w:pPr>
      <w:r>
        <w:separator/>
      </w:r>
    </w:p>
  </w:endnote>
  <w:endnote w:type="continuationSeparator" w:id="0">
    <w:p w14:paraId="05CF85B5" w14:textId="77777777" w:rsidR="00072317" w:rsidRDefault="0007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D69A88" w14:paraId="687D7F19" w14:textId="77777777" w:rsidTr="21D69A88">
      <w:trPr>
        <w:trHeight w:val="300"/>
      </w:trPr>
      <w:tc>
        <w:tcPr>
          <w:tcW w:w="3120" w:type="dxa"/>
        </w:tcPr>
        <w:p w14:paraId="611F39C6" w14:textId="402CF393" w:rsidR="21D69A88" w:rsidRDefault="21D69A88" w:rsidP="21D69A88">
          <w:pPr>
            <w:pStyle w:val="Header"/>
            <w:ind w:left="-115"/>
          </w:pPr>
        </w:p>
      </w:tc>
      <w:tc>
        <w:tcPr>
          <w:tcW w:w="3120" w:type="dxa"/>
        </w:tcPr>
        <w:p w14:paraId="1067F9A8" w14:textId="6A18E9F3" w:rsidR="21D69A88" w:rsidRDefault="21D69A88" w:rsidP="21D69A88">
          <w:pPr>
            <w:pStyle w:val="Header"/>
            <w:jc w:val="center"/>
          </w:pPr>
        </w:p>
      </w:tc>
      <w:tc>
        <w:tcPr>
          <w:tcW w:w="3120" w:type="dxa"/>
        </w:tcPr>
        <w:p w14:paraId="16925E5D" w14:textId="43C08810" w:rsidR="21D69A88" w:rsidRDefault="21D69A88" w:rsidP="21D69A88">
          <w:pPr>
            <w:pStyle w:val="Header"/>
            <w:ind w:right="-115"/>
            <w:jc w:val="right"/>
          </w:pPr>
        </w:p>
      </w:tc>
    </w:tr>
  </w:tbl>
  <w:p w14:paraId="667E782D" w14:textId="6143F068" w:rsidR="21D69A88" w:rsidRDefault="21D69A88" w:rsidP="21D69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E281" w14:textId="77777777" w:rsidR="00072317" w:rsidRDefault="00072317">
      <w:pPr>
        <w:spacing w:after="0" w:line="240" w:lineRule="auto"/>
      </w:pPr>
      <w:r>
        <w:separator/>
      </w:r>
    </w:p>
  </w:footnote>
  <w:footnote w:type="continuationSeparator" w:id="0">
    <w:p w14:paraId="62591FB8" w14:textId="77777777" w:rsidR="00072317" w:rsidRDefault="0007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388" w14:textId="02B3FCD4" w:rsidR="21D69A88" w:rsidRDefault="21D69A88" w:rsidP="21D69A88">
    <w:pPr>
      <w:pStyle w:val="Header"/>
    </w:pPr>
    <w:r>
      <w:rPr>
        <w:noProof/>
      </w:rPr>
      <w:drawing>
        <wp:inline distT="0" distB="0" distL="0" distR="0" wp14:anchorId="1BF3A178" wp14:editId="6FFD04CA">
          <wp:extent cx="5943600" cy="981075"/>
          <wp:effectExtent l="0" t="0" r="0" b="0"/>
          <wp:docPr id="255495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5204"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9D"/>
    <w:multiLevelType w:val="hybridMultilevel"/>
    <w:tmpl w:val="DD1C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E01333"/>
    <w:multiLevelType w:val="hybridMultilevel"/>
    <w:tmpl w:val="637C2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324ABB"/>
    <w:multiLevelType w:val="hybridMultilevel"/>
    <w:tmpl w:val="346A3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E805AB"/>
    <w:multiLevelType w:val="hybridMultilevel"/>
    <w:tmpl w:val="2F9C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9348E9"/>
    <w:multiLevelType w:val="hybridMultilevel"/>
    <w:tmpl w:val="8C06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BA4F7F"/>
    <w:multiLevelType w:val="hybridMultilevel"/>
    <w:tmpl w:val="1BC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903E6B"/>
    <w:multiLevelType w:val="hybridMultilevel"/>
    <w:tmpl w:val="B87C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8257105">
    <w:abstractNumId w:val="3"/>
  </w:num>
  <w:num w:numId="2" w16cid:durableId="316425269">
    <w:abstractNumId w:val="5"/>
  </w:num>
  <w:num w:numId="3" w16cid:durableId="708652669">
    <w:abstractNumId w:val="2"/>
  </w:num>
  <w:num w:numId="4" w16cid:durableId="739016520">
    <w:abstractNumId w:val="1"/>
  </w:num>
  <w:num w:numId="5" w16cid:durableId="1447045364">
    <w:abstractNumId w:val="4"/>
  </w:num>
  <w:num w:numId="6" w16cid:durableId="2078817153">
    <w:abstractNumId w:val="6"/>
  </w:num>
  <w:num w:numId="7" w16cid:durableId="29491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AEF2E3"/>
    <w:rsid w:val="00000DE8"/>
    <w:rsid w:val="00012E4E"/>
    <w:rsid w:val="00013A9A"/>
    <w:rsid w:val="00024279"/>
    <w:rsid w:val="00024B52"/>
    <w:rsid w:val="000346B5"/>
    <w:rsid w:val="00037A7C"/>
    <w:rsid w:val="00044CBC"/>
    <w:rsid w:val="00047D68"/>
    <w:rsid w:val="0005479C"/>
    <w:rsid w:val="00057586"/>
    <w:rsid w:val="00067966"/>
    <w:rsid w:val="000716F2"/>
    <w:rsid w:val="00072317"/>
    <w:rsid w:val="000864B3"/>
    <w:rsid w:val="00093BAE"/>
    <w:rsid w:val="00094302"/>
    <w:rsid w:val="000A76F0"/>
    <w:rsid w:val="000A7DE1"/>
    <w:rsid w:val="000B5685"/>
    <w:rsid w:val="000D2113"/>
    <w:rsid w:val="000D6724"/>
    <w:rsid w:val="000E07BD"/>
    <w:rsid w:val="000E1736"/>
    <w:rsid w:val="000E3E06"/>
    <w:rsid w:val="000E406F"/>
    <w:rsid w:val="000E67C5"/>
    <w:rsid w:val="0011177E"/>
    <w:rsid w:val="0011507C"/>
    <w:rsid w:val="00121B68"/>
    <w:rsid w:val="00125E17"/>
    <w:rsid w:val="00126250"/>
    <w:rsid w:val="00137CA4"/>
    <w:rsid w:val="00152E42"/>
    <w:rsid w:val="001614CF"/>
    <w:rsid w:val="001622D6"/>
    <w:rsid w:val="00166B3C"/>
    <w:rsid w:val="0016709E"/>
    <w:rsid w:val="001714AE"/>
    <w:rsid w:val="001725C2"/>
    <w:rsid w:val="00187BCF"/>
    <w:rsid w:val="001A406D"/>
    <w:rsid w:val="001A7B83"/>
    <w:rsid w:val="001C47F8"/>
    <w:rsid w:val="001D6794"/>
    <w:rsid w:val="001E28DF"/>
    <w:rsid w:val="001E6CE5"/>
    <w:rsid w:val="001E6D05"/>
    <w:rsid w:val="002001E9"/>
    <w:rsid w:val="00201338"/>
    <w:rsid w:val="002030E8"/>
    <w:rsid w:val="00210467"/>
    <w:rsid w:val="00211C0A"/>
    <w:rsid w:val="002134B1"/>
    <w:rsid w:val="00220F23"/>
    <w:rsid w:val="002756CA"/>
    <w:rsid w:val="002757E7"/>
    <w:rsid w:val="00276C9A"/>
    <w:rsid w:val="00284060"/>
    <w:rsid w:val="00294338"/>
    <w:rsid w:val="002A019B"/>
    <w:rsid w:val="002B1A53"/>
    <w:rsid w:val="002B5B13"/>
    <w:rsid w:val="002C1B90"/>
    <w:rsid w:val="002C3800"/>
    <w:rsid w:val="002D38CF"/>
    <w:rsid w:val="002D5EBE"/>
    <w:rsid w:val="002E6227"/>
    <w:rsid w:val="002E6963"/>
    <w:rsid w:val="002F53CC"/>
    <w:rsid w:val="0032200B"/>
    <w:rsid w:val="00324431"/>
    <w:rsid w:val="00326CFE"/>
    <w:rsid w:val="00332F85"/>
    <w:rsid w:val="003400D9"/>
    <w:rsid w:val="00342021"/>
    <w:rsid w:val="003477D9"/>
    <w:rsid w:val="0035554C"/>
    <w:rsid w:val="00364681"/>
    <w:rsid w:val="0037094A"/>
    <w:rsid w:val="003768CD"/>
    <w:rsid w:val="003847D5"/>
    <w:rsid w:val="003858AA"/>
    <w:rsid w:val="003A63D3"/>
    <w:rsid w:val="003B0370"/>
    <w:rsid w:val="003B11C1"/>
    <w:rsid w:val="003B205F"/>
    <w:rsid w:val="003B2DEA"/>
    <w:rsid w:val="003B5A2C"/>
    <w:rsid w:val="003E59E1"/>
    <w:rsid w:val="003E70B2"/>
    <w:rsid w:val="003F1D13"/>
    <w:rsid w:val="003F3C85"/>
    <w:rsid w:val="003F425E"/>
    <w:rsid w:val="003F4D49"/>
    <w:rsid w:val="00400EE2"/>
    <w:rsid w:val="004015C4"/>
    <w:rsid w:val="0041012A"/>
    <w:rsid w:val="00414F98"/>
    <w:rsid w:val="00415990"/>
    <w:rsid w:val="004174E2"/>
    <w:rsid w:val="004231C8"/>
    <w:rsid w:val="00423239"/>
    <w:rsid w:val="00425DFE"/>
    <w:rsid w:val="00427B39"/>
    <w:rsid w:val="00430CD1"/>
    <w:rsid w:val="00435DB9"/>
    <w:rsid w:val="004877A3"/>
    <w:rsid w:val="00492770"/>
    <w:rsid w:val="004A28AC"/>
    <w:rsid w:val="004B5C99"/>
    <w:rsid w:val="004C129C"/>
    <w:rsid w:val="004C33E0"/>
    <w:rsid w:val="004D3652"/>
    <w:rsid w:val="004E2313"/>
    <w:rsid w:val="004F09F9"/>
    <w:rsid w:val="00507595"/>
    <w:rsid w:val="0052325E"/>
    <w:rsid w:val="005333E4"/>
    <w:rsid w:val="00535BE9"/>
    <w:rsid w:val="0053686C"/>
    <w:rsid w:val="00546FAC"/>
    <w:rsid w:val="0055699A"/>
    <w:rsid w:val="005657C1"/>
    <w:rsid w:val="00570131"/>
    <w:rsid w:val="005845DE"/>
    <w:rsid w:val="00587791"/>
    <w:rsid w:val="005A0EAC"/>
    <w:rsid w:val="005A2D95"/>
    <w:rsid w:val="005B20F2"/>
    <w:rsid w:val="005B2CC5"/>
    <w:rsid w:val="005B4CFD"/>
    <w:rsid w:val="005C4622"/>
    <w:rsid w:val="005C5AEA"/>
    <w:rsid w:val="005C7F23"/>
    <w:rsid w:val="005E1A5B"/>
    <w:rsid w:val="005E1BBB"/>
    <w:rsid w:val="005F2C3A"/>
    <w:rsid w:val="0060025F"/>
    <w:rsid w:val="00603391"/>
    <w:rsid w:val="00606E84"/>
    <w:rsid w:val="00631288"/>
    <w:rsid w:val="0063230C"/>
    <w:rsid w:val="0064022B"/>
    <w:rsid w:val="0065078E"/>
    <w:rsid w:val="00653036"/>
    <w:rsid w:val="00675C4A"/>
    <w:rsid w:val="00691C52"/>
    <w:rsid w:val="006A088B"/>
    <w:rsid w:val="006A556D"/>
    <w:rsid w:val="006B087C"/>
    <w:rsid w:val="006B3F99"/>
    <w:rsid w:val="006B5BB0"/>
    <w:rsid w:val="006D1C68"/>
    <w:rsid w:val="006F28C5"/>
    <w:rsid w:val="007035A0"/>
    <w:rsid w:val="00704204"/>
    <w:rsid w:val="007045AD"/>
    <w:rsid w:val="007123CA"/>
    <w:rsid w:val="007349E5"/>
    <w:rsid w:val="00736DB1"/>
    <w:rsid w:val="0073767B"/>
    <w:rsid w:val="0074127D"/>
    <w:rsid w:val="00765CAF"/>
    <w:rsid w:val="00766A64"/>
    <w:rsid w:val="007671C4"/>
    <w:rsid w:val="00771690"/>
    <w:rsid w:val="00774C14"/>
    <w:rsid w:val="00774EFD"/>
    <w:rsid w:val="007765D3"/>
    <w:rsid w:val="0078289E"/>
    <w:rsid w:val="00797F2E"/>
    <w:rsid w:val="007B5F61"/>
    <w:rsid w:val="007C1580"/>
    <w:rsid w:val="007C4BA5"/>
    <w:rsid w:val="007E2A35"/>
    <w:rsid w:val="007E2F87"/>
    <w:rsid w:val="007F5289"/>
    <w:rsid w:val="0080785C"/>
    <w:rsid w:val="008229F7"/>
    <w:rsid w:val="00837B6C"/>
    <w:rsid w:val="00844CDC"/>
    <w:rsid w:val="008625A6"/>
    <w:rsid w:val="00872E65"/>
    <w:rsid w:val="008814D0"/>
    <w:rsid w:val="008955EF"/>
    <w:rsid w:val="00895648"/>
    <w:rsid w:val="008A1872"/>
    <w:rsid w:val="008B5329"/>
    <w:rsid w:val="008C315F"/>
    <w:rsid w:val="008C70F5"/>
    <w:rsid w:val="008D0964"/>
    <w:rsid w:val="008D3E48"/>
    <w:rsid w:val="008E408F"/>
    <w:rsid w:val="008F754A"/>
    <w:rsid w:val="00901696"/>
    <w:rsid w:val="0092411B"/>
    <w:rsid w:val="0092449B"/>
    <w:rsid w:val="00935C00"/>
    <w:rsid w:val="00942FE5"/>
    <w:rsid w:val="00951BFF"/>
    <w:rsid w:val="00960B6E"/>
    <w:rsid w:val="00961FCF"/>
    <w:rsid w:val="009773FD"/>
    <w:rsid w:val="00995B64"/>
    <w:rsid w:val="00996E81"/>
    <w:rsid w:val="00997605"/>
    <w:rsid w:val="009A2680"/>
    <w:rsid w:val="009A31A5"/>
    <w:rsid w:val="009C0103"/>
    <w:rsid w:val="009C110B"/>
    <w:rsid w:val="009C48F0"/>
    <w:rsid w:val="009E06C7"/>
    <w:rsid w:val="009E1165"/>
    <w:rsid w:val="009F42D1"/>
    <w:rsid w:val="00A16A6E"/>
    <w:rsid w:val="00A525C6"/>
    <w:rsid w:val="00A57E84"/>
    <w:rsid w:val="00A60603"/>
    <w:rsid w:val="00A60BBF"/>
    <w:rsid w:val="00A62648"/>
    <w:rsid w:val="00A71751"/>
    <w:rsid w:val="00A770E9"/>
    <w:rsid w:val="00A834A0"/>
    <w:rsid w:val="00A8396E"/>
    <w:rsid w:val="00A861B2"/>
    <w:rsid w:val="00A943B6"/>
    <w:rsid w:val="00A960AB"/>
    <w:rsid w:val="00AA701E"/>
    <w:rsid w:val="00AD3D61"/>
    <w:rsid w:val="00AD44D6"/>
    <w:rsid w:val="00AD4D0D"/>
    <w:rsid w:val="00AD58D2"/>
    <w:rsid w:val="00AE63F3"/>
    <w:rsid w:val="00AF1E1B"/>
    <w:rsid w:val="00B07499"/>
    <w:rsid w:val="00B14FF8"/>
    <w:rsid w:val="00B20BEC"/>
    <w:rsid w:val="00B250EA"/>
    <w:rsid w:val="00B30397"/>
    <w:rsid w:val="00B3321D"/>
    <w:rsid w:val="00B46A60"/>
    <w:rsid w:val="00B46F85"/>
    <w:rsid w:val="00B476A5"/>
    <w:rsid w:val="00B47787"/>
    <w:rsid w:val="00B503D6"/>
    <w:rsid w:val="00B51FB3"/>
    <w:rsid w:val="00B53B4F"/>
    <w:rsid w:val="00B56517"/>
    <w:rsid w:val="00B661FB"/>
    <w:rsid w:val="00B70EB4"/>
    <w:rsid w:val="00B8047A"/>
    <w:rsid w:val="00B87695"/>
    <w:rsid w:val="00B943EB"/>
    <w:rsid w:val="00B96CDA"/>
    <w:rsid w:val="00BA1080"/>
    <w:rsid w:val="00BA3DF5"/>
    <w:rsid w:val="00BA77DB"/>
    <w:rsid w:val="00BB445B"/>
    <w:rsid w:val="00BD694E"/>
    <w:rsid w:val="00BE1289"/>
    <w:rsid w:val="00C041FD"/>
    <w:rsid w:val="00C1659F"/>
    <w:rsid w:val="00C27D93"/>
    <w:rsid w:val="00C44F06"/>
    <w:rsid w:val="00C77483"/>
    <w:rsid w:val="00C85C03"/>
    <w:rsid w:val="00C97CD1"/>
    <w:rsid w:val="00CA040D"/>
    <w:rsid w:val="00CA6F29"/>
    <w:rsid w:val="00CB056E"/>
    <w:rsid w:val="00CB3974"/>
    <w:rsid w:val="00CE5965"/>
    <w:rsid w:val="00CF3C4C"/>
    <w:rsid w:val="00D05EA1"/>
    <w:rsid w:val="00D159B8"/>
    <w:rsid w:val="00D215E8"/>
    <w:rsid w:val="00D22C22"/>
    <w:rsid w:val="00D245CB"/>
    <w:rsid w:val="00D314EF"/>
    <w:rsid w:val="00D31545"/>
    <w:rsid w:val="00D31E13"/>
    <w:rsid w:val="00D332A8"/>
    <w:rsid w:val="00D67F85"/>
    <w:rsid w:val="00D741B9"/>
    <w:rsid w:val="00D805DA"/>
    <w:rsid w:val="00D95E6D"/>
    <w:rsid w:val="00DA11B8"/>
    <w:rsid w:val="00DA34AC"/>
    <w:rsid w:val="00DB0090"/>
    <w:rsid w:val="00DB06A9"/>
    <w:rsid w:val="00DB0D05"/>
    <w:rsid w:val="00DD36F0"/>
    <w:rsid w:val="00DD40B0"/>
    <w:rsid w:val="00DF64D3"/>
    <w:rsid w:val="00E000AA"/>
    <w:rsid w:val="00E1078D"/>
    <w:rsid w:val="00E128ED"/>
    <w:rsid w:val="00E14284"/>
    <w:rsid w:val="00E236D6"/>
    <w:rsid w:val="00E24C5B"/>
    <w:rsid w:val="00E26211"/>
    <w:rsid w:val="00E306FB"/>
    <w:rsid w:val="00E33195"/>
    <w:rsid w:val="00E429CB"/>
    <w:rsid w:val="00E44086"/>
    <w:rsid w:val="00E5346B"/>
    <w:rsid w:val="00E6034D"/>
    <w:rsid w:val="00E60A36"/>
    <w:rsid w:val="00E61684"/>
    <w:rsid w:val="00E852A6"/>
    <w:rsid w:val="00E95E81"/>
    <w:rsid w:val="00EA41D9"/>
    <w:rsid w:val="00EA704B"/>
    <w:rsid w:val="00EB609A"/>
    <w:rsid w:val="00EB6661"/>
    <w:rsid w:val="00EB7186"/>
    <w:rsid w:val="00EC45E3"/>
    <w:rsid w:val="00EC59F0"/>
    <w:rsid w:val="00ED1EF4"/>
    <w:rsid w:val="00EE03FC"/>
    <w:rsid w:val="00EE0B1F"/>
    <w:rsid w:val="00EE1122"/>
    <w:rsid w:val="00EF1EC3"/>
    <w:rsid w:val="00F026B0"/>
    <w:rsid w:val="00F256B7"/>
    <w:rsid w:val="00F3181A"/>
    <w:rsid w:val="00F346F1"/>
    <w:rsid w:val="00F34A1E"/>
    <w:rsid w:val="00F41F69"/>
    <w:rsid w:val="00F439C0"/>
    <w:rsid w:val="00F50787"/>
    <w:rsid w:val="00F54C7A"/>
    <w:rsid w:val="00F82C56"/>
    <w:rsid w:val="00F85AAE"/>
    <w:rsid w:val="00F90996"/>
    <w:rsid w:val="00FA12DC"/>
    <w:rsid w:val="00FB5BA5"/>
    <w:rsid w:val="00FC7D01"/>
    <w:rsid w:val="00FF08F0"/>
    <w:rsid w:val="00FF5A67"/>
    <w:rsid w:val="0FD6031F"/>
    <w:rsid w:val="21D69A88"/>
    <w:rsid w:val="30C3BC0B"/>
    <w:rsid w:val="35331972"/>
    <w:rsid w:val="3745CECE"/>
    <w:rsid w:val="4BE4AD86"/>
    <w:rsid w:val="52BBE15F"/>
    <w:rsid w:val="644A7558"/>
    <w:rsid w:val="6A02AAE2"/>
    <w:rsid w:val="70AEF2E3"/>
    <w:rsid w:val="75662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031F"/>
  <w15:chartTrackingRefBased/>
  <w15:docId w15:val="{017F20F5-2449-4DB5-8986-D912841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21D69A88"/>
    <w:rPr>
      <w:rFonts w:asciiTheme="minorHAnsi" w:eastAsiaTheme="minorEastAsia" w:hAnsiTheme="minorHAnsi" w:cstheme="minorBidi"/>
      <w:sz w:val="22"/>
      <w:szCs w:val="22"/>
    </w:rPr>
  </w:style>
  <w:style w:type="character" w:customStyle="1" w:styleId="eop">
    <w:name w:val="eop"/>
    <w:basedOn w:val="DefaultParagraphFont"/>
    <w:rsid w:val="21D69A88"/>
    <w:rPr>
      <w:rFonts w:asciiTheme="minorHAnsi" w:eastAsiaTheme="minorEastAsia" w:hAnsiTheme="minorHAnsi" w:cstheme="minorBidi"/>
      <w:sz w:val="22"/>
      <w:szCs w:val="22"/>
    </w:rPr>
  </w:style>
  <w:style w:type="character" w:customStyle="1" w:styleId="scxw111807272">
    <w:name w:val="scxw111807272"/>
    <w:basedOn w:val="DefaultParagraphFont"/>
    <w:uiPriority w:val="1"/>
    <w:rsid w:val="21D69A88"/>
    <w:rPr>
      <w:rFonts w:asciiTheme="minorHAnsi" w:eastAsiaTheme="minorEastAsia" w:hAnsiTheme="minorHAnsi" w:cstheme="minorBidi"/>
      <w:sz w:val="22"/>
      <w:szCs w:val="22"/>
    </w:rPr>
  </w:style>
  <w:style w:type="paragraph" w:styleId="Header">
    <w:name w:val="header"/>
    <w:basedOn w:val="Normal"/>
    <w:uiPriority w:val="99"/>
    <w:unhideWhenUsed/>
    <w:rsid w:val="21D69A88"/>
    <w:pPr>
      <w:tabs>
        <w:tab w:val="center" w:pos="4680"/>
        <w:tab w:val="right" w:pos="9360"/>
      </w:tabs>
      <w:spacing w:after="0" w:line="240" w:lineRule="auto"/>
    </w:pPr>
  </w:style>
  <w:style w:type="paragraph" w:styleId="Footer">
    <w:name w:val="footer"/>
    <w:basedOn w:val="Normal"/>
    <w:uiPriority w:val="99"/>
    <w:unhideWhenUsed/>
    <w:rsid w:val="21D69A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7CA4"/>
    <w:pPr>
      <w:ind w:left="720"/>
      <w:contextualSpacing/>
    </w:pPr>
  </w:style>
  <w:style w:type="paragraph" w:customStyle="1" w:styleId="paragraph">
    <w:name w:val="paragraph"/>
    <w:basedOn w:val="Normal"/>
    <w:rsid w:val="00A57E84"/>
    <w:pPr>
      <w:spacing w:before="100" w:beforeAutospacing="1" w:after="100" w:afterAutospacing="1" w:line="240" w:lineRule="auto"/>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EE03FC"/>
    <w:rPr>
      <w:color w:val="467886" w:themeColor="hyperlink"/>
      <w:u w:val="single"/>
    </w:rPr>
  </w:style>
  <w:style w:type="character" w:styleId="UnresolvedMention">
    <w:name w:val="Unresolved Mention"/>
    <w:basedOn w:val="DefaultParagraphFont"/>
    <w:uiPriority w:val="99"/>
    <w:semiHidden/>
    <w:unhideWhenUsed/>
    <w:rsid w:val="00EE03FC"/>
    <w:rPr>
      <w:color w:val="605E5C"/>
      <w:shd w:val="clear" w:color="auto" w:fill="E1DFDD"/>
    </w:rPr>
  </w:style>
  <w:style w:type="paragraph" w:styleId="Revision">
    <w:name w:val="Revision"/>
    <w:hidden/>
    <w:uiPriority w:val="99"/>
    <w:semiHidden/>
    <w:rsid w:val="003F3C85"/>
    <w:pPr>
      <w:spacing w:after="0" w:line="240" w:lineRule="auto"/>
    </w:pPr>
  </w:style>
  <w:style w:type="character" w:styleId="CommentReference">
    <w:name w:val="annotation reference"/>
    <w:basedOn w:val="DefaultParagraphFont"/>
    <w:uiPriority w:val="99"/>
    <w:semiHidden/>
    <w:unhideWhenUsed/>
    <w:rsid w:val="00425DFE"/>
    <w:rPr>
      <w:sz w:val="16"/>
      <w:szCs w:val="16"/>
    </w:rPr>
  </w:style>
  <w:style w:type="paragraph" w:styleId="CommentText">
    <w:name w:val="annotation text"/>
    <w:basedOn w:val="Normal"/>
    <w:link w:val="CommentTextChar"/>
    <w:uiPriority w:val="99"/>
    <w:unhideWhenUsed/>
    <w:rsid w:val="00425DFE"/>
    <w:pPr>
      <w:spacing w:line="240" w:lineRule="auto"/>
    </w:pPr>
    <w:rPr>
      <w:sz w:val="20"/>
      <w:szCs w:val="20"/>
    </w:rPr>
  </w:style>
  <w:style w:type="character" w:customStyle="1" w:styleId="CommentTextChar">
    <w:name w:val="Comment Text Char"/>
    <w:basedOn w:val="DefaultParagraphFont"/>
    <w:link w:val="CommentText"/>
    <w:uiPriority w:val="99"/>
    <w:rsid w:val="00425DFE"/>
    <w:rPr>
      <w:sz w:val="20"/>
      <w:szCs w:val="20"/>
    </w:rPr>
  </w:style>
  <w:style w:type="paragraph" w:styleId="CommentSubject">
    <w:name w:val="annotation subject"/>
    <w:basedOn w:val="CommentText"/>
    <w:next w:val="CommentText"/>
    <w:link w:val="CommentSubjectChar"/>
    <w:uiPriority w:val="99"/>
    <w:semiHidden/>
    <w:unhideWhenUsed/>
    <w:rsid w:val="00425DFE"/>
    <w:rPr>
      <w:b/>
      <w:bCs/>
    </w:rPr>
  </w:style>
  <w:style w:type="character" w:customStyle="1" w:styleId="CommentSubjectChar">
    <w:name w:val="Comment Subject Char"/>
    <w:basedOn w:val="CommentTextChar"/>
    <w:link w:val="CommentSubject"/>
    <w:uiPriority w:val="99"/>
    <w:semiHidden/>
    <w:rsid w:val="00425D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graham@chf.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a100b-2421-4bed-8624-c52d7c5e1196">
      <Terms xmlns="http://schemas.microsoft.com/office/infopath/2007/PartnerControls"/>
    </lcf76f155ced4ddcb4097134ff3c332f>
    <TaxCatchAll xmlns="0f4bdde2-1fd3-49de-b520-3a54132a75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6B928472634EA969716FE7363F57" ma:contentTypeVersion="18" ma:contentTypeDescription="Create a new document." ma:contentTypeScope="" ma:versionID="8dfc8baed178f3cfa53dc419e8765838">
  <xsd:schema xmlns:xsd="http://www.w3.org/2001/XMLSchema" xmlns:xs="http://www.w3.org/2001/XMLSchema" xmlns:p="http://schemas.microsoft.com/office/2006/metadata/properties" xmlns:ns2="1e1a100b-2421-4bed-8624-c52d7c5e1196" xmlns:ns3="0f4bdde2-1fd3-49de-b520-3a54132a75ca" targetNamespace="http://schemas.microsoft.com/office/2006/metadata/properties" ma:root="true" ma:fieldsID="ab00a410b154ab60d29419306a9dc895" ns2:_="" ns3:_="">
    <xsd:import namespace="1e1a100b-2421-4bed-8624-c52d7c5e119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100b-2421-4bed-8624-c52d7c5e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CEBD9-406B-43A0-AA2D-317BE24FA30D}">
  <ds:schemaRefs>
    <ds:schemaRef ds:uri="http://schemas.microsoft.com/office/2006/metadata/properties"/>
    <ds:schemaRef ds:uri="http://purl.org/dc/terms/"/>
    <ds:schemaRef ds:uri="http://schemas.openxmlformats.org/package/2006/metadata/core-properties"/>
    <ds:schemaRef ds:uri="1e1a100b-2421-4bed-8624-c52d7c5e1196"/>
    <ds:schemaRef ds:uri="http://purl.org/dc/elements/1.1/"/>
    <ds:schemaRef ds:uri="http://schemas.microsoft.com/office/infopath/2007/PartnerControls"/>
    <ds:schemaRef ds:uri="http://schemas.microsoft.com/office/2006/documentManagement/types"/>
    <ds:schemaRef ds:uri="0f4bdde2-1fd3-49de-b520-3a54132a75ca"/>
    <ds:schemaRef ds:uri="http://www.w3.org/XML/1998/namespace"/>
    <ds:schemaRef ds:uri="http://purl.org/dc/dcmitype/"/>
  </ds:schemaRefs>
</ds:datastoreItem>
</file>

<file path=customXml/itemProps2.xml><?xml version="1.0" encoding="utf-8"?>
<ds:datastoreItem xmlns:ds="http://schemas.openxmlformats.org/officeDocument/2006/customXml" ds:itemID="{4E300B09-3C32-4895-9252-6398D8ACD7DB}">
  <ds:schemaRefs>
    <ds:schemaRef ds:uri="http://schemas.microsoft.com/sharepoint/v3/contenttype/forms"/>
  </ds:schemaRefs>
</ds:datastoreItem>
</file>

<file path=customXml/itemProps3.xml><?xml version="1.0" encoding="utf-8"?>
<ds:datastoreItem xmlns:ds="http://schemas.openxmlformats.org/officeDocument/2006/customXml" ds:itemID="{D18385F6-4A49-4624-820A-1AD87A2C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a100b-2421-4bed-8624-c52d7c5e119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2185</Characters>
  <Application>Microsoft Office Word</Application>
  <DocSecurity>0</DocSecurity>
  <Lines>50</Lines>
  <Paragraphs>20</Paragraphs>
  <ScaleCrop>false</ScaleCrop>
  <Company/>
  <LinksUpToDate>false</LinksUpToDate>
  <CharactersWithSpaces>2550</CharactersWithSpaces>
  <SharedDoc>false</SharedDoc>
  <HLinks>
    <vt:vector size="6" baseType="variant">
      <vt:variant>
        <vt:i4>4718719</vt:i4>
      </vt:variant>
      <vt:variant>
        <vt:i4>0</vt:i4>
      </vt:variant>
      <vt:variant>
        <vt:i4>0</vt:i4>
      </vt:variant>
      <vt:variant>
        <vt:i4>5</vt:i4>
      </vt:variant>
      <vt:variant>
        <vt:lpwstr>mailto:b.graham@chf.org.au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Graham</dc:creator>
  <cp:keywords/>
  <dc:description/>
  <cp:lastModifiedBy>Emma Cutajar</cp:lastModifiedBy>
  <cp:revision>2</cp:revision>
  <cp:lastPrinted>2026-02-01T22:00:00Z</cp:lastPrinted>
  <dcterms:created xsi:type="dcterms:W3CDTF">2026-02-01T22:03:00Z</dcterms:created>
  <dcterms:modified xsi:type="dcterms:W3CDTF">2026-02-01T22:03:00Z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
  </property>
</Properties>
</file>