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31A7EA" w14:textId="59DCCEF2" w:rsidR="00D22B63" w:rsidRPr="00BE5ED3" w:rsidRDefault="00511A52" w:rsidP="4D4CC16F">
      <w:pPr>
        <w:rPr>
          <w:rFonts w:asciiTheme="majorHAnsi" w:hAnsiTheme="majorHAnsi" w:cstheme="majorHAnsi"/>
        </w:rPr>
      </w:pPr>
      <w:r w:rsidRPr="00BE5ED3">
        <w:rPr>
          <w:rFonts w:asciiTheme="majorHAnsi" w:hAnsiTheme="majorHAnsi" w:cstheme="majorHAnsi"/>
          <w:noProof/>
        </w:rPr>
        <w:drawing>
          <wp:anchor distT="0" distB="0" distL="114300" distR="114300" simplePos="0" relativeHeight="251658242" behindDoc="1" locked="0" layoutInCell="1" allowOverlap="1" wp14:anchorId="75A96E87" wp14:editId="74B5C7F7">
            <wp:simplePos x="0" y="0"/>
            <wp:positionH relativeFrom="margin">
              <wp:posOffset>-404829</wp:posOffset>
            </wp:positionH>
            <wp:positionV relativeFrom="paragraph">
              <wp:posOffset>67</wp:posOffset>
            </wp:positionV>
            <wp:extent cx="3121025" cy="1165860"/>
            <wp:effectExtent l="0" t="0" r="3175" b="0"/>
            <wp:wrapSquare wrapText="bothSides"/>
            <wp:docPr id="10" name="Picture 10" descr="The CHF Australia's Health Panel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The CHF Australia's Health Panel logo.&#10;"/>
                    <pic:cNvPicPr/>
                  </pic:nvPicPr>
                  <pic:blipFill>
                    <a:blip r:embed="rId11">
                      <a:extLst>
                        <a:ext uri="{28A0092B-C50C-407E-A947-70E740481C1C}">
                          <a14:useLocalDpi xmlns:a14="http://schemas.microsoft.com/office/drawing/2010/main" val="0"/>
                        </a:ext>
                      </a:extLst>
                    </a:blip>
                    <a:stretch>
                      <a:fillRect/>
                    </a:stretch>
                  </pic:blipFill>
                  <pic:spPr>
                    <a:xfrm>
                      <a:off x="0" y="0"/>
                      <a:ext cx="3121025" cy="1165860"/>
                    </a:xfrm>
                    <a:prstGeom prst="rect">
                      <a:avLst/>
                    </a:prstGeom>
                  </pic:spPr>
                </pic:pic>
              </a:graphicData>
            </a:graphic>
            <wp14:sizeRelH relativeFrom="margin">
              <wp14:pctWidth>0</wp14:pctWidth>
            </wp14:sizeRelH>
            <wp14:sizeRelV relativeFrom="margin">
              <wp14:pctHeight>0</wp14:pctHeight>
            </wp14:sizeRelV>
          </wp:anchor>
        </w:drawing>
      </w:r>
      <w:r w:rsidR="00EF5464">
        <w:rPr>
          <w:rFonts w:asciiTheme="majorHAnsi" w:hAnsiTheme="majorHAnsi" w:cstheme="majorHAnsi"/>
        </w:rPr>
        <w:t xml:space="preserve"> </w:t>
      </w:r>
    </w:p>
    <w:p w14:paraId="4C03A116" w14:textId="7E722ACA" w:rsidR="00473A62" w:rsidRPr="00BE5ED3" w:rsidRDefault="00473A62" w:rsidP="00D740CB">
      <w:pPr>
        <w:rPr>
          <w:rFonts w:asciiTheme="majorHAnsi" w:hAnsiTheme="majorHAnsi" w:cstheme="majorHAnsi"/>
        </w:rPr>
      </w:pPr>
      <w:r w:rsidRPr="00BE5ED3">
        <w:rPr>
          <w:rFonts w:asciiTheme="majorHAnsi" w:hAnsiTheme="majorHAnsi" w:cstheme="majorHAnsi"/>
        </w:rPr>
        <w:t xml:space="preserve"> </w:t>
      </w:r>
    </w:p>
    <w:p w14:paraId="4247A41B" w14:textId="600E2D7F" w:rsidR="00555C62" w:rsidRPr="00BE5ED3" w:rsidRDefault="00555C62" w:rsidP="00D740CB">
      <w:pPr>
        <w:rPr>
          <w:rFonts w:asciiTheme="majorHAnsi" w:hAnsiTheme="majorHAnsi" w:cstheme="majorHAnsi"/>
          <w:noProof/>
          <w:color w:val="E7E6E6" w:themeColor="background2"/>
          <w:lang w:eastAsia="en-AU"/>
        </w:rPr>
      </w:pPr>
    </w:p>
    <w:p w14:paraId="516F74DA" w14:textId="60B41B69" w:rsidR="00555C62" w:rsidRPr="00BE5ED3" w:rsidRDefault="00555C62" w:rsidP="00D740CB">
      <w:pPr>
        <w:rPr>
          <w:rFonts w:asciiTheme="majorHAnsi" w:hAnsiTheme="majorHAnsi" w:cstheme="majorHAnsi"/>
          <w:noProof/>
          <w:color w:val="E7E6E6" w:themeColor="background2"/>
          <w:lang w:eastAsia="en-AU"/>
        </w:rPr>
      </w:pPr>
    </w:p>
    <w:p w14:paraId="3BE2AF41" w14:textId="52283F60" w:rsidR="4D4CC16F" w:rsidRPr="00BE5ED3" w:rsidRDefault="4D4CC16F" w:rsidP="4D4CC16F">
      <w:pPr>
        <w:rPr>
          <w:rFonts w:asciiTheme="majorHAnsi" w:eastAsiaTheme="majorEastAsia" w:hAnsiTheme="majorHAnsi" w:cstheme="majorHAnsi"/>
          <w:noProof/>
          <w:color w:val="E7E6E6" w:themeColor="background2"/>
          <w:sz w:val="60"/>
          <w:szCs w:val="60"/>
        </w:rPr>
      </w:pPr>
    </w:p>
    <w:p w14:paraId="026A2536" w14:textId="3BCC8A07" w:rsidR="4D4CC16F" w:rsidRPr="00BE5ED3" w:rsidRDefault="4D4CC16F" w:rsidP="00DB15AD">
      <w:pPr>
        <w:tabs>
          <w:tab w:val="left" w:pos="6964"/>
        </w:tabs>
        <w:rPr>
          <w:rFonts w:asciiTheme="majorHAnsi" w:eastAsiaTheme="majorEastAsia" w:hAnsiTheme="majorHAnsi" w:cstheme="majorHAnsi"/>
          <w:noProof/>
          <w:color w:val="E7E6E6" w:themeColor="background2"/>
          <w:sz w:val="53"/>
          <w:szCs w:val="53"/>
        </w:rPr>
      </w:pPr>
    </w:p>
    <w:p w14:paraId="5A535644" w14:textId="47C6884F" w:rsidR="00BE5ED3" w:rsidRPr="00DB7900" w:rsidRDefault="0085403E" w:rsidP="00DB7900">
      <w:pPr>
        <w:pStyle w:val="Heading2"/>
        <w:spacing w:after="360"/>
        <w:rPr>
          <w:sz w:val="52"/>
          <w:szCs w:val="52"/>
        </w:rPr>
      </w:pPr>
      <w:bookmarkStart w:id="0" w:name="_Toc219195248"/>
      <w:bookmarkStart w:id="1" w:name="_Toc219195319"/>
      <w:bookmarkStart w:id="2" w:name="_Toc219195356"/>
      <w:bookmarkStart w:id="3" w:name="_Toc219195773"/>
      <w:bookmarkStart w:id="4" w:name="_Toc219195879"/>
      <w:bookmarkStart w:id="5" w:name="_Toc219195990"/>
      <w:bookmarkStart w:id="6" w:name="_Toc219196079"/>
      <w:bookmarkStart w:id="7" w:name="_Toc219196128"/>
      <w:bookmarkStart w:id="8" w:name="_Toc219197774"/>
      <w:r w:rsidRPr="00DB7900">
        <w:rPr>
          <w:noProof/>
          <w:sz w:val="52"/>
          <w:szCs w:val="52"/>
        </w:rPr>
        <w:t>Health</w:t>
      </w:r>
      <w:r w:rsidR="001D0D98" w:rsidRPr="00DB7900">
        <w:rPr>
          <w:noProof/>
          <w:sz w:val="52"/>
          <w:szCs w:val="52"/>
        </w:rPr>
        <w:t xml:space="preserve"> </w:t>
      </w:r>
      <w:r w:rsidR="00F34B39" w:rsidRPr="00DB7900">
        <w:rPr>
          <w:noProof/>
          <w:sz w:val="52"/>
          <w:szCs w:val="52"/>
        </w:rPr>
        <w:t>c</w:t>
      </w:r>
      <w:r w:rsidR="00EA340B" w:rsidRPr="00DB7900">
        <w:rPr>
          <w:noProof/>
          <w:sz w:val="52"/>
          <w:szCs w:val="52"/>
        </w:rPr>
        <w:t>onsumer</w:t>
      </w:r>
      <w:r w:rsidRPr="00DB7900">
        <w:rPr>
          <w:noProof/>
          <w:sz w:val="52"/>
          <w:szCs w:val="52"/>
        </w:rPr>
        <w:t>s’</w:t>
      </w:r>
      <w:r w:rsidR="00F34B39" w:rsidRPr="00DB7900">
        <w:rPr>
          <w:noProof/>
          <w:sz w:val="52"/>
          <w:szCs w:val="52"/>
        </w:rPr>
        <w:t xml:space="preserve"> e</w:t>
      </w:r>
      <w:r w:rsidR="00EA340B" w:rsidRPr="00DB7900">
        <w:rPr>
          <w:noProof/>
          <w:sz w:val="52"/>
          <w:szCs w:val="52"/>
        </w:rPr>
        <w:t xml:space="preserve">xperiences and </w:t>
      </w:r>
      <w:r w:rsidR="00F34B39" w:rsidRPr="00DB7900">
        <w:rPr>
          <w:noProof/>
          <w:sz w:val="52"/>
          <w:szCs w:val="52"/>
        </w:rPr>
        <w:t>p</w:t>
      </w:r>
      <w:r w:rsidR="00EA340B" w:rsidRPr="00DB7900">
        <w:rPr>
          <w:noProof/>
          <w:sz w:val="52"/>
          <w:szCs w:val="52"/>
        </w:rPr>
        <w:t xml:space="preserve">erceptions of </w:t>
      </w:r>
      <w:r w:rsidR="00F34B39" w:rsidRPr="00DB7900">
        <w:rPr>
          <w:noProof/>
          <w:sz w:val="52"/>
          <w:szCs w:val="52"/>
        </w:rPr>
        <w:t>h</w:t>
      </w:r>
      <w:r w:rsidR="00EA340B" w:rsidRPr="00DB7900">
        <w:rPr>
          <w:noProof/>
          <w:sz w:val="52"/>
          <w:szCs w:val="52"/>
        </w:rPr>
        <w:t xml:space="preserve">ealthcare </w:t>
      </w:r>
      <w:r w:rsidR="00F34B39" w:rsidRPr="00DB7900">
        <w:rPr>
          <w:noProof/>
          <w:sz w:val="52"/>
          <w:szCs w:val="52"/>
        </w:rPr>
        <w:t>c</w:t>
      </w:r>
      <w:r w:rsidR="00EA340B" w:rsidRPr="00DB7900">
        <w:rPr>
          <w:noProof/>
          <w:sz w:val="52"/>
          <w:szCs w:val="52"/>
        </w:rPr>
        <w:t>osts</w:t>
      </w:r>
      <w:bookmarkEnd w:id="0"/>
      <w:bookmarkEnd w:id="1"/>
      <w:bookmarkEnd w:id="2"/>
      <w:bookmarkEnd w:id="3"/>
      <w:bookmarkEnd w:id="4"/>
      <w:bookmarkEnd w:id="5"/>
      <w:bookmarkEnd w:id="6"/>
      <w:bookmarkEnd w:id="7"/>
      <w:bookmarkEnd w:id="8"/>
    </w:p>
    <w:p w14:paraId="32408567" w14:textId="702F1C08" w:rsidR="00D740CB" w:rsidRPr="00DB7900" w:rsidRDefault="001153CA" w:rsidP="00DB7900">
      <w:pPr>
        <w:pStyle w:val="Heading2"/>
        <w:spacing w:before="120"/>
        <w:rPr>
          <w:sz w:val="32"/>
          <w:szCs w:val="32"/>
        </w:rPr>
      </w:pPr>
      <w:bookmarkStart w:id="9" w:name="_Toc219195249"/>
      <w:bookmarkStart w:id="10" w:name="_Toc219195320"/>
      <w:bookmarkStart w:id="11" w:name="_Toc219195357"/>
      <w:bookmarkStart w:id="12" w:name="_Toc219195774"/>
      <w:bookmarkStart w:id="13" w:name="_Toc219195880"/>
      <w:bookmarkStart w:id="14" w:name="_Toc219195991"/>
      <w:bookmarkStart w:id="15" w:name="_Toc219196080"/>
      <w:bookmarkStart w:id="16" w:name="_Toc219196129"/>
      <w:bookmarkStart w:id="17" w:name="_Toc219197775"/>
      <w:r w:rsidRPr="00DB7900">
        <w:rPr>
          <w:sz w:val="32"/>
          <w:szCs w:val="32"/>
        </w:rPr>
        <w:t>RE</w:t>
      </w:r>
      <w:r w:rsidR="00C60D88" w:rsidRPr="00DB7900">
        <w:rPr>
          <w:sz w:val="32"/>
          <w:szCs w:val="32"/>
        </w:rPr>
        <w:t>PORT</w:t>
      </w:r>
      <w:bookmarkEnd w:id="9"/>
      <w:bookmarkEnd w:id="10"/>
      <w:bookmarkEnd w:id="11"/>
      <w:bookmarkEnd w:id="12"/>
      <w:bookmarkEnd w:id="13"/>
      <w:bookmarkEnd w:id="14"/>
      <w:bookmarkEnd w:id="15"/>
      <w:bookmarkEnd w:id="16"/>
      <w:bookmarkEnd w:id="17"/>
      <w:r w:rsidR="00211196" w:rsidRPr="00DB7900">
        <w:rPr>
          <w:sz w:val="32"/>
          <w:szCs w:val="32"/>
        </w:rPr>
        <w:tab/>
      </w:r>
    </w:p>
    <w:p w14:paraId="7109D18B" w14:textId="70D7A0EA" w:rsidR="00486C62" w:rsidRDefault="00473A62" w:rsidP="00DB7900">
      <w:pPr>
        <w:pStyle w:val="Heading2"/>
      </w:pPr>
      <w:r w:rsidRPr="00BE5ED3">
        <w:t xml:space="preserve"> </w:t>
      </w:r>
    </w:p>
    <w:p w14:paraId="6753108B" w14:textId="77777777" w:rsidR="00DB7900" w:rsidRDefault="00DB7900" w:rsidP="00DB7900"/>
    <w:p w14:paraId="48C82D3B" w14:textId="77777777" w:rsidR="00DB7900" w:rsidRDefault="00DB7900" w:rsidP="00DB7900"/>
    <w:p w14:paraId="64E084AA" w14:textId="77777777" w:rsidR="00DB7900" w:rsidRDefault="00DB7900" w:rsidP="00DB7900"/>
    <w:p w14:paraId="568E5EA5" w14:textId="77777777" w:rsidR="00DB7900" w:rsidRDefault="00DB7900" w:rsidP="00DB7900"/>
    <w:p w14:paraId="60DDB9CC" w14:textId="77777777" w:rsidR="00DB7900" w:rsidRDefault="00DB7900" w:rsidP="00DB7900"/>
    <w:p w14:paraId="503C3E78" w14:textId="77777777" w:rsidR="00DB7900" w:rsidRDefault="00DB7900" w:rsidP="00DB7900"/>
    <w:p w14:paraId="25668EAA" w14:textId="77777777" w:rsidR="00DB7900" w:rsidRDefault="00DB7900" w:rsidP="00DB7900"/>
    <w:p w14:paraId="2F880C49" w14:textId="77777777" w:rsidR="00DB7900" w:rsidRDefault="00DB7900" w:rsidP="00DB7900"/>
    <w:p w14:paraId="708EB51A" w14:textId="77777777" w:rsidR="00DB7900" w:rsidRDefault="00DB7900" w:rsidP="00DB7900"/>
    <w:p w14:paraId="74E1DEB7" w14:textId="77777777" w:rsidR="00DB7900" w:rsidRDefault="00DB7900" w:rsidP="00DB7900"/>
    <w:p w14:paraId="08951266" w14:textId="77777777" w:rsidR="00DB7900" w:rsidRPr="00DB7900" w:rsidRDefault="00DB7900" w:rsidP="00DB7900"/>
    <w:p w14:paraId="6E740625" w14:textId="116A6420" w:rsidR="006B03C4" w:rsidRPr="00DB7900" w:rsidRDefault="00646657" w:rsidP="00DB7900">
      <w:pPr>
        <w:pStyle w:val="Tagline"/>
        <w:sectPr w:rsidR="006B03C4" w:rsidRPr="00DB7900" w:rsidSect="00C025CD">
          <w:headerReference w:type="even" r:id="rId12"/>
          <w:headerReference w:type="default" r:id="rId13"/>
          <w:footerReference w:type="even" r:id="rId14"/>
          <w:footerReference w:type="default" r:id="rId15"/>
          <w:headerReference w:type="first" r:id="rId16"/>
          <w:footerReference w:type="first" r:id="rId17"/>
          <w:pgSz w:w="11906" w:h="16838"/>
          <w:pgMar w:top="1524" w:right="1440" w:bottom="1440" w:left="1440" w:header="708" w:footer="708" w:gutter="0"/>
          <w:cols w:space="708"/>
          <w:titlePg/>
          <w:docGrid w:linePitch="360"/>
        </w:sectPr>
      </w:pPr>
      <w:r>
        <w:t>February</w:t>
      </w:r>
      <w:r w:rsidR="00387627" w:rsidRPr="00DB7900">
        <w:t xml:space="preserve"> 202</w:t>
      </w:r>
      <w:r w:rsidR="00103DB9" w:rsidRPr="00DB7900">
        <w:t>6</w:t>
      </w:r>
    </w:p>
    <w:p w14:paraId="741CB55F" w14:textId="77777777" w:rsidR="00473A62" w:rsidRPr="00BE5ED3" w:rsidRDefault="006B03C4" w:rsidP="00D740CB">
      <w:pPr>
        <w:ind w:left="2268"/>
        <w:rPr>
          <w:rFonts w:asciiTheme="majorHAnsi" w:hAnsiTheme="majorHAnsi" w:cstheme="majorHAnsi"/>
          <w:color w:val="E7E6E6" w:themeColor="background2"/>
          <w:sz w:val="28"/>
          <w:szCs w:val="28"/>
        </w:rPr>
      </w:pPr>
      <w:r w:rsidRPr="00BE5ED3">
        <w:rPr>
          <w:rFonts w:asciiTheme="majorHAnsi" w:hAnsiTheme="majorHAnsi" w:cstheme="majorHAnsi"/>
          <w:noProof/>
          <w:color w:val="E7E6E6" w:themeColor="background2"/>
          <w:sz w:val="28"/>
          <w:szCs w:val="28"/>
          <w:lang w:eastAsia="en-AU"/>
        </w:rPr>
        <w:lastRenderedPageBreak/>
        <mc:AlternateContent>
          <mc:Choice Requires="wps">
            <w:drawing>
              <wp:anchor distT="0" distB="0" distL="114300" distR="114300" simplePos="0" relativeHeight="251658240" behindDoc="0" locked="0" layoutInCell="1" allowOverlap="1" wp14:anchorId="06F591B5" wp14:editId="15E390B7">
                <wp:simplePos x="0" y="0"/>
                <wp:positionH relativeFrom="column">
                  <wp:posOffset>-937260</wp:posOffset>
                </wp:positionH>
                <wp:positionV relativeFrom="paragraph">
                  <wp:posOffset>-967740</wp:posOffset>
                </wp:positionV>
                <wp:extent cx="7581900" cy="10683240"/>
                <wp:effectExtent l="0" t="0" r="19050" b="22860"/>
                <wp:wrapNone/>
                <wp:docPr id="2" name="Text Box 2"/>
                <wp:cNvGraphicFramePr/>
                <a:graphic xmlns:a="http://schemas.openxmlformats.org/drawingml/2006/main">
                  <a:graphicData uri="http://schemas.microsoft.com/office/word/2010/wordprocessingShape">
                    <wps:wsp>
                      <wps:cNvSpPr txBox="1"/>
                      <wps:spPr>
                        <a:xfrm>
                          <a:off x="0" y="0"/>
                          <a:ext cx="7581900" cy="10683240"/>
                        </a:xfrm>
                        <a:prstGeom prst="rect">
                          <a:avLst/>
                        </a:prstGeom>
                        <a:solidFill>
                          <a:schemeClr val="tx2"/>
                        </a:solidFill>
                        <a:ln w="6350">
                          <a:solidFill>
                            <a:schemeClr val="tx2"/>
                          </a:solidFill>
                        </a:ln>
                        <a:effectLst/>
                      </wps:spPr>
                      <wps:style>
                        <a:lnRef idx="0">
                          <a:schemeClr val="accent1"/>
                        </a:lnRef>
                        <a:fillRef idx="0">
                          <a:schemeClr val="accent1"/>
                        </a:fillRef>
                        <a:effectRef idx="0">
                          <a:schemeClr val="accent1"/>
                        </a:effectRef>
                        <a:fontRef idx="minor">
                          <a:schemeClr val="dk1"/>
                        </a:fontRef>
                      </wps:style>
                      <wps:txbx>
                        <w:txbxContent>
                          <w:p w14:paraId="057B10D1" w14:textId="77777777" w:rsidR="006B03C4" w:rsidRDefault="006B03C4"/>
                          <w:p w14:paraId="0A3899AE" w14:textId="77777777" w:rsidR="003C294E" w:rsidRDefault="003C294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6F591B5" id="_x0000_t202" coordsize="21600,21600" o:spt="202" path="m,l,21600r21600,l21600,xe">
                <v:stroke joinstyle="miter"/>
                <v:path gradientshapeok="t" o:connecttype="rect"/>
              </v:shapetype>
              <v:shape id="Text Box 2" o:spid="_x0000_s1026" type="#_x0000_t202" style="position:absolute;left:0;text-align:left;margin-left:-73.8pt;margin-top:-76.2pt;width:597pt;height:841.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" fillcolor="#5e3c5f [3215]" strokecolor="#5e3c5f [3215]" strokeweight=".5pt">
                <v:textbox>
                  <w:txbxContent>
                    <w:p w14:paraId="057B10D1" w14:textId="77777777" w:rsidR="006B03C4" w:rsidRDefault="006B03C4"/>
                    <w:p w14:paraId="0A3899AE" w14:textId="77777777" w:rsidR="003C294E" w:rsidRDefault="003C294E"/>
                  </w:txbxContent>
                </v:textbox>
              </v:shape>
            </w:pict>
          </mc:Fallback>
        </mc:AlternateContent>
      </w:r>
    </w:p>
    <w:p w14:paraId="0C66E823" w14:textId="77777777" w:rsidR="00756E18" w:rsidRPr="00BE5ED3" w:rsidRDefault="00756E18" w:rsidP="00D740CB">
      <w:pPr>
        <w:ind w:left="2268"/>
        <w:rPr>
          <w:rFonts w:asciiTheme="majorHAnsi" w:hAnsiTheme="majorHAnsi" w:cstheme="majorHAnsi"/>
          <w:color w:val="E7E6E6" w:themeColor="background2"/>
          <w:sz w:val="28"/>
          <w:szCs w:val="28"/>
        </w:rPr>
      </w:pPr>
    </w:p>
    <w:p w14:paraId="62E44C79" w14:textId="77777777" w:rsidR="00756E18" w:rsidRPr="00BE5ED3" w:rsidRDefault="00756E18" w:rsidP="00D740CB">
      <w:pPr>
        <w:ind w:left="2268"/>
        <w:rPr>
          <w:rFonts w:asciiTheme="majorHAnsi" w:hAnsiTheme="majorHAnsi" w:cstheme="majorHAnsi"/>
          <w:color w:val="E7E6E6" w:themeColor="background2"/>
          <w:sz w:val="28"/>
          <w:szCs w:val="28"/>
        </w:rPr>
      </w:pPr>
    </w:p>
    <w:p w14:paraId="6B569BEA" w14:textId="77777777" w:rsidR="00756E18" w:rsidRPr="00BE5ED3" w:rsidRDefault="00756E18" w:rsidP="00D740CB">
      <w:pPr>
        <w:ind w:left="2268"/>
        <w:rPr>
          <w:rFonts w:asciiTheme="majorHAnsi" w:hAnsiTheme="majorHAnsi" w:cstheme="majorHAnsi"/>
          <w:color w:val="E7E6E6" w:themeColor="background2"/>
          <w:sz w:val="28"/>
          <w:szCs w:val="28"/>
        </w:rPr>
      </w:pPr>
    </w:p>
    <w:p w14:paraId="74A857AA" w14:textId="79BA1A4C" w:rsidR="00473A62" w:rsidRPr="00BE5ED3" w:rsidRDefault="006B03C4" w:rsidP="00D740CB">
      <w:pPr>
        <w:rPr>
          <w:rFonts w:asciiTheme="majorHAnsi" w:hAnsiTheme="majorHAnsi" w:cstheme="majorHAnsi"/>
        </w:rPr>
      </w:pPr>
      <w:r w:rsidRPr="00BE5ED3">
        <w:rPr>
          <w:rFonts w:asciiTheme="majorHAnsi" w:hAnsiTheme="majorHAnsi" w:cstheme="majorHAnsi"/>
          <w:noProof/>
          <w:lang w:eastAsia="en-AU"/>
        </w:rPr>
        <mc:AlternateContent>
          <mc:Choice Requires="wps">
            <w:drawing>
              <wp:anchor distT="0" distB="0" distL="114300" distR="114300" simplePos="0" relativeHeight="251658241" behindDoc="0" locked="0" layoutInCell="1" allowOverlap="1" wp14:anchorId="56338CA7" wp14:editId="6A55277B">
                <wp:simplePos x="0" y="0"/>
                <wp:positionH relativeFrom="column">
                  <wp:posOffset>2344208</wp:posOffset>
                </wp:positionH>
                <wp:positionV relativeFrom="paragraph">
                  <wp:posOffset>2389505</wp:posOffset>
                </wp:positionV>
                <wp:extent cx="3528669" cy="5083663"/>
                <wp:effectExtent l="0" t="0" r="0" b="3175"/>
                <wp:wrapNone/>
                <wp:docPr id="7" name="Text Box 7"/>
                <wp:cNvGraphicFramePr/>
                <a:graphic xmlns:a="http://schemas.openxmlformats.org/drawingml/2006/main">
                  <a:graphicData uri="http://schemas.microsoft.com/office/word/2010/wordprocessingShape">
                    <wps:wsp>
                      <wps:cNvSpPr txBox="1"/>
                      <wps:spPr>
                        <a:xfrm>
                          <a:off x="0" y="0"/>
                          <a:ext cx="3528669" cy="5083663"/>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BB1FD4F" w14:textId="44B73691" w:rsidR="000D59B3" w:rsidRPr="0018354B" w:rsidRDefault="006B03C4" w:rsidP="000D59B3">
                            <w:pPr>
                              <w:jc w:val="right"/>
                              <w:rPr>
                                <w:rFonts w:asciiTheme="majorHAnsi" w:hAnsiTheme="majorHAnsi" w:cstheme="majorHAnsi"/>
                                <w:color w:val="FFFFFF" w:themeColor="background1"/>
                                <w:lang w:val="it-IT"/>
                              </w:rPr>
                            </w:pPr>
                            <w:r w:rsidRPr="00764B39">
                              <w:rPr>
                                <w:rFonts w:asciiTheme="majorHAnsi" w:hAnsiTheme="majorHAnsi" w:cstheme="majorHAnsi"/>
                                <w:color w:val="FFFFFF" w:themeColor="background1"/>
                              </w:rPr>
                              <w:t>Consumers Health Forum of Australia (</w:t>
                            </w:r>
                            <w:r w:rsidR="00387627" w:rsidRPr="00764B39">
                              <w:rPr>
                                <w:rFonts w:asciiTheme="majorHAnsi" w:hAnsiTheme="majorHAnsi" w:cstheme="majorHAnsi"/>
                                <w:color w:val="FFFFFF" w:themeColor="background1"/>
                              </w:rPr>
                              <w:t>202</w:t>
                            </w:r>
                            <w:r w:rsidR="00CB20BB" w:rsidRPr="00764B39">
                              <w:rPr>
                                <w:rFonts w:asciiTheme="majorHAnsi" w:hAnsiTheme="majorHAnsi" w:cstheme="majorHAnsi"/>
                                <w:color w:val="FFFFFF" w:themeColor="background1"/>
                              </w:rPr>
                              <w:t>6</w:t>
                            </w:r>
                            <w:r w:rsidRPr="00764B39">
                              <w:rPr>
                                <w:rFonts w:asciiTheme="majorHAnsi" w:hAnsiTheme="majorHAnsi" w:cstheme="majorHAnsi"/>
                                <w:color w:val="FFFFFF" w:themeColor="background1"/>
                              </w:rPr>
                              <w:t>)</w:t>
                            </w:r>
                            <w:r w:rsidR="00F34B39" w:rsidRPr="00764B39">
                              <w:rPr>
                                <w:rFonts w:asciiTheme="majorHAnsi" w:hAnsiTheme="majorHAnsi" w:cstheme="majorHAnsi"/>
                                <w:color w:val="FFFFFF" w:themeColor="background1"/>
                              </w:rPr>
                              <w:t>.</w:t>
                            </w:r>
                            <w:r w:rsidR="00F34B39" w:rsidRPr="00764B39">
                              <w:rPr>
                                <w:rFonts w:asciiTheme="majorHAnsi" w:hAnsiTheme="majorHAnsi" w:cstheme="majorHAnsi"/>
                              </w:rPr>
                              <w:t xml:space="preserve"> </w:t>
                            </w:r>
                            <w:r w:rsidR="00F34B39" w:rsidRPr="00764B39">
                              <w:rPr>
                                <w:rFonts w:asciiTheme="majorHAnsi" w:hAnsiTheme="majorHAnsi" w:cstheme="majorHAnsi"/>
                                <w:i/>
                                <w:iCs/>
                                <w:color w:val="FFFFFF" w:themeColor="background1"/>
                              </w:rPr>
                              <w:t>Health consumers’ experiences and perceptions of healthcare costs</w:t>
                            </w:r>
                            <w:r w:rsidRPr="00764B39">
                              <w:rPr>
                                <w:rFonts w:asciiTheme="majorHAnsi" w:hAnsiTheme="majorHAnsi" w:cstheme="majorHAnsi"/>
                                <w:i/>
                                <w:iCs/>
                                <w:color w:val="FFFFFF" w:themeColor="background1"/>
                              </w:rPr>
                              <w:t xml:space="preserve">. </w:t>
                            </w:r>
                            <w:r w:rsidRPr="0018354B">
                              <w:rPr>
                                <w:rFonts w:asciiTheme="majorHAnsi" w:hAnsiTheme="majorHAnsi" w:cstheme="majorHAnsi"/>
                                <w:color w:val="FFFFFF" w:themeColor="background1"/>
                                <w:lang w:val="it-IT"/>
                              </w:rPr>
                              <w:t>Canberra, Australia</w:t>
                            </w:r>
                          </w:p>
                          <w:p w14:paraId="164F73B4" w14:textId="77777777" w:rsidR="000D59B3" w:rsidRPr="0018354B" w:rsidRDefault="000D59B3">
                            <w:pPr>
                              <w:rPr>
                                <w:rFonts w:asciiTheme="majorHAnsi" w:hAnsiTheme="majorHAnsi" w:cstheme="majorHAnsi"/>
                                <w:color w:val="FFFFFF" w:themeColor="background1"/>
                                <w:lang w:val="it-IT"/>
                              </w:rPr>
                            </w:pPr>
                          </w:p>
                          <w:p w14:paraId="0116761E" w14:textId="77777777" w:rsidR="000D59B3" w:rsidRPr="0018354B" w:rsidRDefault="000D59B3" w:rsidP="000D59B3">
                            <w:pPr>
                              <w:jc w:val="right"/>
                              <w:rPr>
                                <w:rFonts w:asciiTheme="majorHAnsi" w:hAnsiTheme="majorHAnsi" w:cstheme="majorHAnsi"/>
                                <w:color w:val="FFFFFF" w:themeColor="background1"/>
                                <w:lang w:val="it-IT"/>
                              </w:rPr>
                            </w:pPr>
                            <w:r w:rsidRPr="0018354B">
                              <w:rPr>
                                <w:rFonts w:asciiTheme="majorHAnsi" w:hAnsiTheme="majorHAnsi" w:cstheme="majorHAnsi"/>
                                <w:b/>
                                <w:color w:val="FFFFFF" w:themeColor="background1"/>
                                <w:lang w:val="it-IT"/>
                              </w:rPr>
                              <w:t>P:</w:t>
                            </w:r>
                            <w:r w:rsidRPr="0018354B">
                              <w:rPr>
                                <w:rFonts w:asciiTheme="majorHAnsi" w:hAnsiTheme="majorHAnsi" w:cstheme="majorHAnsi"/>
                                <w:color w:val="FFFFFF" w:themeColor="background1"/>
                                <w:lang w:val="it-IT"/>
                              </w:rPr>
                              <w:t xml:space="preserve"> 02 </w:t>
                            </w:r>
                            <w:r w:rsidR="00FE4181" w:rsidRPr="0018354B">
                              <w:rPr>
                                <w:rFonts w:asciiTheme="majorHAnsi" w:hAnsiTheme="majorHAnsi" w:cstheme="majorHAnsi"/>
                                <w:color w:val="FFFFFF" w:themeColor="background1"/>
                                <w:lang w:val="it-IT"/>
                              </w:rPr>
                              <w:t>6176 0000</w:t>
                            </w:r>
                            <w:r w:rsidRPr="0018354B">
                              <w:rPr>
                                <w:rFonts w:asciiTheme="majorHAnsi" w:hAnsiTheme="majorHAnsi" w:cstheme="majorHAnsi"/>
                                <w:color w:val="FFFFFF" w:themeColor="background1"/>
                                <w:lang w:val="it-IT"/>
                              </w:rPr>
                              <w:br/>
                            </w:r>
                            <w:r w:rsidRPr="0018354B">
                              <w:rPr>
                                <w:rFonts w:asciiTheme="majorHAnsi" w:hAnsiTheme="majorHAnsi" w:cstheme="majorHAnsi"/>
                                <w:b/>
                                <w:color w:val="FFFFFF" w:themeColor="background1"/>
                                <w:lang w:val="it-IT"/>
                              </w:rPr>
                              <w:t>E:</w:t>
                            </w:r>
                            <w:r w:rsidRPr="0018354B">
                              <w:rPr>
                                <w:rFonts w:asciiTheme="majorHAnsi" w:hAnsiTheme="majorHAnsi" w:cstheme="majorHAnsi"/>
                                <w:color w:val="FFFFFF" w:themeColor="background1"/>
                                <w:lang w:val="it-IT"/>
                              </w:rPr>
                              <w:t xml:space="preserve"> </w:t>
                            </w:r>
                            <w:hyperlink r:id="rId18" w:history="1">
                              <w:r w:rsidRPr="0018354B">
                                <w:rPr>
                                  <w:rStyle w:val="Hyperlink"/>
                                  <w:rFonts w:asciiTheme="majorHAnsi" w:hAnsiTheme="majorHAnsi" w:cstheme="majorHAnsi"/>
                                  <w:color w:val="FFFFFF" w:themeColor="background1"/>
                                  <w:lang w:val="it-IT"/>
                                </w:rPr>
                                <w:t>info@chf.org.au</w:t>
                              </w:r>
                            </w:hyperlink>
                          </w:p>
                          <w:p w14:paraId="55BE1971" w14:textId="77777777" w:rsidR="000D59B3" w:rsidRPr="0018354B" w:rsidRDefault="000D59B3" w:rsidP="000D59B3">
                            <w:pPr>
                              <w:jc w:val="right"/>
                              <w:rPr>
                                <w:rFonts w:asciiTheme="majorHAnsi" w:hAnsiTheme="majorHAnsi" w:cstheme="majorHAnsi"/>
                                <w:color w:val="FFFFFF" w:themeColor="background1"/>
                                <w:lang w:val="it-IT"/>
                              </w:rPr>
                            </w:pPr>
                            <w:hyperlink r:id="rId19" w:history="1">
                              <w:r w:rsidRPr="0018354B">
                                <w:rPr>
                                  <w:rStyle w:val="Hyperlink"/>
                                  <w:rFonts w:asciiTheme="majorHAnsi" w:hAnsiTheme="majorHAnsi" w:cstheme="majorHAnsi"/>
                                  <w:color w:val="FFFFFF" w:themeColor="background1"/>
                                  <w:lang w:val="it-IT"/>
                                </w:rPr>
                                <w:t>twitter.com/CHFofAustralia</w:t>
                              </w:r>
                            </w:hyperlink>
                            <w:r w:rsidRPr="0018354B">
                              <w:rPr>
                                <w:rFonts w:asciiTheme="majorHAnsi" w:hAnsiTheme="majorHAnsi" w:cstheme="majorHAnsi"/>
                                <w:color w:val="FFFFFF" w:themeColor="background1"/>
                                <w:lang w:val="it-IT"/>
                              </w:rPr>
                              <w:t xml:space="preserve">   </w:t>
                            </w:r>
                            <w:r w:rsidRPr="0018354B">
                              <w:rPr>
                                <w:rFonts w:asciiTheme="majorHAnsi" w:hAnsiTheme="majorHAnsi" w:cstheme="majorHAnsi"/>
                                <w:color w:val="FFFFFF" w:themeColor="background1"/>
                                <w:lang w:val="it-IT"/>
                              </w:rPr>
                              <w:br/>
                            </w:r>
                            <w:hyperlink r:id="rId20" w:history="1">
                              <w:r w:rsidRPr="0018354B">
                                <w:rPr>
                                  <w:rStyle w:val="Hyperlink"/>
                                  <w:rFonts w:asciiTheme="majorHAnsi" w:hAnsiTheme="majorHAnsi" w:cstheme="majorHAnsi"/>
                                  <w:color w:val="FFFFFF" w:themeColor="background1"/>
                                  <w:lang w:val="it-IT"/>
                                </w:rPr>
                                <w:t>facebook.com/CHFofAustralia</w:t>
                              </w:r>
                            </w:hyperlink>
                            <w:r w:rsidRPr="0018354B">
                              <w:rPr>
                                <w:rFonts w:asciiTheme="majorHAnsi" w:hAnsiTheme="majorHAnsi" w:cstheme="majorHAnsi"/>
                                <w:color w:val="FFFFFF" w:themeColor="background1"/>
                                <w:lang w:val="it-IT"/>
                              </w:rPr>
                              <w:t xml:space="preserve"> </w:t>
                            </w:r>
                          </w:p>
                          <w:p w14:paraId="78E2D4E5" w14:textId="77777777" w:rsidR="000D59B3" w:rsidRPr="00764B39" w:rsidRDefault="000D59B3" w:rsidP="000D59B3">
                            <w:pPr>
                              <w:jc w:val="right"/>
                              <w:rPr>
                                <w:rFonts w:asciiTheme="majorHAnsi" w:hAnsiTheme="majorHAnsi" w:cstheme="majorHAnsi"/>
                                <w:color w:val="FFFFFF" w:themeColor="background1"/>
                              </w:rPr>
                            </w:pPr>
                            <w:r w:rsidRPr="00764B39">
                              <w:rPr>
                                <w:rFonts w:asciiTheme="majorHAnsi" w:hAnsiTheme="majorHAnsi" w:cstheme="majorHAnsi"/>
                                <w:b/>
                                <w:color w:val="FFFFFF" w:themeColor="background1"/>
                              </w:rPr>
                              <w:t>Office Address</w:t>
                            </w:r>
                            <w:r w:rsidRPr="00764B39">
                              <w:rPr>
                                <w:rFonts w:asciiTheme="majorHAnsi" w:hAnsiTheme="majorHAnsi" w:cstheme="majorHAnsi"/>
                                <w:color w:val="FFFFFF" w:themeColor="background1"/>
                              </w:rPr>
                              <w:br/>
                            </w:r>
                            <w:r w:rsidR="00BD4E5D" w:rsidRPr="00764B39">
                              <w:rPr>
                                <w:rFonts w:asciiTheme="majorHAnsi" w:hAnsiTheme="majorHAnsi" w:cstheme="majorHAnsi"/>
                                <w:color w:val="FFFFFF" w:themeColor="background1"/>
                              </w:rPr>
                              <w:t>Level 5, 15 Moore St</w:t>
                            </w:r>
                            <w:r w:rsidR="00BD4E5D" w:rsidRPr="00764B39">
                              <w:rPr>
                                <w:rFonts w:asciiTheme="majorHAnsi" w:hAnsiTheme="majorHAnsi" w:cstheme="majorHAnsi"/>
                                <w:color w:val="FFFFFF" w:themeColor="background1"/>
                              </w:rPr>
                              <w:br/>
                              <w:t>Canberra ACT 2601</w:t>
                            </w:r>
                          </w:p>
                          <w:p w14:paraId="310E607C" w14:textId="77777777" w:rsidR="000D59B3" w:rsidRPr="00764B39" w:rsidRDefault="000D59B3" w:rsidP="000D59B3">
                            <w:pPr>
                              <w:jc w:val="right"/>
                              <w:rPr>
                                <w:rFonts w:asciiTheme="majorHAnsi" w:hAnsiTheme="majorHAnsi" w:cstheme="majorHAnsi"/>
                                <w:color w:val="FFFFFF" w:themeColor="background1"/>
                              </w:rPr>
                            </w:pPr>
                            <w:r w:rsidRPr="00764B39">
                              <w:rPr>
                                <w:rFonts w:asciiTheme="majorHAnsi" w:hAnsiTheme="majorHAnsi" w:cstheme="majorHAnsi"/>
                                <w:b/>
                                <w:color w:val="FFFFFF" w:themeColor="background1"/>
                              </w:rPr>
                              <w:t>Postal Address</w:t>
                            </w:r>
                            <w:r w:rsidRPr="00764B39">
                              <w:rPr>
                                <w:rFonts w:asciiTheme="majorHAnsi" w:hAnsiTheme="majorHAnsi" w:cstheme="majorHAnsi"/>
                                <w:color w:val="FFFFFF" w:themeColor="background1"/>
                              </w:rPr>
                              <w:br/>
                            </w:r>
                            <w:r w:rsidR="00B049DC" w:rsidRPr="00764B39">
                              <w:rPr>
                                <w:rFonts w:asciiTheme="majorHAnsi" w:hAnsiTheme="majorHAnsi" w:cstheme="majorHAnsi"/>
                                <w:color w:val="FFFFFF" w:themeColor="background1"/>
                              </w:rPr>
                              <w:t>PO Box 308</w:t>
                            </w:r>
                            <w:r w:rsidR="00B049DC" w:rsidRPr="00764B39">
                              <w:rPr>
                                <w:rFonts w:asciiTheme="majorHAnsi" w:hAnsiTheme="majorHAnsi" w:cstheme="majorHAnsi"/>
                                <w:color w:val="FFFFFF" w:themeColor="background1"/>
                              </w:rPr>
                              <w:br/>
                              <w:t>Collins Street West VIC 8007</w:t>
                            </w:r>
                          </w:p>
                          <w:p w14:paraId="0F98424D" w14:textId="77777777" w:rsidR="000D59B3" w:rsidRPr="00764B39" w:rsidRDefault="000D59B3" w:rsidP="000D59B3">
                            <w:pPr>
                              <w:jc w:val="right"/>
                              <w:rPr>
                                <w:rFonts w:asciiTheme="majorHAnsi" w:hAnsiTheme="majorHAnsi" w:cstheme="majorHAnsi"/>
                                <w:color w:val="FFFFFF" w:themeColor="background1"/>
                              </w:rPr>
                            </w:pPr>
                          </w:p>
                          <w:p w14:paraId="5F3441DD" w14:textId="77777777" w:rsidR="000D59B3" w:rsidRPr="00764B39" w:rsidRDefault="000D59B3" w:rsidP="000D59B3">
                            <w:pPr>
                              <w:jc w:val="right"/>
                              <w:rPr>
                                <w:rFonts w:asciiTheme="majorHAnsi" w:hAnsiTheme="majorHAnsi" w:cstheme="majorHAnsi"/>
                                <w:color w:val="FFFFFF" w:themeColor="background1"/>
                              </w:rPr>
                            </w:pPr>
                            <w:r w:rsidRPr="00764B39">
                              <w:rPr>
                                <w:rFonts w:asciiTheme="majorHAnsi" w:hAnsiTheme="majorHAnsi" w:cstheme="majorHAnsi"/>
                                <w:i/>
                                <w:color w:val="FFFFFF" w:themeColor="background1"/>
                              </w:rPr>
                              <w:t>Consumers Health Forum of Australia is funded by the Australian Government as the peak healthcare consumer organisation under the Health Peak and Advisory Bodies Programme</w:t>
                            </w:r>
                          </w:p>
                          <w:p w14:paraId="72CF9678" w14:textId="77777777" w:rsidR="000D59B3" w:rsidRPr="003C294E" w:rsidRDefault="000D59B3" w:rsidP="000D59B3">
                            <w:pPr>
                              <w:jc w:val="right"/>
                              <w:rPr>
                                <w:color w:val="FFFFFF" w:themeColor="background1"/>
                              </w:rPr>
                            </w:pPr>
                          </w:p>
                          <w:p w14:paraId="20CC7BF9" w14:textId="77777777" w:rsidR="006B03C4" w:rsidRPr="003C294E" w:rsidRDefault="006B03C4" w:rsidP="000D59B3">
                            <w:pPr>
                              <w:jc w:val="right"/>
                              <w:rPr>
                                <w:color w:val="FFFFFF" w:themeColor="background1"/>
                                <w:sz w:val="18"/>
                              </w:rPr>
                            </w:pPr>
                            <w:r w:rsidRPr="003C294E">
                              <w:rPr>
                                <w:color w:val="FFFFFF" w:themeColor="background1"/>
                              </w:rPr>
                              <w:br/>
                            </w:r>
                            <w:r w:rsidRPr="003C294E">
                              <w:rPr>
                                <w:color w:val="FFFFFF" w:themeColor="background1"/>
                                <w:sz w:val="18"/>
                              </w:rPr>
                              <w:br/>
                            </w:r>
                          </w:p>
                          <w:p w14:paraId="5FBCB507" w14:textId="77777777" w:rsidR="000D59B3" w:rsidRPr="003C294E" w:rsidRDefault="000D59B3">
                            <w:pPr>
                              <w:rPr>
                                <w:color w:val="FFFFFF" w:themeColor="background1"/>
                                <w:sz w:val="18"/>
                              </w:rPr>
                            </w:pPr>
                          </w:p>
                          <w:p w14:paraId="6579C8DF" w14:textId="77777777" w:rsidR="006B03C4" w:rsidRPr="003C294E" w:rsidRDefault="006B03C4">
                            <w:pPr>
                              <w:rPr>
                                <w:color w:val="FFFFFF" w:themeColor="background1"/>
                                <w:sz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338CA7" id="Text Box 7" o:spid="_x0000_s1027" type="#_x0000_t202" style="position:absolute;margin-left:184.6pt;margin-top:188.15pt;width:277.85pt;height:400.3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" filled="f" stroked="f" strokeweight=".5pt">
                <v:textbox>
                  <w:txbxContent>
                    <w:p w14:paraId="1BB1FD4F" w14:textId="44B73691" w:rsidR="000D59B3" w:rsidRPr="0018354B" w:rsidRDefault="006B03C4" w:rsidP="000D59B3">
                      <w:pPr>
                        <w:jc w:val="right"/>
                        <w:rPr>
                          <w:rFonts w:asciiTheme="majorHAnsi" w:hAnsiTheme="majorHAnsi" w:cstheme="majorHAnsi"/>
                          <w:color w:val="FFFFFF" w:themeColor="background1"/>
                          <w:lang w:val="it-IT"/>
                        </w:rPr>
                      </w:pPr>
                      <w:r w:rsidRPr="00764B39">
                        <w:rPr>
                          <w:rFonts w:asciiTheme="majorHAnsi" w:hAnsiTheme="majorHAnsi" w:cstheme="majorHAnsi"/>
                          <w:color w:val="FFFFFF" w:themeColor="background1"/>
                        </w:rPr>
                        <w:t>Consumers Health Forum of Australia (</w:t>
                      </w:r>
                      <w:r w:rsidR="00387627" w:rsidRPr="00764B39">
                        <w:rPr>
                          <w:rFonts w:asciiTheme="majorHAnsi" w:hAnsiTheme="majorHAnsi" w:cstheme="majorHAnsi"/>
                          <w:color w:val="FFFFFF" w:themeColor="background1"/>
                        </w:rPr>
                        <w:t>202</w:t>
                      </w:r>
                      <w:r w:rsidR="00CB20BB" w:rsidRPr="00764B39">
                        <w:rPr>
                          <w:rFonts w:asciiTheme="majorHAnsi" w:hAnsiTheme="majorHAnsi" w:cstheme="majorHAnsi"/>
                          <w:color w:val="FFFFFF" w:themeColor="background1"/>
                        </w:rPr>
                        <w:t>6</w:t>
                      </w:r>
                      <w:r w:rsidRPr="00764B39">
                        <w:rPr>
                          <w:rFonts w:asciiTheme="majorHAnsi" w:hAnsiTheme="majorHAnsi" w:cstheme="majorHAnsi"/>
                          <w:color w:val="FFFFFF" w:themeColor="background1"/>
                        </w:rPr>
                        <w:t>)</w:t>
                      </w:r>
                      <w:r w:rsidR="00F34B39" w:rsidRPr="00764B39">
                        <w:rPr>
                          <w:rFonts w:asciiTheme="majorHAnsi" w:hAnsiTheme="majorHAnsi" w:cstheme="majorHAnsi"/>
                          <w:color w:val="FFFFFF" w:themeColor="background1"/>
                        </w:rPr>
                        <w:t>.</w:t>
                      </w:r>
                      <w:r w:rsidR="00F34B39" w:rsidRPr="00764B39">
                        <w:rPr>
                          <w:rFonts w:asciiTheme="majorHAnsi" w:hAnsiTheme="majorHAnsi" w:cstheme="majorHAnsi"/>
                        </w:rPr>
                        <w:t xml:space="preserve"> </w:t>
                      </w:r>
                      <w:r w:rsidR="00F34B39" w:rsidRPr="00764B39">
                        <w:rPr>
                          <w:rFonts w:asciiTheme="majorHAnsi" w:hAnsiTheme="majorHAnsi" w:cstheme="majorHAnsi"/>
                          <w:i/>
                          <w:iCs/>
                          <w:color w:val="FFFFFF" w:themeColor="background1"/>
                        </w:rPr>
                        <w:t>Health consumers’ experiences and perceptions of healthcare costs</w:t>
                      </w:r>
                      <w:r w:rsidRPr="00764B39">
                        <w:rPr>
                          <w:rFonts w:asciiTheme="majorHAnsi" w:hAnsiTheme="majorHAnsi" w:cstheme="majorHAnsi"/>
                          <w:i/>
                          <w:iCs/>
                          <w:color w:val="FFFFFF" w:themeColor="background1"/>
                        </w:rPr>
                        <w:t xml:space="preserve">. </w:t>
                      </w:r>
                      <w:r w:rsidRPr="0018354B">
                        <w:rPr>
                          <w:rFonts w:asciiTheme="majorHAnsi" w:hAnsiTheme="majorHAnsi" w:cstheme="majorHAnsi"/>
                          <w:color w:val="FFFFFF" w:themeColor="background1"/>
                          <w:lang w:val="it-IT"/>
                        </w:rPr>
                        <w:t>Canberra, Australia</w:t>
                      </w:r>
                    </w:p>
                    <w:p w14:paraId="164F73B4" w14:textId="77777777" w:rsidR="000D59B3" w:rsidRPr="0018354B" w:rsidRDefault="000D59B3">
                      <w:pPr>
                        <w:rPr>
                          <w:rFonts w:asciiTheme="majorHAnsi" w:hAnsiTheme="majorHAnsi" w:cstheme="majorHAnsi"/>
                          <w:color w:val="FFFFFF" w:themeColor="background1"/>
                          <w:lang w:val="it-IT"/>
                        </w:rPr>
                      </w:pPr>
                    </w:p>
                    <w:p w14:paraId="0116761E" w14:textId="77777777" w:rsidR="000D59B3" w:rsidRPr="0018354B" w:rsidRDefault="000D59B3" w:rsidP="000D59B3">
                      <w:pPr>
                        <w:jc w:val="right"/>
                        <w:rPr>
                          <w:rFonts w:asciiTheme="majorHAnsi" w:hAnsiTheme="majorHAnsi" w:cstheme="majorHAnsi"/>
                          <w:color w:val="FFFFFF" w:themeColor="background1"/>
                          <w:lang w:val="it-IT"/>
                        </w:rPr>
                      </w:pPr>
                      <w:r w:rsidRPr="0018354B">
                        <w:rPr>
                          <w:rFonts w:asciiTheme="majorHAnsi" w:hAnsiTheme="majorHAnsi" w:cstheme="majorHAnsi"/>
                          <w:b/>
                          <w:color w:val="FFFFFF" w:themeColor="background1"/>
                          <w:lang w:val="it-IT"/>
                        </w:rPr>
                        <w:t>P:</w:t>
                      </w:r>
                      <w:r w:rsidRPr="0018354B">
                        <w:rPr>
                          <w:rFonts w:asciiTheme="majorHAnsi" w:hAnsiTheme="majorHAnsi" w:cstheme="majorHAnsi"/>
                          <w:color w:val="FFFFFF" w:themeColor="background1"/>
                          <w:lang w:val="it-IT"/>
                        </w:rPr>
                        <w:t xml:space="preserve"> 02 </w:t>
                      </w:r>
                      <w:r w:rsidR="00FE4181" w:rsidRPr="0018354B">
                        <w:rPr>
                          <w:rFonts w:asciiTheme="majorHAnsi" w:hAnsiTheme="majorHAnsi" w:cstheme="majorHAnsi"/>
                          <w:color w:val="FFFFFF" w:themeColor="background1"/>
                          <w:lang w:val="it-IT"/>
                        </w:rPr>
                        <w:t>6176 0000</w:t>
                      </w:r>
                      <w:r w:rsidRPr="0018354B">
                        <w:rPr>
                          <w:rFonts w:asciiTheme="majorHAnsi" w:hAnsiTheme="majorHAnsi" w:cstheme="majorHAnsi"/>
                          <w:color w:val="FFFFFF" w:themeColor="background1"/>
                          <w:lang w:val="it-IT"/>
                        </w:rPr>
                        <w:br/>
                      </w:r>
                      <w:r w:rsidRPr="0018354B">
                        <w:rPr>
                          <w:rFonts w:asciiTheme="majorHAnsi" w:hAnsiTheme="majorHAnsi" w:cstheme="majorHAnsi"/>
                          <w:b/>
                          <w:color w:val="FFFFFF" w:themeColor="background1"/>
                          <w:lang w:val="it-IT"/>
                        </w:rPr>
                        <w:t>E:</w:t>
                      </w:r>
                      <w:r w:rsidRPr="0018354B">
                        <w:rPr>
                          <w:rFonts w:asciiTheme="majorHAnsi" w:hAnsiTheme="majorHAnsi" w:cstheme="majorHAnsi"/>
                          <w:color w:val="FFFFFF" w:themeColor="background1"/>
                          <w:lang w:val="it-IT"/>
                        </w:rPr>
                        <w:t xml:space="preserve"> </w:t>
                      </w:r>
                      <w:hyperlink r:id="rId25" w:history="1">
                        <w:r w:rsidRPr="0018354B">
                          <w:rPr>
                            <w:rStyle w:val="Hyperlink"/>
                            <w:rFonts w:asciiTheme="majorHAnsi" w:hAnsiTheme="majorHAnsi" w:cstheme="majorHAnsi"/>
                            <w:color w:val="FFFFFF" w:themeColor="background1"/>
                            <w:lang w:val="it-IT"/>
                          </w:rPr>
                          <w:t>info@chf.org.au</w:t>
                        </w:r>
                      </w:hyperlink>
                    </w:p>
                    <w:p w14:paraId="55BE1971" w14:textId="77777777" w:rsidR="000D59B3" w:rsidRPr="0018354B" w:rsidRDefault="000D59B3" w:rsidP="000D59B3">
                      <w:pPr>
                        <w:jc w:val="right"/>
                        <w:rPr>
                          <w:rFonts w:asciiTheme="majorHAnsi" w:hAnsiTheme="majorHAnsi" w:cstheme="majorHAnsi"/>
                          <w:color w:val="FFFFFF" w:themeColor="background1"/>
                          <w:lang w:val="it-IT"/>
                        </w:rPr>
                      </w:pPr>
                      <w:hyperlink r:id="rId26" w:history="1">
                        <w:r w:rsidRPr="0018354B">
                          <w:rPr>
                            <w:rStyle w:val="Hyperlink"/>
                            <w:rFonts w:asciiTheme="majorHAnsi" w:hAnsiTheme="majorHAnsi" w:cstheme="majorHAnsi"/>
                            <w:color w:val="FFFFFF" w:themeColor="background1"/>
                            <w:lang w:val="it-IT"/>
                          </w:rPr>
                          <w:t>twitter.com/CHFofAustralia</w:t>
                        </w:r>
                      </w:hyperlink>
                      <w:r w:rsidRPr="0018354B">
                        <w:rPr>
                          <w:rFonts w:asciiTheme="majorHAnsi" w:hAnsiTheme="majorHAnsi" w:cstheme="majorHAnsi"/>
                          <w:color w:val="FFFFFF" w:themeColor="background1"/>
                          <w:lang w:val="it-IT"/>
                        </w:rPr>
                        <w:t xml:space="preserve">   </w:t>
                      </w:r>
                      <w:r w:rsidRPr="0018354B">
                        <w:rPr>
                          <w:rFonts w:asciiTheme="majorHAnsi" w:hAnsiTheme="majorHAnsi" w:cstheme="majorHAnsi"/>
                          <w:color w:val="FFFFFF" w:themeColor="background1"/>
                          <w:lang w:val="it-IT"/>
                        </w:rPr>
                        <w:br/>
                      </w:r>
                      <w:hyperlink r:id="rId27" w:history="1">
                        <w:r w:rsidRPr="0018354B">
                          <w:rPr>
                            <w:rStyle w:val="Hyperlink"/>
                            <w:rFonts w:asciiTheme="majorHAnsi" w:hAnsiTheme="majorHAnsi" w:cstheme="majorHAnsi"/>
                            <w:color w:val="FFFFFF" w:themeColor="background1"/>
                            <w:lang w:val="it-IT"/>
                          </w:rPr>
                          <w:t>facebook.com/CHFofAustralia</w:t>
                        </w:r>
                      </w:hyperlink>
                      <w:r w:rsidRPr="0018354B">
                        <w:rPr>
                          <w:rFonts w:asciiTheme="majorHAnsi" w:hAnsiTheme="majorHAnsi" w:cstheme="majorHAnsi"/>
                          <w:color w:val="FFFFFF" w:themeColor="background1"/>
                          <w:lang w:val="it-IT"/>
                        </w:rPr>
                        <w:t xml:space="preserve"> </w:t>
                      </w:r>
                    </w:p>
                    <w:p w14:paraId="78E2D4E5" w14:textId="77777777" w:rsidR="000D59B3" w:rsidRPr="00764B39" w:rsidRDefault="000D59B3" w:rsidP="000D59B3">
                      <w:pPr>
                        <w:jc w:val="right"/>
                        <w:rPr>
                          <w:rFonts w:asciiTheme="majorHAnsi" w:hAnsiTheme="majorHAnsi" w:cstheme="majorHAnsi"/>
                          <w:color w:val="FFFFFF" w:themeColor="background1"/>
                        </w:rPr>
                      </w:pPr>
                      <w:r w:rsidRPr="00764B39">
                        <w:rPr>
                          <w:rFonts w:asciiTheme="majorHAnsi" w:hAnsiTheme="majorHAnsi" w:cstheme="majorHAnsi"/>
                          <w:b/>
                          <w:color w:val="FFFFFF" w:themeColor="background1"/>
                        </w:rPr>
                        <w:t>Office Address</w:t>
                      </w:r>
                      <w:r w:rsidRPr="00764B39">
                        <w:rPr>
                          <w:rFonts w:asciiTheme="majorHAnsi" w:hAnsiTheme="majorHAnsi" w:cstheme="majorHAnsi"/>
                          <w:color w:val="FFFFFF" w:themeColor="background1"/>
                        </w:rPr>
                        <w:br/>
                      </w:r>
                      <w:r w:rsidR="00BD4E5D" w:rsidRPr="00764B39">
                        <w:rPr>
                          <w:rFonts w:asciiTheme="majorHAnsi" w:hAnsiTheme="majorHAnsi" w:cstheme="majorHAnsi"/>
                          <w:color w:val="FFFFFF" w:themeColor="background1"/>
                        </w:rPr>
                        <w:t>Level 5, 15 Moore St</w:t>
                      </w:r>
                      <w:r w:rsidR="00BD4E5D" w:rsidRPr="00764B39">
                        <w:rPr>
                          <w:rFonts w:asciiTheme="majorHAnsi" w:hAnsiTheme="majorHAnsi" w:cstheme="majorHAnsi"/>
                          <w:color w:val="FFFFFF" w:themeColor="background1"/>
                        </w:rPr>
                        <w:br/>
                        <w:t>Canberra ACT 2601</w:t>
                      </w:r>
                    </w:p>
                    <w:p w14:paraId="310E607C" w14:textId="77777777" w:rsidR="000D59B3" w:rsidRPr="00764B39" w:rsidRDefault="000D59B3" w:rsidP="000D59B3">
                      <w:pPr>
                        <w:jc w:val="right"/>
                        <w:rPr>
                          <w:rFonts w:asciiTheme="majorHAnsi" w:hAnsiTheme="majorHAnsi" w:cstheme="majorHAnsi"/>
                          <w:color w:val="FFFFFF" w:themeColor="background1"/>
                        </w:rPr>
                      </w:pPr>
                      <w:r w:rsidRPr="00764B39">
                        <w:rPr>
                          <w:rFonts w:asciiTheme="majorHAnsi" w:hAnsiTheme="majorHAnsi" w:cstheme="majorHAnsi"/>
                          <w:b/>
                          <w:color w:val="FFFFFF" w:themeColor="background1"/>
                        </w:rPr>
                        <w:t>Postal Address</w:t>
                      </w:r>
                      <w:r w:rsidRPr="00764B39">
                        <w:rPr>
                          <w:rFonts w:asciiTheme="majorHAnsi" w:hAnsiTheme="majorHAnsi" w:cstheme="majorHAnsi"/>
                          <w:color w:val="FFFFFF" w:themeColor="background1"/>
                        </w:rPr>
                        <w:br/>
                      </w:r>
                      <w:r w:rsidR="00B049DC" w:rsidRPr="00764B39">
                        <w:rPr>
                          <w:rFonts w:asciiTheme="majorHAnsi" w:hAnsiTheme="majorHAnsi" w:cstheme="majorHAnsi"/>
                          <w:color w:val="FFFFFF" w:themeColor="background1"/>
                        </w:rPr>
                        <w:t>PO Box 308</w:t>
                      </w:r>
                      <w:r w:rsidR="00B049DC" w:rsidRPr="00764B39">
                        <w:rPr>
                          <w:rFonts w:asciiTheme="majorHAnsi" w:hAnsiTheme="majorHAnsi" w:cstheme="majorHAnsi"/>
                          <w:color w:val="FFFFFF" w:themeColor="background1"/>
                        </w:rPr>
                        <w:br/>
                        <w:t>Collins Street West VIC 8007</w:t>
                      </w:r>
                    </w:p>
                    <w:p w14:paraId="0F98424D" w14:textId="77777777" w:rsidR="000D59B3" w:rsidRPr="00764B39" w:rsidRDefault="000D59B3" w:rsidP="000D59B3">
                      <w:pPr>
                        <w:jc w:val="right"/>
                        <w:rPr>
                          <w:rFonts w:asciiTheme="majorHAnsi" w:hAnsiTheme="majorHAnsi" w:cstheme="majorHAnsi"/>
                          <w:color w:val="FFFFFF" w:themeColor="background1"/>
                        </w:rPr>
                      </w:pPr>
                    </w:p>
                    <w:p w14:paraId="5F3441DD" w14:textId="77777777" w:rsidR="000D59B3" w:rsidRPr="00764B39" w:rsidRDefault="000D59B3" w:rsidP="000D59B3">
                      <w:pPr>
                        <w:jc w:val="right"/>
                        <w:rPr>
                          <w:rFonts w:asciiTheme="majorHAnsi" w:hAnsiTheme="majorHAnsi" w:cstheme="majorHAnsi"/>
                          <w:color w:val="FFFFFF" w:themeColor="background1"/>
                        </w:rPr>
                      </w:pPr>
                      <w:r w:rsidRPr="00764B39">
                        <w:rPr>
                          <w:rFonts w:asciiTheme="majorHAnsi" w:hAnsiTheme="majorHAnsi" w:cstheme="majorHAnsi"/>
                          <w:i/>
                          <w:color w:val="FFFFFF" w:themeColor="background1"/>
                        </w:rPr>
                        <w:t>Consumers Health Forum of Australia is funded by the Australian Government as the peak healthcare consumer organisation under the Health Peak and Advisory Bodies Programme</w:t>
                      </w:r>
                    </w:p>
                    <w:p w14:paraId="72CF9678" w14:textId="77777777" w:rsidR="000D59B3" w:rsidRPr="003C294E" w:rsidRDefault="000D59B3" w:rsidP="000D59B3">
                      <w:pPr>
                        <w:jc w:val="right"/>
                        <w:rPr>
                          <w:color w:val="FFFFFF" w:themeColor="background1"/>
                        </w:rPr>
                      </w:pPr>
                    </w:p>
                    <w:p w14:paraId="20CC7BF9" w14:textId="77777777" w:rsidR="006B03C4" w:rsidRPr="003C294E" w:rsidRDefault="006B03C4" w:rsidP="000D59B3">
                      <w:pPr>
                        <w:jc w:val="right"/>
                        <w:rPr>
                          <w:color w:val="FFFFFF" w:themeColor="background1"/>
                          <w:sz w:val="18"/>
                        </w:rPr>
                      </w:pPr>
                      <w:r w:rsidRPr="003C294E">
                        <w:rPr>
                          <w:color w:val="FFFFFF" w:themeColor="background1"/>
                        </w:rPr>
                        <w:br/>
                      </w:r>
                      <w:r w:rsidRPr="003C294E">
                        <w:rPr>
                          <w:color w:val="FFFFFF" w:themeColor="background1"/>
                          <w:sz w:val="18"/>
                        </w:rPr>
                        <w:br/>
                      </w:r>
                    </w:p>
                    <w:p w14:paraId="5FBCB507" w14:textId="77777777" w:rsidR="000D59B3" w:rsidRPr="003C294E" w:rsidRDefault="000D59B3">
                      <w:pPr>
                        <w:rPr>
                          <w:color w:val="FFFFFF" w:themeColor="background1"/>
                          <w:sz w:val="18"/>
                        </w:rPr>
                      </w:pPr>
                    </w:p>
                    <w:p w14:paraId="6579C8DF" w14:textId="77777777" w:rsidR="006B03C4" w:rsidRPr="003C294E" w:rsidRDefault="006B03C4">
                      <w:pPr>
                        <w:rPr>
                          <w:color w:val="FFFFFF" w:themeColor="background1"/>
                          <w:sz w:val="18"/>
                        </w:rPr>
                      </w:pPr>
                    </w:p>
                  </w:txbxContent>
                </v:textbox>
              </v:shape>
            </w:pict>
          </mc:Fallback>
        </mc:AlternateContent>
      </w:r>
      <w:r w:rsidRPr="00BE5ED3">
        <w:rPr>
          <w:rFonts w:asciiTheme="majorHAnsi" w:hAnsiTheme="majorHAnsi" w:cstheme="majorHAnsi"/>
        </w:rPr>
        <w:br w:type="page"/>
      </w:r>
    </w:p>
    <w:p w14:paraId="0510F727" w14:textId="77777777" w:rsidR="00E7139B" w:rsidRPr="00BE5ED3" w:rsidRDefault="00E7139B" w:rsidP="006D5FE3">
      <w:pPr>
        <w:jc w:val="right"/>
        <w:rPr>
          <w:rFonts w:asciiTheme="majorHAnsi" w:hAnsiTheme="majorHAnsi" w:cstheme="majorHAnsi"/>
        </w:rPr>
        <w:sectPr w:rsidR="00E7139B" w:rsidRPr="00BE5ED3" w:rsidSect="00C025CD">
          <w:headerReference w:type="even" r:id="rId28"/>
          <w:headerReference w:type="default" r:id="rId29"/>
          <w:footerReference w:type="default" r:id="rId30"/>
          <w:headerReference w:type="first" r:id="rId31"/>
          <w:footerReference w:type="first" r:id="rId32"/>
          <w:pgSz w:w="11906" w:h="16838"/>
          <w:pgMar w:top="1524" w:right="1440" w:bottom="1440" w:left="1440" w:header="708" w:footer="708" w:gutter="0"/>
          <w:cols w:space="708"/>
          <w:titlePg/>
          <w:docGrid w:linePitch="360"/>
        </w:sectPr>
      </w:pPr>
      <w:bookmarkStart w:id="18" w:name="_Toc422231588"/>
    </w:p>
    <w:p w14:paraId="7938181B" w14:textId="68E61E04" w:rsidR="00D740CB" w:rsidRPr="00BE5ED3" w:rsidRDefault="00CA7B8C" w:rsidP="006D5FE3">
      <w:pPr>
        <w:jc w:val="right"/>
        <w:rPr>
          <w:rFonts w:asciiTheme="majorHAnsi" w:hAnsiTheme="majorHAnsi" w:cstheme="majorHAnsi"/>
        </w:rPr>
      </w:pPr>
      <w:r w:rsidRPr="00BE5ED3">
        <w:rPr>
          <w:rFonts w:asciiTheme="majorHAnsi" w:hAnsiTheme="majorHAnsi" w:cstheme="majorHAnsi"/>
          <w:noProof/>
          <w:lang w:eastAsia="en-AU"/>
        </w:rPr>
        <w:lastRenderedPageBreak/>
        <mc:AlternateContent>
          <mc:Choice Requires="wps">
            <w:drawing>
              <wp:anchor distT="0" distB="0" distL="114300" distR="114300" simplePos="0" relativeHeight="251658243" behindDoc="0" locked="0" layoutInCell="1" allowOverlap="0" wp14:anchorId="0B8A451E" wp14:editId="5E9DB4C4">
                <wp:simplePos x="0" y="0"/>
                <wp:positionH relativeFrom="column">
                  <wp:posOffset>904875</wp:posOffset>
                </wp:positionH>
                <wp:positionV relativeFrom="paragraph">
                  <wp:posOffset>-8253730</wp:posOffset>
                </wp:positionV>
                <wp:extent cx="5505450" cy="8210550"/>
                <wp:effectExtent l="0" t="0" r="0" b="0"/>
                <wp:wrapNone/>
                <wp:docPr id="836698858" name="Text Box 836698858"/>
                <wp:cNvGraphicFramePr/>
                <a:graphic xmlns:a="http://schemas.openxmlformats.org/drawingml/2006/main">
                  <a:graphicData uri="http://schemas.microsoft.com/office/word/2010/wordprocessingShape">
                    <wps:wsp>
                      <wps:cNvSpPr txBox="1"/>
                      <wps:spPr>
                        <a:xfrm>
                          <a:off x="0" y="0"/>
                          <a:ext cx="5505450" cy="82105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Theme="minorHAnsi" w:eastAsiaTheme="minorHAnsi" w:hAnsiTheme="minorHAnsi" w:cstheme="minorBidi"/>
                                <w:b w:val="0"/>
                                <w:bCs w:val="0"/>
                                <w:i w:val="0"/>
                                <w:iCs w:val="0"/>
                                <w:noProof w:val="0"/>
                                <w:color w:val="auto"/>
                                <w:sz w:val="22"/>
                                <w:szCs w:val="22"/>
                                <w:lang w:val="en-AU" w:eastAsia="en-US"/>
                              </w:rPr>
                              <w:id w:val="-39209164"/>
                              <w:docPartObj>
                                <w:docPartGallery w:val="Table of Contents"/>
                                <w:docPartUnique/>
                              </w:docPartObj>
                            </w:sdtPr>
                            <w:sdtContent>
                              <w:p w14:paraId="01A7AC4D" w14:textId="2BBE7FEB" w:rsidR="000A3D84" w:rsidRPr="00FA28E4" w:rsidRDefault="00CA7B8C" w:rsidP="00B37A77">
                                <w:pPr>
                                  <w:pStyle w:val="TOC2"/>
                                  <w:rPr>
                                    <w:rFonts w:asciiTheme="minorHAnsi" w:hAnsiTheme="minorHAnsi" w:cstheme="minorBidi"/>
                                    <w:kern w:val="2"/>
                                    <w:lang w:val="en-AU" w:eastAsia="en-AU"/>
                                    <w14:ligatures w14:val="standardContextual"/>
                                  </w:rPr>
                                </w:pPr>
                                <w:r w:rsidRPr="00FA28E4">
                                  <w:rPr>
                                    <w:noProof w:val="0"/>
                                  </w:rPr>
                                  <w:fldChar w:fldCharType="begin"/>
                                </w:r>
                                <w:r w:rsidRPr="00FA28E4">
                                  <w:instrText xml:space="preserve"> TOC \o "1-3" \h \z \u </w:instrText>
                                </w:r>
                                <w:r w:rsidRPr="00FA28E4">
                                  <w:rPr>
                                    <w:noProof w:val="0"/>
                                  </w:rPr>
                                  <w:fldChar w:fldCharType="separate"/>
                                </w:r>
                              </w:p>
                              <w:p w14:paraId="1889C152" w14:textId="2846AE67" w:rsidR="000A3D84" w:rsidRPr="00FA28E4" w:rsidRDefault="000A3D84" w:rsidP="00B37A77">
                                <w:pPr>
                                  <w:pStyle w:val="TOC1"/>
                                  <w:rPr>
                                    <w:rFonts w:asciiTheme="minorHAnsi" w:hAnsiTheme="minorHAnsi"/>
                                    <w:kern w:val="2"/>
                                    <w:sz w:val="24"/>
                                    <w:szCs w:val="24"/>
                                    <w:lang w:val="en-AU" w:eastAsia="en-AU"/>
                                    <w14:ligatures w14:val="standardContextual"/>
                                  </w:rPr>
                                </w:pPr>
                                <w:hyperlink w:anchor="_Toc219197776" w:history="1">
                                  <w:r w:rsidRPr="00B37A77">
                                    <w:rPr>
                                      <w:rStyle w:val="Hyperlink"/>
                                      <w:color w:val="FFFFFF" w:themeColor="background1"/>
                                      <w:u w:val="none"/>
                                    </w:rPr>
                                    <w:t>SUMMARY</w:t>
                                  </w:r>
                                  <w:r w:rsidRPr="00FA28E4">
                                    <w:rPr>
                                      <w:webHidden/>
                                    </w:rPr>
                                    <w:tab/>
                                  </w:r>
                                  <w:r w:rsidRPr="00FA28E4">
                                    <w:rPr>
                                      <w:webHidden/>
                                    </w:rPr>
                                    <w:fldChar w:fldCharType="begin"/>
                                  </w:r>
                                  <w:r w:rsidRPr="00FA28E4">
                                    <w:rPr>
                                      <w:webHidden/>
                                    </w:rPr>
                                    <w:instrText xml:space="preserve"> PAGEREF _Toc219197776 \h </w:instrText>
                                  </w:r>
                                  <w:r w:rsidRPr="00FA28E4">
                                    <w:rPr>
                                      <w:webHidden/>
                                    </w:rPr>
                                  </w:r>
                                  <w:r w:rsidRPr="00FA28E4">
                                    <w:rPr>
                                      <w:webHidden/>
                                    </w:rPr>
                                    <w:fldChar w:fldCharType="separate"/>
                                  </w:r>
                                  <w:r w:rsidR="0067045D">
                                    <w:rPr>
                                      <w:webHidden/>
                                    </w:rPr>
                                    <w:t>4</w:t>
                                  </w:r>
                                  <w:r w:rsidRPr="00FA28E4">
                                    <w:rPr>
                                      <w:webHidden/>
                                    </w:rPr>
                                    <w:fldChar w:fldCharType="end"/>
                                  </w:r>
                                </w:hyperlink>
                              </w:p>
                              <w:p w14:paraId="77CA14DE" w14:textId="00A65054" w:rsidR="000A3D84" w:rsidRPr="00FA28E4" w:rsidRDefault="000A3D84" w:rsidP="00B37A77">
                                <w:pPr>
                                  <w:pStyle w:val="TOC1"/>
                                  <w:rPr>
                                    <w:rFonts w:asciiTheme="minorHAnsi" w:hAnsiTheme="minorHAnsi"/>
                                    <w:kern w:val="2"/>
                                    <w:sz w:val="24"/>
                                    <w:szCs w:val="24"/>
                                    <w:lang w:val="en-AU" w:eastAsia="en-AU"/>
                                    <w14:ligatures w14:val="standardContextual"/>
                                  </w:rPr>
                                </w:pPr>
                                <w:hyperlink w:anchor="_Toc219197777" w:history="1">
                                  <w:r w:rsidRPr="00FA28E4">
                                    <w:rPr>
                                      <w:rStyle w:val="Hyperlink"/>
                                      <w:color w:val="FFFFFF" w:themeColor="background1"/>
                                    </w:rPr>
                                    <w:t>BACKGROUND</w:t>
                                  </w:r>
                                  <w:r w:rsidRPr="00FA28E4">
                                    <w:rPr>
                                      <w:webHidden/>
                                    </w:rPr>
                                    <w:tab/>
                                  </w:r>
                                  <w:r w:rsidRPr="00FA28E4">
                                    <w:rPr>
                                      <w:webHidden/>
                                    </w:rPr>
                                    <w:fldChar w:fldCharType="begin"/>
                                  </w:r>
                                  <w:r w:rsidRPr="00FA28E4">
                                    <w:rPr>
                                      <w:webHidden/>
                                    </w:rPr>
                                    <w:instrText xml:space="preserve"> PAGEREF _Toc219197777 \h </w:instrText>
                                  </w:r>
                                  <w:r w:rsidRPr="00FA28E4">
                                    <w:rPr>
                                      <w:webHidden/>
                                    </w:rPr>
                                  </w:r>
                                  <w:r w:rsidRPr="00FA28E4">
                                    <w:rPr>
                                      <w:webHidden/>
                                    </w:rPr>
                                    <w:fldChar w:fldCharType="separate"/>
                                  </w:r>
                                  <w:r w:rsidR="0067045D">
                                    <w:rPr>
                                      <w:webHidden/>
                                    </w:rPr>
                                    <w:t>6</w:t>
                                  </w:r>
                                  <w:r w:rsidRPr="00FA28E4">
                                    <w:rPr>
                                      <w:webHidden/>
                                    </w:rPr>
                                    <w:fldChar w:fldCharType="end"/>
                                  </w:r>
                                </w:hyperlink>
                              </w:p>
                              <w:p w14:paraId="1E8F8931" w14:textId="302233D8" w:rsidR="000A3D84" w:rsidRPr="00FA28E4" w:rsidRDefault="000A3D84" w:rsidP="00B37A77">
                                <w:pPr>
                                  <w:pStyle w:val="TOC2"/>
                                  <w:rPr>
                                    <w:rFonts w:asciiTheme="minorHAnsi" w:hAnsiTheme="minorHAnsi" w:cstheme="minorBidi"/>
                                    <w:kern w:val="2"/>
                                    <w:lang w:val="en-AU" w:eastAsia="en-AU"/>
                                    <w14:ligatures w14:val="standardContextual"/>
                                  </w:rPr>
                                </w:pPr>
                                <w:hyperlink w:anchor="_Toc219197778" w:history="1">
                                  <w:r w:rsidRPr="00FA28E4">
                                    <w:rPr>
                                      <w:rStyle w:val="Hyperlink"/>
                                      <w:i w:val="0"/>
                                      <w:iCs w:val="0"/>
                                      <w:color w:val="FFFFFF" w:themeColor="background1"/>
                                    </w:rPr>
                                    <w:t>Aim</w:t>
                                  </w:r>
                                  <w:r w:rsidRPr="00FA28E4">
                                    <w:rPr>
                                      <w:webHidden/>
                                    </w:rPr>
                                    <w:tab/>
                                  </w:r>
                                  <w:r w:rsidRPr="00FA28E4">
                                    <w:rPr>
                                      <w:webHidden/>
                                    </w:rPr>
                                    <w:fldChar w:fldCharType="begin"/>
                                  </w:r>
                                  <w:r w:rsidRPr="00FA28E4">
                                    <w:rPr>
                                      <w:webHidden/>
                                    </w:rPr>
                                    <w:instrText xml:space="preserve"> PAGEREF _Toc219197778 \h </w:instrText>
                                  </w:r>
                                  <w:r w:rsidRPr="00FA28E4">
                                    <w:rPr>
                                      <w:webHidden/>
                                    </w:rPr>
                                  </w:r>
                                  <w:r w:rsidRPr="00FA28E4">
                                    <w:rPr>
                                      <w:webHidden/>
                                    </w:rPr>
                                    <w:fldChar w:fldCharType="separate"/>
                                  </w:r>
                                  <w:r w:rsidR="0067045D">
                                    <w:rPr>
                                      <w:webHidden/>
                                    </w:rPr>
                                    <w:t>6</w:t>
                                  </w:r>
                                  <w:r w:rsidRPr="00FA28E4">
                                    <w:rPr>
                                      <w:webHidden/>
                                    </w:rPr>
                                    <w:fldChar w:fldCharType="end"/>
                                  </w:r>
                                </w:hyperlink>
                              </w:p>
                              <w:p w14:paraId="038ED454" w14:textId="46AC2E93" w:rsidR="000A3D84" w:rsidRPr="00FA28E4" w:rsidRDefault="000A3D84" w:rsidP="00B37A77">
                                <w:pPr>
                                  <w:pStyle w:val="TOC1"/>
                                  <w:rPr>
                                    <w:rFonts w:asciiTheme="minorHAnsi" w:hAnsiTheme="minorHAnsi"/>
                                    <w:kern w:val="2"/>
                                    <w:sz w:val="24"/>
                                    <w:szCs w:val="24"/>
                                    <w:lang w:val="en-AU" w:eastAsia="en-AU"/>
                                    <w14:ligatures w14:val="standardContextual"/>
                                  </w:rPr>
                                </w:pPr>
                                <w:hyperlink w:anchor="_Toc219197779" w:history="1">
                                  <w:r w:rsidRPr="00FA28E4">
                                    <w:rPr>
                                      <w:rStyle w:val="Hyperlink"/>
                                      <w:color w:val="FFFFFF" w:themeColor="background1"/>
                                    </w:rPr>
                                    <w:t>FINDINGS</w:t>
                                  </w:r>
                                  <w:r w:rsidRPr="00FA28E4">
                                    <w:rPr>
                                      <w:webHidden/>
                                    </w:rPr>
                                    <w:tab/>
                                  </w:r>
                                  <w:r w:rsidRPr="00FA28E4">
                                    <w:rPr>
                                      <w:webHidden/>
                                    </w:rPr>
                                    <w:fldChar w:fldCharType="begin"/>
                                  </w:r>
                                  <w:r w:rsidRPr="00FA28E4">
                                    <w:rPr>
                                      <w:webHidden/>
                                    </w:rPr>
                                    <w:instrText xml:space="preserve"> PAGEREF _Toc219197779 \h </w:instrText>
                                  </w:r>
                                  <w:r w:rsidRPr="00FA28E4">
                                    <w:rPr>
                                      <w:webHidden/>
                                    </w:rPr>
                                  </w:r>
                                  <w:r w:rsidRPr="00FA28E4">
                                    <w:rPr>
                                      <w:webHidden/>
                                    </w:rPr>
                                    <w:fldChar w:fldCharType="separate"/>
                                  </w:r>
                                  <w:r w:rsidR="0067045D">
                                    <w:rPr>
                                      <w:webHidden/>
                                    </w:rPr>
                                    <w:t>7</w:t>
                                  </w:r>
                                  <w:r w:rsidRPr="00FA28E4">
                                    <w:rPr>
                                      <w:webHidden/>
                                    </w:rPr>
                                    <w:fldChar w:fldCharType="end"/>
                                  </w:r>
                                </w:hyperlink>
                              </w:p>
                              <w:p w14:paraId="19743E7C" w14:textId="13D62A13" w:rsidR="000A3D84" w:rsidRPr="00FA28E4" w:rsidRDefault="000A3D84" w:rsidP="00B37A77">
                                <w:pPr>
                                  <w:pStyle w:val="TOC2"/>
                                  <w:rPr>
                                    <w:rFonts w:asciiTheme="minorHAnsi" w:hAnsiTheme="minorHAnsi" w:cstheme="minorBidi"/>
                                    <w:kern w:val="2"/>
                                    <w:lang w:val="en-AU" w:eastAsia="en-AU"/>
                                    <w14:ligatures w14:val="standardContextual"/>
                                  </w:rPr>
                                </w:pPr>
                                <w:hyperlink w:anchor="_Toc219197780" w:history="1">
                                  <w:r w:rsidRPr="00FA28E4">
                                    <w:rPr>
                                      <w:rStyle w:val="Hyperlink"/>
                                      <w:i w:val="0"/>
                                      <w:iCs w:val="0"/>
                                      <w:color w:val="FFFFFF" w:themeColor="background1"/>
                                    </w:rPr>
                                    <w:t>Demographics</w:t>
                                  </w:r>
                                  <w:r w:rsidRPr="00FA28E4">
                                    <w:rPr>
                                      <w:webHidden/>
                                    </w:rPr>
                                    <w:tab/>
                                  </w:r>
                                  <w:r w:rsidRPr="00FA28E4">
                                    <w:rPr>
                                      <w:webHidden/>
                                    </w:rPr>
                                    <w:fldChar w:fldCharType="begin"/>
                                  </w:r>
                                  <w:r w:rsidRPr="00FA28E4">
                                    <w:rPr>
                                      <w:webHidden/>
                                    </w:rPr>
                                    <w:instrText xml:space="preserve"> PAGEREF _Toc219197780 \h </w:instrText>
                                  </w:r>
                                  <w:r w:rsidRPr="00FA28E4">
                                    <w:rPr>
                                      <w:webHidden/>
                                    </w:rPr>
                                  </w:r>
                                  <w:r w:rsidRPr="00FA28E4">
                                    <w:rPr>
                                      <w:webHidden/>
                                    </w:rPr>
                                    <w:fldChar w:fldCharType="separate"/>
                                  </w:r>
                                  <w:r w:rsidR="0067045D">
                                    <w:rPr>
                                      <w:webHidden/>
                                    </w:rPr>
                                    <w:t>7</w:t>
                                  </w:r>
                                  <w:r w:rsidRPr="00FA28E4">
                                    <w:rPr>
                                      <w:webHidden/>
                                    </w:rPr>
                                    <w:fldChar w:fldCharType="end"/>
                                  </w:r>
                                </w:hyperlink>
                              </w:p>
                              <w:p w14:paraId="1B8DD5B8" w14:textId="43DD7A7B" w:rsidR="000A3D84" w:rsidRPr="00FA28E4" w:rsidRDefault="000A3D84" w:rsidP="00B37A77">
                                <w:pPr>
                                  <w:pStyle w:val="TOC2"/>
                                  <w:rPr>
                                    <w:rFonts w:asciiTheme="minorHAnsi" w:hAnsiTheme="minorHAnsi" w:cstheme="minorBidi"/>
                                    <w:kern w:val="2"/>
                                    <w:lang w:val="en-AU" w:eastAsia="en-AU"/>
                                    <w14:ligatures w14:val="standardContextual"/>
                                  </w:rPr>
                                </w:pPr>
                                <w:hyperlink w:anchor="_Toc219197781" w:history="1">
                                  <w:r w:rsidRPr="00FA28E4">
                                    <w:rPr>
                                      <w:rStyle w:val="Hyperlink"/>
                                      <w:i w:val="0"/>
                                      <w:iCs w:val="0"/>
                                      <w:color w:val="FFFFFF" w:themeColor="background1"/>
                                    </w:rPr>
                                    <w:t>Healthcare is expensive</w:t>
                                  </w:r>
                                  <w:r w:rsidRPr="00FA28E4">
                                    <w:rPr>
                                      <w:webHidden/>
                                    </w:rPr>
                                    <w:tab/>
                                  </w:r>
                                  <w:r w:rsidRPr="00FA28E4">
                                    <w:rPr>
                                      <w:webHidden/>
                                    </w:rPr>
                                    <w:fldChar w:fldCharType="begin"/>
                                  </w:r>
                                  <w:r w:rsidRPr="00FA28E4">
                                    <w:rPr>
                                      <w:webHidden/>
                                    </w:rPr>
                                    <w:instrText xml:space="preserve"> PAGEREF _Toc219197781 \h </w:instrText>
                                  </w:r>
                                  <w:r w:rsidRPr="00FA28E4">
                                    <w:rPr>
                                      <w:webHidden/>
                                    </w:rPr>
                                  </w:r>
                                  <w:r w:rsidRPr="00FA28E4">
                                    <w:rPr>
                                      <w:webHidden/>
                                    </w:rPr>
                                    <w:fldChar w:fldCharType="separate"/>
                                  </w:r>
                                  <w:r w:rsidR="0067045D">
                                    <w:rPr>
                                      <w:webHidden/>
                                    </w:rPr>
                                    <w:t>7</w:t>
                                  </w:r>
                                  <w:r w:rsidRPr="00FA28E4">
                                    <w:rPr>
                                      <w:webHidden/>
                                    </w:rPr>
                                    <w:fldChar w:fldCharType="end"/>
                                  </w:r>
                                </w:hyperlink>
                              </w:p>
                              <w:p w14:paraId="2B4CAFF0" w14:textId="6BC8DC7D" w:rsidR="000A3D84" w:rsidRPr="00FA28E4" w:rsidRDefault="000A3D84" w:rsidP="00B37A77">
                                <w:pPr>
                                  <w:pStyle w:val="TOC2"/>
                                  <w:rPr>
                                    <w:rFonts w:asciiTheme="minorHAnsi" w:hAnsiTheme="minorHAnsi" w:cstheme="minorBidi"/>
                                    <w:kern w:val="2"/>
                                    <w:lang w:val="en-AU" w:eastAsia="en-AU"/>
                                    <w14:ligatures w14:val="standardContextual"/>
                                  </w:rPr>
                                </w:pPr>
                                <w:hyperlink w:anchor="_Toc219197782" w:history="1">
                                  <w:r w:rsidRPr="00FA28E4">
                                    <w:rPr>
                                      <w:rStyle w:val="Hyperlink"/>
                                      <w:i w:val="0"/>
                                      <w:iCs w:val="0"/>
                                      <w:color w:val="FFFFFF" w:themeColor="background1"/>
                                    </w:rPr>
                                    <w:t>Consumers doubt they can access affordable and appropriate care</w:t>
                                  </w:r>
                                  <w:r w:rsidRPr="00FA28E4">
                                    <w:rPr>
                                      <w:webHidden/>
                                    </w:rPr>
                                    <w:tab/>
                                  </w:r>
                                  <w:r w:rsidRPr="00FA28E4">
                                    <w:rPr>
                                      <w:webHidden/>
                                    </w:rPr>
                                    <w:fldChar w:fldCharType="begin"/>
                                  </w:r>
                                  <w:r w:rsidRPr="00FA28E4">
                                    <w:rPr>
                                      <w:webHidden/>
                                    </w:rPr>
                                    <w:instrText xml:space="preserve"> PAGEREF _Toc219197782 \h </w:instrText>
                                  </w:r>
                                  <w:r w:rsidRPr="00FA28E4">
                                    <w:rPr>
                                      <w:webHidden/>
                                    </w:rPr>
                                  </w:r>
                                  <w:r w:rsidRPr="00FA28E4">
                                    <w:rPr>
                                      <w:webHidden/>
                                    </w:rPr>
                                    <w:fldChar w:fldCharType="separate"/>
                                  </w:r>
                                  <w:r w:rsidR="0067045D">
                                    <w:rPr>
                                      <w:webHidden/>
                                    </w:rPr>
                                    <w:t>9</w:t>
                                  </w:r>
                                  <w:r w:rsidRPr="00FA28E4">
                                    <w:rPr>
                                      <w:webHidden/>
                                    </w:rPr>
                                    <w:fldChar w:fldCharType="end"/>
                                  </w:r>
                                </w:hyperlink>
                              </w:p>
                              <w:p w14:paraId="38065797" w14:textId="3740E9CE" w:rsidR="000A3D84" w:rsidRPr="00FA28E4" w:rsidRDefault="000A3D84" w:rsidP="00B37A77">
                                <w:pPr>
                                  <w:pStyle w:val="TOC2"/>
                                  <w:rPr>
                                    <w:rFonts w:asciiTheme="minorHAnsi" w:hAnsiTheme="minorHAnsi" w:cstheme="minorBidi"/>
                                    <w:kern w:val="2"/>
                                    <w:lang w:val="en-AU" w:eastAsia="en-AU"/>
                                    <w14:ligatures w14:val="standardContextual"/>
                                  </w:rPr>
                                </w:pPr>
                                <w:hyperlink w:anchor="_Toc219197783" w:history="1">
                                  <w:r w:rsidRPr="00FA28E4">
                                    <w:rPr>
                                      <w:rStyle w:val="Hyperlink"/>
                                      <w:i w:val="0"/>
                                      <w:iCs w:val="0"/>
                                      <w:color w:val="FFFFFF" w:themeColor="background1"/>
                                    </w:rPr>
                                    <w:t>When healthcare costs too much, decisions can change</w:t>
                                  </w:r>
                                  <w:r w:rsidRPr="00FA28E4">
                                    <w:rPr>
                                      <w:webHidden/>
                                    </w:rPr>
                                    <w:tab/>
                                  </w:r>
                                  <w:r w:rsidRPr="00FA28E4">
                                    <w:rPr>
                                      <w:webHidden/>
                                    </w:rPr>
                                    <w:fldChar w:fldCharType="begin"/>
                                  </w:r>
                                  <w:r w:rsidRPr="00FA28E4">
                                    <w:rPr>
                                      <w:webHidden/>
                                    </w:rPr>
                                    <w:instrText xml:space="preserve"> PAGEREF _Toc219197783 \h </w:instrText>
                                  </w:r>
                                  <w:r w:rsidRPr="00FA28E4">
                                    <w:rPr>
                                      <w:webHidden/>
                                    </w:rPr>
                                  </w:r>
                                  <w:r w:rsidRPr="00FA28E4">
                                    <w:rPr>
                                      <w:webHidden/>
                                    </w:rPr>
                                    <w:fldChar w:fldCharType="separate"/>
                                  </w:r>
                                  <w:r w:rsidR="0067045D">
                                    <w:rPr>
                                      <w:webHidden/>
                                    </w:rPr>
                                    <w:t>10</w:t>
                                  </w:r>
                                  <w:r w:rsidRPr="00FA28E4">
                                    <w:rPr>
                                      <w:webHidden/>
                                    </w:rPr>
                                    <w:fldChar w:fldCharType="end"/>
                                  </w:r>
                                </w:hyperlink>
                              </w:p>
                              <w:p w14:paraId="665B07AE" w14:textId="1AE777F2" w:rsidR="000A3D84" w:rsidRPr="00FA28E4" w:rsidRDefault="000A3D84" w:rsidP="00B37A77">
                                <w:pPr>
                                  <w:pStyle w:val="TOC2"/>
                                  <w:rPr>
                                    <w:rFonts w:asciiTheme="minorHAnsi" w:hAnsiTheme="minorHAnsi" w:cstheme="minorBidi"/>
                                    <w:kern w:val="2"/>
                                    <w:lang w:val="en-AU" w:eastAsia="en-AU"/>
                                    <w14:ligatures w14:val="standardContextual"/>
                                  </w:rPr>
                                </w:pPr>
                                <w:hyperlink w:anchor="_Toc219197784" w:history="1">
                                  <w:r w:rsidRPr="00FA28E4">
                                    <w:rPr>
                                      <w:rStyle w:val="Hyperlink"/>
                                      <w:i w:val="0"/>
                                      <w:iCs w:val="0"/>
                                      <w:color w:val="FFFFFF" w:themeColor="background1"/>
                                    </w:rPr>
                                    <w:t>People want clear, upfront cost information</w:t>
                                  </w:r>
                                  <w:r w:rsidRPr="00FA28E4">
                                    <w:rPr>
                                      <w:webHidden/>
                                    </w:rPr>
                                    <w:tab/>
                                  </w:r>
                                  <w:r w:rsidRPr="00FA28E4">
                                    <w:rPr>
                                      <w:webHidden/>
                                    </w:rPr>
                                    <w:fldChar w:fldCharType="begin"/>
                                  </w:r>
                                  <w:r w:rsidRPr="00FA28E4">
                                    <w:rPr>
                                      <w:webHidden/>
                                    </w:rPr>
                                    <w:instrText xml:space="preserve"> PAGEREF _Toc219197784 \h </w:instrText>
                                  </w:r>
                                  <w:r w:rsidRPr="00FA28E4">
                                    <w:rPr>
                                      <w:webHidden/>
                                    </w:rPr>
                                  </w:r>
                                  <w:r w:rsidRPr="00FA28E4">
                                    <w:rPr>
                                      <w:webHidden/>
                                    </w:rPr>
                                    <w:fldChar w:fldCharType="separate"/>
                                  </w:r>
                                  <w:r w:rsidR="0067045D">
                                    <w:rPr>
                                      <w:webHidden/>
                                    </w:rPr>
                                    <w:t>13</w:t>
                                  </w:r>
                                  <w:r w:rsidRPr="00FA28E4">
                                    <w:rPr>
                                      <w:webHidden/>
                                    </w:rPr>
                                    <w:fldChar w:fldCharType="end"/>
                                  </w:r>
                                </w:hyperlink>
                              </w:p>
                              <w:p w14:paraId="4D429785" w14:textId="0FC76E3B" w:rsidR="000A3D84" w:rsidRPr="00FA28E4" w:rsidRDefault="000A3D84" w:rsidP="00B37A77">
                                <w:pPr>
                                  <w:pStyle w:val="TOC2"/>
                                  <w:rPr>
                                    <w:rFonts w:asciiTheme="minorHAnsi" w:hAnsiTheme="minorHAnsi" w:cstheme="minorBidi"/>
                                    <w:kern w:val="2"/>
                                    <w:lang w:val="en-AU" w:eastAsia="en-AU"/>
                                    <w14:ligatures w14:val="standardContextual"/>
                                  </w:rPr>
                                </w:pPr>
                                <w:hyperlink w:anchor="_Toc219197785" w:history="1">
                                  <w:r w:rsidRPr="00FA28E4">
                                    <w:rPr>
                                      <w:rStyle w:val="Hyperlink"/>
                                      <w:i w:val="0"/>
                                      <w:iCs w:val="0"/>
                                      <w:color w:val="FFFFFF" w:themeColor="background1"/>
                                    </w:rPr>
                                    <w:t>Obstacles to care other than cost</w:t>
                                  </w:r>
                                  <w:r w:rsidRPr="00FA28E4">
                                    <w:rPr>
                                      <w:webHidden/>
                                    </w:rPr>
                                    <w:tab/>
                                  </w:r>
                                  <w:r w:rsidRPr="00FA28E4">
                                    <w:rPr>
                                      <w:webHidden/>
                                    </w:rPr>
                                    <w:fldChar w:fldCharType="begin"/>
                                  </w:r>
                                  <w:r w:rsidRPr="00FA28E4">
                                    <w:rPr>
                                      <w:webHidden/>
                                    </w:rPr>
                                    <w:instrText xml:space="preserve"> PAGEREF _Toc219197785 \h </w:instrText>
                                  </w:r>
                                  <w:r w:rsidRPr="00FA28E4">
                                    <w:rPr>
                                      <w:webHidden/>
                                    </w:rPr>
                                  </w:r>
                                  <w:r w:rsidRPr="00FA28E4">
                                    <w:rPr>
                                      <w:webHidden/>
                                    </w:rPr>
                                    <w:fldChar w:fldCharType="separate"/>
                                  </w:r>
                                  <w:r w:rsidR="0067045D">
                                    <w:rPr>
                                      <w:webHidden/>
                                    </w:rPr>
                                    <w:t>14</w:t>
                                  </w:r>
                                  <w:r w:rsidRPr="00FA28E4">
                                    <w:rPr>
                                      <w:webHidden/>
                                    </w:rPr>
                                    <w:fldChar w:fldCharType="end"/>
                                  </w:r>
                                </w:hyperlink>
                              </w:p>
                              <w:p w14:paraId="0EBBA615" w14:textId="57F6890C" w:rsidR="000A3D84" w:rsidRPr="00FA28E4" w:rsidRDefault="000A3D84" w:rsidP="00B37A77">
                                <w:pPr>
                                  <w:pStyle w:val="TOC1"/>
                                  <w:rPr>
                                    <w:rFonts w:asciiTheme="minorHAnsi" w:hAnsiTheme="minorHAnsi"/>
                                    <w:kern w:val="2"/>
                                    <w:sz w:val="24"/>
                                    <w:szCs w:val="24"/>
                                    <w:lang w:val="en-AU" w:eastAsia="en-AU"/>
                                    <w14:ligatures w14:val="standardContextual"/>
                                  </w:rPr>
                                </w:pPr>
                                <w:hyperlink w:anchor="_Toc219197786" w:history="1">
                                  <w:r w:rsidRPr="00FA28E4">
                                    <w:rPr>
                                      <w:rStyle w:val="Hyperlink"/>
                                      <w:color w:val="FFFFFF" w:themeColor="background1"/>
                                    </w:rPr>
                                    <w:t>RECOMMENDATIONS</w:t>
                                  </w:r>
                                  <w:r w:rsidRPr="00FA28E4">
                                    <w:rPr>
                                      <w:webHidden/>
                                    </w:rPr>
                                    <w:tab/>
                                  </w:r>
                                  <w:r w:rsidRPr="00FA28E4">
                                    <w:rPr>
                                      <w:webHidden/>
                                    </w:rPr>
                                    <w:fldChar w:fldCharType="begin"/>
                                  </w:r>
                                  <w:r w:rsidRPr="00FA28E4">
                                    <w:rPr>
                                      <w:webHidden/>
                                    </w:rPr>
                                    <w:instrText xml:space="preserve"> PAGEREF _Toc219197786 \h </w:instrText>
                                  </w:r>
                                  <w:r w:rsidRPr="00FA28E4">
                                    <w:rPr>
                                      <w:webHidden/>
                                    </w:rPr>
                                  </w:r>
                                  <w:r w:rsidRPr="00FA28E4">
                                    <w:rPr>
                                      <w:webHidden/>
                                    </w:rPr>
                                    <w:fldChar w:fldCharType="separate"/>
                                  </w:r>
                                  <w:r w:rsidR="0067045D">
                                    <w:rPr>
                                      <w:webHidden/>
                                    </w:rPr>
                                    <w:t>17</w:t>
                                  </w:r>
                                  <w:r w:rsidRPr="00FA28E4">
                                    <w:rPr>
                                      <w:webHidden/>
                                    </w:rPr>
                                    <w:fldChar w:fldCharType="end"/>
                                  </w:r>
                                </w:hyperlink>
                              </w:p>
                              <w:p w14:paraId="4FDF2229" w14:textId="66AA563B" w:rsidR="000A3D84" w:rsidRPr="00FA28E4" w:rsidRDefault="000A3D84" w:rsidP="00B37A77">
                                <w:pPr>
                                  <w:pStyle w:val="TOC1"/>
                                  <w:rPr>
                                    <w:rFonts w:asciiTheme="minorHAnsi" w:hAnsiTheme="minorHAnsi"/>
                                    <w:kern w:val="2"/>
                                    <w:sz w:val="24"/>
                                    <w:szCs w:val="24"/>
                                    <w:lang w:val="en-AU" w:eastAsia="en-AU"/>
                                    <w14:ligatures w14:val="standardContextual"/>
                                  </w:rPr>
                                </w:pPr>
                                <w:hyperlink w:anchor="_Toc219197787" w:history="1">
                                  <w:r w:rsidRPr="00FA28E4">
                                    <w:rPr>
                                      <w:rStyle w:val="Hyperlink"/>
                                      <w:color w:val="FFFFFF" w:themeColor="background1"/>
                                    </w:rPr>
                                    <w:t>REFERENCES</w:t>
                                  </w:r>
                                  <w:r w:rsidRPr="00FA28E4">
                                    <w:rPr>
                                      <w:webHidden/>
                                    </w:rPr>
                                    <w:tab/>
                                  </w:r>
                                  <w:r w:rsidRPr="00FA28E4">
                                    <w:rPr>
                                      <w:webHidden/>
                                    </w:rPr>
                                    <w:fldChar w:fldCharType="begin"/>
                                  </w:r>
                                  <w:r w:rsidRPr="00FA28E4">
                                    <w:rPr>
                                      <w:webHidden/>
                                    </w:rPr>
                                    <w:instrText xml:space="preserve"> PAGEREF _Toc219197787 \h </w:instrText>
                                  </w:r>
                                  <w:r w:rsidRPr="00FA28E4">
                                    <w:rPr>
                                      <w:webHidden/>
                                    </w:rPr>
                                  </w:r>
                                  <w:r w:rsidRPr="00FA28E4">
                                    <w:rPr>
                                      <w:webHidden/>
                                    </w:rPr>
                                    <w:fldChar w:fldCharType="separate"/>
                                  </w:r>
                                  <w:r w:rsidR="0067045D">
                                    <w:rPr>
                                      <w:webHidden/>
                                    </w:rPr>
                                    <w:t>19</w:t>
                                  </w:r>
                                  <w:r w:rsidRPr="00FA28E4">
                                    <w:rPr>
                                      <w:webHidden/>
                                    </w:rPr>
                                    <w:fldChar w:fldCharType="end"/>
                                  </w:r>
                                </w:hyperlink>
                              </w:p>
                              <w:p w14:paraId="3E2E5104" w14:textId="3659A9FA" w:rsidR="000A3D84" w:rsidRPr="00FA28E4" w:rsidRDefault="000A3D84" w:rsidP="00B37A77">
                                <w:pPr>
                                  <w:pStyle w:val="TOC1"/>
                                  <w:rPr>
                                    <w:rFonts w:asciiTheme="minorHAnsi" w:hAnsiTheme="minorHAnsi"/>
                                    <w:kern w:val="2"/>
                                    <w:sz w:val="24"/>
                                    <w:szCs w:val="24"/>
                                    <w:lang w:val="en-AU" w:eastAsia="en-AU"/>
                                    <w14:ligatures w14:val="standardContextual"/>
                                  </w:rPr>
                                </w:pPr>
                                <w:hyperlink w:anchor="_Toc219197788" w:history="1">
                                  <w:r w:rsidRPr="00FA28E4">
                                    <w:rPr>
                                      <w:rStyle w:val="Hyperlink"/>
                                      <w:color w:val="FFFFFF" w:themeColor="background1"/>
                                    </w:rPr>
                                    <w:t>APPENDICES</w:t>
                                  </w:r>
                                  <w:r w:rsidRPr="00FA28E4">
                                    <w:rPr>
                                      <w:webHidden/>
                                    </w:rPr>
                                    <w:tab/>
                                  </w:r>
                                  <w:r w:rsidRPr="00FA28E4">
                                    <w:rPr>
                                      <w:webHidden/>
                                    </w:rPr>
                                    <w:fldChar w:fldCharType="begin"/>
                                  </w:r>
                                  <w:r w:rsidRPr="00FA28E4">
                                    <w:rPr>
                                      <w:webHidden/>
                                    </w:rPr>
                                    <w:instrText xml:space="preserve"> PAGEREF _Toc219197788 \h </w:instrText>
                                  </w:r>
                                  <w:r w:rsidRPr="00FA28E4">
                                    <w:rPr>
                                      <w:webHidden/>
                                    </w:rPr>
                                  </w:r>
                                  <w:r w:rsidRPr="00FA28E4">
                                    <w:rPr>
                                      <w:webHidden/>
                                    </w:rPr>
                                    <w:fldChar w:fldCharType="separate"/>
                                  </w:r>
                                  <w:r w:rsidR="0067045D">
                                    <w:rPr>
                                      <w:webHidden/>
                                    </w:rPr>
                                    <w:t>21</w:t>
                                  </w:r>
                                  <w:r w:rsidRPr="00FA28E4">
                                    <w:rPr>
                                      <w:webHidden/>
                                    </w:rPr>
                                    <w:fldChar w:fldCharType="end"/>
                                  </w:r>
                                </w:hyperlink>
                              </w:p>
                              <w:p w14:paraId="11E6E34B" w14:textId="65D48FF7" w:rsidR="000A3D84" w:rsidRPr="00FA28E4" w:rsidRDefault="000A3D84" w:rsidP="00B37A77">
                                <w:pPr>
                                  <w:pStyle w:val="TOC2"/>
                                  <w:rPr>
                                    <w:rFonts w:asciiTheme="minorHAnsi" w:hAnsiTheme="minorHAnsi" w:cstheme="minorBidi"/>
                                    <w:kern w:val="2"/>
                                    <w:lang w:val="en-AU" w:eastAsia="en-AU"/>
                                    <w14:ligatures w14:val="standardContextual"/>
                                  </w:rPr>
                                </w:pPr>
                                <w:hyperlink w:anchor="_Toc219197789" w:history="1">
                                  <w:r w:rsidRPr="00FA28E4">
                                    <w:rPr>
                                      <w:rStyle w:val="Hyperlink"/>
                                      <w:color w:val="FFFFFF" w:themeColor="background1"/>
                                    </w:rPr>
                                    <w:t>A. Methods</w:t>
                                  </w:r>
                                  <w:r w:rsidRPr="00FA28E4">
                                    <w:rPr>
                                      <w:webHidden/>
                                    </w:rPr>
                                    <w:tab/>
                                  </w:r>
                                  <w:r w:rsidRPr="00FA28E4">
                                    <w:rPr>
                                      <w:webHidden/>
                                    </w:rPr>
                                    <w:fldChar w:fldCharType="begin"/>
                                  </w:r>
                                  <w:r w:rsidRPr="00FA28E4">
                                    <w:rPr>
                                      <w:webHidden/>
                                    </w:rPr>
                                    <w:instrText xml:space="preserve"> PAGEREF _Toc219197789 \h </w:instrText>
                                  </w:r>
                                  <w:r w:rsidRPr="00FA28E4">
                                    <w:rPr>
                                      <w:webHidden/>
                                    </w:rPr>
                                  </w:r>
                                  <w:r w:rsidRPr="00FA28E4">
                                    <w:rPr>
                                      <w:webHidden/>
                                    </w:rPr>
                                    <w:fldChar w:fldCharType="separate"/>
                                  </w:r>
                                  <w:r w:rsidR="0067045D">
                                    <w:rPr>
                                      <w:webHidden/>
                                    </w:rPr>
                                    <w:t>21</w:t>
                                  </w:r>
                                  <w:r w:rsidRPr="00FA28E4">
                                    <w:rPr>
                                      <w:webHidden/>
                                    </w:rPr>
                                    <w:fldChar w:fldCharType="end"/>
                                  </w:r>
                                </w:hyperlink>
                              </w:p>
                              <w:p w14:paraId="61AA69BE" w14:textId="7A144E34" w:rsidR="000A3D84" w:rsidRPr="00FA28E4" w:rsidRDefault="000A3D84" w:rsidP="00345E13">
                                <w:pPr>
                                  <w:pStyle w:val="TOC3"/>
                                  <w:rPr>
                                    <w:kern w:val="2"/>
                                    <w:sz w:val="24"/>
                                    <w:szCs w:val="24"/>
                                    <w:lang w:val="en-AU" w:eastAsia="en-AU"/>
                                    <w14:ligatures w14:val="standardContextual"/>
                                  </w:rPr>
                                </w:pPr>
                                <w:hyperlink w:anchor="_Toc219197790" w:history="1">
                                  <w:r w:rsidRPr="00345E13">
                                    <w:rPr>
                                      <w:rStyle w:val="Hyperlink"/>
                                      <w:color w:val="FFFFFF" w:themeColor="background1"/>
                                      <w:u w:val="none"/>
                                    </w:rPr>
                                    <w:t>Limitations</w:t>
                                  </w:r>
                                  <w:r w:rsidRPr="00FA28E4">
                                    <w:rPr>
                                      <w:webHidden/>
                                    </w:rPr>
                                    <w:tab/>
                                  </w:r>
                                  <w:r w:rsidRPr="00FA28E4">
                                    <w:rPr>
                                      <w:webHidden/>
                                    </w:rPr>
                                    <w:fldChar w:fldCharType="begin"/>
                                  </w:r>
                                  <w:r w:rsidRPr="00FA28E4">
                                    <w:rPr>
                                      <w:webHidden/>
                                    </w:rPr>
                                    <w:instrText xml:space="preserve"> PAGEREF _Toc219197790 \h </w:instrText>
                                  </w:r>
                                  <w:r w:rsidRPr="00FA28E4">
                                    <w:rPr>
                                      <w:webHidden/>
                                    </w:rPr>
                                  </w:r>
                                  <w:r w:rsidRPr="00FA28E4">
                                    <w:rPr>
                                      <w:webHidden/>
                                    </w:rPr>
                                    <w:fldChar w:fldCharType="separate"/>
                                  </w:r>
                                  <w:r w:rsidR="0067045D">
                                    <w:rPr>
                                      <w:webHidden/>
                                    </w:rPr>
                                    <w:t>21</w:t>
                                  </w:r>
                                  <w:r w:rsidRPr="00FA28E4">
                                    <w:rPr>
                                      <w:webHidden/>
                                    </w:rPr>
                                    <w:fldChar w:fldCharType="end"/>
                                  </w:r>
                                </w:hyperlink>
                              </w:p>
                              <w:p w14:paraId="61A79263" w14:textId="0DAF90DA" w:rsidR="000A3D84" w:rsidRPr="00FA28E4" w:rsidRDefault="000A3D84" w:rsidP="00B37A77">
                                <w:pPr>
                                  <w:pStyle w:val="TOC2"/>
                                  <w:rPr>
                                    <w:rFonts w:asciiTheme="minorHAnsi" w:hAnsiTheme="minorHAnsi" w:cstheme="minorBidi"/>
                                    <w:kern w:val="2"/>
                                    <w:lang w:val="en-AU" w:eastAsia="en-AU"/>
                                    <w14:ligatures w14:val="standardContextual"/>
                                  </w:rPr>
                                </w:pPr>
                                <w:hyperlink w:anchor="_Toc219197791" w:history="1">
                                  <w:r w:rsidRPr="00FA28E4">
                                    <w:rPr>
                                      <w:rStyle w:val="Hyperlink"/>
                                      <w:color w:val="FFFFFF" w:themeColor="background1"/>
                                    </w:rPr>
                                    <w:t>B. Survey</w:t>
                                  </w:r>
                                  <w:r w:rsidRPr="00FA28E4">
                                    <w:rPr>
                                      <w:webHidden/>
                                    </w:rPr>
                                    <w:tab/>
                                  </w:r>
                                  <w:r w:rsidRPr="00FA28E4">
                                    <w:rPr>
                                      <w:webHidden/>
                                    </w:rPr>
                                    <w:fldChar w:fldCharType="begin"/>
                                  </w:r>
                                  <w:r w:rsidRPr="00FA28E4">
                                    <w:rPr>
                                      <w:webHidden/>
                                    </w:rPr>
                                    <w:instrText xml:space="preserve"> PAGEREF _Toc219197791 \h </w:instrText>
                                  </w:r>
                                  <w:r w:rsidRPr="00FA28E4">
                                    <w:rPr>
                                      <w:webHidden/>
                                    </w:rPr>
                                  </w:r>
                                  <w:r w:rsidRPr="00FA28E4">
                                    <w:rPr>
                                      <w:webHidden/>
                                    </w:rPr>
                                    <w:fldChar w:fldCharType="separate"/>
                                  </w:r>
                                  <w:r w:rsidR="0067045D">
                                    <w:rPr>
                                      <w:webHidden/>
                                    </w:rPr>
                                    <w:t>22</w:t>
                                  </w:r>
                                  <w:r w:rsidRPr="00FA28E4">
                                    <w:rPr>
                                      <w:webHidden/>
                                    </w:rPr>
                                    <w:fldChar w:fldCharType="end"/>
                                  </w:r>
                                </w:hyperlink>
                              </w:p>
                              <w:p w14:paraId="74A7BD2C" w14:textId="05E2A9F3" w:rsidR="000A3D84" w:rsidRPr="00FA28E4" w:rsidRDefault="000A3D84" w:rsidP="00B37A77">
                                <w:pPr>
                                  <w:pStyle w:val="TOC2"/>
                                  <w:rPr>
                                    <w:rFonts w:asciiTheme="minorHAnsi" w:hAnsiTheme="minorHAnsi" w:cstheme="minorBidi"/>
                                    <w:kern w:val="2"/>
                                    <w:lang w:val="en-AU" w:eastAsia="en-AU"/>
                                    <w14:ligatures w14:val="standardContextual"/>
                                  </w:rPr>
                                </w:pPr>
                                <w:hyperlink w:anchor="_Toc219197792" w:history="1">
                                  <w:r w:rsidRPr="00FA28E4">
                                    <w:rPr>
                                      <w:rStyle w:val="Hyperlink"/>
                                      <w:color w:val="FFFFFF" w:themeColor="background1"/>
                                    </w:rPr>
                                    <w:t xml:space="preserve">C. Supplementary Tables </w:t>
                                  </w:r>
                                  <w:r w:rsidRPr="00FA28E4">
                                    <w:rPr>
                                      <w:webHidden/>
                                    </w:rPr>
                                    <w:tab/>
                                  </w:r>
                                  <w:r w:rsidRPr="00FA28E4">
                                    <w:rPr>
                                      <w:webHidden/>
                                    </w:rPr>
                                    <w:fldChar w:fldCharType="begin"/>
                                  </w:r>
                                  <w:r w:rsidRPr="00FA28E4">
                                    <w:rPr>
                                      <w:webHidden/>
                                    </w:rPr>
                                    <w:instrText xml:space="preserve"> PAGEREF _Toc219197792 \h </w:instrText>
                                  </w:r>
                                  <w:r w:rsidRPr="00FA28E4">
                                    <w:rPr>
                                      <w:webHidden/>
                                    </w:rPr>
                                  </w:r>
                                  <w:r w:rsidRPr="00FA28E4">
                                    <w:rPr>
                                      <w:webHidden/>
                                    </w:rPr>
                                    <w:fldChar w:fldCharType="separate"/>
                                  </w:r>
                                  <w:r w:rsidR="0067045D">
                                    <w:rPr>
                                      <w:webHidden/>
                                    </w:rPr>
                                    <w:t>28</w:t>
                                  </w:r>
                                  <w:r w:rsidRPr="00FA28E4">
                                    <w:rPr>
                                      <w:webHidden/>
                                    </w:rPr>
                                    <w:fldChar w:fldCharType="end"/>
                                  </w:r>
                                </w:hyperlink>
                              </w:p>
                              <w:p w14:paraId="38B2B8D5" w14:textId="62113FB0" w:rsidR="00CA7B8C" w:rsidRPr="00FA28E4" w:rsidRDefault="00CA7B8C" w:rsidP="000A3D84">
                                <w:pPr>
                                  <w:tabs>
                                    <w:tab w:val="right" w:pos="7938"/>
                                    <w:tab w:val="right" w:pos="8080"/>
                                  </w:tabs>
                                  <w:ind w:right="-160"/>
                                  <w:rPr>
                                    <w:color w:val="FFFFFF" w:themeColor="background1"/>
                                  </w:rPr>
                                </w:pPr>
                                <w:r w:rsidRPr="00FA28E4">
                                  <w:rPr>
                                    <w:rFonts w:asciiTheme="majorHAnsi" w:hAnsiTheme="majorHAnsi" w:cstheme="majorHAnsi"/>
                                    <w:b/>
                                    <w:bCs/>
                                    <w:noProof/>
                                    <w:color w:val="FFFFFF" w:themeColor="background1"/>
                                  </w:rPr>
                                  <w:fldChar w:fldCharType="end"/>
                                </w:r>
                              </w:p>
                            </w:sdtContent>
                          </w:sdt>
                          <w:p w14:paraId="3B699161" w14:textId="77777777" w:rsidR="00CA7B8C" w:rsidRPr="00FA28E4" w:rsidRDefault="00CA7B8C" w:rsidP="000A3D84">
                            <w:pPr>
                              <w:tabs>
                                <w:tab w:val="right" w:pos="7938"/>
                                <w:tab w:val="right" w:pos="8080"/>
                              </w:tabs>
                              <w:ind w:right="-160"/>
                              <w:rPr>
                                <w:color w:val="FFFFFF" w:themeColor="background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8A451E" id="Text Box 836698858" o:spid="_x0000_s1028" type="#_x0000_t202" style="position:absolute;left:0;text-align:left;margin-left:71.25pt;margin-top:-649.9pt;width:433.5pt;height:646.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" o:allowoverlap="f" filled="f" stroked="f" strokeweight=".5pt">
                <v:textbox>
                  <w:txbxContent>
                    <w:sdt>
                      <w:sdtPr>
                        <w:rPr>
                          <w:rFonts w:asciiTheme="minorHAnsi" w:eastAsiaTheme="minorHAnsi" w:hAnsiTheme="minorHAnsi" w:cstheme="minorBidi"/>
                          <w:b w:val="0"/>
                          <w:bCs w:val="0"/>
                          <w:i w:val="0"/>
                          <w:iCs w:val="0"/>
                          <w:noProof w:val="0"/>
                          <w:color w:val="auto"/>
                          <w:sz w:val="22"/>
                          <w:szCs w:val="22"/>
                          <w:lang w:val="en-AU" w:eastAsia="en-US"/>
                        </w:rPr>
                        <w:id w:val="-39209164"/>
                        <w:docPartObj>
                          <w:docPartGallery w:val="Table of Contents"/>
                          <w:docPartUnique/>
                        </w:docPartObj>
                      </w:sdtPr>
                      <w:sdtContent>
                        <w:p w14:paraId="01A7AC4D" w14:textId="2BBE7FEB" w:rsidR="000A3D84" w:rsidRPr="00FA28E4" w:rsidRDefault="00CA7B8C" w:rsidP="00B37A77">
                          <w:pPr>
                            <w:pStyle w:val="TOC2"/>
                            <w:rPr>
                              <w:rFonts w:asciiTheme="minorHAnsi" w:hAnsiTheme="minorHAnsi" w:cstheme="minorBidi"/>
                              <w:kern w:val="2"/>
                              <w:lang w:val="en-AU" w:eastAsia="en-AU"/>
                              <w14:ligatures w14:val="standardContextual"/>
                            </w:rPr>
                          </w:pPr>
                          <w:r w:rsidRPr="00FA28E4">
                            <w:rPr>
                              <w:noProof w:val="0"/>
                            </w:rPr>
                            <w:fldChar w:fldCharType="begin"/>
                          </w:r>
                          <w:r w:rsidRPr="00FA28E4">
                            <w:instrText xml:space="preserve"> TOC \o "1-3" \h \z \u </w:instrText>
                          </w:r>
                          <w:r w:rsidRPr="00FA28E4">
                            <w:rPr>
                              <w:noProof w:val="0"/>
                            </w:rPr>
                            <w:fldChar w:fldCharType="separate"/>
                          </w:r>
                        </w:p>
                        <w:p w14:paraId="1889C152" w14:textId="2846AE67" w:rsidR="000A3D84" w:rsidRPr="00FA28E4" w:rsidRDefault="000A3D84" w:rsidP="00B37A77">
                          <w:pPr>
                            <w:pStyle w:val="TOC1"/>
                            <w:rPr>
                              <w:rFonts w:asciiTheme="minorHAnsi" w:hAnsiTheme="minorHAnsi"/>
                              <w:kern w:val="2"/>
                              <w:sz w:val="24"/>
                              <w:szCs w:val="24"/>
                              <w:lang w:val="en-AU" w:eastAsia="en-AU"/>
                              <w14:ligatures w14:val="standardContextual"/>
                            </w:rPr>
                          </w:pPr>
                          <w:hyperlink w:anchor="_Toc219197776" w:history="1">
                            <w:r w:rsidRPr="00B37A77">
                              <w:rPr>
                                <w:rStyle w:val="Hyperlink"/>
                                <w:color w:val="FFFFFF" w:themeColor="background1"/>
                                <w:u w:val="none"/>
                              </w:rPr>
                              <w:t>SUMMARY</w:t>
                            </w:r>
                            <w:r w:rsidRPr="00FA28E4">
                              <w:rPr>
                                <w:webHidden/>
                              </w:rPr>
                              <w:tab/>
                            </w:r>
                            <w:r w:rsidRPr="00FA28E4">
                              <w:rPr>
                                <w:webHidden/>
                              </w:rPr>
                              <w:fldChar w:fldCharType="begin"/>
                            </w:r>
                            <w:r w:rsidRPr="00FA28E4">
                              <w:rPr>
                                <w:webHidden/>
                              </w:rPr>
                              <w:instrText xml:space="preserve"> PAGEREF _Toc219197776 \h </w:instrText>
                            </w:r>
                            <w:r w:rsidRPr="00FA28E4">
                              <w:rPr>
                                <w:webHidden/>
                              </w:rPr>
                            </w:r>
                            <w:r w:rsidRPr="00FA28E4">
                              <w:rPr>
                                <w:webHidden/>
                              </w:rPr>
                              <w:fldChar w:fldCharType="separate"/>
                            </w:r>
                            <w:r w:rsidR="0067045D">
                              <w:rPr>
                                <w:webHidden/>
                              </w:rPr>
                              <w:t>4</w:t>
                            </w:r>
                            <w:r w:rsidRPr="00FA28E4">
                              <w:rPr>
                                <w:webHidden/>
                              </w:rPr>
                              <w:fldChar w:fldCharType="end"/>
                            </w:r>
                          </w:hyperlink>
                        </w:p>
                        <w:p w14:paraId="77CA14DE" w14:textId="00A65054" w:rsidR="000A3D84" w:rsidRPr="00FA28E4" w:rsidRDefault="000A3D84" w:rsidP="00B37A77">
                          <w:pPr>
                            <w:pStyle w:val="TOC1"/>
                            <w:rPr>
                              <w:rFonts w:asciiTheme="minorHAnsi" w:hAnsiTheme="minorHAnsi"/>
                              <w:kern w:val="2"/>
                              <w:sz w:val="24"/>
                              <w:szCs w:val="24"/>
                              <w:lang w:val="en-AU" w:eastAsia="en-AU"/>
                              <w14:ligatures w14:val="standardContextual"/>
                            </w:rPr>
                          </w:pPr>
                          <w:hyperlink w:anchor="_Toc219197777" w:history="1">
                            <w:r w:rsidRPr="00FA28E4">
                              <w:rPr>
                                <w:rStyle w:val="Hyperlink"/>
                                <w:color w:val="FFFFFF" w:themeColor="background1"/>
                              </w:rPr>
                              <w:t>BACKGROUND</w:t>
                            </w:r>
                            <w:r w:rsidRPr="00FA28E4">
                              <w:rPr>
                                <w:webHidden/>
                              </w:rPr>
                              <w:tab/>
                            </w:r>
                            <w:r w:rsidRPr="00FA28E4">
                              <w:rPr>
                                <w:webHidden/>
                              </w:rPr>
                              <w:fldChar w:fldCharType="begin"/>
                            </w:r>
                            <w:r w:rsidRPr="00FA28E4">
                              <w:rPr>
                                <w:webHidden/>
                              </w:rPr>
                              <w:instrText xml:space="preserve"> PAGEREF _Toc219197777 \h </w:instrText>
                            </w:r>
                            <w:r w:rsidRPr="00FA28E4">
                              <w:rPr>
                                <w:webHidden/>
                              </w:rPr>
                            </w:r>
                            <w:r w:rsidRPr="00FA28E4">
                              <w:rPr>
                                <w:webHidden/>
                              </w:rPr>
                              <w:fldChar w:fldCharType="separate"/>
                            </w:r>
                            <w:r w:rsidR="0067045D">
                              <w:rPr>
                                <w:webHidden/>
                              </w:rPr>
                              <w:t>6</w:t>
                            </w:r>
                            <w:r w:rsidRPr="00FA28E4">
                              <w:rPr>
                                <w:webHidden/>
                              </w:rPr>
                              <w:fldChar w:fldCharType="end"/>
                            </w:r>
                          </w:hyperlink>
                        </w:p>
                        <w:p w14:paraId="1E8F8931" w14:textId="302233D8" w:rsidR="000A3D84" w:rsidRPr="00FA28E4" w:rsidRDefault="000A3D84" w:rsidP="00B37A77">
                          <w:pPr>
                            <w:pStyle w:val="TOC2"/>
                            <w:rPr>
                              <w:rFonts w:asciiTheme="minorHAnsi" w:hAnsiTheme="minorHAnsi" w:cstheme="minorBidi"/>
                              <w:kern w:val="2"/>
                              <w:lang w:val="en-AU" w:eastAsia="en-AU"/>
                              <w14:ligatures w14:val="standardContextual"/>
                            </w:rPr>
                          </w:pPr>
                          <w:hyperlink w:anchor="_Toc219197778" w:history="1">
                            <w:r w:rsidRPr="00FA28E4">
                              <w:rPr>
                                <w:rStyle w:val="Hyperlink"/>
                                <w:i w:val="0"/>
                                <w:iCs w:val="0"/>
                                <w:color w:val="FFFFFF" w:themeColor="background1"/>
                              </w:rPr>
                              <w:t>Aim</w:t>
                            </w:r>
                            <w:r w:rsidRPr="00FA28E4">
                              <w:rPr>
                                <w:webHidden/>
                              </w:rPr>
                              <w:tab/>
                            </w:r>
                            <w:r w:rsidRPr="00FA28E4">
                              <w:rPr>
                                <w:webHidden/>
                              </w:rPr>
                              <w:fldChar w:fldCharType="begin"/>
                            </w:r>
                            <w:r w:rsidRPr="00FA28E4">
                              <w:rPr>
                                <w:webHidden/>
                              </w:rPr>
                              <w:instrText xml:space="preserve"> PAGEREF _Toc219197778 \h </w:instrText>
                            </w:r>
                            <w:r w:rsidRPr="00FA28E4">
                              <w:rPr>
                                <w:webHidden/>
                              </w:rPr>
                            </w:r>
                            <w:r w:rsidRPr="00FA28E4">
                              <w:rPr>
                                <w:webHidden/>
                              </w:rPr>
                              <w:fldChar w:fldCharType="separate"/>
                            </w:r>
                            <w:r w:rsidR="0067045D">
                              <w:rPr>
                                <w:webHidden/>
                              </w:rPr>
                              <w:t>6</w:t>
                            </w:r>
                            <w:r w:rsidRPr="00FA28E4">
                              <w:rPr>
                                <w:webHidden/>
                              </w:rPr>
                              <w:fldChar w:fldCharType="end"/>
                            </w:r>
                          </w:hyperlink>
                        </w:p>
                        <w:p w14:paraId="038ED454" w14:textId="46AC2E93" w:rsidR="000A3D84" w:rsidRPr="00FA28E4" w:rsidRDefault="000A3D84" w:rsidP="00B37A77">
                          <w:pPr>
                            <w:pStyle w:val="TOC1"/>
                            <w:rPr>
                              <w:rFonts w:asciiTheme="minorHAnsi" w:hAnsiTheme="minorHAnsi"/>
                              <w:kern w:val="2"/>
                              <w:sz w:val="24"/>
                              <w:szCs w:val="24"/>
                              <w:lang w:val="en-AU" w:eastAsia="en-AU"/>
                              <w14:ligatures w14:val="standardContextual"/>
                            </w:rPr>
                          </w:pPr>
                          <w:hyperlink w:anchor="_Toc219197779" w:history="1">
                            <w:r w:rsidRPr="00FA28E4">
                              <w:rPr>
                                <w:rStyle w:val="Hyperlink"/>
                                <w:color w:val="FFFFFF" w:themeColor="background1"/>
                              </w:rPr>
                              <w:t>FINDINGS</w:t>
                            </w:r>
                            <w:r w:rsidRPr="00FA28E4">
                              <w:rPr>
                                <w:webHidden/>
                              </w:rPr>
                              <w:tab/>
                            </w:r>
                            <w:r w:rsidRPr="00FA28E4">
                              <w:rPr>
                                <w:webHidden/>
                              </w:rPr>
                              <w:fldChar w:fldCharType="begin"/>
                            </w:r>
                            <w:r w:rsidRPr="00FA28E4">
                              <w:rPr>
                                <w:webHidden/>
                              </w:rPr>
                              <w:instrText xml:space="preserve"> PAGEREF _Toc219197779 \h </w:instrText>
                            </w:r>
                            <w:r w:rsidRPr="00FA28E4">
                              <w:rPr>
                                <w:webHidden/>
                              </w:rPr>
                            </w:r>
                            <w:r w:rsidRPr="00FA28E4">
                              <w:rPr>
                                <w:webHidden/>
                              </w:rPr>
                              <w:fldChar w:fldCharType="separate"/>
                            </w:r>
                            <w:r w:rsidR="0067045D">
                              <w:rPr>
                                <w:webHidden/>
                              </w:rPr>
                              <w:t>7</w:t>
                            </w:r>
                            <w:r w:rsidRPr="00FA28E4">
                              <w:rPr>
                                <w:webHidden/>
                              </w:rPr>
                              <w:fldChar w:fldCharType="end"/>
                            </w:r>
                          </w:hyperlink>
                        </w:p>
                        <w:p w14:paraId="19743E7C" w14:textId="13D62A13" w:rsidR="000A3D84" w:rsidRPr="00FA28E4" w:rsidRDefault="000A3D84" w:rsidP="00B37A77">
                          <w:pPr>
                            <w:pStyle w:val="TOC2"/>
                            <w:rPr>
                              <w:rFonts w:asciiTheme="minorHAnsi" w:hAnsiTheme="minorHAnsi" w:cstheme="minorBidi"/>
                              <w:kern w:val="2"/>
                              <w:lang w:val="en-AU" w:eastAsia="en-AU"/>
                              <w14:ligatures w14:val="standardContextual"/>
                            </w:rPr>
                          </w:pPr>
                          <w:hyperlink w:anchor="_Toc219197780" w:history="1">
                            <w:r w:rsidRPr="00FA28E4">
                              <w:rPr>
                                <w:rStyle w:val="Hyperlink"/>
                                <w:i w:val="0"/>
                                <w:iCs w:val="0"/>
                                <w:color w:val="FFFFFF" w:themeColor="background1"/>
                              </w:rPr>
                              <w:t>Demographics</w:t>
                            </w:r>
                            <w:r w:rsidRPr="00FA28E4">
                              <w:rPr>
                                <w:webHidden/>
                              </w:rPr>
                              <w:tab/>
                            </w:r>
                            <w:r w:rsidRPr="00FA28E4">
                              <w:rPr>
                                <w:webHidden/>
                              </w:rPr>
                              <w:fldChar w:fldCharType="begin"/>
                            </w:r>
                            <w:r w:rsidRPr="00FA28E4">
                              <w:rPr>
                                <w:webHidden/>
                              </w:rPr>
                              <w:instrText xml:space="preserve"> PAGEREF _Toc219197780 \h </w:instrText>
                            </w:r>
                            <w:r w:rsidRPr="00FA28E4">
                              <w:rPr>
                                <w:webHidden/>
                              </w:rPr>
                            </w:r>
                            <w:r w:rsidRPr="00FA28E4">
                              <w:rPr>
                                <w:webHidden/>
                              </w:rPr>
                              <w:fldChar w:fldCharType="separate"/>
                            </w:r>
                            <w:r w:rsidR="0067045D">
                              <w:rPr>
                                <w:webHidden/>
                              </w:rPr>
                              <w:t>7</w:t>
                            </w:r>
                            <w:r w:rsidRPr="00FA28E4">
                              <w:rPr>
                                <w:webHidden/>
                              </w:rPr>
                              <w:fldChar w:fldCharType="end"/>
                            </w:r>
                          </w:hyperlink>
                        </w:p>
                        <w:p w14:paraId="1B8DD5B8" w14:textId="43DD7A7B" w:rsidR="000A3D84" w:rsidRPr="00FA28E4" w:rsidRDefault="000A3D84" w:rsidP="00B37A77">
                          <w:pPr>
                            <w:pStyle w:val="TOC2"/>
                            <w:rPr>
                              <w:rFonts w:asciiTheme="minorHAnsi" w:hAnsiTheme="minorHAnsi" w:cstheme="minorBidi"/>
                              <w:kern w:val="2"/>
                              <w:lang w:val="en-AU" w:eastAsia="en-AU"/>
                              <w14:ligatures w14:val="standardContextual"/>
                            </w:rPr>
                          </w:pPr>
                          <w:hyperlink w:anchor="_Toc219197781" w:history="1">
                            <w:r w:rsidRPr="00FA28E4">
                              <w:rPr>
                                <w:rStyle w:val="Hyperlink"/>
                                <w:i w:val="0"/>
                                <w:iCs w:val="0"/>
                                <w:color w:val="FFFFFF" w:themeColor="background1"/>
                              </w:rPr>
                              <w:t>Healthcare is expensive</w:t>
                            </w:r>
                            <w:r w:rsidRPr="00FA28E4">
                              <w:rPr>
                                <w:webHidden/>
                              </w:rPr>
                              <w:tab/>
                            </w:r>
                            <w:r w:rsidRPr="00FA28E4">
                              <w:rPr>
                                <w:webHidden/>
                              </w:rPr>
                              <w:fldChar w:fldCharType="begin"/>
                            </w:r>
                            <w:r w:rsidRPr="00FA28E4">
                              <w:rPr>
                                <w:webHidden/>
                              </w:rPr>
                              <w:instrText xml:space="preserve"> PAGEREF _Toc219197781 \h </w:instrText>
                            </w:r>
                            <w:r w:rsidRPr="00FA28E4">
                              <w:rPr>
                                <w:webHidden/>
                              </w:rPr>
                            </w:r>
                            <w:r w:rsidRPr="00FA28E4">
                              <w:rPr>
                                <w:webHidden/>
                              </w:rPr>
                              <w:fldChar w:fldCharType="separate"/>
                            </w:r>
                            <w:r w:rsidR="0067045D">
                              <w:rPr>
                                <w:webHidden/>
                              </w:rPr>
                              <w:t>7</w:t>
                            </w:r>
                            <w:r w:rsidRPr="00FA28E4">
                              <w:rPr>
                                <w:webHidden/>
                              </w:rPr>
                              <w:fldChar w:fldCharType="end"/>
                            </w:r>
                          </w:hyperlink>
                        </w:p>
                        <w:p w14:paraId="2B4CAFF0" w14:textId="6BC8DC7D" w:rsidR="000A3D84" w:rsidRPr="00FA28E4" w:rsidRDefault="000A3D84" w:rsidP="00B37A77">
                          <w:pPr>
                            <w:pStyle w:val="TOC2"/>
                            <w:rPr>
                              <w:rFonts w:asciiTheme="minorHAnsi" w:hAnsiTheme="minorHAnsi" w:cstheme="minorBidi"/>
                              <w:kern w:val="2"/>
                              <w:lang w:val="en-AU" w:eastAsia="en-AU"/>
                              <w14:ligatures w14:val="standardContextual"/>
                            </w:rPr>
                          </w:pPr>
                          <w:hyperlink w:anchor="_Toc219197782" w:history="1">
                            <w:r w:rsidRPr="00FA28E4">
                              <w:rPr>
                                <w:rStyle w:val="Hyperlink"/>
                                <w:i w:val="0"/>
                                <w:iCs w:val="0"/>
                                <w:color w:val="FFFFFF" w:themeColor="background1"/>
                              </w:rPr>
                              <w:t>Consumers doubt they can access affordable and appropriate care</w:t>
                            </w:r>
                            <w:r w:rsidRPr="00FA28E4">
                              <w:rPr>
                                <w:webHidden/>
                              </w:rPr>
                              <w:tab/>
                            </w:r>
                            <w:r w:rsidRPr="00FA28E4">
                              <w:rPr>
                                <w:webHidden/>
                              </w:rPr>
                              <w:fldChar w:fldCharType="begin"/>
                            </w:r>
                            <w:r w:rsidRPr="00FA28E4">
                              <w:rPr>
                                <w:webHidden/>
                              </w:rPr>
                              <w:instrText xml:space="preserve"> PAGEREF _Toc219197782 \h </w:instrText>
                            </w:r>
                            <w:r w:rsidRPr="00FA28E4">
                              <w:rPr>
                                <w:webHidden/>
                              </w:rPr>
                            </w:r>
                            <w:r w:rsidRPr="00FA28E4">
                              <w:rPr>
                                <w:webHidden/>
                              </w:rPr>
                              <w:fldChar w:fldCharType="separate"/>
                            </w:r>
                            <w:r w:rsidR="0067045D">
                              <w:rPr>
                                <w:webHidden/>
                              </w:rPr>
                              <w:t>9</w:t>
                            </w:r>
                            <w:r w:rsidRPr="00FA28E4">
                              <w:rPr>
                                <w:webHidden/>
                              </w:rPr>
                              <w:fldChar w:fldCharType="end"/>
                            </w:r>
                          </w:hyperlink>
                        </w:p>
                        <w:p w14:paraId="38065797" w14:textId="3740E9CE" w:rsidR="000A3D84" w:rsidRPr="00FA28E4" w:rsidRDefault="000A3D84" w:rsidP="00B37A77">
                          <w:pPr>
                            <w:pStyle w:val="TOC2"/>
                            <w:rPr>
                              <w:rFonts w:asciiTheme="minorHAnsi" w:hAnsiTheme="minorHAnsi" w:cstheme="minorBidi"/>
                              <w:kern w:val="2"/>
                              <w:lang w:val="en-AU" w:eastAsia="en-AU"/>
                              <w14:ligatures w14:val="standardContextual"/>
                            </w:rPr>
                          </w:pPr>
                          <w:hyperlink w:anchor="_Toc219197783" w:history="1">
                            <w:r w:rsidRPr="00FA28E4">
                              <w:rPr>
                                <w:rStyle w:val="Hyperlink"/>
                                <w:i w:val="0"/>
                                <w:iCs w:val="0"/>
                                <w:color w:val="FFFFFF" w:themeColor="background1"/>
                              </w:rPr>
                              <w:t>When healthcare costs too much, decisions can change</w:t>
                            </w:r>
                            <w:r w:rsidRPr="00FA28E4">
                              <w:rPr>
                                <w:webHidden/>
                              </w:rPr>
                              <w:tab/>
                            </w:r>
                            <w:r w:rsidRPr="00FA28E4">
                              <w:rPr>
                                <w:webHidden/>
                              </w:rPr>
                              <w:fldChar w:fldCharType="begin"/>
                            </w:r>
                            <w:r w:rsidRPr="00FA28E4">
                              <w:rPr>
                                <w:webHidden/>
                              </w:rPr>
                              <w:instrText xml:space="preserve"> PAGEREF _Toc219197783 \h </w:instrText>
                            </w:r>
                            <w:r w:rsidRPr="00FA28E4">
                              <w:rPr>
                                <w:webHidden/>
                              </w:rPr>
                            </w:r>
                            <w:r w:rsidRPr="00FA28E4">
                              <w:rPr>
                                <w:webHidden/>
                              </w:rPr>
                              <w:fldChar w:fldCharType="separate"/>
                            </w:r>
                            <w:r w:rsidR="0067045D">
                              <w:rPr>
                                <w:webHidden/>
                              </w:rPr>
                              <w:t>10</w:t>
                            </w:r>
                            <w:r w:rsidRPr="00FA28E4">
                              <w:rPr>
                                <w:webHidden/>
                              </w:rPr>
                              <w:fldChar w:fldCharType="end"/>
                            </w:r>
                          </w:hyperlink>
                        </w:p>
                        <w:p w14:paraId="665B07AE" w14:textId="1AE777F2" w:rsidR="000A3D84" w:rsidRPr="00FA28E4" w:rsidRDefault="000A3D84" w:rsidP="00B37A77">
                          <w:pPr>
                            <w:pStyle w:val="TOC2"/>
                            <w:rPr>
                              <w:rFonts w:asciiTheme="minorHAnsi" w:hAnsiTheme="minorHAnsi" w:cstheme="minorBidi"/>
                              <w:kern w:val="2"/>
                              <w:lang w:val="en-AU" w:eastAsia="en-AU"/>
                              <w14:ligatures w14:val="standardContextual"/>
                            </w:rPr>
                          </w:pPr>
                          <w:hyperlink w:anchor="_Toc219197784" w:history="1">
                            <w:r w:rsidRPr="00FA28E4">
                              <w:rPr>
                                <w:rStyle w:val="Hyperlink"/>
                                <w:i w:val="0"/>
                                <w:iCs w:val="0"/>
                                <w:color w:val="FFFFFF" w:themeColor="background1"/>
                              </w:rPr>
                              <w:t>People want clear, upfront cost information</w:t>
                            </w:r>
                            <w:r w:rsidRPr="00FA28E4">
                              <w:rPr>
                                <w:webHidden/>
                              </w:rPr>
                              <w:tab/>
                            </w:r>
                            <w:r w:rsidRPr="00FA28E4">
                              <w:rPr>
                                <w:webHidden/>
                              </w:rPr>
                              <w:fldChar w:fldCharType="begin"/>
                            </w:r>
                            <w:r w:rsidRPr="00FA28E4">
                              <w:rPr>
                                <w:webHidden/>
                              </w:rPr>
                              <w:instrText xml:space="preserve"> PAGEREF _Toc219197784 \h </w:instrText>
                            </w:r>
                            <w:r w:rsidRPr="00FA28E4">
                              <w:rPr>
                                <w:webHidden/>
                              </w:rPr>
                            </w:r>
                            <w:r w:rsidRPr="00FA28E4">
                              <w:rPr>
                                <w:webHidden/>
                              </w:rPr>
                              <w:fldChar w:fldCharType="separate"/>
                            </w:r>
                            <w:r w:rsidR="0067045D">
                              <w:rPr>
                                <w:webHidden/>
                              </w:rPr>
                              <w:t>13</w:t>
                            </w:r>
                            <w:r w:rsidRPr="00FA28E4">
                              <w:rPr>
                                <w:webHidden/>
                              </w:rPr>
                              <w:fldChar w:fldCharType="end"/>
                            </w:r>
                          </w:hyperlink>
                        </w:p>
                        <w:p w14:paraId="4D429785" w14:textId="0FC76E3B" w:rsidR="000A3D84" w:rsidRPr="00FA28E4" w:rsidRDefault="000A3D84" w:rsidP="00B37A77">
                          <w:pPr>
                            <w:pStyle w:val="TOC2"/>
                            <w:rPr>
                              <w:rFonts w:asciiTheme="minorHAnsi" w:hAnsiTheme="minorHAnsi" w:cstheme="minorBidi"/>
                              <w:kern w:val="2"/>
                              <w:lang w:val="en-AU" w:eastAsia="en-AU"/>
                              <w14:ligatures w14:val="standardContextual"/>
                            </w:rPr>
                          </w:pPr>
                          <w:hyperlink w:anchor="_Toc219197785" w:history="1">
                            <w:r w:rsidRPr="00FA28E4">
                              <w:rPr>
                                <w:rStyle w:val="Hyperlink"/>
                                <w:i w:val="0"/>
                                <w:iCs w:val="0"/>
                                <w:color w:val="FFFFFF" w:themeColor="background1"/>
                              </w:rPr>
                              <w:t>Obstacles to care other than cost</w:t>
                            </w:r>
                            <w:r w:rsidRPr="00FA28E4">
                              <w:rPr>
                                <w:webHidden/>
                              </w:rPr>
                              <w:tab/>
                            </w:r>
                            <w:r w:rsidRPr="00FA28E4">
                              <w:rPr>
                                <w:webHidden/>
                              </w:rPr>
                              <w:fldChar w:fldCharType="begin"/>
                            </w:r>
                            <w:r w:rsidRPr="00FA28E4">
                              <w:rPr>
                                <w:webHidden/>
                              </w:rPr>
                              <w:instrText xml:space="preserve"> PAGEREF _Toc219197785 \h </w:instrText>
                            </w:r>
                            <w:r w:rsidRPr="00FA28E4">
                              <w:rPr>
                                <w:webHidden/>
                              </w:rPr>
                            </w:r>
                            <w:r w:rsidRPr="00FA28E4">
                              <w:rPr>
                                <w:webHidden/>
                              </w:rPr>
                              <w:fldChar w:fldCharType="separate"/>
                            </w:r>
                            <w:r w:rsidR="0067045D">
                              <w:rPr>
                                <w:webHidden/>
                              </w:rPr>
                              <w:t>14</w:t>
                            </w:r>
                            <w:r w:rsidRPr="00FA28E4">
                              <w:rPr>
                                <w:webHidden/>
                              </w:rPr>
                              <w:fldChar w:fldCharType="end"/>
                            </w:r>
                          </w:hyperlink>
                        </w:p>
                        <w:p w14:paraId="0EBBA615" w14:textId="57F6890C" w:rsidR="000A3D84" w:rsidRPr="00FA28E4" w:rsidRDefault="000A3D84" w:rsidP="00B37A77">
                          <w:pPr>
                            <w:pStyle w:val="TOC1"/>
                            <w:rPr>
                              <w:rFonts w:asciiTheme="minorHAnsi" w:hAnsiTheme="minorHAnsi"/>
                              <w:kern w:val="2"/>
                              <w:sz w:val="24"/>
                              <w:szCs w:val="24"/>
                              <w:lang w:val="en-AU" w:eastAsia="en-AU"/>
                              <w14:ligatures w14:val="standardContextual"/>
                            </w:rPr>
                          </w:pPr>
                          <w:hyperlink w:anchor="_Toc219197786" w:history="1">
                            <w:r w:rsidRPr="00FA28E4">
                              <w:rPr>
                                <w:rStyle w:val="Hyperlink"/>
                                <w:color w:val="FFFFFF" w:themeColor="background1"/>
                              </w:rPr>
                              <w:t>RECOMMENDATIONS</w:t>
                            </w:r>
                            <w:r w:rsidRPr="00FA28E4">
                              <w:rPr>
                                <w:webHidden/>
                              </w:rPr>
                              <w:tab/>
                            </w:r>
                            <w:r w:rsidRPr="00FA28E4">
                              <w:rPr>
                                <w:webHidden/>
                              </w:rPr>
                              <w:fldChar w:fldCharType="begin"/>
                            </w:r>
                            <w:r w:rsidRPr="00FA28E4">
                              <w:rPr>
                                <w:webHidden/>
                              </w:rPr>
                              <w:instrText xml:space="preserve"> PAGEREF _Toc219197786 \h </w:instrText>
                            </w:r>
                            <w:r w:rsidRPr="00FA28E4">
                              <w:rPr>
                                <w:webHidden/>
                              </w:rPr>
                            </w:r>
                            <w:r w:rsidRPr="00FA28E4">
                              <w:rPr>
                                <w:webHidden/>
                              </w:rPr>
                              <w:fldChar w:fldCharType="separate"/>
                            </w:r>
                            <w:r w:rsidR="0067045D">
                              <w:rPr>
                                <w:webHidden/>
                              </w:rPr>
                              <w:t>17</w:t>
                            </w:r>
                            <w:r w:rsidRPr="00FA28E4">
                              <w:rPr>
                                <w:webHidden/>
                              </w:rPr>
                              <w:fldChar w:fldCharType="end"/>
                            </w:r>
                          </w:hyperlink>
                        </w:p>
                        <w:p w14:paraId="4FDF2229" w14:textId="66AA563B" w:rsidR="000A3D84" w:rsidRPr="00FA28E4" w:rsidRDefault="000A3D84" w:rsidP="00B37A77">
                          <w:pPr>
                            <w:pStyle w:val="TOC1"/>
                            <w:rPr>
                              <w:rFonts w:asciiTheme="minorHAnsi" w:hAnsiTheme="minorHAnsi"/>
                              <w:kern w:val="2"/>
                              <w:sz w:val="24"/>
                              <w:szCs w:val="24"/>
                              <w:lang w:val="en-AU" w:eastAsia="en-AU"/>
                              <w14:ligatures w14:val="standardContextual"/>
                            </w:rPr>
                          </w:pPr>
                          <w:hyperlink w:anchor="_Toc219197787" w:history="1">
                            <w:r w:rsidRPr="00FA28E4">
                              <w:rPr>
                                <w:rStyle w:val="Hyperlink"/>
                                <w:color w:val="FFFFFF" w:themeColor="background1"/>
                              </w:rPr>
                              <w:t>REFERENCES</w:t>
                            </w:r>
                            <w:r w:rsidRPr="00FA28E4">
                              <w:rPr>
                                <w:webHidden/>
                              </w:rPr>
                              <w:tab/>
                            </w:r>
                            <w:r w:rsidRPr="00FA28E4">
                              <w:rPr>
                                <w:webHidden/>
                              </w:rPr>
                              <w:fldChar w:fldCharType="begin"/>
                            </w:r>
                            <w:r w:rsidRPr="00FA28E4">
                              <w:rPr>
                                <w:webHidden/>
                              </w:rPr>
                              <w:instrText xml:space="preserve"> PAGEREF _Toc219197787 \h </w:instrText>
                            </w:r>
                            <w:r w:rsidRPr="00FA28E4">
                              <w:rPr>
                                <w:webHidden/>
                              </w:rPr>
                            </w:r>
                            <w:r w:rsidRPr="00FA28E4">
                              <w:rPr>
                                <w:webHidden/>
                              </w:rPr>
                              <w:fldChar w:fldCharType="separate"/>
                            </w:r>
                            <w:r w:rsidR="0067045D">
                              <w:rPr>
                                <w:webHidden/>
                              </w:rPr>
                              <w:t>19</w:t>
                            </w:r>
                            <w:r w:rsidRPr="00FA28E4">
                              <w:rPr>
                                <w:webHidden/>
                              </w:rPr>
                              <w:fldChar w:fldCharType="end"/>
                            </w:r>
                          </w:hyperlink>
                        </w:p>
                        <w:p w14:paraId="3E2E5104" w14:textId="3659A9FA" w:rsidR="000A3D84" w:rsidRPr="00FA28E4" w:rsidRDefault="000A3D84" w:rsidP="00B37A77">
                          <w:pPr>
                            <w:pStyle w:val="TOC1"/>
                            <w:rPr>
                              <w:rFonts w:asciiTheme="minorHAnsi" w:hAnsiTheme="minorHAnsi"/>
                              <w:kern w:val="2"/>
                              <w:sz w:val="24"/>
                              <w:szCs w:val="24"/>
                              <w:lang w:val="en-AU" w:eastAsia="en-AU"/>
                              <w14:ligatures w14:val="standardContextual"/>
                            </w:rPr>
                          </w:pPr>
                          <w:hyperlink w:anchor="_Toc219197788" w:history="1">
                            <w:r w:rsidRPr="00FA28E4">
                              <w:rPr>
                                <w:rStyle w:val="Hyperlink"/>
                                <w:color w:val="FFFFFF" w:themeColor="background1"/>
                              </w:rPr>
                              <w:t>APPENDICES</w:t>
                            </w:r>
                            <w:r w:rsidRPr="00FA28E4">
                              <w:rPr>
                                <w:webHidden/>
                              </w:rPr>
                              <w:tab/>
                            </w:r>
                            <w:r w:rsidRPr="00FA28E4">
                              <w:rPr>
                                <w:webHidden/>
                              </w:rPr>
                              <w:fldChar w:fldCharType="begin"/>
                            </w:r>
                            <w:r w:rsidRPr="00FA28E4">
                              <w:rPr>
                                <w:webHidden/>
                              </w:rPr>
                              <w:instrText xml:space="preserve"> PAGEREF _Toc219197788 \h </w:instrText>
                            </w:r>
                            <w:r w:rsidRPr="00FA28E4">
                              <w:rPr>
                                <w:webHidden/>
                              </w:rPr>
                            </w:r>
                            <w:r w:rsidRPr="00FA28E4">
                              <w:rPr>
                                <w:webHidden/>
                              </w:rPr>
                              <w:fldChar w:fldCharType="separate"/>
                            </w:r>
                            <w:r w:rsidR="0067045D">
                              <w:rPr>
                                <w:webHidden/>
                              </w:rPr>
                              <w:t>21</w:t>
                            </w:r>
                            <w:r w:rsidRPr="00FA28E4">
                              <w:rPr>
                                <w:webHidden/>
                              </w:rPr>
                              <w:fldChar w:fldCharType="end"/>
                            </w:r>
                          </w:hyperlink>
                        </w:p>
                        <w:p w14:paraId="11E6E34B" w14:textId="65D48FF7" w:rsidR="000A3D84" w:rsidRPr="00FA28E4" w:rsidRDefault="000A3D84" w:rsidP="00B37A77">
                          <w:pPr>
                            <w:pStyle w:val="TOC2"/>
                            <w:rPr>
                              <w:rFonts w:asciiTheme="minorHAnsi" w:hAnsiTheme="minorHAnsi" w:cstheme="minorBidi"/>
                              <w:kern w:val="2"/>
                              <w:lang w:val="en-AU" w:eastAsia="en-AU"/>
                              <w14:ligatures w14:val="standardContextual"/>
                            </w:rPr>
                          </w:pPr>
                          <w:hyperlink w:anchor="_Toc219197789" w:history="1">
                            <w:r w:rsidRPr="00FA28E4">
                              <w:rPr>
                                <w:rStyle w:val="Hyperlink"/>
                                <w:color w:val="FFFFFF" w:themeColor="background1"/>
                              </w:rPr>
                              <w:t>A. Methods</w:t>
                            </w:r>
                            <w:r w:rsidRPr="00FA28E4">
                              <w:rPr>
                                <w:webHidden/>
                              </w:rPr>
                              <w:tab/>
                            </w:r>
                            <w:r w:rsidRPr="00FA28E4">
                              <w:rPr>
                                <w:webHidden/>
                              </w:rPr>
                              <w:fldChar w:fldCharType="begin"/>
                            </w:r>
                            <w:r w:rsidRPr="00FA28E4">
                              <w:rPr>
                                <w:webHidden/>
                              </w:rPr>
                              <w:instrText xml:space="preserve"> PAGEREF _Toc219197789 \h </w:instrText>
                            </w:r>
                            <w:r w:rsidRPr="00FA28E4">
                              <w:rPr>
                                <w:webHidden/>
                              </w:rPr>
                            </w:r>
                            <w:r w:rsidRPr="00FA28E4">
                              <w:rPr>
                                <w:webHidden/>
                              </w:rPr>
                              <w:fldChar w:fldCharType="separate"/>
                            </w:r>
                            <w:r w:rsidR="0067045D">
                              <w:rPr>
                                <w:webHidden/>
                              </w:rPr>
                              <w:t>21</w:t>
                            </w:r>
                            <w:r w:rsidRPr="00FA28E4">
                              <w:rPr>
                                <w:webHidden/>
                              </w:rPr>
                              <w:fldChar w:fldCharType="end"/>
                            </w:r>
                          </w:hyperlink>
                        </w:p>
                        <w:p w14:paraId="61AA69BE" w14:textId="7A144E34" w:rsidR="000A3D84" w:rsidRPr="00FA28E4" w:rsidRDefault="000A3D84" w:rsidP="00345E13">
                          <w:pPr>
                            <w:pStyle w:val="TOC3"/>
                            <w:rPr>
                              <w:kern w:val="2"/>
                              <w:sz w:val="24"/>
                              <w:szCs w:val="24"/>
                              <w:lang w:val="en-AU" w:eastAsia="en-AU"/>
                              <w14:ligatures w14:val="standardContextual"/>
                            </w:rPr>
                          </w:pPr>
                          <w:hyperlink w:anchor="_Toc219197790" w:history="1">
                            <w:r w:rsidRPr="00345E13">
                              <w:rPr>
                                <w:rStyle w:val="Hyperlink"/>
                                <w:color w:val="FFFFFF" w:themeColor="background1"/>
                                <w:u w:val="none"/>
                              </w:rPr>
                              <w:t>Limitations</w:t>
                            </w:r>
                            <w:r w:rsidRPr="00FA28E4">
                              <w:rPr>
                                <w:webHidden/>
                              </w:rPr>
                              <w:tab/>
                            </w:r>
                            <w:r w:rsidRPr="00FA28E4">
                              <w:rPr>
                                <w:webHidden/>
                              </w:rPr>
                              <w:fldChar w:fldCharType="begin"/>
                            </w:r>
                            <w:r w:rsidRPr="00FA28E4">
                              <w:rPr>
                                <w:webHidden/>
                              </w:rPr>
                              <w:instrText xml:space="preserve"> PAGEREF _Toc219197790 \h </w:instrText>
                            </w:r>
                            <w:r w:rsidRPr="00FA28E4">
                              <w:rPr>
                                <w:webHidden/>
                              </w:rPr>
                            </w:r>
                            <w:r w:rsidRPr="00FA28E4">
                              <w:rPr>
                                <w:webHidden/>
                              </w:rPr>
                              <w:fldChar w:fldCharType="separate"/>
                            </w:r>
                            <w:r w:rsidR="0067045D">
                              <w:rPr>
                                <w:webHidden/>
                              </w:rPr>
                              <w:t>21</w:t>
                            </w:r>
                            <w:r w:rsidRPr="00FA28E4">
                              <w:rPr>
                                <w:webHidden/>
                              </w:rPr>
                              <w:fldChar w:fldCharType="end"/>
                            </w:r>
                          </w:hyperlink>
                        </w:p>
                        <w:p w14:paraId="61A79263" w14:textId="0DAF90DA" w:rsidR="000A3D84" w:rsidRPr="00FA28E4" w:rsidRDefault="000A3D84" w:rsidP="00B37A77">
                          <w:pPr>
                            <w:pStyle w:val="TOC2"/>
                            <w:rPr>
                              <w:rFonts w:asciiTheme="minorHAnsi" w:hAnsiTheme="minorHAnsi" w:cstheme="minorBidi"/>
                              <w:kern w:val="2"/>
                              <w:lang w:val="en-AU" w:eastAsia="en-AU"/>
                              <w14:ligatures w14:val="standardContextual"/>
                            </w:rPr>
                          </w:pPr>
                          <w:hyperlink w:anchor="_Toc219197791" w:history="1">
                            <w:r w:rsidRPr="00FA28E4">
                              <w:rPr>
                                <w:rStyle w:val="Hyperlink"/>
                                <w:color w:val="FFFFFF" w:themeColor="background1"/>
                              </w:rPr>
                              <w:t>B. Survey</w:t>
                            </w:r>
                            <w:r w:rsidRPr="00FA28E4">
                              <w:rPr>
                                <w:webHidden/>
                              </w:rPr>
                              <w:tab/>
                            </w:r>
                            <w:r w:rsidRPr="00FA28E4">
                              <w:rPr>
                                <w:webHidden/>
                              </w:rPr>
                              <w:fldChar w:fldCharType="begin"/>
                            </w:r>
                            <w:r w:rsidRPr="00FA28E4">
                              <w:rPr>
                                <w:webHidden/>
                              </w:rPr>
                              <w:instrText xml:space="preserve"> PAGEREF _Toc219197791 \h </w:instrText>
                            </w:r>
                            <w:r w:rsidRPr="00FA28E4">
                              <w:rPr>
                                <w:webHidden/>
                              </w:rPr>
                            </w:r>
                            <w:r w:rsidRPr="00FA28E4">
                              <w:rPr>
                                <w:webHidden/>
                              </w:rPr>
                              <w:fldChar w:fldCharType="separate"/>
                            </w:r>
                            <w:r w:rsidR="0067045D">
                              <w:rPr>
                                <w:webHidden/>
                              </w:rPr>
                              <w:t>22</w:t>
                            </w:r>
                            <w:r w:rsidRPr="00FA28E4">
                              <w:rPr>
                                <w:webHidden/>
                              </w:rPr>
                              <w:fldChar w:fldCharType="end"/>
                            </w:r>
                          </w:hyperlink>
                        </w:p>
                        <w:p w14:paraId="74A7BD2C" w14:textId="05E2A9F3" w:rsidR="000A3D84" w:rsidRPr="00FA28E4" w:rsidRDefault="000A3D84" w:rsidP="00B37A77">
                          <w:pPr>
                            <w:pStyle w:val="TOC2"/>
                            <w:rPr>
                              <w:rFonts w:asciiTheme="minorHAnsi" w:hAnsiTheme="minorHAnsi" w:cstheme="minorBidi"/>
                              <w:kern w:val="2"/>
                              <w:lang w:val="en-AU" w:eastAsia="en-AU"/>
                              <w14:ligatures w14:val="standardContextual"/>
                            </w:rPr>
                          </w:pPr>
                          <w:hyperlink w:anchor="_Toc219197792" w:history="1">
                            <w:r w:rsidRPr="00FA28E4">
                              <w:rPr>
                                <w:rStyle w:val="Hyperlink"/>
                                <w:color w:val="FFFFFF" w:themeColor="background1"/>
                              </w:rPr>
                              <w:t xml:space="preserve">C. Supplementary Tables </w:t>
                            </w:r>
                            <w:r w:rsidRPr="00FA28E4">
                              <w:rPr>
                                <w:webHidden/>
                              </w:rPr>
                              <w:tab/>
                            </w:r>
                            <w:r w:rsidRPr="00FA28E4">
                              <w:rPr>
                                <w:webHidden/>
                              </w:rPr>
                              <w:fldChar w:fldCharType="begin"/>
                            </w:r>
                            <w:r w:rsidRPr="00FA28E4">
                              <w:rPr>
                                <w:webHidden/>
                              </w:rPr>
                              <w:instrText xml:space="preserve"> PAGEREF _Toc219197792 \h </w:instrText>
                            </w:r>
                            <w:r w:rsidRPr="00FA28E4">
                              <w:rPr>
                                <w:webHidden/>
                              </w:rPr>
                            </w:r>
                            <w:r w:rsidRPr="00FA28E4">
                              <w:rPr>
                                <w:webHidden/>
                              </w:rPr>
                              <w:fldChar w:fldCharType="separate"/>
                            </w:r>
                            <w:r w:rsidR="0067045D">
                              <w:rPr>
                                <w:webHidden/>
                              </w:rPr>
                              <w:t>28</w:t>
                            </w:r>
                            <w:r w:rsidRPr="00FA28E4">
                              <w:rPr>
                                <w:webHidden/>
                              </w:rPr>
                              <w:fldChar w:fldCharType="end"/>
                            </w:r>
                          </w:hyperlink>
                        </w:p>
                        <w:p w14:paraId="38B2B8D5" w14:textId="62113FB0" w:rsidR="00CA7B8C" w:rsidRPr="00FA28E4" w:rsidRDefault="00CA7B8C" w:rsidP="000A3D84">
                          <w:pPr>
                            <w:tabs>
                              <w:tab w:val="right" w:pos="7938"/>
                              <w:tab w:val="right" w:pos="8080"/>
                            </w:tabs>
                            <w:ind w:right="-160"/>
                            <w:rPr>
                              <w:color w:val="FFFFFF" w:themeColor="background1"/>
                            </w:rPr>
                          </w:pPr>
                          <w:r w:rsidRPr="00FA28E4">
                            <w:rPr>
                              <w:rFonts w:asciiTheme="majorHAnsi" w:hAnsiTheme="majorHAnsi" w:cstheme="majorHAnsi"/>
                              <w:b/>
                              <w:bCs/>
                              <w:noProof/>
                              <w:color w:val="FFFFFF" w:themeColor="background1"/>
                            </w:rPr>
                            <w:fldChar w:fldCharType="end"/>
                          </w:r>
                        </w:p>
                      </w:sdtContent>
                    </w:sdt>
                    <w:p w14:paraId="3B699161" w14:textId="77777777" w:rsidR="00CA7B8C" w:rsidRPr="00FA28E4" w:rsidRDefault="00CA7B8C" w:rsidP="000A3D84">
                      <w:pPr>
                        <w:tabs>
                          <w:tab w:val="right" w:pos="7938"/>
                          <w:tab w:val="right" w:pos="8080"/>
                        </w:tabs>
                        <w:ind w:right="-160"/>
                        <w:rPr>
                          <w:color w:val="FFFFFF" w:themeColor="background1"/>
                        </w:rPr>
                      </w:pPr>
                    </w:p>
                  </w:txbxContent>
                </v:textbox>
              </v:shape>
            </w:pict>
          </mc:Fallback>
        </mc:AlternateContent>
      </w:r>
      <w:r w:rsidR="00D740CB" w:rsidRPr="00BE5ED3">
        <w:rPr>
          <w:rFonts w:asciiTheme="majorHAnsi" w:hAnsiTheme="majorHAnsi" w:cstheme="majorHAnsi"/>
        </w:rPr>
        <w:br w:type="page"/>
      </w:r>
      <w:bookmarkEnd w:id="18"/>
    </w:p>
    <w:p w14:paraId="7C8091DF" w14:textId="77777777" w:rsidR="00ED08F3" w:rsidRPr="002C7442" w:rsidRDefault="00ED08F3" w:rsidP="00ED08F3">
      <w:pPr>
        <w:pStyle w:val="Heading1"/>
        <w:rPr>
          <w:rStyle w:val="normaltextrun"/>
        </w:rPr>
      </w:pPr>
      <w:bookmarkStart w:id="19" w:name="_Toc219195250"/>
      <w:bookmarkStart w:id="20" w:name="_Toc219195321"/>
      <w:bookmarkStart w:id="21" w:name="_Toc219195358"/>
      <w:bookmarkStart w:id="22" w:name="_Toc219195775"/>
      <w:bookmarkStart w:id="23" w:name="_Toc219195881"/>
      <w:bookmarkStart w:id="24" w:name="_Toc219195992"/>
      <w:bookmarkStart w:id="25" w:name="_Toc219196081"/>
      <w:bookmarkStart w:id="26" w:name="_Toc219196130"/>
      <w:bookmarkStart w:id="27" w:name="_Toc219197776"/>
      <w:bookmarkStart w:id="28" w:name="_Toc215838877"/>
      <w:bookmarkStart w:id="29" w:name="_Toc215838903"/>
      <w:bookmarkStart w:id="30" w:name="_Toc215847547"/>
      <w:bookmarkStart w:id="31" w:name="_Toc215847590"/>
      <w:bookmarkStart w:id="32" w:name="_Toc216190131"/>
      <w:r w:rsidRPr="002C7442">
        <w:rPr>
          <w:rStyle w:val="normaltextrun"/>
        </w:rPr>
        <w:lastRenderedPageBreak/>
        <w:t>SUMMARY</w:t>
      </w:r>
      <w:bookmarkEnd w:id="19"/>
      <w:bookmarkEnd w:id="20"/>
      <w:bookmarkEnd w:id="21"/>
      <w:bookmarkEnd w:id="22"/>
      <w:bookmarkEnd w:id="23"/>
      <w:bookmarkEnd w:id="24"/>
      <w:bookmarkEnd w:id="25"/>
      <w:bookmarkEnd w:id="26"/>
      <w:bookmarkEnd w:id="27"/>
    </w:p>
    <w:p w14:paraId="74259D7B" w14:textId="088F4B27" w:rsidR="00351A84" w:rsidRDefault="00351A84" w:rsidP="00ED08F3">
      <w:pPr>
        <w:rPr>
          <w:rFonts w:ascii="Roboto" w:hAnsi="Roboto" w:cstheme="majorHAnsi"/>
          <w:sz w:val="24"/>
          <w:szCs w:val="24"/>
        </w:rPr>
      </w:pPr>
      <w:r w:rsidRPr="00351A84">
        <w:rPr>
          <w:rFonts w:ascii="Roboto" w:hAnsi="Roboto" w:cstheme="majorHAnsi"/>
          <w:sz w:val="24"/>
          <w:szCs w:val="24"/>
        </w:rPr>
        <w:t>Australia ranks among the highest</w:t>
      </w:r>
      <w:r w:rsidR="00B865A8">
        <w:rPr>
          <w:rFonts w:ascii="Roboto" w:hAnsi="Roboto" w:cstheme="majorHAnsi"/>
          <w:sz w:val="24"/>
          <w:szCs w:val="24"/>
        </w:rPr>
        <w:t xml:space="preserve"> among </w:t>
      </w:r>
      <w:r w:rsidR="00B865A8">
        <w:rPr>
          <w:rStyle w:val="normaltextrun"/>
          <w:rFonts w:ascii="Roboto" w:hAnsi="Roboto" w:cstheme="majorHAnsi"/>
          <w:sz w:val="24"/>
          <w:szCs w:val="24"/>
        </w:rPr>
        <w:t>countries</w:t>
      </w:r>
      <w:r w:rsidR="00B865A8" w:rsidRPr="00172F35">
        <w:rPr>
          <w:rStyle w:val="normaltextrun"/>
          <w:rFonts w:ascii="Roboto" w:hAnsi="Roboto" w:cstheme="majorHAnsi"/>
          <w:sz w:val="24"/>
          <w:szCs w:val="24"/>
        </w:rPr>
        <w:t xml:space="preserve"> in the</w:t>
      </w:r>
      <w:r w:rsidR="00B865A8">
        <w:rPr>
          <w:rStyle w:val="normaltextrun"/>
          <w:rFonts w:ascii="Roboto" w:hAnsi="Roboto" w:cstheme="majorHAnsi"/>
          <w:sz w:val="24"/>
          <w:szCs w:val="24"/>
        </w:rPr>
        <w:t xml:space="preserve"> </w:t>
      </w:r>
      <w:r w:rsidR="00B865A8" w:rsidRPr="003658F8">
        <w:rPr>
          <w:rFonts w:ascii="Roboto" w:hAnsi="Roboto" w:cstheme="majorHAnsi"/>
          <w:sz w:val="24"/>
          <w:szCs w:val="24"/>
        </w:rPr>
        <w:t>Organisation for Economic Co-operation and Development</w:t>
      </w:r>
      <w:r w:rsidR="00B865A8" w:rsidRPr="00172F35">
        <w:rPr>
          <w:rStyle w:val="normaltextrun"/>
          <w:rFonts w:ascii="Roboto" w:hAnsi="Roboto" w:cstheme="majorHAnsi"/>
          <w:sz w:val="24"/>
          <w:szCs w:val="24"/>
        </w:rPr>
        <w:t xml:space="preserve"> </w:t>
      </w:r>
      <w:r w:rsidR="00B865A8">
        <w:rPr>
          <w:rStyle w:val="normaltextrun"/>
          <w:rFonts w:ascii="Roboto" w:hAnsi="Roboto" w:cstheme="majorHAnsi"/>
          <w:sz w:val="24"/>
          <w:szCs w:val="24"/>
        </w:rPr>
        <w:t>(</w:t>
      </w:r>
      <w:r w:rsidR="00B865A8" w:rsidRPr="00172F35">
        <w:rPr>
          <w:rStyle w:val="normaltextrun"/>
          <w:rFonts w:ascii="Roboto" w:hAnsi="Roboto" w:cstheme="majorHAnsi"/>
          <w:sz w:val="24"/>
          <w:szCs w:val="24"/>
        </w:rPr>
        <w:t>OECD</w:t>
      </w:r>
      <w:r w:rsidR="00B865A8">
        <w:rPr>
          <w:rStyle w:val="normaltextrun"/>
          <w:rFonts w:ascii="Roboto" w:hAnsi="Roboto" w:cstheme="majorHAnsi"/>
          <w:sz w:val="24"/>
          <w:szCs w:val="24"/>
        </w:rPr>
        <w:t>)</w:t>
      </w:r>
      <w:r w:rsidRPr="00351A84">
        <w:rPr>
          <w:rFonts w:ascii="Roboto" w:hAnsi="Roboto" w:cstheme="majorHAnsi"/>
          <w:sz w:val="24"/>
          <w:szCs w:val="24"/>
        </w:rPr>
        <w:t xml:space="preserve"> for household health costs, with out-of-pocket expenses and private insurance premiums making up 26% of total health spending. Rising costs are causing widespread delays in care, as most Australians report skipping GP, dental, allied health visits and even medications, while safety nets and private insurance fail to adequately protect low- and middle-income households.</w:t>
      </w:r>
    </w:p>
    <w:p w14:paraId="03EB8D24" w14:textId="401490EC" w:rsidR="00266D29" w:rsidRPr="00266D29" w:rsidRDefault="00B865A8" w:rsidP="00ED08F3">
      <w:pPr>
        <w:rPr>
          <w:rFonts w:ascii="Roboto" w:hAnsi="Roboto" w:cstheme="majorHAnsi"/>
          <w:sz w:val="24"/>
          <w:szCs w:val="24"/>
        </w:rPr>
      </w:pPr>
      <w:r w:rsidRPr="00B865A8">
        <w:rPr>
          <w:rFonts w:ascii="Roboto" w:hAnsi="Roboto" w:cstheme="majorHAnsi"/>
          <w:sz w:val="24"/>
          <w:szCs w:val="24"/>
        </w:rPr>
        <w:t>We conducted an online survey to explore how Australians</w:t>
      </w:r>
      <w:r w:rsidR="00485836">
        <w:rPr>
          <w:rFonts w:ascii="Roboto" w:hAnsi="Roboto" w:cstheme="majorHAnsi"/>
          <w:sz w:val="24"/>
          <w:szCs w:val="24"/>
        </w:rPr>
        <w:t xml:space="preserve"> (n=246)</w:t>
      </w:r>
      <w:r w:rsidRPr="00B865A8">
        <w:rPr>
          <w:rFonts w:ascii="Roboto" w:hAnsi="Roboto" w:cstheme="majorHAnsi"/>
          <w:sz w:val="24"/>
          <w:szCs w:val="24"/>
        </w:rPr>
        <w:t xml:space="preserve"> perceive</w:t>
      </w:r>
      <w:r w:rsidR="007E36F1">
        <w:rPr>
          <w:rFonts w:ascii="Roboto" w:hAnsi="Roboto" w:cstheme="majorHAnsi"/>
          <w:sz w:val="24"/>
          <w:szCs w:val="24"/>
        </w:rPr>
        <w:t>d</w:t>
      </w:r>
      <w:r w:rsidRPr="00B865A8">
        <w:rPr>
          <w:rFonts w:ascii="Roboto" w:hAnsi="Roboto" w:cstheme="majorHAnsi"/>
          <w:sz w:val="24"/>
          <w:szCs w:val="24"/>
        </w:rPr>
        <w:t xml:space="preserve"> and manage</w:t>
      </w:r>
      <w:r w:rsidR="007E36F1">
        <w:rPr>
          <w:rFonts w:ascii="Roboto" w:hAnsi="Roboto" w:cstheme="majorHAnsi"/>
          <w:sz w:val="24"/>
          <w:szCs w:val="24"/>
        </w:rPr>
        <w:t>d</w:t>
      </w:r>
      <w:r w:rsidRPr="00B865A8">
        <w:rPr>
          <w:rFonts w:ascii="Roboto" w:hAnsi="Roboto" w:cstheme="majorHAnsi"/>
          <w:sz w:val="24"/>
          <w:szCs w:val="24"/>
        </w:rPr>
        <w:t xml:space="preserve"> healthcare costs, including service fees, </w:t>
      </w:r>
      <w:r w:rsidR="007B5444">
        <w:rPr>
          <w:rFonts w:ascii="Roboto" w:hAnsi="Roboto" w:cstheme="majorHAnsi"/>
          <w:sz w:val="24"/>
          <w:szCs w:val="24"/>
        </w:rPr>
        <w:t>cost</w:t>
      </w:r>
      <w:r w:rsidRPr="00B865A8">
        <w:rPr>
          <w:rFonts w:ascii="Roboto" w:hAnsi="Roboto" w:cstheme="majorHAnsi"/>
          <w:sz w:val="24"/>
          <w:szCs w:val="24"/>
        </w:rPr>
        <w:t xml:space="preserve"> transparency, and the impact of expenses on care-seeking and health outcomes</w:t>
      </w:r>
      <w:r>
        <w:rPr>
          <w:rFonts w:ascii="Roboto" w:hAnsi="Roboto" w:cstheme="majorHAnsi"/>
          <w:sz w:val="24"/>
          <w:szCs w:val="24"/>
        </w:rPr>
        <w:t>.</w:t>
      </w:r>
    </w:p>
    <w:p w14:paraId="174B2FC1" w14:textId="77777777" w:rsidR="007739C2" w:rsidRPr="00626B7B" w:rsidRDefault="007739C2" w:rsidP="00E77884">
      <w:pPr>
        <w:rPr>
          <w:rFonts w:ascii="Roboto" w:hAnsi="Roboto" w:cstheme="majorHAnsi"/>
          <w:b/>
          <w:bCs/>
          <w:i/>
          <w:iCs/>
          <w:color w:val="5E3C5F" w:themeColor="text2"/>
          <w:sz w:val="28"/>
          <w:szCs w:val="28"/>
        </w:rPr>
      </w:pPr>
      <w:r w:rsidRPr="00626B7B">
        <w:rPr>
          <w:rFonts w:ascii="Roboto" w:hAnsi="Roboto" w:cstheme="majorHAnsi"/>
          <w:b/>
          <w:bCs/>
          <w:i/>
          <w:iCs/>
          <w:color w:val="5E3C5F" w:themeColor="text2"/>
          <w:sz w:val="28"/>
          <w:szCs w:val="28"/>
        </w:rPr>
        <w:t>Key insights</w:t>
      </w:r>
    </w:p>
    <w:p w14:paraId="6DD07B5F" w14:textId="593C2D0C" w:rsidR="00E77884" w:rsidRPr="00B948F1" w:rsidRDefault="007304AD" w:rsidP="00C00ED0">
      <w:pPr>
        <w:ind w:left="170"/>
        <w:rPr>
          <w:rFonts w:ascii="Roboto" w:hAnsi="Roboto" w:cstheme="majorHAnsi"/>
          <w:sz w:val="24"/>
          <w:szCs w:val="24"/>
        </w:rPr>
      </w:pPr>
      <w:r w:rsidRPr="007304AD">
        <w:rPr>
          <w:rFonts w:ascii="Roboto" w:hAnsi="Roboto" w:cstheme="majorHAnsi"/>
          <w:b/>
          <w:bCs/>
          <w:i/>
          <w:iCs/>
          <w:sz w:val="24"/>
          <w:szCs w:val="24"/>
        </w:rPr>
        <w:t>Healthcare is perceived as expensive.</w:t>
      </w:r>
      <w:r w:rsidRPr="007304AD">
        <w:rPr>
          <w:rFonts w:ascii="Roboto" w:hAnsi="Roboto" w:cstheme="majorHAnsi"/>
          <w:sz w:val="24"/>
          <w:szCs w:val="24"/>
        </w:rPr>
        <w:t xml:space="preserve"> </w:t>
      </w:r>
      <w:r w:rsidR="00796FCB">
        <w:rPr>
          <w:rFonts w:ascii="Roboto" w:hAnsi="Roboto" w:cstheme="majorHAnsi"/>
          <w:sz w:val="24"/>
          <w:szCs w:val="24"/>
        </w:rPr>
        <w:t>Perception of c</w:t>
      </w:r>
      <w:r w:rsidR="00E77884" w:rsidRPr="00B948F1">
        <w:rPr>
          <w:rFonts w:ascii="Roboto" w:hAnsi="Roboto" w:cstheme="majorHAnsi"/>
          <w:sz w:val="24"/>
          <w:szCs w:val="24"/>
        </w:rPr>
        <w:t xml:space="preserve">ost </w:t>
      </w:r>
      <w:r w:rsidR="00796FCB">
        <w:rPr>
          <w:rFonts w:ascii="Roboto" w:hAnsi="Roboto" w:cstheme="majorHAnsi"/>
          <w:sz w:val="24"/>
          <w:szCs w:val="24"/>
        </w:rPr>
        <w:t>were</w:t>
      </w:r>
      <w:r w:rsidR="00796FCB" w:rsidRPr="00B948F1">
        <w:rPr>
          <w:rFonts w:ascii="Roboto" w:hAnsi="Roboto" w:cstheme="majorHAnsi"/>
          <w:sz w:val="24"/>
          <w:szCs w:val="24"/>
        </w:rPr>
        <w:t xml:space="preserve"> </w:t>
      </w:r>
      <w:r w:rsidR="00E77884" w:rsidRPr="00B948F1">
        <w:rPr>
          <w:rFonts w:ascii="Roboto" w:hAnsi="Roboto" w:cstheme="majorHAnsi"/>
          <w:sz w:val="24"/>
          <w:szCs w:val="24"/>
        </w:rPr>
        <w:t>dominated by high-fee services (specialists and dental)</w:t>
      </w:r>
      <w:r w:rsidR="00796FCB">
        <w:rPr>
          <w:rFonts w:ascii="Roboto" w:hAnsi="Roboto" w:cstheme="majorHAnsi"/>
          <w:sz w:val="24"/>
          <w:szCs w:val="24"/>
        </w:rPr>
        <w:t xml:space="preserve">, </w:t>
      </w:r>
      <w:r w:rsidR="00E77884" w:rsidRPr="00B948F1">
        <w:rPr>
          <w:rFonts w:ascii="Roboto" w:hAnsi="Roboto" w:cstheme="majorHAnsi"/>
          <w:sz w:val="24"/>
          <w:szCs w:val="24"/>
        </w:rPr>
        <w:t>unclear pricing and hidden charges</w:t>
      </w:r>
      <w:r w:rsidR="009C6C33">
        <w:rPr>
          <w:rFonts w:ascii="Roboto" w:hAnsi="Roboto" w:cstheme="majorHAnsi"/>
          <w:sz w:val="24"/>
          <w:szCs w:val="24"/>
        </w:rPr>
        <w:t>, suggesting</w:t>
      </w:r>
      <w:r w:rsidR="00245A53" w:rsidRPr="00245A53">
        <w:rPr>
          <w:rFonts w:ascii="Roboto" w:hAnsi="Roboto" w:cstheme="majorHAnsi"/>
          <w:sz w:val="24"/>
          <w:szCs w:val="24"/>
        </w:rPr>
        <w:t xml:space="preserve"> that consumers experience healthcare costs as both financially burdensome and difficult to navigate.</w:t>
      </w:r>
      <w:r w:rsidR="00A12853">
        <w:rPr>
          <w:rFonts w:ascii="Roboto" w:hAnsi="Roboto" w:cstheme="majorHAnsi"/>
          <w:sz w:val="24"/>
          <w:szCs w:val="24"/>
        </w:rPr>
        <w:t xml:space="preserve"> </w:t>
      </w:r>
    </w:p>
    <w:p w14:paraId="5344A938" w14:textId="54D2879B" w:rsidR="00910A8D" w:rsidRPr="008123BE" w:rsidRDefault="007D3A79" w:rsidP="00C00ED0">
      <w:pPr>
        <w:ind w:left="170"/>
        <w:rPr>
          <w:rFonts w:ascii="Roboto" w:hAnsi="Roboto" w:cstheme="majorHAnsi"/>
          <w:sz w:val="24"/>
          <w:szCs w:val="24"/>
        </w:rPr>
      </w:pPr>
      <w:r w:rsidRPr="007304AD">
        <w:rPr>
          <w:rFonts w:ascii="Roboto" w:hAnsi="Roboto" w:cstheme="majorHAnsi"/>
          <w:b/>
          <w:bCs/>
          <w:i/>
          <w:iCs/>
          <w:sz w:val="24"/>
          <w:szCs w:val="24"/>
        </w:rPr>
        <w:t>Consumers lack confidence in accessing affordable care</w:t>
      </w:r>
      <w:r w:rsidRPr="007739C2">
        <w:rPr>
          <w:rFonts w:ascii="Roboto" w:hAnsi="Roboto" w:cstheme="majorHAnsi"/>
          <w:sz w:val="24"/>
          <w:szCs w:val="24"/>
        </w:rPr>
        <w:t>.</w:t>
      </w:r>
      <w:r w:rsidRPr="008123BE">
        <w:rPr>
          <w:rFonts w:ascii="Roboto" w:hAnsi="Roboto" w:cstheme="majorHAnsi"/>
          <w:sz w:val="24"/>
          <w:szCs w:val="24"/>
        </w:rPr>
        <w:t xml:space="preserve"> </w:t>
      </w:r>
      <w:r w:rsidR="008123BE" w:rsidRPr="008123BE">
        <w:rPr>
          <w:rFonts w:ascii="Roboto" w:hAnsi="Roboto" w:cstheme="majorHAnsi"/>
          <w:sz w:val="24"/>
          <w:szCs w:val="24"/>
        </w:rPr>
        <w:t>This lack of confidence indicates that cost concerns extend beyond affordability</w:t>
      </w:r>
      <w:r w:rsidR="00A00DCB">
        <w:rPr>
          <w:rFonts w:ascii="Roboto" w:hAnsi="Roboto" w:cstheme="majorHAnsi"/>
          <w:sz w:val="24"/>
          <w:szCs w:val="24"/>
        </w:rPr>
        <w:t xml:space="preserve"> to</w:t>
      </w:r>
      <w:r w:rsidR="008123BE" w:rsidRPr="008123BE">
        <w:rPr>
          <w:rFonts w:ascii="Roboto" w:hAnsi="Roboto" w:cstheme="majorHAnsi"/>
          <w:sz w:val="24"/>
          <w:szCs w:val="24"/>
        </w:rPr>
        <w:t xml:space="preserve"> unpredictability and poor transparency. </w:t>
      </w:r>
    </w:p>
    <w:p w14:paraId="10AD0CE8" w14:textId="2D911785" w:rsidR="00BE7047" w:rsidRPr="00BE7047" w:rsidRDefault="0076717E" w:rsidP="00C00ED0">
      <w:pPr>
        <w:ind w:left="170"/>
        <w:rPr>
          <w:rFonts w:ascii="Roboto" w:hAnsi="Roboto" w:cstheme="majorHAnsi"/>
          <w:sz w:val="24"/>
          <w:szCs w:val="24"/>
        </w:rPr>
      </w:pPr>
      <w:r w:rsidRPr="007304AD">
        <w:rPr>
          <w:rFonts w:ascii="Roboto" w:hAnsi="Roboto" w:cstheme="majorHAnsi"/>
          <w:b/>
          <w:bCs/>
          <w:i/>
          <w:iCs/>
          <w:sz w:val="24"/>
          <w:szCs w:val="24"/>
        </w:rPr>
        <w:t>Cost strongly shapes care-seeking behaviour</w:t>
      </w:r>
      <w:r w:rsidRPr="0076717E">
        <w:rPr>
          <w:rFonts w:ascii="Roboto" w:hAnsi="Roboto" w:cstheme="majorHAnsi"/>
          <w:sz w:val="24"/>
          <w:szCs w:val="24"/>
        </w:rPr>
        <w:t>.</w:t>
      </w:r>
      <w:r>
        <w:rPr>
          <w:rFonts w:ascii="Roboto" w:hAnsi="Roboto" w:cstheme="majorHAnsi"/>
          <w:sz w:val="24"/>
          <w:szCs w:val="24"/>
        </w:rPr>
        <w:t xml:space="preserve"> </w:t>
      </w:r>
      <w:r w:rsidR="009C6C33" w:rsidRPr="00BE7047">
        <w:rPr>
          <w:rFonts w:ascii="Roboto" w:hAnsi="Roboto" w:cstheme="majorHAnsi"/>
          <w:sz w:val="24"/>
          <w:szCs w:val="24"/>
        </w:rPr>
        <w:t xml:space="preserve">Four in ten respondents said cost concerns are </w:t>
      </w:r>
      <w:r w:rsidR="009C6C33" w:rsidRPr="007739C2">
        <w:rPr>
          <w:rFonts w:ascii="Roboto" w:hAnsi="Roboto" w:cstheme="majorHAnsi"/>
          <w:sz w:val="24"/>
          <w:szCs w:val="24"/>
        </w:rPr>
        <w:t>“very” or “extremely” influential</w:t>
      </w:r>
      <w:r w:rsidR="009C6C33" w:rsidRPr="00BE7047">
        <w:rPr>
          <w:rFonts w:ascii="Roboto" w:hAnsi="Roboto" w:cstheme="majorHAnsi"/>
          <w:sz w:val="24"/>
          <w:szCs w:val="24"/>
        </w:rPr>
        <w:t xml:space="preserve"> in deciding whether to seek care</w:t>
      </w:r>
      <w:r w:rsidR="009C6C33">
        <w:rPr>
          <w:rFonts w:ascii="Roboto" w:hAnsi="Roboto" w:cstheme="majorHAnsi"/>
          <w:sz w:val="24"/>
          <w:szCs w:val="24"/>
        </w:rPr>
        <w:t xml:space="preserve">. </w:t>
      </w:r>
      <w:r w:rsidR="00FA3914" w:rsidRPr="00FA3914">
        <w:rPr>
          <w:rFonts w:ascii="Roboto" w:hAnsi="Roboto" w:cstheme="majorHAnsi"/>
          <w:sz w:val="24"/>
          <w:szCs w:val="24"/>
        </w:rPr>
        <w:t>Cost pressures are driving delayed or avoided care, which can worsen health outcomes.</w:t>
      </w:r>
      <w:r w:rsidR="00BE7047">
        <w:rPr>
          <w:rFonts w:ascii="Roboto" w:hAnsi="Roboto" w:cstheme="majorHAnsi"/>
          <w:sz w:val="24"/>
          <w:szCs w:val="24"/>
        </w:rPr>
        <w:t xml:space="preserve"> </w:t>
      </w:r>
    </w:p>
    <w:p w14:paraId="6E6E9557" w14:textId="541D6637" w:rsidR="007831D0" w:rsidRPr="007304AD" w:rsidRDefault="006840CE" w:rsidP="00C00ED0">
      <w:pPr>
        <w:ind w:left="170"/>
        <w:rPr>
          <w:rFonts w:ascii="Roboto" w:hAnsi="Roboto" w:cstheme="majorHAnsi"/>
          <w:b/>
          <w:bCs/>
          <w:i/>
          <w:iCs/>
          <w:sz w:val="24"/>
          <w:szCs w:val="24"/>
        </w:rPr>
      </w:pPr>
      <w:r w:rsidRPr="007304AD">
        <w:rPr>
          <w:rFonts w:ascii="Roboto" w:hAnsi="Roboto" w:cstheme="majorHAnsi"/>
          <w:b/>
          <w:bCs/>
          <w:i/>
          <w:iCs/>
          <w:sz w:val="24"/>
          <w:szCs w:val="24"/>
        </w:rPr>
        <w:t>Bill shock was common.</w:t>
      </w:r>
      <w:r>
        <w:rPr>
          <w:rFonts w:ascii="Roboto" w:hAnsi="Roboto" w:cstheme="majorHAnsi"/>
          <w:b/>
          <w:bCs/>
          <w:i/>
          <w:iCs/>
          <w:sz w:val="24"/>
          <w:szCs w:val="24"/>
        </w:rPr>
        <w:t xml:space="preserve"> </w:t>
      </w:r>
      <w:r w:rsidR="007831D0" w:rsidRPr="0076496C">
        <w:rPr>
          <w:rFonts w:ascii="Roboto" w:hAnsi="Roboto" w:cstheme="majorHAnsi"/>
          <w:sz w:val="24"/>
          <w:szCs w:val="24"/>
        </w:rPr>
        <w:t>Unpredictable costs amplify financial stress and undermine trust in the health system.</w:t>
      </w:r>
      <w:r w:rsidR="00B948F1" w:rsidRPr="0076496C">
        <w:rPr>
          <w:rFonts w:ascii="Roboto" w:hAnsi="Roboto" w:cstheme="majorHAnsi"/>
          <w:sz w:val="24"/>
          <w:szCs w:val="24"/>
        </w:rPr>
        <w:t xml:space="preserve"> </w:t>
      </w:r>
      <w:r w:rsidR="0076496C" w:rsidRPr="0076496C">
        <w:rPr>
          <w:rFonts w:ascii="Roboto" w:hAnsi="Roboto" w:cstheme="majorHAnsi"/>
          <w:sz w:val="24"/>
          <w:szCs w:val="24"/>
        </w:rPr>
        <w:t xml:space="preserve">Seven in ten respondents reported receiving a healthcare bill in the past year that was </w:t>
      </w:r>
      <w:r w:rsidR="0076496C" w:rsidRPr="007304AD">
        <w:rPr>
          <w:rFonts w:ascii="Roboto" w:hAnsi="Roboto" w:cstheme="majorHAnsi"/>
          <w:sz w:val="24"/>
          <w:szCs w:val="24"/>
        </w:rPr>
        <w:t>higher than expected.</w:t>
      </w:r>
    </w:p>
    <w:p w14:paraId="0693F883" w14:textId="348ACECF" w:rsidR="007831D0" w:rsidRPr="00B948F1" w:rsidRDefault="003376E2" w:rsidP="00C00ED0">
      <w:pPr>
        <w:ind w:left="170"/>
        <w:rPr>
          <w:rFonts w:ascii="Roboto" w:hAnsi="Roboto" w:cstheme="majorBidi"/>
          <w:sz w:val="24"/>
          <w:szCs w:val="24"/>
        </w:rPr>
      </w:pPr>
      <w:r w:rsidRPr="0A71CBEC">
        <w:rPr>
          <w:rFonts w:ascii="Roboto" w:hAnsi="Roboto" w:cstheme="majorBidi"/>
          <w:b/>
          <w:i/>
          <w:sz w:val="24"/>
          <w:szCs w:val="24"/>
        </w:rPr>
        <w:t>Specialists and hospitals are least transparent</w:t>
      </w:r>
      <w:r w:rsidR="00816527" w:rsidRPr="0A71CBEC">
        <w:rPr>
          <w:rFonts w:ascii="Roboto" w:hAnsi="Roboto" w:cstheme="majorBidi"/>
          <w:b/>
          <w:i/>
          <w:sz w:val="24"/>
          <w:szCs w:val="24"/>
        </w:rPr>
        <w:t xml:space="preserve"> with cost information</w:t>
      </w:r>
      <w:r w:rsidRPr="0A71CBEC">
        <w:rPr>
          <w:rFonts w:ascii="Roboto" w:hAnsi="Roboto" w:cstheme="majorBidi"/>
          <w:b/>
          <w:i/>
          <w:sz w:val="24"/>
          <w:szCs w:val="24"/>
        </w:rPr>
        <w:t>.</w:t>
      </w:r>
      <w:r w:rsidRPr="0A71CBEC">
        <w:rPr>
          <w:rFonts w:ascii="Roboto" w:hAnsi="Roboto" w:cstheme="majorBidi"/>
          <w:sz w:val="24"/>
          <w:szCs w:val="24"/>
        </w:rPr>
        <w:t xml:space="preserve"> </w:t>
      </w:r>
      <w:r w:rsidR="00D5400A" w:rsidRPr="0A71CBEC">
        <w:rPr>
          <w:rFonts w:ascii="Roboto" w:hAnsi="Roboto" w:cstheme="majorBidi"/>
          <w:sz w:val="24"/>
          <w:szCs w:val="24"/>
        </w:rPr>
        <w:t>Consumers rated medical specialists as the hardest providers to obtain pricing from, followed by hospitals and dental/oral health services.</w:t>
      </w:r>
      <w:r w:rsidR="007304AD" w:rsidRPr="0A71CBEC">
        <w:rPr>
          <w:rFonts w:ascii="Roboto" w:hAnsi="Roboto" w:cstheme="majorBidi"/>
          <w:sz w:val="24"/>
          <w:szCs w:val="24"/>
        </w:rPr>
        <w:t xml:space="preserve"> The l</w:t>
      </w:r>
      <w:r w:rsidR="007831D0" w:rsidRPr="0A71CBEC">
        <w:rPr>
          <w:rFonts w:ascii="Roboto" w:hAnsi="Roboto" w:cstheme="majorBidi"/>
          <w:sz w:val="24"/>
          <w:szCs w:val="24"/>
        </w:rPr>
        <w:t xml:space="preserve">ack of </w:t>
      </w:r>
      <w:r w:rsidR="00816527" w:rsidRPr="0A71CBEC">
        <w:rPr>
          <w:rFonts w:ascii="Roboto" w:hAnsi="Roboto" w:cstheme="majorBidi"/>
          <w:sz w:val="24"/>
          <w:szCs w:val="24"/>
        </w:rPr>
        <w:t xml:space="preserve">cost </w:t>
      </w:r>
      <w:r w:rsidR="007831D0" w:rsidRPr="0A71CBEC">
        <w:rPr>
          <w:rFonts w:ascii="Roboto" w:hAnsi="Roboto" w:cstheme="majorBidi"/>
          <w:sz w:val="24"/>
          <w:szCs w:val="24"/>
        </w:rPr>
        <w:t xml:space="preserve">transparency is a systemic barrier, </w:t>
      </w:r>
      <w:r w:rsidR="001337E2" w:rsidRPr="0A71CBEC">
        <w:rPr>
          <w:rFonts w:ascii="Roboto" w:hAnsi="Roboto" w:cstheme="majorBidi"/>
          <w:sz w:val="24"/>
          <w:szCs w:val="24"/>
        </w:rPr>
        <w:t xml:space="preserve">which can reinforce </w:t>
      </w:r>
      <w:r w:rsidR="007831D0" w:rsidRPr="0A71CBEC">
        <w:rPr>
          <w:rFonts w:ascii="Roboto" w:hAnsi="Roboto" w:cstheme="majorBidi"/>
          <w:sz w:val="24"/>
          <w:szCs w:val="24"/>
        </w:rPr>
        <w:t>low confidence in finding affordable care</w:t>
      </w:r>
      <w:r w:rsidR="00B948F1" w:rsidRPr="0A71CBEC">
        <w:rPr>
          <w:rFonts w:ascii="Roboto" w:hAnsi="Roboto" w:cstheme="majorBidi"/>
          <w:sz w:val="24"/>
          <w:szCs w:val="24"/>
        </w:rPr>
        <w:t xml:space="preserve">. </w:t>
      </w:r>
    </w:p>
    <w:p w14:paraId="42610396" w14:textId="231473E8" w:rsidR="00744B77" w:rsidRDefault="00152022" w:rsidP="00C00ED0">
      <w:pPr>
        <w:ind w:left="170"/>
        <w:rPr>
          <w:rFonts w:ascii="Roboto" w:hAnsi="Roboto" w:cstheme="majorHAnsi"/>
          <w:sz w:val="24"/>
          <w:szCs w:val="24"/>
        </w:rPr>
      </w:pPr>
      <w:r w:rsidRPr="007304AD">
        <w:rPr>
          <w:rFonts w:ascii="Roboto" w:hAnsi="Roboto" w:cstheme="majorHAnsi"/>
          <w:b/>
          <w:bCs/>
          <w:i/>
          <w:iCs/>
          <w:sz w:val="24"/>
          <w:szCs w:val="24"/>
        </w:rPr>
        <w:t xml:space="preserve">Specialists dominate cost </w:t>
      </w:r>
      <w:r w:rsidR="00533108" w:rsidRPr="007304AD">
        <w:rPr>
          <w:rFonts w:ascii="Roboto" w:hAnsi="Roboto" w:cstheme="majorHAnsi"/>
          <w:b/>
          <w:bCs/>
          <w:i/>
          <w:iCs/>
          <w:sz w:val="24"/>
          <w:szCs w:val="24"/>
        </w:rPr>
        <w:t>concerns</w:t>
      </w:r>
      <w:r w:rsidRPr="007304AD">
        <w:rPr>
          <w:rFonts w:ascii="Roboto" w:hAnsi="Roboto" w:cstheme="majorHAnsi"/>
          <w:sz w:val="24"/>
          <w:szCs w:val="24"/>
        </w:rPr>
        <w:t>.</w:t>
      </w:r>
      <w:r w:rsidRPr="00152022">
        <w:rPr>
          <w:rFonts w:ascii="Roboto" w:hAnsi="Roboto" w:cstheme="majorHAnsi"/>
          <w:sz w:val="24"/>
          <w:szCs w:val="24"/>
        </w:rPr>
        <w:t xml:space="preserve"> </w:t>
      </w:r>
      <w:r w:rsidR="00AA2078" w:rsidRPr="00AA2078">
        <w:rPr>
          <w:rFonts w:ascii="Roboto" w:hAnsi="Roboto" w:cstheme="majorHAnsi"/>
          <w:sz w:val="24"/>
          <w:szCs w:val="24"/>
        </w:rPr>
        <w:t>When dealing with a new health issue, Australians were most concerned about the cost of medical specialists, followed by dental care, mental health services, and allied health</w:t>
      </w:r>
      <w:r w:rsidR="00AA2078">
        <w:rPr>
          <w:rFonts w:ascii="Roboto" w:hAnsi="Roboto" w:cstheme="majorHAnsi"/>
          <w:sz w:val="24"/>
          <w:szCs w:val="24"/>
        </w:rPr>
        <w:t>.</w:t>
      </w:r>
    </w:p>
    <w:p w14:paraId="62AF4F17" w14:textId="77777777" w:rsidR="00744B77" w:rsidRDefault="00744B77">
      <w:pPr>
        <w:rPr>
          <w:rFonts w:ascii="Roboto" w:hAnsi="Roboto" w:cstheme="majorHAnsi"/>
          <w:sz w:val="24"/>
          <w:szCs w:val="24"/>
        </w:rPr>
      </w:pPr>
      <w:r>
        <w:rPr>
          <w:rFonts w:ascii="Roboto" w:hAnsi="Roboto" w:cstheme="majorHAnsi"/>
          <w:sz w:val="24"/>
          <w:szCs w:val="24"/>
        </w:rPr>
        <w:br w:type="page"/>
      </w:r>
    </w:p>
    <w:p w14:paraId="419F3A29" w14:textId="0E6416E6" w:rsidR="00696C5C" w:rsidRPr="00696C5C" w:rsidRDefault="00696C5C" w:rsidP="00C00ED0">
      <w:pPr>
        <w:ind w:left="170"/>
        <w:rPr>
          <w:rFonts w:ascii="Roboto" w:hAnsi="Roboto" w:cstheme="majorHAnsi"/>
          <w:sz w:val="24"/>
          <w:szCs w:val="24"/>
        </w:rPr>
      </w:pPr>
      <w:r w:rsidRPr="00B04BA7">
        <w:rPr>
          <w:rFonts w:ascii="Roboto" w:hAnsi="Roboto" w:cstheme="majorHAnsi"/>
          <w:b/>
          <w:bCs/>
          <w:i/>
          <w:iCs/>
          <w:sz w:val="24"/>
          <w:szCs w:val="24"/>
        </w:rPr>
        <w:lastRenderedPageBreak/>
        <w:t>Consumers want upfront clarity.</w:t>
      </w:r>
      <w:r w:rsidRPr="00696C5C">
        <w:rPr>
          <w:rFonts w:ascii="Roboto" w:hAnsi="Roboto" w:cstheme="majorHAnsi"/>
          <w:sz w:val="24"/>
          <w:szCs w:val="24"/>
        </w:rPr>
        <w:t xml:space="preserve"> The most frequently mentioned solutions were clear price lists on provider websites or at clinics, itemised quotes before treatment, and knowing whether a free public option exists.</w:t>
      </w:r>
      <w:r w:rsidR="003100F8" w:rsidRPr="003100F8">
        <w:rPr>
          <w:rFonts w:ascii="Roboto" w:hAnsi="Roboto" w:cstheme="majorHAnsi"/>
          <w:sz w:val="24"/>
          <w:szCs w:val="24"/>
        </w:rPr>
        <w:t xml:space="preserve"> </w:t>
      </w:r>
      <w:r w:rsidR="003100F8" w:rsidRPr="00B948F1">
        <w:rPr>
          <w:rFonts w:ascii="Roboto" w:hAnsi="Roboto" w:cstheme="majorHAnsi"/>
          <w:sz w:val="24"/>
          <w:szCs w:val="24"/>
        </w:rPr>
        <w:t>Transparency tools and clear communication are critical to reducing uncertainty and empowering informed decisions.</w:t>
      </w:r>
    </w:p>
    <w:p w14:paraId="4589E62E" w14:textId="3B3B43E7" w:rsidR="00CC36A3" w:rsidRPr="007304AD" w:rsidRDefault="00992D09" w:rsidP="00C00ED0">
      <w:pPr>
        <w:ind w:left="170"/>
        <w:rPr>
          <w:rFonts w:ascii="Roboto" w:hAnsi="Roboto" w:cstheme="majorHAnsi"/>
          <w:b/>
          <w:bCs/>
          <w:i/>
          <w:iCs/>
          <w:sz w:val="24"/>
          <w:szCs w:val="24"/>
        </w:rPr>
      </w:pPr>
      <w:r w:rsidRPr="007304AD">
        <w:rPr>
          <w:rFonts w:ascii="Roboto" w:hAnsi="Roboto" w:cstheme="majorHAnsi"/>
          <w:b/>
          <w:bCs/>
          <w:i/>
          <w:iCs/>
          <w:sz w:val="24"/>
          <w:szCs w:val="24"/>
        </w:rPr>
        <w:t>Access challenges go beyond money.</w:t>
      </w:r>
      <w:r w:rsidR="007304AD">
        <w:rPr>
          <w:rFonts w:ascii="Roboto" w:hAnsi="Roboto" w:cstheme="majorHAnsi"/>
          <w:b/>
          <w:bCs/>
          <w:i/>
          <w:iCs/>
          <w:sz w:val="24"/>
          <w:szCs w:val="24"/>
        </w:rPr>
        <w:t xml:space="preserve"> </w:t>
      </w:r>
      <w:r w:rsidR="00351FCB" w:rsidRPr="007304AD">
        <w:rPr>
          <w:rFonts w:ascii="Roboto" w:hAnsi="Roboto" w:cstheme="majorHAnsi"/>
          <w:sz w:val="24"/>
          <w:szCs w:val="24"/>
        </w:rPr>
        <w:t xml:space="preserve">Respondents </w:t>
      </w:r>
      <w:r w:rsidR="007E36F1">
        <w:rPr>
          <w:rFonts w:ascii="Roboto" w:hAnsi="Roboto" w:cstheme="majorHAnsi"/>
          <w:sz w:val="24"/>
          <w:szCs w:val="24"/>
        </w:rPr>
        <w:t xml:space="preserve">felt anxious </w:t>
      </w:r>
      <w:r w:rsidR="00351FCB" w:rsidRPr="007304AD">
        <w:rPr>
          <w:rFonts w:ascii="Roboto" w:hAnsi="Roboto" w:cstheme="majorHAnsi"/>
          <w:sz w:val="24"/>
          <w:szCs w:val="24"/>
        </w:rPr>
        <w:t>about appointments, travel and time constraints, and the need for support as significant obstacles. Poor coordination, unclear cost information, and limited provider availability</w:t>
      </w:r>
      <w:r w:rsidR="00BB300D">
        <w:rPr>
          <w:rFonts w:ascii="Roboto" w:hAnsi="Roboto" w:cstheme="majorHAnsi"/>
          <w:sz w:val="24"/>
          <w:szCs w:val="24"/>
        </w:rPr>
        <w:t xml:space="preserve"> </w:t>
      </w:r>
      <w:r w:rsidR="00351FCB" w:rsidRPr="007304AD">
        <w:rPr>
          <w:rFonts w:ascii="Roboto" w:hAnsi="Roboto" w:cstheme="majorHAnsi"/>
          <w:sz w:val="24"/>
          <w:szCs w:val="24"/>
        </w:rPr>
        <w:t>compound these barriers.</w:t>
      </w:r>
      <w:r w:rsidR="00351FCB">
        <w:rPr>
          <w:rFonts w:ascii="Roboto" w:hAnsi="Roboto" w:cstheme="majorHAnsi"/>
          <w:sz w:val="24"/>
          <w:szCs w:val="24"/>
        </w:rPr>
        <w:t xml:space="preserve"> </w:t>
      </w:r>
      <w:r w:rsidR="00FC4B25">
        <w:rPr>
          <w:rFonts w:ascii="Roboto" w:hAnsi="Roboto" w:cstheme="majorHAnsi"/>
          <w:sz w:val="24"/>
          <w:szCs w:val="24"/>
        </w:rPr>
        <w:t>T</w:t>
      </w:r>
      <w:r w:rsidR="00CC36A3" w:rsidRPr="00351FCB">
        <w:rPr>
          <w:rFonts w:ascii="Roboto" w:hAnsi="Roboto" w:cstheme="majorHAnsi"/>
          <w:sz w:val="24"/>
          <w:szCs w:val="24"/>
        </w:rPr>
        <w:t xml:space="preserve">elehealth, transport subsidies, </w:t>
      </w:r>
      <w:r w:rsidR="00CC59DF">
        <w:rPr>
          <w:rFonts w:ascii="Roboto" w:hAnsi="Roboto" w:cstheme="majorHAnsi"/>
          <w:sz w:val="24"/>
          <w:szCs w:val="24"/>
        </w:rPr>
        <w:t xml:space="preserve">and/or </w:t>
      </w:r>
      <w:r w:rsidR="00CC36A3" w:rsidRPr="00351FCB">
        <w:rPr>
          <w:rFonts w:ascii="Roboto" w:hAnsi="Roboto" w:cstheme="majorHAnsi"/>
          <w:sz w:val="24"/>
          <w:szCs w:val="24"/>
        </w:rPr>
        <w:t xml:space="preserve">better scheduling) are needed to address both financial and practical barriers. </w:t>
      </w:r>
    </w:p>
    <w:p w14:paraId="4D43E110" w14:textId="77777777" w:rsidR="00BB300D" w:rsidRPr="00C57562" w:rsidRDefault="00BB300D" w:rsidP="00C57562">
      <w:pPr>
        <w:rPr>
          <w:rFonts w:ascii="Roboto" w:hAnsi="Roboto" w:cstheme="majorHAnsi"/>
          <w:b/>
          <w:bCs/>
          <w:i/>
          <w:iCs/>
          <w:color w:val="5E3C5F" w:themeColor="text2"/>
          <w:sz w:val="28"/>
          <w:szCs w:val="28"/>
        </w:rPr>
      </w:pPr>
      <w:bookmarkStart w:id="33" w:name="_Toc215838879"/>
      <w:bookmarkStart w:id="34" w:name="_Toc215838905"/>
      <w:bookmarkStart w:id="35" w:name="_Toc215847549"/>
      <w:bookmarkStart w:id="36" w:name="_Toc215847592"/>
      <w:bookmarkStart w:id="37" w:name="_Toc216190134"/>
      <w:bookmarkStart w:id="38" w:name="_Toc219195251"/>
      <w:bookmarkStart w:id="39" w:name="_Toc219195322"/>
      <w:bookmarkStart w:id="40" w:name="_Toc219195359"/>
      <w:bookmarkStart w:id="41" w:name="_Toc219195776"/>
      <w:bookmarkStart w:id="42" w:name="_Toc219195882"/>
      <w:bookmarkStart w:id="43" w:name="_Toc219195993"/>
      <w:bookmarkStart w:id="44" w:name="_Toc219196082"/>
      <w:r w:rsidRPr="00C57562">
        <w:rPr>
          <w:rFonts w:ascii="Roboto" w:hAnsi="Roboto" w:cstheme="majorHAnsi"/>
          <w:b/>
          <w:bCs/>
          <w:i/>
          <w:iCs/>
          <w:color w:val="5E3C5F" w:themeColor="text2"/>
          <w:sz w:val="28"/>
          <w:szCs w:val="28"/>
        </w:rPr>
        <w:t>Recommendations</w:t>
      </w:r>
      <w:bookmarkEnd w:id="33"/>
      <w:bookmarkEnd w:id="34"/>
      <w:bookmarkEnd w:id="35"/>
      <w:bookmarkEnd w:id="36"/>
      <w:bookmarkEnd w:id="37"/>
      <w:bookmarkEnd w:id="38"/>
      <w:bookmarkEnd w:id="39"/>
      <w:bookmarkEnd w:id="40"/>
      <w:bookmarkEnd w:id="41"/>
      <w:bookmarkEnd w:id="42"/>
      <w:bookmarkEnd w:id="43"/>
      <w:bookmarkEnd w:id="44"/>
    </w:p>
    <w:p w14:paraId="1C6D969F" w14:textId="77777777" w:rsidR="00466C19" w:rsidRPr="005A2D15" w:rsidRDefault="00466C19" w:rsidP="00466C19">
      <w:pPr>
        <w:rPr>
          <w:rFonts w:ascii="Roboto" w:hAnsi="Roboto"/>
          <w:sz w:val="24"/>
          <w:szCs w:val="24"/>
        </w:rPr>
      </w:pPr>
      <w:r w:rsidRPr="005A2D15">
        <w:rPr>
          <w:rFonts w:ascii="Roboto" w:hAnsi="Roboto"/>
          <w:sz w:val="24"/>
          <w:szCs w:val="24"/>
        </w:rPr>
        <w:t>To improve equity and affordability, we recommend:</w:t>
      </w:r>
    </w:p>
    <w:p w14:paraId="333823CF" w14:textId="34F3BCC0" w:rsidR="00466C19" w:rsidRPr="005A2D15" w:rsidRDefault="00466C19" w:rsidP="00466C19">
      <w:pPr>
        <w:pStyle w:val="ListParagraph"/>
        <w:numPr>
          <w:ilvl w:val="0"/>
          <w:numId w:val="40"/>
        </w:numPr>
        <w:rPr>
          <w:rFonts w:ascii="Roboto" w:hAnsi="Roboto"/>
          <w:sz w:val="24"/>
          <w:szCs w:val="24"/>
          <w:lang w:val="en-AU"/>
        </w:rPr>
      </w:pPr>
      <w:r w:rsidRPr="005A2D15">
        <w:rPr>
          <w:rFonts w:ascii="Roboto" w:hAnsi="Roboto"/>
          <w:b/>
          <w:bCs/>
          <w:sz w:val="24"/>
          <w:szCs w:val="24"/>
          <w:lang w:val="en-AU"/>
        </w:rPr>
        <w:t>Mandatory upfront pricing.</w:t>
      </w:r>
      <w:r w:rsidRPr="005A2D15">
        <w:rPr>
          <w:rFonts w:ascii="Roboto" w:hAnsi="Roboto"/>
          <w:sz w:val="24"/>
          <w:szCs w:val="24"/>
          <w:lang w:val="en-AU"/>
        </w:rPr>
        <w:t xml:space="preserve"> Require providers to publish price lists and give itemised quotes before treatment, addressing major cost concerns in specialist, hospital, and dental care.</w:t>
      </w:r>
    </w:p>
    <w:p w14:paraId="0BC29212" w14:textId="39DCA5A4" w:rsidR="00466C19" w:rsidRPr="005A2D15" w:rsidRDefault="00466C19" w:rsidP="00466C19">
      <w:pPr>
        <w:pStyle w:val="ListParagraph"/>
        <w:numPr>
          <w:ilvl w:val="0"/>
          <w:numId w:val="40"/>
        </w:numPr>
        <w:rPr>
          <w:rFonts w:ascii="Roboto" w:hAnsi="Roboto"/>
          <w:sz w:val="24"/>
          <w:szCs w:val="24"/>
          <w:lang w:val="en-AU"/>
        </w:rPr>
      </w:pPr>
      <w:r w:rsidRPr="0039617C">
        <w:rPr>
          <w:rFonts w:ascii="Roboto" w:hAnsi="Roboto"/>
          <w:b/>
          <w:bCs/>
          <w:sz w:val="24"/>
          <w:szCs w:val="24"/>
          <w:lang w:val="en-AU"/>
        </w:rPr>
        <w:t>Strengthen Medical Cost Finder.</w:t>
      </w:r>
      <w:r w:rsidRPr="005A2D15">
        <w:rPr>
          <w:rFonts w:ascii="Roboto" w:hAnsi="Roboto"/>
          <w:sz w:val="24"/>
          <w:szCs w:val="24"/>
          <w:lang w:val="en-AU"/>
        </w:rPr>
        <w:t xml:space="preserve"> Expand provider data feeds and embed typical costs and public no-gap options in GP e-referrals to improve access to cost information at decision points.</w:t>
      </w:r>
    </w:p>
    <w:p w14:paraId="426A7629" w14:textId="25448916" w:rsidR="00466C19" w:rsidRPr="005A2D15" w:rsidRDefault="00466C19" w:rsidP="00466C19">
      <w:pPr>
        <w:pStyle w:val="ListParagraph"/>
        <w:numPr>
          <w:ilvl w:val="0"/>
          <w:numId w:val="40"/>
        </w:numPr>
        <w:rPr>
          <w:rFonts w:ascii="Roboto" w:hAnsi="Roboto"/>
          <w:sz w:val="24"/>
          <w:szCs w:val="24"/>
          <w:lang w:val="en-AU"/>
        </w:rPr>
      </w:pPr>
      <w:r w:rsidRPr="0039617C">
        <w:rPr>
          <w:rFonts w:ascii="Roboto" w:hAnsi="Roboto"/>
          <w:b/>
          <w:bCs/>
          <w:sz w:val="24"/>
          <w:szCs w:val="24"/>
          <w:lang w:val="en-AU"/>
        </w:rPr>
        <w:t>Introduce billing principles.</w:t>
      </w:r>
      <w:r w:rsidRPr="005A2D15">
        <w:rPr>
          <w:rFonts w:ascii="Roboto" w:hAnsi="Roboto"/>
          <w:sz w:val="24"/>
          <w:szCs w:val="24"/>
          <w:lang w:val="en-AU"/>
        </w:rPr>
        <w:t xml:space="preserve"> Require disclosure of all foreseeable costs before care, given 70% of respondents faced bills higher than expected and described costs as confusing or hidden.</w:t>
      </w:r>
    </w:p>
    <w:p w14:paraId="6D22CD13" w14:textId="77777777" w:rsidR="00466C19" w:rsidRPr="005A2D15" w:rsidRDefault="00466C19" w:rsidP="00466C19">
      <w:pPr>
        <w:pStyle w:val="ListParagraph"/>
        <w:numPr>
          <w:ilvl w:val="0"/>
          <w:numId w:val="40"/>
        </w:numPr>
        <w:rPr>
          <w:rFonts w:ascii="Roboto" w:hAnsi="Roboto"/>
          <w:sz w:val="24"/>
          <w:szCs w:val="24"/>
          <w:lang w:val="en-AU"/>
        </w:rPr>
      </w:pPr>
      <w:r w:rsidRPr="004006A5">
        <w:rPr>
          <w:rFonts w:ascii="Roboto" w:hAnsi="Roboto"/>
          <w:b/>
          <w:bCs/>
          <w:sz w:val="24"/>
          <w:szCs w:val="24"/>
          <w:lang w:val="en-AU"/>
        </w:rPr>
        <w:t>Improve equity measures.</w:t>
      </w:r>
      <w:r w:rsidRPr="005A2D15">
        <w:rPr>
          <w:rFonts w:ascii="Roboto" w:hAnsi="Roboto"/>
          <w:sz w:val="24"/>
          <w:szCs w:val="24"/>
          <w:lang w:val="en-AU"/>
        </w:rPr>
        <w:t xml:space="preserve"> Automate PBS Safety Net eligibility, upgrade travel subsidies, and expand telehealth to reduce medicine, travel, and indirect costs for households on modest incomes.</w:t>
      </w:r>
    </w:p>
    <w:p w14:paraId="3A33156D" w14:textId="49D435DA" w:rsidR="002D29BC" w:rsidRPr="005A2D15" w:rsidRDefault="00466C19" w:rsidP="004B0841">
      <w:pPr>
        <w:pStyle w:val="ListParagraph"/>
        <w:numPr>
          <w:ilvl w:val="0"/>
          <w:numId w:val="40"/>
        </w:numPr>
        <w:rPr>
          <w:rFonts w:ascii="Roboto" w:hAnsi="Roboto"/>
          <w:sz w:val="24"/>
          <w:szCs w:val="24"/>
          <w:lang w:val="en-AU"/>
        </w:rPr>
      </w:pPr>
      <w:r w:rsidRPr="004B0841">
        <w:rPr>
          <w:rFonts w:ascii="Roboto" w:hAnsi="Roboto"/>
          <w:b/>
          <w:sz w:val="24"/>
          <w:szCs w:val="24"/>
        </w:rPr>
        <w:t>Expand bulk-billing and signpost public options.</w:t>
      </w:r>
      <w:r w:rsidRPr="004B0841">
        <w:rPr>
          <w:rFonts w:ascii="Roboto" w:hAnsi="Roboto"/>
          <w:sz w:val="24"/>
          <w:szCs w:val="24"/>
        </w:rPr>
        <w:t xml:space="preserve"> Pilot specialist bulk-billing in high-need areas and ensure referrals clearly direct patients to public no-gap pathways.</w:t>
      </w:r>
    </w:p>
    <w:p w14:paraId="58524BD9" w14:textId="59F76351" w:rsidR="00510C05" w:rsidRPr="005A2D15" w:rsidRDefault="006F17A8" w:rsidP="007E53E2">
      <w:pPr>
        <w:spacing w:after="0"/>
        <w:rPr>
          <w:rFonts w:ascii="Roboto" w:hAnsi="Roboto"/>
          <w:b/>
          <w:bCs/>
          <w:sz w:val="24"/>
          <w:szCs w:val="24"/>
        </w:rPr>
      </w:pPr>
      <w:r w:rsidRPr="005A2D15">
        <w:rPr>
          <w:rFonts w:ascii="Roboto" w:hAnsi="Roboto"/>
          <w:b/>
          <w:bCs/>
          <w:sz w:val="24"/>
          <w:szCs w:val="24"/>
        </w:rPr>
        <w:t>Next steps:</w:t>
      </w:r>
    </w:p>
    <w:p w14:paraId="0C854C11" w14:textId="6CEE8A3B" w:rsidR="007E53E2" w:rsidRPr="005A2D15" w:rsidRDefault="007E53E2" w:rsidP="007E53E2">
      <w:pPr>
        <w:rPr>
          <w:rFonts w:ascii="Roboto" w:hAnsi="Roboto"/>
          <w:sz w:val="24"/>
          <w:szCs w:val="24"/>
        </w:rPr>
      </w:pPr>
      <w:r w:rsidRPr="005A2D15">
        <w:rPr>
          <w:rFonts w:ascii="Roboto" w:hAnsi="Roboto"/>
          <w:sz w:val="24"/>
          <w:szCs w:val="24"/>
        </w:rPr>
        <w:t xml:space="preserve">Implement recommendations in partnership with governments, </w:t>
      </w:r>
      <w:r w:rsidR="0039617C">
        <w:rPr>
          <w:rFonts w:ascii="Roboto" w:hAnsi="Roboto"/>
          <w:sz w:val="24"/>
          <w:szCs w:val="24"/>
        </w:rPr>
        <w:t xml:space="preserve">healthcare </w:t>
      </w:r>
      <w:r w:rsidRPr="005A2D15">
        <w:rPr>
          <w:rFonts w:ascii="Roboto" w:hAnsi="Roboto"/>
          <w:sz w:val="24"/>
          <w:szCs w:val="24"/>
        </w:rPr>
        <w:t xml:space="preserve">provider associations, and consumer groups. </w:t>
      </w:r>
    </w:p>
    <w:p w14:paraId="7403F9BA" w14:textId="77777777" w:rsidR="00314E3F" w:rsidRDefault="00314E3F">
      <w:pPr>
        <w:rPr>
          <w:rFonts w:ascii="Roboto" w:hAnsi="Roboto"/>
          <w:b/>
          <w:bCs/>
          <w:sz w:val="24"/>
          <w:szCs w:val="24"/>
        </w:rPr>
      </w:pPr>
      <w:r>
        <w:rPr>
          <w:rFonts w:ascii="Roboto" w:hAnsi="Roboto"/>
          <w:bCs/>
          <w:sz w:val="24"/>
          <w:szCs w:val="24"/>
        </w:rPr>
        <w:br w:type="page"/>
      </w:r>
    </w:p>
    <w:p w14:paraId="7801ADAE" w14:textId="0AB8F10B" w:rsidR="00613BD9" w:rsidRPr="00BE5ED3" w:rsidRDefault="004C70BA" w:rsidP="00613BD9">
      <w:pPr>
        <w:pStyle w:val="Heading1"/>
      </w:pPr>
      <w:bookmarkStart w:id="45" w:name="_Toc219195252"/>
      <w:bookmarkStart w:id="46" w:name="_Toc219195323"/>
      <w:bookmarkStart w:id="47" w:name="_Toc219195360"/>
      <w:bookmarkStart w:id="48" w:name="_Toc219195777"/>
      <w:bookmarkStart w:id="49" w:name="_Toc219195883"/>
      <w:bookmarkStart w:id="50" w:name="_Toc219195994"/>
      <w:bookmarkStart w:id="51" w:name="_Toc219196083"/>
      <w:bookmarkStart w:id="52" w:name="_Toc219196131"/>
      <w:bookmarkStart w:id="53" w:name="_Toc219197777"/>
      <w:r w:rsidRPr="00BE5ED3">
        <w:rPr>
          <w:rStyle w:val="normaltextrun"/>
        </w:rPr>
        <w:lastRenderedPageBreak/>
        <w:t>BACKGROUND</w:t>
      </w:r>
      <w:bookmarkEnd w:id="28"/>
      <w:bookmarkEnd w:id="29"/>
      <w:bookmarkEnd w:id="30"/>
      <w:bookmarkEnd w:id="31"/>
      <w:bookmarkEnd w:id="32"/>
      <w:bookmarkEnd w:id="45"/>
      <w:bookmarkEnd w:id="46"/>
      <w:bookmarkEnd w:id="47"/>
      <w:bookmarkEnd w:id="48"/>
      <w:bookmarkEnd w:id="49"/>
      <w:bookmarkEnd w:id="50"/>
      <w:bookmarkEnd w:id="51"/>
      <w:bookmarkEnd w:id="52"/>
      <w:bookmarkEnd w:id="53"/>
      <w:r w:rsidRPr="00BE5ED3">
        <w:rPr>
          <w:rStyle w:val="eop"/>
        </w:rPr>
        <w:t> </w:t>
      </w:r>
    </w:p>
    <w:p w14:paraId="47EB2945" w14:textId="0A61AAED" w:rsidR="005D0539" w:rsidRDefault="005D0539" w:rsidP="00F716F8">
      <w:pPr>
        <w:rPr>
          <w:rStyle w:val="normaltextrun"/>
          <w:rFonts w:ascii="Roboto" w:hAnsi="Roboto" w:cstheme="majorHAnsi"/>
          <w:sz w:val="24"/>
          <w:szCs w:val="24"/>
        </w:rPr>
      </w:pPr>
      <w:r w:rsidRPr="005D0539">
        <w:rPr>
          <w:rStyle w:val="normaltextrun"/>
          <w:rFonts w:ascii="Roboto" w:hAnsi="Roboto" w:cstheme="majorHAnsi"/>
          <w:sz w:val="24"/>
          <w:szCs w:val="24"/>
        </w:rPr>
        <w:t xml:space="preserve">Australia’s health system provides universal coverage through Medicare, supported by the Pharmaceutical Benefits Scheme (PBS), which subsidises medicines and protect households from </w:t>
      </w:r>
      <w:r w:rsidR="00054C06">
        <w:rPr>
          <w:rStyle w:val="normaltextrun"/>
          <w:rFonts w:ascii="Roboto" w:hAnsi="Roboto" w:cstheme="majorHAnsi"/>
          <w:sz w:val="24"/>
          <w:szCs w:val="24"/>
        </w:rPr>
        <w:t>high</w:t>
      </w:r>
      <w:r w:rsidRPr="005D0539">
        <w:rPr>
          <w:rStyle w:val="normaltextrun"/>
          <w:rFonts w:ascii="Roboto" w:hAnsi="Roboto" w:cstheme="majorHAnsi"/>
          <w:sz w:val="24"/>
          <w:szCs w:val="24"/>
        </w:rPr>
        <w:t xml:space="preserve"> health costs. </w:t>
      </w:r>
      <w:r w:rsidR="00054C06">
        <w:rPr>
          <w:rStyle w:val="normaltextrun"/>
          <w:rFonts w:ascii="Roboto" w:hAnsi="Roboto" w:cstheme="majorHAnsi"/>
          <w:sz w:val="24"/>
          <w:szCs w:val="24"/>
        </w:rPr>
        <w:t>Recent</w:t>
      </w:r>
      <w:r w:rsidRPr="005D0539">
        <w:rPr>
          <w:rStyle w:val="normaltextrun"/>
          <w:rFonts w:ascii="Roboto" w:hAnsi="Roboto" w:cstheme="majorHAnsi"/>
          <w:sz w:val="24"/>
          <w:szCs w:val="24"/>
        </w:rPr>
        <w:t xml:space="preserve"> initiatives such as expanded bulk billing incentives, telehealth, and tools like the Medical Cost Finder</w:t>
      </w:r>
      <w:r w:rsidR="00C00BAD">
        <w:rPr>
          <w:rStyle w:val="normaltextrun"/>
          <w:rFonts w:ascii="Roboto" w:hAnsi="Roboto" w:cstheme="majorHAnsi"/>
          <w:sz w:val="24"/>
          <w:szCs w:val="24"/>
        </w:rPr>
        <w:t xml:space="preserve"> aim to strengthen equity and improve cost transparency</w:t>
      </w:r>
      <w:r w:rsidR="009C22DF">
        <w:rPr>
          <w:rStyle w:val="normaltextrun"/>
          <w:rFonts w:ascii="Roboto" w:hAnsi="Roboto" w:cstheme="majorHAnsi"/>
          <w:sz w:val="24"/>
          <w:szCs w:val="24"/>
        </w:rPr>
        <w:t>.</w:t>
      </w:r>
    </w:p>
    <w:p w14:paraId="5640238C" w14:textId="5010405C" w:rsidR="00F716F8" w:rsidRPr="00172F35" w:rsidRDefault="00F716F8" w:rsidP="00F716F8">
      <w:pPr>
        <w:rPr>
          <w:rStyle w:val="normaltextrun"/>
          <w:rFonts w:ascii="Roboto" w:hAnsi="Roboto" w:cstheme="majorHAnsi"/>
          <w:sz w:val="24"/>
          <w:szCs w:val="24"/>
        </w:rPr>
      </w:pPr>
      <w:r w:rsidRPr="00172F35">
        <w:rPr>
          <w:rStyle w:val="normaltextrun"/>
          <w:rFonts w:ascii="Roboto" w:hAnsi="Roboto" w:cstheme="majorHAnsi"/>
          <w:sz w:val="24"/>
          <w:szCs w:val="24"/>
        </w:rPr>
        <w:t xml:space="preserve">Despite </w:t>
      </w:r>
      <w:r w:rsidR="001F651D" w:rsidRPr="00172F35">
        <w:rPr>
          <w:rStyle w:val="normaltextrun"/>
          <w:rFonts w:ascii="Roboto" w:hAnsi="Roboto" w:cstheme="majorHAnsi"/>
          <w:sz w:val="24"/>
          <w:szCs w:val="24"/>
        </w:rPr>
        <w:t xml:space="preserve">Medicare, </w:t>
      </w:r>
      <w:r w:rsidRPr="00172F35">
        <w:rPr>
          <w:rStyle w:val="normaltextrun"/>
          <w:rFonts w:ascii="Roboto" w:hAnsi="Roboto" w:cstheme="majorHAnsi"/>
          <w:sz w:val="24"/>
          <w:szCs w:val="24"/>
        </w:rPr>
        <w:t xml:space="preserve">Australia’s universal health scheme, out-of-pocket costs </w:t>
      </w:r>
      <w:r w:rsidR="00C23560" w:rsidRPr="004C5742">
        <w:rPr>
          <w:rStyle w:val="normaltextrun"/>
          <w:rFonts w:ascii="Roboto" w:hAnsi="Roboto" w:cstheme="majorHAnsi"/>
          <w:sz w:val="24"/>
          <w:szCs w:val="24"/>
        </w:rPr>
        <w:t xml:space="preserve">contribute to </w:t>
      </w:r>
      <w:r w:rsidRPr="004C5742">
        <w:rPr>
          <w:rStyle w:val="normaltextrun"/>
          <w:rFonts w:ascii="Roboto" w:hAnsi="Roboto" w:cstheme="majorHAnsi"/>
          <w:sz w:val="24"/>
          <w:szCs w:val="24"/>
        </w:rPr>
        <w:t>a significant component</w:t>
      </w:r>
      <w:r w:rsidR="009F1FBB">
        <w:rPr>
          <w:rStyle w:val="normaltextrun"/>
          <w:rFonts w:ascii="Roboto" w:hAnsi="Roboto" w:cstheme="majorHAnsi"/>
          <w:sz w:val="24"/>
          <w:szCs w:val="24"/>
        </w:rPr>
        <w:t xml:space="preserve">; with </w:t>
      </w:r>
      <w:r w:rsidR="00596D13" w:rsidRPr="004C5742">
        <w:rPr>
          <w:rStyle w:val="normaltextrun"/>
          <w:rFonts w:ascii="Roboto" w:hAnsi="Roboto" w:cstheme="majorHAnsi"/>
          <w:sz w:val="24"/>
          <w:szCs w:val="24"/>
        </w:rPr>
        <w:t>an estimated $44.0 billion</w:t>
      </w:r>
      <w:r w:rsidRPr="004C5742">
        <w:rPr>
          <w:rStyle w:val="normaltextrun"/>
          <w:rFonts w:ascii="Roboto" w:hAnsi="Roboto" w:cstheme="majorHAnsi"/>
          <w:sz w:val="24"/>
          <w:szCs w:val="24"/>
        </w:rPr>
        <w:t>, accounting for around 1</w:t>
      </w:r>
      <w:r w:rsidR="00CD0DE1" w:rsidRPr="004C5742">
        <w:rPr>
          <w:rStyle w:val="normaltextrun"/>
          <w:rFonts w:ascii="Roboto" w:hAnsi="Roboto" w:cstheme="majorHAnsi"/>
          <w:sz w:val="24"/>
          <w:szCs w:val="24"/>
        </w:rPr>
        <w:t>6</w:t>
      </w:r>
      <w:r w:rsidRPr="004C5742">
        <w:rPr>
          <w:rStyle w:val="normaltextrun"/>
          <w:rFonts w:ascii="Roboto" w:hAnsi="Roboto" w:cstheme="majorHAnsi"/>
          <w:sz w:val="24"/>
          <w:szCs w:val="24"/>
        </w:rPr>
        <w:t>% of total health spending</w:t>
      </w:r>
      <w:r w:rsidR="00396563">
        <w:rPr>
          <w:rStyle w:val="normaltextrun"/>
          <w:rFonts w:ascii="Roboto" w:hAnsi="Roboto" w:cstheme="majorHAnsi"/>
          <w:sz w:val="24"/>
          <w:szCs w:val="24"/>
        </w:rPr>
        <w:t xml:space="preserve"> </w:t>
      </w:r>
      <w:r w:rsidR="00396563">
        <w:rPr>
          <w:rStyle w:val="normaltextrun"/>
          <w:rFonts w:ascii="Roboto" w:hAnsi="Roboto" w:cstheme="majorHAnsi"/>
          <w:sz w:val="24"/>
          <w:szCs w:val="24"/>
        </w:rPr>
        <w:fldChar w:fldCharType="begin"/>
      </w:r>
      <w:r w:rsidR="00396563">
        <w:rPr>
          <w:rStyle w:val="normaltextrun"/>
          <w:rFonts w:ascii="Roboto" w:hAnsi="Roboto" w:cstheme="majorHAnsi"/>
          <w:sz w:val="24"/>
          <w:szCs w:val="24"/>
        </w:rPr>
        <w:instrText xml:space="preserve"> ADDIN ZOTERO_ITEM CSL_CITATION {"citationID":"ukbVm9o4","properties":{"formattedCitation":"(1)","plainCitation":"(1)","noteIndex":0},"citationItems":[{"id":217,"uris":["http://zotero.org/users/8149244/items/37K95SL4"],"itemData":{"id":217,"type":"report","title":"Health expenditure Australia 2023–24","URL":"https://www.aihw.gov.au/reports/health-welfare-expenditure/health-expenditure-australia-2023-24/contents/summary","author":[{"family":"Australian Institute of Health and Welfare","given":""}]}}],"schema":"https://github.com/citation-style-language/schema/raw/master/csl-citation.json"} </w:instrText>
      </w:r>
      <w:r w:rsidR="00396563">
        <w:rPr>
          <w:rStyle w:val="normaltextrun"/>
          <w:rFonts w:ascii="Roboto" w:hAnsi="Roboto" w:cstheme="majorHAnsi"/>
          <w:sz w:val="24"/>
          <w:szCs w:val="24"/>
        </w:rPr>
        <w:fldChar w:fldCharType="separate"/>
      </w:r>
      <w:r w:rsidR="00396563" w:rsidRPr="00396563">
        <w:rPr>
          <w:rFonts w:ascii="Roboto" w:hAnsi="Roboto"/>
          <w:sz w:val="24"/>
        </w:rPr>
        <w:t>(1)</w:t>
      </w:r>
      <w:r w:rsidR="00396563">
        <w:rPr>
          <w:rStyle w:val="normaltextrun"/>
          <w:rFonts w:ascii="Roboto" w:hAnsi="Roboto" w:cstheme="majorHAnsi"/>
          <w:sz w:val="24"/>
          <w:szCs w:val="24"/>
        </w:rPr>
        <w:fldChar w:fldCharType="end"/>
      </w:r>
      <w:r w:rsidRPr="004C5742">
        <w:rPr>
          <w:rStyle w:val="normaltextrun"/>
          <w:rFonts w:ascii="Roboto" w:hAnsi="Roboto" w:cstheme="majorHAnsi"/>
          <w:sz w:val="24"/>
          <w:szCs w:val="24"/>
        </w:rPr>
        <w:t xml:space="preserve">. When combined with private health insurance, </w:t>
      </w:r>
      <w:r w:rsidR="003B107A" w:rsidRPr="004C5742">
        <w:rPr>
          <w:rStyle w:val="normaltextrun"/>
          <w:rFonts w:ascii="Roboto" w:hAnsi="Roboto" w:cstheme="majorHAnsi"/>
          <w:sz w:val="24"/>
          <w:szCs w:val="24"/>
        </w:rPr>
        <w:t xml:space="preserve">these </w:t>
      </w:r>
      <w:r w:rsidRPr="004C5742">
        <w:rPr>
          <w:rStyle w:val="normaltextrun"/>
          <w:rFonts w:ascii="Roboto" w:hAnsi="Roboto" w:cstheme="majorHAnsi"/>
          <w:sz w:val="24"/>
          <w:szCs w:val="24"/>
        </w:rPr>
        <w:t xml:space="preserve">payments </w:t>
      </w:r>
      <w:r w:rsidR="006A1A9F" w:rsidRPr="004C5742">
        <w:rPr>
          <w:rStyle w:val="normaltextrun"/>
          <w:rFonts w:ascii="Roboto" w:hAnsi="Roboto" w:cstheme="majorHAnsi"/>
          <w:sz w:val="24"/>
          <w:szCs w:val="24"/>
        </w:rPr>
        <w:t>account for</w:t>
      </w:r>
      <w:r w:rsidRPr="004C5742">
        <w:rPr>
          <w:rStyle w:val="normaltextrun"/>
          <w:rFonts w:ascii="Roboto" w:hAnsi="Roboto" w:cstheme="majorHAnsi"/>
          <w:sz w:val="24"/>
          <w:szCs w:val="24"/>
        </w:rPr>
        <w:t xml:space="preserve"> </w:t>
      </w:r>
      <w:r w:rsidR="00332668" w:rsidRPr="004C5742">
        <w:rPr>
          <w:rStyle w:val="normaltextrun"/>
          <w:rFonts w:ascii="Roboto" w:hAnsi="Roboto" w:cstheme="majorHAnsi"/>
          <w:sz w:val="24"/>
          <w:szCs w:val="24"/>
        </w:rPr>
        <w:t>24</w:t>
      </w:r>
      <w:r w:rsidRPr="004C5742">
        <w:rPr>
          <w:rStyle w:val="normaltextrun"/>
          <w:rFonts w:ascii="Roboto" w:hAnsi="Roboto" w:cstheme="majorHAnsi"/>
          <w:sz w:val="24"/>
          <w:szCs w:val="24"/>
        </w:rPr>
        <w:t>% of total health expenditure</w:t>
      </w:r>
      <w:r w:rsidR="00592CFA">
        <w:rPr>
          <w:rStyle w:val="normaltextrun"/>
          <w:rFonts w:ascii="Roboto" w:hAnsi="Roboto" w:cstheme="majorHAnsi"/>
          <w:sz w:val="24"/>
          <w:szCs w:val="24"/>
        </w:rPr>
        <w:t xml:space="preserve"> </w:t>
      </w:r>
      <w:r w:rsidR="00592CFA">
        <w:rPr>
          <w:rStyle w:val="normaltextrun"/>
          <w:rFonts w:ascii="Roboto" w:hAnsi="Roboto" w:cstheme="majorHAnsi"/>
          <w:sz w:val="24"/>
          <w:szCs w:val="24"/>
        </w:rPr>
        <w:fldChar w:fldCharType="begin"/>
      </w:r>
      <w:r w:rsidR="00592CFA">
        <w:rPr>
          <w:rStyle w:val="normaltextrun"/>
          <w:rFonts w:ascii="Roboto" w:hAnsi="Roboto" w:cstheme="majorHAnsi"/>
          <w:sz w:val="24"/>
          <w:szCs w:val="24"/>
        </w:rPr>
        <w:instrText xml:space="preserve"> ADDIN ZOTERO_ITEM CSL_CITATION {"citationID":"Bame8RcJ","properties":{"formattedCitation":"(1)","plainCitation":"(1)","noteIndex":0},"citationItems":[{"id":217,"uris":["http://zotero.org/users/8149244/items/37K95SL4"],"itemData":{"id":217,"type":"report","title":"Health expenditure Australia 2023–24","URL":"https://www.aihw.gov.au/reports/health-welfare-expenditure/health-expenditure-australia-2023-24/contents/summary","author":[{"family":"Australian Institute of Health and Welfare","given":""}]}}],"schema":"https://github.com/citation-style-language/schema/raw/master/csl-citation.json"} </w:instrText>
      </w:r>
      <w:r w:rsidR="00592CFA">
        <w:rPr>
          <w:rStyle w:val="normaltextrun"/>
          <w:rFonts w:ascii="Roboto" w:hAnsi="Roboto" w:cstheme="majorHAnsi"/>
          <w:sz w:val="24"/>
          <w:szCs w:val="24"/>
        </w:rPr>
        <w:fldChar w:fldCharType="separate"/>
      </w:r>
      <w:r w:rsidR="00592CFA" w:rsidRPr="00592CFA">
        <w:rPr>
          <w:rFonts w:ascii="Roboto" w:hAnsi="Roboto"/>
          <w:sz w:val="24"/>
        </w:rPr>
        <w:t>(1)</w:t>
      </w:r>
      <w:r w:rsidR="00592CFA">
        <w:rPr>
          <w:rStyle w:val="normaltextrun"/>
          <w:rFonts w:ascii="Roboto" w:hAnsi="Roboto" w:cstheme="majorHAnsi"/>
          <w:sz w:val="24"/>
          <w:szCs w:val="24"/>
        </w:rPr>
        <w:fldChar w:fldCharType="end"/>
      </w:r>
      <w:r w:rsidRPr="004C5742">
        <w:rPr>
          <w:rStyle w:val="normaltextrun"/>
          <w:rFonts w:ascii="Roboto" w:hAnsi="Roboto" w:cstheme="majorHAnsi"/>
          <w:sz w:val="24"/>
          <w:szCs w:val="24"/>
        </w:rPr>
        <w:t>, placing Australia among the highest</w:t>
      </w:r>
      <w:r w:rsidR="007F66CC" w:rsidRPr="004C5742">
        <w:rPr>
          <w:rStyle w:val="normaltextrun"/>
          <w:rFonts w:ascii="Roboto" w:hAnsi="Roboto" w:cstheme="majorHAnsi"/>
          <w:sz w:val="24"/>
          <w:szCs w:val="24"/>
        </w:rPr>
        <w:t xml:space="preserve"> ranked among the 38 countries</w:t>
      </w:r>
      <w:r w:rsidRPr="004C5742">
        <w:rPr>
          <w:rStyle w:val="normaltextrun"/>
          <w:rFonts w:ascii="Roboto" w:hAnsi="Roboto" w:cstheme="majorHAnsi"/>
          <w:sz w:val="24"/>
          <w:szCs w:val="24"/>
        </w:rPr>
        <w:t xml:space="preserve"> in the</w:t>
      </w:r>
      <w:r w:rsidR="003658F8" w:rsidRPr="004C5742">
        <w:rPr>
          <w:rStyle w:val="normaltextrun"/>
          <w:rFonts w:ascii="Roboto" w:hAnsi="Roboto" w:cstheme="majorHAnsi"/>
          <w:sz w:val="24"/>
          <w:szCs w:val="24"/>
        </w:rPr>
        <w:t xml:space="preserve"> </w:t>
      </w:r>
      <w:r w:rsidR="003658F8" w:rsidRPr="004C5742">
        <w:rPr>
          <w:rFonts w:ascii="Roboto" w:hAnsi="Roboto" w:cstheme="majorHAnsi"/>
          <w:sz w:val="24"/>
          <w:szCs w:val="24"/>
        </w:rPr>
        <w:t>Organisation for Economic Co-operation and Development</w:t>
      </w:r>
      <w:r w:rsidRPr="004C5742">
        <w:rPr>
          <w:rStyle w:val="normaltextrun"/>
          <w:rFonts w:ascii="Roboto" w:hAnsi="Roboto" w:cstheme="majorHAnsi"/>
          <w:sz w:val="24"/>
          <w:szCs w:val="24"/>
        </w:rPr>
        <w:t xml:space="preserve"> </w:t>
      </w:r>
      <w:r w:rsidR="003658F8" w:rsidRPr="004C5742">
        <w:rPr>
          <w:rStyle w:val="normaltextrun"/>
          <w:rFonts w:ascii="Roboto" w:hAnsi="Roboto" w:cstheme="majorHAnsi"/>
          <w:sz w:val="24"/>
          <w:szCs w:val="24"/>
        </w:rPr>
        <w:t>(</w:t>
      </w:r>
      <w:r w:rsidRPr="004C5742">
        <w:rPr>
          <w:rStyle w:val="normaltextrun"/>
          <w:rFonts w:ascii="Roboto" w:hAnsi="Roboto" w:cstheme="majorHAnsi"/>
          <w:sz w:val="24"/>
          <w:szCs w:val="24"/>
        </w:rPr>
        <w:t>OECD</w:t>
      </w:r>
      <w:r w:rsidR="003658F8" w:rsidRPr="004C5742">
        <w:rPr>
          <w:rStyle w:val="normaltextrun"/>
          <w:rFonts w:ascii="Roboto" w:hAnsi="Roboto" w:cstheme="majorHAnsi"/>
          <w:sz w:val="24"/>
          <w:szCs w:val="24"/>
        </w:rPr>
        <w:t>)</w:t>
      </w:r>
      <w:r w:rsidRPr="004C5742">
        <w:rPr>
          <w:rStyle w:val="normaltextrun"/>
          <w:rFonts w:ascii="Roboto" w:hAnsi="Roboto" w:cstheme="majorHAnsi"/>
          <w:sz w:val="24"/>
          <w:szCs w:val="24"/>
        </w:rPr>
        <w:t xml:space="preserve"> for household health costs</w:t>
      </w:r>
      <w:r w:rsidR="00C46834">
        <w:rPr>
          <w:rStyle w:val="normaltextrun"/>
          <w:rFonts w:ascii="Roboto" w:hAnsi="Roboto" w:cstheme="majorHAnsi"/>
          <w:sz w:val="24"/>
          <w:szCs w:val="24"/>
        </w:rPr>
        <w:t xml:space="preserve"> </w:t>
      </w:r>
      <w:r w:rsidR="00C46834">
        <w:rPr>
          <w:rStyle w:val="normaltextrun"/>
          <w:rFonts w:ascii="Roboto" w:hAnsi="Roboto" w:cstheme="majorHAnsi"/>
          <w:sz w:val="24"/>
          <w:szCs w:val="24"/>
        </w:rPr>
        <w:fldChar w:fldCharType="begin"/>
      </w:r>
      <w:r w:rsidR="00C46834">
        <w:rPr>
          <w:rStyle w:val="normaltextrun"/>
          <w:rFonts w:ascii="Roboto" w:hAnsi="Roboto" w:cstheme="majorHAnsi"/>
          <w:sz w:val="24"/>
          <w:szCs w:val="24"/>
        </w:rPr>
        <w:instrText xml:space="preserve"> ADDIN ZOTERO_ITEM CSL_CITATION {"citationID":"8SsknI8L","properties":{"formattedCitation":"(2)","plainCitation":"(2)","noteIndex":0},"citationItems":[{"id":221,"uris":["http://zotero.org/users/8149244/items/YVZFIE2R"],"itemData":{"id":221,"type":"report","event-place":"Paris","genre":"Internet","publisher":"OECD","publisher-place":"Paris","title":"Health spending","URL":"https://www.oecd.org/en/data/indicators/health-spending.html","author":[{"family":"Organisation for Economic Co-operation and Development (OECD)","given":""}]}}],"schema":"https://github.com/citation-style-language/schema/raw/master/csl-citation.json"} </w:instrText>
      </w:r>
      <w:r w:rsidR="00C46834">
        <w:rPr>
          <w:rStyle w:val="normaltextrun"/>
          <w:rFonts w:ascii="Roboto" w:hAnsi="Roboto" w:cstheme="majorHAnsi"/>
          <w:sz w:val="24"/>
          <w:szCs w:val="24"/>
        </w:rPr>
        <w:fldChar w:fldCharType="separate"/>
      </w:r>
      <w:r w:rsidR="00C46834" w:rsidRPr="00C46834">
        <w:rPr>
          <w:rFonts w:ascii="Roboto" w:hAnsi="Roboto"/>
          <w:sz w:val="24"/>
        </w:rPr>
        <w:t>(2)</w:t>
      </w:r>
      <w:r w:rsidR="00C46834">
        <w:rPr>
          <w:rStyle w:val="normaltextrun"/>
          <w:rFonts w:ascii="Roboto" w:hAnsi="Roboto" w:cstheme="majorHAnsi"/>
          <w:sz w:val="24"/>
          <w:szCs w:val="24"/>
        </w:rPr>
        <w:fldChar w:fldCharType="end"/>
      </w:r>
      <w:r w:rsidR="006A1A9F" w:rsidRPr="004C5742">
        <w:rPr>
          <w:rStyle w:val="normaltextrun"/>
          <w:rFonts w:ascii="Roboto" w:hAnsi="Roboto" w:cstheme="majorHAnsi"/>
          <w:sz w:val="24"/>
          <w:szCs w:val="24"/>
        </w:rPr>
        <w:t>.</w:t>
      </w:r>
      <w:r w:rsidRPr="004C5742">
        <w:rPr>
          <w:rStyle w:val="normaltextrun"/>
          <w:rFonts w:ascii="Roboto" w:hAnsi="Roboto" w:cstheme="majorHAnsi"/>
          <w:sz w:val="24"/>
          <w:szCs w:val="24"/>
        </w:rPr>
        <w:t xml:space="preserve"> </w:t>
      </w:r>
      <w:r w:rsidR="00A02E34" w:rsidRPr="004C5742">
        <w:rPr>
          <w:rFonts w:ascii="Roboto" w:hAnsi="Roboto" w:cstheme="majorHAnsi"/>
          <w:sz w:val="24"/>
          <w:szCs w:val="24"/>
        </w:rPr>
        <w:t>Costs are disproportionately higher for people with chronic conditions, multimorbidity, or in rural and remote areas, with some households spending over 10% of their income on healthcare</w:t>
      </w:r>
      <w:r w:rsidR="00747B5B" w:rsidRPr="004C5742">
        <w:rPr>
          <w:rFonts w:ascii="Roboto" w:hAnsi="Roboto" w:cstheme="majorHAnsi"/>
          <w:sz w:val="24"/>
          <w:szCs w:val="24"/>
        </w:rPr>
        <w:t xml:space="preserve"> </w:t>
      </w:r>
      <w:r w:rsidR="00747B5B" w:rsidRPr="004C5742">
        <w:rPr>
          <w:rFonts w:ascii="Roboto" w:hAnsi="Roboto" w:cstheme="majorHAnsi"/>
          <w:sz w:val="24"/>
          <w:szCs w:val="24"/>
        </w:rPr>
        <w:fldChar w:fldCharType="begin"/>
      </w:r>
      <w:r w:rsidR="00C46834">
        <w:rPr>
          <w:rFonts w:ascii="Roboto" w:hAnsi="Roboto" w:cstheme="majorHAnsi"/>
          <w:sz w:val="24"/>
          <w:szCs w:val="24"/>
        </w:rPr>
        <w:instrText xml:space="preserve"> ADDIN ZOTERO_ITEM CSL_CITATION {"citationID":"fMuGZZ0u","properties":{"formattedCitation":"(3)","plainCitation":"(3)","noteIndex":0},"citationItems":[{"id":216,"uris":["http://zotero.org/users/8149244/items/G9UGT63C"],"itemData":{"id":216,"type":"article-journal","abstract":"Objective The aim of this study was to explore Western Australian cancer patients' experiences of out-of-pocket expenses (OOPE) during diagnosis and  cancer treatment using a phenomenological approach. Methods Semi-structured  interviews were conducted with a purposive convenience sample of 40 Western  Australian cancer patients diagnosed with breast, lung, prostate or colorectal  cancer. Participants were asked about the impact of their diagnosis, the  associated costs and their experience within the health system. Data were  analysed using thematic content analysis. Results Three key themes influencing  participant OOPE experiences were identified: (1) personal circumstances; (2)  communication with health providers; and (3) coping strategies. Despite  Australia's public healthcare system, several participants found the costs  affected their financial security and resorted to coping strategies including  medication rationing and restrictive household budgeting. The key themes had a  complex and interrelated effect on patient OOPE experiences and were used to  adapt Carrera et al.'s model of economic consequences of cancer treatment on the  patient and patient coping to describe these relationships in a mixed healthcare  system. Conclusion Organised efforts must be implemented to mitigate maladaptive  coping strategies being used by cancer patients: (1) health providers should seek  informed financial consent from patients before commencing treatment; and (2)  financial aid and support schemes for cancer patients should be reviewed to  ensure they are delivered equitably. What is known on this topic? The financial  cost of cancer can have significant adverse effects on cancer patients. Although  financial transparency is desired by cancer patients, its implementation in  practice is not clear. What does this paper add? This study adapts a conceptual  model for the economic consequences of a cancer diagnosis and repurposes it for a  mixed public-private health system, providing a framework for understanding  downstream consequences of cancer costs and highlighting opportunities for  intervention. What are the implications for health practitioners? Health  practitioners need to initiate discussions concerning treatment costs earlier  with cancer patients. There are several resources and guides available to assist  and facilitate financial transparency. Without urgent attention to the financial  consequences of cancer treatment and related expenses, we continue to leave  patients at risk of resorting to maladaptive coping strategies, such as  medication rationing and restrictive household budgeting.","container-title":"Australian health review : a publication of the Australian Hospital Association","DOI":"10.1071/AH18250","ISSN":"1449-8944 0156-5788","issue":"3","journalAbbreviation":"Aust Health Rev","language":"eng","note":"publisher-place: Australia\nPMID: 31964474","page":"355-364","title":"'…If I don't have that sort of money again, what happens?': adapting a qualitative model to conceptualise the consequences of out-of-pocket expenses for  cancer patients in mixed health systems.","volume":"44","author":[{"family":"Newton","given":"Jade C."},{"family":"Hohnen","given":"Harry"},{"family":"Johnson","given":"Claire E."},{"family":"Ives","given":"Angela"},{"family":"McKiernan","given":"Sandy"},{"family":"Platt","given":"Violet"},{"family":"Saunders","given":"Christobel"},{"family":"Slavova-Azmanova","given":"Neli"}],"issued":{"date-parts":[["2020",6]]}}}],"schema":"https://github.com/citation-style-language/schema/raw/master/csl-citation.json"} </w:instrText>
      </w:r>
      <w:r w:rsidR="00747B5B" w:rsidRPr="004C5742">
        <w:rPr>
          <w:rFonts w:ascii="Roboto" w:hAnsi="Roboto" w:cstheme="majorHAnsi"/>
          <w:sz w:val="24"/>
          <w:szCs w:val="24"/>
        </w:rPr>
        <w:fldChar w:fldCharType="separate"/>
      </w:r>
      <w:r w:rsidR="00C46834" w:rsidRPr="00C46834">
        <w:rPr>
          <w:rFonts w:ascii="Roboto" w:hAnsi="Roboto"/>
          <w:sz w:val="24"/>
        </w:rPr>
        <w:t>(3)</w:t>
      </w:r>
      <w:r w:rsidR="00747B5B" w:rsidRPr="004C5742">
        <w:rPr>
          <w:rFonts w:ascii="Roboto" w:hAnsi="Roboto" w:cstheme="majorHAnsi"/>
          <w:sz w:val="24"/>
          <w:szCs w:val="24"/>
        </w:rPr>
        <w:fldChar w:fldCharType="end"/>
      </w:r>
      <w:r w:rsidR="003658F8" w:rsidRPr="004C5742">
        <w:rPr>
          <w:rFonts w:ascii="Roboto" w:hAnsi="Roboto" w:cstheme="majorHAnsi"/>
          <w:sz w:val="24"/>
          <w:szCs w:val="24"/>
        </w:rPr>
        <w:t>.</w:t>
      </w:r>
      <w:r w:rsidR="00A02E34" w:rsidRPr="00172F35">
        <w:rPr>
          <w:rFonts w:ascii="Roboto" w:hAnsi="Roboto" w:cstheme="majorHAnsi"/>
          <w:sz w:val="24"/>
          <w:szCs w:val="24"/>
        </w:rPr>
        <w:t xml:space="preserve"> </w:t>
      </w:r>
    </w:p>
    <w:p w14:paraId="6C32CDB1" w14:textId="3E786761" w:rsidR="00BC5A46" w:rsidRDefault="00853269" w:rsidP="00BC5A46">
      <w:pPr>
        <w:rPr>
          <w:rStyle w:val="normaltextrun"/>
          <w:rFonts w:ascii="Roboto" w:hAnsi="Roboto" w:cstheme="majorHAnsi"/>
          <w:sz w:val="24"/>
          <w:szCs w:val="24"/>
        </w:rPr>
      </w:pPr>
      <w:r w:rsidRPr="00172F35">
        <w:rPr>
          <w:rStyle w:val="normaltextrun"/>
          <w:rFonts w:ascii="Roboto" w:hAnsi="Roboto" w:cstheme="majorHAnsi"/>
          <w:sz w:val="24"/>
          <w:szCs w:val="24"/>
        </w:rPr>
        <w:t>R</w:t>
      </w:r>
      <w:r w:rsidR="00F716F8" w:rsidRPr="00172F35">
        <w:rPr>
          <w:rStyle w:val="normaltextrun"/>
          <w:rFonts w:ascii="Roboto" w:hAnsi="Roboto" w:cstheme="majorHAnsi"/>
          <w:sz w:val="24"/>
          <w:szCs w:val="24"/>
        </w:rPr>
        <w:t xml:space="preserve">ising costs are </w:t>
      </w:r>
      <w:r w:rsidR="00D20AC6" w:rsidRPr="00172F35">
        <w:rPr>
          <w:rStyle w:val="normaltextrun"/>
          <w:rFonts w:ascii="Roboto" w:hAnsi="Roboto" w:cstheme="majorHAnsi"/>
          <w:sz w:val="24"/>
          <w:szCs w:val="24"/>
        </w:rPr>
        <w:t xml:space="preserve">increasingly shaping </w:t>
      </w:r>
      <w:r w:rsidR="00F716F8" w:rsidRPr="00172F35">
        <w:rPr>
          <w:rStyle w:val="normaltextrun"/>
          <w:rFonts w:ascii="Roboto" w:hAnsi="Roboto" w:cstheme="majorHAnsi"/>
          <w:sz w:val="24"/>
          <w:szCs w:val="24"/>
        </w:rPr>
        <w:t>care decisions</w:t>
      </w:r>
      <w:r w:rsidR="00D2058D" w:rsidRPr="00172F35">
        <w:rPr>
          <w:rStyle w:val="normaltextrun"/>
          <w:rFonts w:ascii="Roboto" w:hAnsi="Roboto" w:cstheme="majorHAnsi"/>
          <w:sz w:val="24"/>
          <w:szCs w:val="24"/>
        </w:rPr>
        <w:t xml:space="preserve">. </w:t>
      </w:r>
      <w:r w:rsidR="00D20AC6" w:rsidRPr="00172F35">
        <w:rPr>
          <w:rStyle w:val="normaltextrun"/>
          <w:rFonts w:ascii="Roboto" w:hAnsi="Roboto" w:cstheme="majorHAnsi"/>
          <w:sz w:val="24"/>
          <w:szCs w:val="24"/>
        </w:rPr>
        <w:t>About</w:t>
      </w:r>
      <w:r w:rsidR="00F716F8" w:rsidRPr="00172F35">
        <w:rPr>
          <w:rStyle w:val="normaltextrun"/>
          <w:rFonts w:ascii="Roboto" w:hAnsi="Roboto" w:cstheme="majorHAnsi"/>
          <w:sz w:val="24"/>
          <w:szCs w:val="24"/>
        </w:rPr>
        <w:t xml:space="preserve"> 76% of Australians </w:t>
      </w:r>
      <w:r w:rsidR="00D20AC6" w:rsidRPr="00172F35">
        <w:rPr>
          <w:rStyle w:val="normaltextrun"/>
          <w:rFonts w:ascii="Roboto" w:hAnsi="Roboto" w:cstheme="majorHAnsi"/>
          <w:sz w:val="24"/>
          <w:szCs w:val="24"/>
        </w:rPr>
        <w:t xml:space="preserve">have expressed that </w:t>
      </w:r>
      <w:r w:rsidR="00F716F8" w:rsidRPr="00172F35">
        <w:rPr>
          <w:rStyle w:val="normaltextrun"/>
          <w:rFonts w:ascii="Roboto" w:hAnsi="Roboto" w:cstheme="majorHAnsi"/>
          <w:sz w:val="24"/>
          <w:szCs w:val="24"/>
        </w:rPr>
        <w:t xml:space="preserve">cost-of-living pressures have </w:t>
      </w:r>
      <w:r w:rsidR="0012005B" w:rsidRPr="00172F35">
        <w:rPr>
          <w:rStyle w:val="normaltextrun"/>
          <w:rFonts w:ascii="Roboto" w:hAnsi="Roboto" w:cstheme="majorHAnsi"/>
          <w:sz w:val="24"/>
          <w:szCs w:val="24"/>
        </w:rPr>
        <w:t>led</w:t>
      </w:r>
      <w:r w:rsidR="00F716F8" w:rsidRPr="00172F35">
        <w:rPr>
          <w:rStyle w:val="normaltextrun"/>
          <w:rFonts w:ascii="Roboto" w:hAnsi="Roboto" w:cstheme="majorHAnsi"/>
          <w:sz w:val="24"/>
          <w:szCs w:val="24"/>
        </w:rPr>
        <w:t xml:space="preserve"> to delayed or missed GP visits (55%), dental care (58%), allied health appointments (41%), and even essential medications (32%)</w:t>
      </w:r>
      <w:r w:rsidR="006E3A62">
        <w:rPr>
          <w:rStyle w:val="normaltextrun"/>
          <w:rFonts w:ascii="Roboto" w:hAnsi="Roboto" w:cstheme="majorHAnsi"/>
          <w:sz w:val="24"/>
          <w:szCs w:val="24"/>
        </w:rPr>
        <w:t xml:space="preserve"> </w:t>
      </w:r>
      <w:r w:rsidR="00D53BA2">
        <w:rPr>
          <w:rStyle w:val="normaltextrun"/>
          <w:rFonts w:ascii="Roboto" w:hAnsi="Roboto" w:cstheme="majorHAnsi"/>
          <w:sz w:val="24"/>
          <w:szCs w:val="24"/>
        </w:rPr>
        <w:fldChar w:fldCharType="begin"/>
      </w:r>
      <w:r w:rsidR="00C46834">
        <w:rPr>
          <w:rStyle w:val="normaltextrun"/>
          <w:rFonts w:ascii="Roboto" w:hAnsi="Roboto" w:cstheme="majorHAnsi"/>
          <w:sz w:val="24"/>
          <w:szCs w:val="24"/>
        </w:rPr>
        <w:instrText xml:space="preserve"> ADDIN ZOTERO_ITEM CSL_CITATION {"citationID":"AiYfZBlU","properties":{"formattedCitation":"(4)","plainCitation":"(4)","noteIndex":0},"citationItems":[{"id":215,"uris":["http://zotero.org/users/8149244/items/EA8E4WTC"],"itemData":{"id":215,"type":"report","collection-title":"Australian Healthcare Index.","event-place":"Perth (AU)","publisher":"Healthengine","publisher-place":"Perth (AU)","title":"Australian Healthcare Index. Sharing people's perspectives and experiences with healhcare in Australia.","URL":"https://australianhealthcareindex.com.au/report/","author":[{"family":"Healthengine","given":"Australian Patients Association"}],"issued":{"date-parts":[["2025"]]}}}],"schema":"https://github.com/citation-style-language/schema/raw/master/csl-citation.json"} </w:instrText>
      </w:r>
      <w:r w:rsidR="00D53BA2">
        <w:rPr>
          <w:rStyle w:val="normaltextrun"/>
          <w:rFonts w:ascii="Roboto" w:hAnsi="Roboto" w:cstheme="majorHAnsi"/>
          <w:sz w:val="24"/>
          <w:szCs w:val="24"/>
        </w:rPr>
        <w:fldChar w:fldCharType="separate"/>
      </w:r>
      <w:r w:rsidR="00C46834" w:rsidRPr="00C46834">
        <w:rPr>
          <w:rFonts w:ascii="Roboto" w:hAnsi="Roboto"/>
          <w:sz w:val="24"/>
        </w:rPr>
        <w:t>(4)</w:t>
      </w:r>
      <w:r w:rsidR="00D53BA2">
        <w:rPr>
          <w:rStyle w:val="normaltextrun"/>
          <w:rFonts w:ascii="Roboto" w:hAnsi="Roboto" w:cstheme="majorHAnsi"/>
          <w:sz w:val="24"/>
          <w:szCs w:val="24"/>
        </w:rPr>
        <w:fldChar w:fldCharType="end"/>
      </w:r>
      <w:r w:rsidR="00F716F8" w:rsidRPr="00172F35">
        <w:rPr>
          <w:rStyle w:val="normaltextrun"/>
          <w:rFonts w:ascii="Roboto" w:hAnsi="Roboto" w:cstheme="majorHAnsi"/>
          <w:sz w:val="24"/>
          <w:szCs w:val="24"/>
        </w:rPr>
        <w:t xml:space="preserve">. Younger Australians </w:t>
      </w:r>
      <w:r w:rsidR="00D20AC6" w:rsidRPr="00172F35">
        <w:rPr>
          <w:rStyle w:val="normaltextrun"/>
          <w:rFonts w:ascii="Roboto" w:hAnsi="Roboto" w:cstheme="majorHAnsi"/>
          <w:sz w:val="24"/>
          <w:szCs w:val="24"/>
        </w:rPr>
        <w:t xml:space="preserve">or </w:t>
      </w:r>
      <w:r w:rsidR="00F716F8" w:rsidRPr="00172F35">
        <w:rPr>
          <w:rStyle w:val="normaltextrun"/>
          <w:rFonts w:ascii="Roboto" w:hAnsi="Roboto" w:cstheme="majorHAnsi"/>
          <w:sz w:val="24"/>
          <w:szCs w:val="24"/>
        </w:rPr>
        <w:t xml:space="preserve">women </w:t>
      </w:r>
      <w:r w:rsidR="00D20AC6" w:rsidRPr="00172F35">
        <w:rPr>
          <w:rStyle w:val="normaltextrun"/>
          <w:rFonts w:ascii="Roboto" w:hAnsi="Roboto" w:cstheme="majorHAnsi"/>
          <w:sz w:val="24"/>
          <w:szCs w:val="24"/>
        </w:rPr>
        <w:t xml:space="preserve">were </w:t>
      </w:r>
      <w:r w:rsidR="00F716F8" w:rsidRPr="00172F35">
        <w:rPr>
          <w:rStyle w:val="normaltextrun"/>
          <w:rFonts w:ascii="Roboto" w:hAnsi="Roboto" w:cstheme="majorHAnsi"/>
          <w:sz w:val="24"/>
          <w:szCs w:val="24"/>
        </w:rPr>
        <w:t xml:space="preserve">disproportionately affected. While Medicare and the PBS provide important safety nets, </w:t>
      </w:r>
      <w:r w:rsidR="00146A82" w:rsidRPr="00172F35">
        <w:rPr>
          <w:rStyle w:val="normaltextrun"/>
          <w:rFonts w:ascii="Roboto" w:hAnsi="Roboto" w:cstheme="majorHAnsi"/>
          <w:sz w:val="24"/>
          <w:szCs w:val="24"/>
        </w:rPr>
        <w:t>b</w:t>
      </w:r>
      <w:r w:rsidR="00F716F8" w:rsidRPr="00172F35">
        <w:rPr>
          <w:rStyle w:val="normaltextrun"/>
          <w:rFonts w:ascii="Roboto" w:hAnsi="Roboto" w:cstheme="majorHAnsi"/>
          <w:sz w:val="24"/>
          <w:szCs w:val="24"/>
        </w:rPr>
        <w:t xml:space="preserve">ulk billing </w:t>
      </w:r>
      <w:r w:rsidR="0021477B" w:rsidRPr="00172F35">
        <w:rPr>
          <w:rStyle w:val="normaltextrun"/>
          <w:rFonts w:ascii="Roboto" w:hAnsi="Roboto" w:cstheme="majorHAnsi"/>
          <w:sz w:val="24"/>
          <w:szCs w:val="24"/>
        </w:rPr>
        <w:t xml:space="preserve">incentives </w:t>
      </w:r>
      <w:r w:rsidR="005C782E" w:rsidRPr="00172F35">
        <w:rPr>
          <w:rStyle w:val="normaltextrun"/>
          <w:rFonts w:ascii="Roboto" w:hAnsi="Roboto" w:cstheme="majorHAnsi"/>
          <w:sz w:val="24"/>
          <w:szCs w:val="24"/>
        </w:rPr>
        <w:t xml:space="preserve">exclude many </w:t>
      </w:r>
      <w:r w:rsidR="0012005B" w:rsidRPr="00172F35">
        <w:rPr>
          <w:rStyle w:val="normaltextrun"/>
          <w:rFonts w:ascii="Roboto" w:hAnsi="Roboto" w:cstheme="majorHAnsi"/>
          <w:sz w:val="24"/>
          <w:szCs w:val="24"/>
        </w:rPr>
        <w:t>specialist</w:t>
      </w:r>
      <w:r w:rsidR="005C782E" w:rsidRPr="00172F35">
        <w:rPr>
          <w:rStyle w:val="normaltextrun"/>
          <w:rFonts w:ascii="Roboto" w:hAnsi="Roboto" w:cstheme="majorHAnsi"/>
          <w:sz w:val="24"/>
          <w:szCs w:val="24"/>
        </w:rPr>
        <w:t xml:space="preserve"> services</w:t>
      </w:r>
      <w:r w:rsidR="0012005B" w:rsidRPr="00172F35">
        <w:rPr>
          <w:rStyle w:val="normaltextrun"/>
          <w:rFonts w:ascii="Roboto" w:hAnsi="Roboto" w:cstheme="majorHAnsi"/>
          <w:sz w:val="24"/>
          <w:szCs w:val="24"/>
        </w:rPr>
        <w:t>,</w:t>
      </w:r>
      <w:r w:rsidR="009E4F1E" w:rsidRPr="00172F35">
        <w:rPr>
          <w:rStyle w:val="normaltextrun"/>
          <w:rFonts w:ascii="Roboto" w:hAnsi="Roboto" w:cstheme="majorHAnsi"/>
          <w:sz w:val="24"/>
          <w:szCs w:val="24"/>
        </w:rPr>
        <w:t xml:space="preserve"> a</w:t>
      </w:r>
      <w:r w:rsidR="00F716F8" w:rsidRPr="00172F35">
        <w:rPr>
          <w:rStyle w:val="normaltextrun"/>
          <w:rFonts w:ascii="Roboto" w:hAnsi="Roboto" w:cstheme="majorHAnsi"/>
          <w:sz w:val="24"/>
          <w:szCs w:val="24"/>
        </w:rPr>
        <w:t>wareness of subsidies is limited</w:t>
      </w:r>
      <w:r w:rsidR="00976ECA" w:rsidRPr="00172F35">
        <w:rPr>
          <w:rStyle w:val="normaltextrun"/>
          <w:rFonts w:ascii="Roboto" w:hAnsi="Roboto" w:cstheme="majorHAnsi"/>
          <w:sz w:val="24"/>
          <w:szCs w:val="24"/>
        </w:rPr>
        <w:t>, and s</w:t>
      </w:r>
      <w:r w:rsidR="00F716F8" w:rsidRPr="00172F35">
        <w:rPr>
          <w:rStyle w:val="normaltextrun"/>
          <w:rFonts w:ascii="Roboto" w:hAnsi="Roboto" w:cstheme="majorHAnsi"/>
          <w:sz w:val="24"/>
          <w:szCs w:val="24"/>
        </w:rPr>
        <w:t>afety net thresholds and rebates often fail to protect those on modest incomes</w:t>
      </w:r>
      <w:r w:rsidR="00B66902">
        <w:rPr>
          <w:rStyle w:val="normaltextrun"/>
          <w:rFonts w:ascii="Roboto" w:hAnsi="Roboto" w:cstheme="majorHAnsi"/>
          <w:sz w:val="24"/>
          <w:szCs w:val="24"/>
        </w:rPr>
        <w:t xml:space="preserve"> </w:t>
      </w:r>
      <w:r w:rsidR="00C627BD">
        <w:rPr>
          <w:rStyle w:val="normaltextrun"/>
          <w:rFonts w:ascii="Roboto" w:hAnsi="Roboto" w:cstheme="majorHAnsi"/>
          <w:sz w:val="24"/>
          <w:szCs w:val="24"/>
        </w:rPr>
        <w:fldChar w:fldCharType="begin"/>
      </w:r>
      <w:r w:rsidR="00C46834">
        <w:rPr>
          <w:rStyle w:val="normaltextrun"/>
          <w:rFonts w:ascii="Roboto" w:hAnsi="Roboto" w:cstheme="majorHAnsi"/>
          <w:sz w:val="24"/>
          <w:szCs w:val="24"/>
        </w:rPr>
        <w:instrText xml:space="preserve"> ADDIN ZOTERO_ITEM CSL_CITATION {"citationID":"D1VCdweB","properties":{"formattedCitation":"(5)","plainCitation":"(5)","noteIndex":0},"citationItems":[{"id":218,"uris":["http://zotero.org/users/8149244/items/K6Y4PM2G"],"itemData":{"id":218,"type":"article-journal","container-title":"The Medical journal of Australia","DOI":"10.5694/mja2.52580","ISSN":"1326-5377 0025-729X","issue":"3","journalAbbreviation":"Med J Aust","language":"eng","note":"publisher-place: Australia\nPMID: 39757508","page":"133-134","title":"The impact of differences in bulk-billing rates: strategies for greater equity in Medicare.","volume":"222","author":[{"family":"Rosenberg","given":"Sebastian P."},{"family":"Hickie","given":"Ian B."}],"issued":{"date-parts":[["2025",2,17]]}}}],"schema":"https://github.com/citation-style-language/schema/raw/master/csl-citation.json"} </w:instrText>
      </w:r>
      <w:r w:rsidR="00C627BD">
        <w:rPr>
          <w:rStyle w:val="normaltextrun"/>
          <w:rFonts w:ascii="Roboto" w:hAnsi="Roboto" w:cstheme="majorHAnsi"/>
          <w:sz w:val="24"/>
          <w:szCs w:val="24"/>
        </w:rPr>
        <w:fldChar w:fldCharType="separate"/>
      </w:r>
      <w:r w:rsidR="00C46834" w:rsidRPr="00C46834">
        <w:rPr>
          <w:rFonts w:ascii="Roboto" w:hAnsi="Roboto"/>
          <w:sz w:val="24"/>
        </w:rPr>
        <w:t>(5)</w:t>
      </w:r>
      <w:r w:rsidR="00C627BD">
        <w:rPr>
          <w:rStyle w:val="normaltextrun"/>
          <w:rFonts w:ascii="Roboto" w:hAnsi="Roboto" w:cstheme="majorHAnsi"/>
          <w:sz w:val="24"/>
          <w:szCs w:val="24"/>
        </w:rPr>
        <w:fldChar w:fldCharType="end"/>
      </w:r>
      <w:r w:rsidR="00976ECA" w:rsidRPr="00172F35">
        <w:rPr>
          <w:rStyle w:val="normaltextrun"/>
          <w:rFonts w:ascii="Roboto" w:hAnsi="Roboto" w:cstheme="majorHAnsi"/>
          <w:sz w:val="24"/>
          <w:szCs w:val="24"/>
        </w:rPr>
        <w:t xml:space="preserve">. </w:t>
      </w:r>
      <w:r w:rsidR="00F716F8" w:rsidRPr="00172F35">
        <w:rPr>
          <w:rStyle w:val="normaltextrun"/>
          <w:rFonts w:ascii="Roboto" w:hAnsi="Roboto" w:cstheme="majorHAnsi"/>
          <w:sz w:val="24"/>
          <w:szCs w:val="24"/>
        </w:rPr>
        <w:t xml:space="preserve">Private health insurance, intended to improve access, is </w:t>
      </w:r>
      <w:r w:rsidR="00935112" w:rsidRPr="00172F35">
        <w:rPr>
          <w:rStyle w:val="normaltextrun"/>
          <w:rFonts w:ascii="Roboto" w:hAnsi="Roboto" w:cstheme="majorHAnsi"/>
          <w:sz w:val="24"/>
          <w:szCs w:val="24"/>
        </w:rPr>
        <w:t>seen</w:t>
      </w:r>
      <w:r w:rsidR="00F716F8" w:rsidRPr="00172F35">
        <w:rPr>
          <w:rStyle w:val="normaltextrun"/>
          <w:rFonts w:ascii="Roboto" w:hAnsi="Roboto" w:cstheme="majorHAnsi"/>
          <w:sz w:val="24"/>
          <w:szCs w:val="24"/>
        </w:rPr>
        <w:t xml:space="preserve"> as poor value for money, with premiums rising faster than wages and coverage gaps persisting</w:t>
      </w:r>
      <w:r w:rsidR="001B21D5">
        <w:rPr>
          <w:rStyle w:val="normaltextrun"/>
          <w:rFonts w:ascii="Roboto" w:hAnsi="Roboto" w:cstheme="majorHAnsi"/>
          <w:sz w:val="24"/>
          <w:szCs w:val="24"/>
        </w:rPr>
        <w:t xml:space="preserve"> </w:t>
      </w:r>
      <w:r w:rsidR="001B21D5">
        <w:rPr>
          <w:rStyle w:val="normaltextrun"/>
          <w:rFonts w:ascii="Roboto" w:hAnsi="Roboto" w:cstheme="majorHAnsi"/>
          <w:sz w:val="24"/>
          <w:szCs w:val="24"/>
        </w:rPr>
        <w:fldChar w:fldCharType="begin"/>
      </w:r>
      <w:r w:rsidR="00C46834">
        <w:rPr>
          <w:rStyle w:val="normaltextrun"/>
          <w:rFonts w:ascii="Roboto" w:hAnsi="Roboto" w:cstheme="majorHAnsi"/>
          <w:sz w:val="24"/>
          <w:szCs w:val="24"/>
        </w:rPr>
        <w:instrText xml:space="preserve"> ADDIN ZOTERO_ITEM CSL_CITATION {"citationID":"dAytbujZ","properties":{"formattedCitation":"(5,6)","plainCitation":"(5,6)","dontUpdate":true,"noteIndex":0},"citationItems":[{"id":220,"uris":["http://zotero.org/users/8149244/items/PIVTXGNI"],"itemData":{"id":220,"type":"report","event-place":"Melbourne","genre":"Internet","publisher":"Grattan Institute","publisher-place":"Melbourne","title":"Saving private health 2: Making private health insurance viable","URL":"https://grattan.edu.au/report/saving-private-health-2/","author":[{"family":"Grattan Institute","given":""}]}},{"id":219,"uris":["http://zotero.org/users/8149244/items/HNYF2TI3"],"itemData":{"id":219,"type":"report","number":"Internet","title":"AMA Private Health Insurance Report Card 2024","URL":"https://www.ama.com.au/sites/default/files/2025-02/AMA_Private_Health_Insurance_Report_Card_2024_0.pdf","author":[{"family":"Australian Medical Association","given":""}]}}],"schema":"https://github.com/citation-style-language/schema/raw/master/csl-citation.json"} </w:instrText>
      </w:r>
      <w:r w:rsidR="001B21D5">
        <w:rPr>
          <w:rStyle w:val="normaltextrun"/>
          <w:rFonts w:ascii="Roboto" w:hAnsi="Roboto" w:cstheme="majorHAnsi"/>
          <w:sz w:val="24"/>
          <w:szCs w:val="24"/>
        </w:rPr>
        <w:fldChar w:fldCharType="separate"/>
      </w:r>
      <w:r w:rsidR="001B21D5" w:rsidRPr="001B21D5">
        <w:rPr>
          <w:rFonts w:ascii="Roboto" w:hAnsi="Roboto"/>
          <w:sz w:val="24"/>
        </w:rPr>
        <w:t>(5,</w:t>
      </w:r>
      <w:r w:rsidR="001B21D5">
        <w:rPr>
          <w:rFonts w:ascii="Roboto" w:hAnsi="Roboto"/>
          <w:sz w:val="24"/>
        </w:rPr>
        <w:t xml:space="preserve"> </w:t>
      </w:r>
      <w:r w:rsidR="001B21D5" w:rsidRPr="001B21D5">
        <w:rPr>
          <w:rFonts w:ascii="Roboto" w:hAnsi="Roboto"/>
          <w:sz w:val="24"/>
        </w:rPr>
        <w:t>6)</w:t>
      </w:r>
      <w:r w:rsidR="001B21D5">
        <w:rPr>
          <w:rStyle w:val="normaltextrun"/>
          <w:rFonts w:ascii="Roboto" w:hAnsi="Roboto" w:cstheme="majorHAnsi"/>
          <w:sz w:val="24"/>
          <w:szCs w:val="24"/>
        </w:rPr>
        <w:fldChar w:fldCharType="end"/>
      </w:r>
      <w:r w:rsidR="00F716F8" w:rsidRPr="00172F35">
        <w:rPr>
          <w:rStyle w:val="normaltextrun"/>
          <w:rFonts w:ascii="Roboto" w:hAnsi="Roboto" w:cstheme="majorHAnsi"/>
          <w:sz w:val="24"/>
          <w:szCs w:val="24"/>
        </w:rPr>
        <w:t>.</w:t>
      </w:r>
      <w:r w:rsidR="00AC1E89" w:rsidRPr="00172F35">
        <w:rPr>
          <w:rStyle w:val="normaltextrun"/>
          <w:rFonts w:ascii="Roboto" w:hAnsi="Roboto" w:cstheme="majorHAnsi"/>
          <w:sz w:val="24"/>
          <w:szCs w:val="24"/>
        </w:rPr>
        <w:t xml:space="preserve"> </w:t>
      </w:r>
    </w:p>
    <w:p w14:paraId="0D3F2E36" w14:textId="22A0BDE1" w:rsidR="004C70BA" w:rsidRPr="00CA17E6" w:rsidRDefault="004C70BA" w:rsidP="00587E23">
      <w:pPr>
        <w:pStyle w:val="Heading2"/>
        <w:rPr>
          <w:rFonts w:asciiTheme="majorHAnsi" w:hAnsiTheme="majorHAnsi" w:cstheme="majorHAnsi"/>
          <w:i/>
          <w:iCs/>
          <w:sz w:val="28"/>
          <w:szCs w:val="28"/>
        </w:rPr>
      </w:pPr>
      <w:bookmarkStart w:id="54" w:name="_Toc219195253"/>
      <w:bookmarkStart w:id="55" w:name="_Toc219195324"/>
      <w:bookmarkStart w:id="56" w:name="_Toc219195361"/>
      <w:bookmarkStart w:id="57" w:name="_Toc219195778"/>
      <w:bookmarkStart w:id="58" w:name="_Toc219195884"/>
      <w:bookmarkStart w:id="59" w:name="_Toc219195995"/>
      <w:bookmarkStart w:id="60" w:name="_Toc219196084"/>
      <w:bookmarkStart w:id="61" w:name="_Toc219196132"/>
      <w:bookmarkStart w:id="62" w:name="_Toc219197778"/>
      <w:r w:rsidRPr="00CA17E6">
        <w:rPr>
          <w:rFonts w:asciiTheme="majorHAnsi" w:hAnsiTheme="majorHAnsi" w:cstheme="majorHAnsi"/>
          <w:i/>
          <w:iCs/>
          <w:sz w:val="28"/>
          <w:szCs w:val="28"/>
        </w:rPr>
        <w:t>Aim</w:t>
      </w:r>
      <w:bookmarkEnd w:id="54"/>
      <w:bookmarkEnd w:id="55"/>
      <w:bookmarkEnd w:id="56"/>
      <w:bookmarkEnd w:id="57"/>
      <w:bookmarkEnd w:id="58"/>
      <w:bookmarkEnd w:id="59"/>
      <w:bookmarkEnd w:id="60"/>
      <w:bookmarkEnd w:id="61"/>
      <w:bookmarkEnd w:id="62"/>
    </w:p>
    <w:p w14:paraId="07A3C18D" w14:textId="2BB450E1" w:rsidR="00044696" w:rsidRPr="00AF7041" w:rsidRDefault="00D16583" w:rsidP="00F716F8">
      <w:pPr>
        <w:rPr>
          <w:rStyle w:val="normaltextrun"/>
          <w:rFonts w:ascii="Roboto" w:hAnsi="Roboto" w:cstheme="majorHAnsi"/>
          <w:sz w:val="24"/>
          <w:szCs w:val="24"/>
        </w:rPr>
      </w:pPr>
      <w:r>
        <w:rPr>
          <w:rFonts w:ascii="Roboto" w:hAnsi="Roboto" w:cstheme="majorHAnsi"/>
          <w:sz w:val="24"/>
          <w:szCs w:val="24"/>
        </w:rPr>
        <w:t>T</w:t>
      </w:r>
      <w:r w:rsidR="00057DE7" w:rsidRPr="00057DE7">
        <w:rPr>
          <w:rFonts w:ascii="Roboto" w:hAnsi="Roboto" w:cstheme="majorHAnsi"/>
          <w:sz w:val="24"/>
          <w:szCs w:val="24"/>
        </w:rPr>
        <w:t xml:space="preserve">o provide insights that inform strategies to improve transparency, affordability, and access, </w:t>
      </w:r>
      <w:r w:rsidR="007047F1">
        <w:rPr>
          <w:rFonts w:ascii="Roboto" w:hAnsi="Roboto" w:cstheme="majorHAnsi"/>
          <w:sz w:val="24"/>
          <w:szCs w:val="24"/>
        </w:rPr>
        <w:t xml:space="preserve">and to </w:t>
      </w:r>
      <w:r w:rsidR="00057DE7" w:rsidRPr="00057DE7">
        <w:rPr>
          <w:rFonts w:ascii="Roboto" w:hAnsi="Roboto" w:cstheme="majorHAnsi"/>
          <w:sz w:val="24"/>
          <w:szCs w:val="24"/>
        </w:rPr>
        <w:t>ensur</w:t>
      </w:r>
      <w:r w:rsidR="007047F1">
        <w:rPr>
          <w:rFonts w:ascii="Roboto" w:hAnsi="Roboto" w:cstheme="majorHAnsi"/>
          <w:sz w:val="24"/>
          <w:szCs w:val="24"/>
        </w:rPr>
        <w:t>e</w:t>
      </w:r>
      <w:r w:rsidR="00057DE7" w:rsidRPr="00057DE7">
        <w:rPr>
          <w:rFonts w:ascii="Roboto" w:hAnsi="Roboto" w:cstheme="majorHAnsi"/>
          <w:sz w:val="24"/>
          <w:szCs w:val="24"/>
        </w:rPr>
        <w:t xml:space="preserve"> Australia’s health system remains fair and sustainable</w:t>
      </w:r>
      <w:r>
        <w:rPr>
          <w:rStyle w:val="normaltextrun"/>
          <w:rFonts w:ascii="Roboto" w:hAnsi="Roboto" w:cstheme="majorHAnsi"/>
          <w:sz w:val="24"/>
          <w:szCs w:val="24"/>
        </w:rPr>
        <w:t>, w</w:t>
      </w:r>
      <w:r w:rsidR="00B23989" w:rsidRPr="00AF7041">
        <w:rPr>
          <w:rStyle w:val="normaltextrun"/>
          <w:rFonts w:ascii="Roboto" w:hAnsi="Roboto" w:cstheme="majorHAnsi"/>
          <w:sz w:val="24"/>
          <w:szCs w:val="24"/>
        </w:rPr>
        <w:t>e conducted an online survey</w:t>
      </w:r>
      <w:r w:rsidR="00236265">
        <w:rPr>
          <w:rStyle w:val="normaltextrun"/>
          <w:rFonts w:ascii="Roboto" w:hAnsi="Roboto" w:cstheme="majorHAnsi"/>
          <w:sz w:val="24"/>
          <w:szCs w:val="24"/>
        </w:rPr>
        <w:t xml:space="preserve"> from</w:t>
      </w:r>
      <w:r w:rsidR="007047F1">
        <w:rPr>
          <w:rStyle w:val="normaltextrun"/>
          <w:rFonts w:ascii="Roboto" w:hAnsi="Roboto" w:cstheme="majorHAnsi"/>
          <w:sz w:val="24"/>
          <w:szCs w:val="24"/>
        </w:rPr>
        <w:t xml:space="preserve"> 3 to</w:t>
      </w:r>
      <w:r w:rsidR="004724BA">
        <w:rPr>
          <w:rStyle w:val="normaltextrun"/>
          <w:rFonts w:ascii="Roboto" w:hAnsi="Roboto" w:cstheme="majorHAnsi"/>
          <w:sz w:val="24"/>
          <w:szCs w:val="24"/>
        </w:rPr>
        <w:t xml:space="preserve"> </w:t>
      </w:r>
      <w:r w:rsidR="005C1E93">
        <w:rPr>
          <w:rStyle w:val="normaltextrun"/>
          <w:rFonts w:ascii="Roboto" w:hAnsi="Roboto" w:cstheme="majorHAnsi"/>
          <w:sz w:val="24"/>
          <w:szCs w:val="24"/>
        </w:rPr>
        <w:t>18</w:t>
      </w:r>
      <w:r w:rsidR="00344B63">
        <w:rPr>
          <w:rStyle w:val="normaltextrun"/>
          <w:rFonts w:ascii="Roboto" w:hAnsi="Roboto" w:cstheme="majorHAnsi"/>
          <w:sz w:val="24"/>
          <w:szCs w:val="24"/>
        </w:rPr>
        <w:t xml:space="preserve"> December 2025</w:t>
      </w:r>
      <w:r w:rsidR="005C1E93">
        <w:rPr>
          <w:rStyle w:val="normaltextrun"/>
          <w:rFonts w:ascii="Roboto" w:hAnsi="Roboto" w:cstheme="majorHAnsi"/>
          <w:sz w:val="24"/>
          <w:szCs w:val="24"/>
        </w:rPr>
        <w:t xml:space="preserve"> </w:t>
      </w:r>
      <w:r w:rsidR="00844C8F" w:rsidRPr="00AF7041">
        <w:rPr>
          <w:rStyle w:val="normaltextrun"/>
          <w:rFonts w:ascii="Roboto" w:hAnsi="Roboto" w:cstheme="majorHAnsi"/>
          <w:sz w:val="24"/>
          <w:szCs w:val="24"/>
        </w:rPr>
        <w:t xml:space="preserve">to </w:t>
      </w:r>
      <w:r w:rsidR="00344B63">
        <w:rPr>
          <w:rStyle w:val="normaltextrun"/>
          <w:rFonts w:ascii="Roboto" w:hAnsi="Roboto" w:cstheme="majorHAnsi"/>
          <w:sz w:val="24"/>
          <w:szCs w:val="24"/>
        </w:rPr>
        <w:t>explore</w:t>
      </w:r>
      <w:r w:rsidR="00344B63" w:rsidRPr="00AF7041">
        <w:rPr>
          <w:rStyle w:val="normaltextrun"/>
          <w:rFonts w:ascii="Roboto" w:hAnsi="Roboto" w:cstheme="majorHAnsi"/>
          <w:sz w:val="24"/>
          <w:szCs w:val="24"/>
        </w:rPr>
        <w:t xml:space="preserve"> </w:t>
      </w:r>
      <w:r w:rsidR="00844C8F" w:rsidRPr="00AF7041">
        <w:rPr>
          <w:rFonts w:ascii="Roboto" w:hAnsi="Roboto" w:cstheme="majorHAnsi"/>
          <w:sz w:val="24"/>
          <w:szCs w:val="24"/>
        </w:rPr>
        <w:t>how Australians perceive and navigate healthcare costs</w:t>
      </w:r>
      <w:r>
        <w:rPr>
          <w:rFonts w:ascii="Roboto" w:hAnsi="Roboto" w:cstheme="majorHAnsi"/>
          <w:sz w:val="24"/>
          <w:szCs w:val="24"/>
        </w:rPr>
        <w:t xml:space="preserve"> </w:t>
      </w:r>
      <w:r w:rsidR="00844C8F" w:rsidRPr="00AF7041">
        <w:rPr>
          <w:rFonts w:ascii="Roboto" w:hAnsi="Roboto" w:cstheme="majorHAnsi"/>
          <w:sz w:val="24"/>
          <w:szCs w:val="24"/>
        </w:rPr>
        <w:t xml:space="preserve">(see </w:t>
      </w:r>
      <w:r w:rsidR="00844C8F" w:rsidRPr="005A46D5">
        <w:rPr>
          <w:rFonts w:ascii="Roboto" w:hAnsi="Roboto" w:cstheme="majorHAnsi"/>
          <w:b/>
          <w:sz w:val="24"/>
          <w:szCs w:val="24"/>
        </w:rPr>
        <w:t>Appendix A</w:t>
      </w:r>
      <w:r w:rsidR="00844C8F" w:rsidRPr="00AF7041">
        <w:rPr>
          <w:rFonts w:ascii="Roboto" w:hAnsi="Roboto" w:cstheme="majorHAnsi"/>
          <w:sz w:val="24"/>
          <w:szCs w:val="24"/>
        </w:rPr>
        <w:t xml:space="preserve"> for </w:t>
      </w:r>
      <w:r w:rsidR="00DD09D1" w:rsidRPr="00AF7041">
        <w:rPr>
          <w:rFonts w:ascii="Roboto" w:hAnsi="Roboto" w:cstheme="majorHAnsi"/>
          <w:sz w:val="24"/>
          <w:szCs w:val="24"/>
        </w:rPr>
        <w:t>details on ou</w:t>
      </w:r>
      <w:r w:rsidR="0092252E">
        <w:rPr>
          <w:rFonts w:ascii="Roboto" w:hAnsi="Roboto" w:cstheme="majorHAnsi"/>
          <w:sz w:val="24"/>
          <w:szCs w:val="24"/>
        </w:rPr>
        <w:t>r</w:t>
      </w:r>
      <w:r w:rsidR="00DD09D1" w:rsidRPr="00AF7041">
        <w:rPr>
          <w:rFonts w:ascii="Roboto" w:hAnsi="Roboto" w:cstheme="majorHAnsi"/>
          <w:sz w:val="24"/>
          <w:szCs w:val="24"/>
        </w:rPr>
        <w:t xml:space="preserve"> study methodology)</w:t>
      </w:r>
      <w:r w:rsidR="00844C8F" w:rsidRPr="00AF7041">
        <w:rPr>
          <w:rFonts w:ascii="Roboto" w:hAnsi="Roboto" w:cstheme="majorHAnsi"/>
          <w:sz w:val="24"/>
          <w:szCs w:val="24"/>
        </w:rPr>
        <w:t xml:space="preserve">. </w:t>
      </w:r>
      <w:r w:rsidR="00B23989" w:rsidRPr="00AF7041">
        <w:rPr>
          <w:rStyle w:val="normaltextrun"/>
          <w:rFonts w:ascii="Roboto" w:hAnsi="Roboto" w:cstheme="majorHAnsi"/>
          <w:sz w:val="24"/>
          <w:szCs w:val="24"/>
        </w:rPr>
        <w:t xml:space="preserve"> </w:t>
      </w:r>
    </w:p>
    <w:p w14:paraId="53B7520E" w14:textId="77777777" w:rsidR="00044696" w:rsidRPr="00BE5ED3" w:rsidRDefault="00044696">
      <w:pPr>
        <w:rPr>
          <w:rStyle w:val="normaltextrun"/>
          <w:rFonts w:asciiTheme="majorHAnsi" w:hAnsiTheme="majorHAnsi" w:cstheme="majorHAnsi"/>
        </w:rPr>
      </w:pPr>
      <w:r w:rsidRPr="00BE5ED3">
        <w:rPr>
          <w:rStyle w:val="normaltextrun"/>
          <w:rFonts w:asciiTheme="majorHAnsi" w:hAnsiTheme="majorHAnsi" w:cstheme="majorHAnsi"/>
        </w:rPr>
        <w:br w:type="page"/>
      </w:r>
    </w:p>
    <w:p w14:paraId="6B5A88FC" w14:textId="5233896C" w:rsidR="004F7857" w:rsidRPr="00BE5ED3" w:rsidRDefault="008F7309" w:rsidP="004C1CF1">
      <w:pPr>
        <w:pStyle w:val="Heading1"/>
      </w:pPr>
      <w:bookmarkStart w:id="63" w:name="_Toc219195254"/>
      <w:bookmarkStart w:id="64" w:name="_Toc219195325"/>
      <w:bookmarkStart w:id="65" w:name="_Toc219195362"/>
      <w:bookmarkStart w:id="66" w:name="_Toc219195779"/>
      <w:bookmarkStart w:id="67" w:name="_Toc219195885"/>
      <w:bookmarkStart w:id="68" w:name="_Toc219195996"/>
      <w:bookmarkStart w:id="69" w:name="_Toc219196085"/>
      <w:bookmarkStart w:id="70" w:name="_Toc219196133"/>
      <w:bookmarkStart w:id="71" w:name="_Toc219197779"/>
      <w:r>
        <w:lastRenderedPageBreak/>
        <w:t>FINDINGS</w:t>
      </w:r>
      <w:bookmarkEnd w:id="63"/>
      <w:bookmarkEnd w:id="64"/>
      <w:bookmarkEnd w:id="65"/>
      <w:bookmarkEnd w:id="66"/>
      <w:bookmarkEnd w:id="67"/>
      <w:bookmarkEnd w:id="68"/>
      <w:bookmarkEnd w:id="69"/>
      <w:bookmarkEnd w:id="70"/>
      <w:bookmarkEnd w:id="71"/>
    </w:p>
    <w:p w14:paraId="0CF5DCF9" w14:textId="732BB56C" w:rsidR="008E1FF6" w:rsidRDefault="008E1FF6" w:rsidP="004C1CF1">
      <w:pPr>
        <w:pStyle w:val="Heading2"/>
        <w:rPr>
          <w:rFonts w:asciiTheme="majorHAnsi" w:hAnsiTheme="majorHAnsi" w:cstheme="majorHAnsi"/>
          <w:i/>
          <w:iCs/>
          <w:sz w:val="28"/>
          <w:szCs w:val="28"/>
        </w:rPr>
      </w:pPr>
      <w:bookmarkStart w:id="72" w:name="_Toc219195255"/>
      <w:bookmarkStart w:id="73" w:name="_Toc219195326"/>
      <w:bookmarkStart w:id="74" w:name="_Toc219195363"/>
      <w:bookmarkStart w:id="75" w:name="_Toc219195780"/>
      <w:bookmarkStart w:id="76" w:name="_Toc219195886"/>
      <w:bookmarkStart w:id="77" w:name="_Toc219195997"/>
      <w:bookmarkStart w:id="78" w:name="_Toc219196086"/>
      <w:bookmarkStart w:id="79" w:name="_Toc219196134"/>
      <w:bookmarkStart w:id="80" w:name="_Toc219197780"/>
      <w:r w:rsidRPr="00BE5ED3">
        <w:rPr>
          <w:rFonts w:asciiTheme="majorHAnsi" w:hAnsiTheme="majorHAnsi" w:cstheme="majorHAnsi"/>
          <w:i/>
          <w:iCs/>
          <w:sz w:val="28"/>
          <w:szCs w:val="28"/>
        </w:rPr>
        <w:t>Demographics</w:t>
      </w:r>
      <w:bookmarkEnd w:id="72"/>
      <w:bookmarkEnd w:id="73"/>
      <w:bookmarkEnd w:id="74"/>
      <w:bookmarkEnd w:id="75"/>
      <w:bookmarkEnd w:id="76"/>
      <w:bookmarkEnd w:id="77"/>
      <w:bookmarkEnd w:id="78"/>
      <w:bookmarkEnd w:id="79"/>
      <w:bookmarkEnd w:id="80"/>
    </w:p>
    <w:p w14:paraId="3FDA40CA" w14:textId="54E804D0" w:rsidR="007E36F1" w:rsidRDefault="002668E9" w:rsidP="002668E9">
      <w:pPr>
        <w:rPr>
          <w:rFonts w:ascii="Roboto" w:hAnsi="Roboto"/>
          <w:sz w:val="24"/>
          <w:szCs w:val="24"/>
        </w:rPr>
      </w:pPr>
      <w:r w:rsidRPr="002668E9">
        <w:rPr>
          <w:rFonts w:ascii="Roboto" w:hAnsi="Roboto"/>
          <w:sz w:val="24"/>
          <w:szCs w:val="24"/>
        </w:rPr>
        <w:t>The survey included 246 respondents, most aged 55</w:t>
      </w:r>
      <w:r w:rsidR="001859FC">
        <w:rPr>
          <w:rFonts w:ascii="Roboto" w:hAnsi="Roboto"/>
          <w:sz w:val="24"/>
          <w:szCs w:val="24"/>
        </w:rPr>
        <w:t>-</w:t>
      </w:r>
      <w:r w:rsidRPr="002668E9">
        <w:rPr>
          <w:rFonts w:ascii="Roboto" w:hAnsi="Roboto"/>
          <w:sz w:val="24"/>
          <w:szCs w:val="24"/>
        </w:rPr>
        <w:t xml:space="preserve">74 </w:t>
      </w:r>
      <w:r w:rsidR="0022214A">
        <w:rPr>
          <w:rFonts w:ascii="Roboto" w:hAnsi="Roboto"/>
          <w:sz w:val="24"/>
          <w:szCs w:val="24"/>
        </w:rPr>
        <w:t>(</w:t>
      </w:r>
      <w:r w:rsidR="00D12BC5" w:rsidRPr="00753879">
        <w:rPr>
          <w:rFonts w:ascii="Roboto" w:hAnsi="Roboto"/>
          <w:sz w:val="24"/>
          <w:szCs w:val="24"/>
        </w:rPr>
        <w:t>55.1</w:t>
      </w:r>
      <w:r w:rsidR="00604DFA" w:rsidRPr="00753879">
        <w:rPr>
          <w:rFonts w:ascii="Roboto" w:hAnsi="Roboto"/>
          <w:sz w:val="24"/>
          <w:szCs w:val="24"/>
        </w:rPr>
        <w:t>%</w:t>
      </w:r>
      <w:r w:rsidR="00604DFA">
        <w:rPr>
          <w:rFonts w:ascii="Roboto" w:hAnsi="Roboto"/>
          <w:sz w:val="24"/>
          <w:szCs w:val="24"/>
        </w:rPr>
        <w:t>)</w:t>
      </w:r>
      <w:r w:rsidR="002A4919">
        <w:rPr>
          <w:rStyle w:val="FootnoteReference"/>
          <w:rFonts w:ascii="Roboto" w:hAnsi="Roboto"/>
          <w:sz w:val="24"/>
          <w:szCs w:val="24"/>
        </w:rPr>
        <w:footnoteReference w:id="2"/>
      </w:r>
      <w:r w:rsidR="00604DFA">
        <w:rPr>
          <w:rFonts w:ascii="Roboto" w:hAnsi="Roboto"/>
          <w:sz w:val="24"/>
          <w:szCs w:val="24"/>
        </w:rPr>
        <w:t xml:space="preserve"> </w:t>
      </w:r>
      <w:r w:rsidRPr="002668E9">
        <w:rPr>
          <w:rFonts w:ascii="Roboto" w:hAnsi="Roboto"/>
          <w:sz w:val="24"/>
          <w:szCs w:val="24"/>
        </w:rPr>
        <w:t>and predominantly female (8</w:t>
      </w:r>
      <w:r w:rsidR="00110BFC">
        <w:rPr>
          <w:rFonts w:ascii="Roboto" w:hAnsi="Roboto"/>
          <w:sz w:val="24"/>
          <w:szCs w:val="24"/>
        </w:rPr>
        <w:t>2</w:t>
      </w:r>
      <w:r w:rsidRPr="002668E9">
        <w:rPr>
          <w:rFonts w:ascii="Roboto" w:hAnsi="Roboto"/>
          <w:sz w:val="24"/>
          <w:szCs w:val="24"/>
        </w:rPr>
        <w:t>.</w:t>
      </w:r>
      <w:r w:rsidR="00110BFC">
        <w:rPr>
          <w:rFonts w:ascii="Roboto" w:hAnsi="Roboto"/>
          <w:sz w:val="24"/>
          <w:szCs w:val="24"/>
        </w:rPr>
        <w:t>9</w:t>
      </w:r>
      <w:r w:rsidRPr="002668E9">
        <w:rPr>
          <w:rFonts w:ascii="Roboto" w:hAnsi="Roboto"/>
          <w:sz w:val="24"/>
          <w:szCs w:val="24"/>
        </w:rPr>
        <w:t xml:space="preserve">%). </w:t>
      </w:r>
      <w:r w:rsidR="00A05CA7">
        <w:rPr>
          <w:rFonts w:ascii="Roboto" w:hAnsi="Roboto"/>
          <w:sz w:val="24"/>
          <w:szCs w:val="24"/>
        </w:rPr>
        <w:t>We received responses</w:t>
      </w:r>
      <w:r w:rsidR="00A05CA7" w:rsidRPr="00A05CA7">
        <w:rPr>
          <w:rFonts w:ascii="Roboto" w:hAnsi="Roboto"/>
          <w:sz w:val="24"/>
          <w:szCs w:val="24"/>
        </w:rPr>
        <w:t xml:space="preserve"> from all </w:t>
      </w:r>
      <w:r w:rsidR="00A05CA7">
        <w:rPr>
          <w:rFonts w:ascii="Roboto" w:hAnsi="Roboto"/>
          <w:sz w:val="24"/>
          <w:szCs w:val="24"/>
        </w:rPr>
        <w:t>S</w:t>
      </w:r>
      <w:r w:rsidR="00A05CA7" w:rsidRPr="00A05CA7">
        <w:rPr>
          <w:rFonts w:ascii="Roboto" w:hAnsi="Roboto"/>
          <w:sz w:val="24"/>
          <w:szCs w:val="24"/>
        </w:rPr>
        <w:t xml:space="preserve">tates and </w:t>
      </w:r>
      <w:r w:rsidR="00A05CA7">
        <w:rPr>
          <w:rFonts w:ascii="Roboto" w:hAnsi="Roboto"/>
          <w:sz w:val="24"/>
          <w:szCs w:val="24"/>
        </w:rPr>
        <w:t>T</w:t>
      </w:r>
      <w:r w:rsidR="00A05CA7" w:rsidRPr="00A05CA7">
        <w:rPr>
          <w:rFonts w:ascii="Roboto" w:hAnsi="Roboto"/>
          <w:sz w:val="24"/>
          <w:szCs w:val="24"/>
        </w:rPr>
        <w:t>erritories</w:t>
      </w:r>
      <w:r w:rsidR="00137767">
        <w:rPr>
          <w:rFonts w:ascii="Roboto" w:hAnsi="Roboto"/>
          <w:sz w:val="24"/>
          <w:szCs w:val="24"/>
        </w:rPr>
        <w:t>,</w:t>
      </w:r>
      <w:r w:rsidR="008E7D21">
        <w:rPr>
          <w:rStyle w:val="FootnoteReference"/>
          <w:rFonts w:ascii="Roboto" w:hAnsi="Roboto"/>
          <w:sz w:val="24"/>
          <w:szCs w:val="24"/>
        </w:rPr>
        <w:footnoteReference w:id="3"/>
      </w:r>
      <w:r w:rsidR="00A05CA7" w:rsidRPr="00A05CA7">
        <w:rPr>
          <w:rFonts w:ascii="Roboto" w:hAnsi="Roboto"/>
          <w:sz w:val="24"/>
          <w:szCs w:val="24"/>
        </w:rPr>
        <w:t xml:space="preserve"> with the largest proportion from Victoria (3</w:t>
      </w:r>
      <w:r w:rsidR="00B3044E">
        <w:rPr>
          <w:rFonts w:ascii="Roboto" w:hAnsi="Roboto"/>
          <w:sz w:val="24"/>
          <w:szCs w:val="24"/>
        </w:rPr>
        <w:t>3</w:t>
      </w:r>
      <w:r w:rsidR="00A05CA7" w:rsidRPr="00A05CA7">
        <w:rPr>
          <w:rFonts w:ascii="Roboto" w:hAnsi="Roboto"/>
          <w:sz w:val="24"/>
          <w:szCs w:val="24"/>
        </w:rPr>
        <w:t>.</w:t>
      </w:r>
      <w:r w:rsidR="00B3044E">
        <w:rPr>
          <w:rFonts w:ascii="Roboto" w:hAnsi="Roboto"/>
          <w:sz w:val="24"/>
          <w:szCs w:val="24"/>
        </w:rPr>
        <w:t>7</w:t>
      </w:r>
      <w:r w:rsidR="00A05CA7" w:rsidRPr="00A05CA7">
        <w:rPr>
          <w:rFonts w:ascii="Roboto" w:hAnsi="Roboto"/>
          <w:sz w:val="24"/>
          <w:szCs w:val="24"/>
        </w:rPr>
        <w:t>%), followed by New South Wales (24.4%) and Queensland (15.4%). Tasmania had the smallest representation (1.2%).</w:t>
      </w:r>
    </w:p>
    <w:p w14:paraId="3F990BFF" w14:textId="2D5FB121" w:rsidR="002668E9" w:rsidRPr="002668E9" w:rsidRDefault="002668E9" w:rsidP="002668E9">
      <w:pPr>
        <w:rPr>
          <w:rFonts w:ascii="Roboto" w:hAnsi="Roboto"/>
          <w:sz w:val="24"/>
          <w:szCs w:val="24"/>
        </w:rPr>
      </w:pPr>
      <w:r w:rsidRPr="002668E9">
        <w:rPr>
          <w:rFonts w:ascii="Roboto" w:hAnsi="Roboto"/>
          <w:sz w:val="24"/>
          <w:szCs w:val="24"/>
        </w:rPr>
        <w:t>Over half (58.5%) had both hospital and extras cover, while one-quarter had no private health insurance</w:t>
      </w:r>
      <w:r w:rsidR="004E7006">
        <w:rPr>
          <w:rFonts w:ascii="Roboto" w:hAnsi="Roboto"/>
          <w:sz w:val="24"/>
          <w:szCs w:val="24"/>
        </w:rPr>
        <w:t xml:space="preserve"> (</w:t>
      </w:r>
      <w:r w:rsidR="00174231">
        <w:rPr>
          <w:rFonts w:ascii="Roboto" w:hAnsi="Roboto"/>
          <w:sz w:val="24"/>
          <w:szCs w:val="24"/>
        </w:rPr>
        <w:t>24.8%)</w:t>
      </w:r>
      <w:r w:rsidR="00DC3372">
        <w:rPr>
          <w:rStyle w:val="FootnoteReference"/>
          <w:rFonts w:ascii="Roboto" w:hAnsi="Roboto"/>
          <w:sz w:val="24"/>
          <w:szCs w:val="24"/>
        </w:rPr>
        <w:footnoteReference w:id="4"/>
      </w:r>
      <w:r w:rsidRPr="002668E9">
        <w:rPr>
          <w:rFonts w:ascii="Roboto" w:hAnsi="Roboto"/>
          <w:sz w:val="24"/>
          <w:szCs w:val="24"/>
        </w:rPr>
        <w:t>. Chronic conditions were common with arthritis/osteoporosis</w:t>
      </w:r>
      <w:r w:rsidR="00DC2C7F">
        <w:rPr>
          <w:rFonts w:ascii="Roboto" w:hAnsi="Roboto"/>
          <w:sz w:val="24"/>
          <w:szCs w:val="24"/>
        </w:rPr>
        <w:t xml:space="preserve"> (</w:t>
      </w:r>
      <w:r w:rsidR="00593CCA">
        <w:rPr>
          <w:rFonts w:ascii="Roboto" w:hAnsi="Roboto"/>
          <w:sz w:val="24"/>
          <w:szCs w:val="24"/>
        </w:rPr>
        <w:t>29.3%)</w:t>
      </w:r>
      <w:r w:rsidRPr="002668E9">
        <w:rPr>
          <w:rFonts w:ascii="Roboto" w:hAnsi="Roboto"/>
          <w:sz w:val="24"/>
          <w:szCs w:val="24"/>
        </w:rPr>
        <w:t>, mental health conditions</w:t>
      </w:r>
      <w:r w:rsidR="00593CCA">
        <w:rPr>
          <w:rFonts w:ascii="Roboto" w:hAnsi="Roboto"/>
          <w:sz w:val="24"/>
          <w:szCs w:val="24"/>
        </w:rPr>
        <w:t xml:space="preserve"> (</w:t>
      </w:r>
      <w:r w:rsidR="00374102">
        <w:rPr>
          <w:rFonts w:ascii="Roboto" w:hAnsi="Roboto"/>
          <w:sz w:val="24"/>
          <w:szCs w:val="24"/>
        </w:rPr>
        <w:t>24.4%)</w:t>
      </w:r>
      <w:r w:rsidRPr="002668E9">
        <w:rPr>
          <w:rFonts w:ascii="Roboto" w:hAnsi="Roboto"/>
          <w:sz w:val="24"/>
          <w:szCs w:val="24"/>
        </w:rPr>
        <w:t xml:space="preserve">, and heart/circulatory issues </w:t>
      </w:r>
      <w:r w:rsidR="00180677">
        <w:rPr>
          <w:rFonts w:ascii="Roboto" w:hAnsi="Roboto"/>
          <w:sz w:val="24"/>
          <w:szCs w:val="24"/>
        </w:rPr>
        <w:t>(</w:t>
      </w:r>
      <w:r w:rsidR="00D749E5">
        <w:rPr>
          <w:rFonts w:ascii="Roboto" w:hAnsi="Roboto"/>
          <w:sz w:val="24"/>
          <w:szCs w:val="24"/>
        </w:rPr>
        <w:t>20.3%)</w:t>
      </w:r>
      <w:r w:rsidRPr="002668E9">
        <w:rPr>
          <w:rFonts w:ascii="Roboto" w:hAnsi="Roboto"/>
          <w:sz w:val="24"/>
          <w:szCs w:val="24"/>
        </w:rPr>
        <w:t xml:space="preserve"> most frequently reported</w:t>
      </w:r>
      <w:r w:rsidR="00AA45C0">
        <w:rPr>
          <w:rStyle w:val="FootnoteReference"/>
          <w:rFonts w:ascii="Roboto" w:hAnsi="Roboto"/>
          <w:sz w:val="24"/>
          <w:szCs w:val="24"/>
        </w:rPr>
        <w:footnoteReference w:id="5"/>
      </w:r>
      <w:r w:rsidRPr="002668E9">
        <w:rPr>
          <w:rFonts w:ascii="Roboto" w:hAnsi="Roboto"/>
          <w:sz w:val="24"/>
          <w:szCs w:val="24"/>
        </w:rPr>
        <w:t xml:space="preserve">. Representation of </w:t>
      </w:r>
      <w:r w:rsidR="00714BF0">
        <w:rPr>
          <w:rFonts w:ascii="Roboto" w:hAnsi="Roboto"/>
          <w:sz w:val="24"/>
          <w:szCs w:val="24"/>
        </w:rPr>
        <w:t xml:space="preserve">the </w:t>
      </w:r>
      <w:r w:rsidRPr="002668E9">
        <w:rPr>
          <w:rFonts w:ascii="Roboto" w:hAnsi="Roboto"/>
          <w:sz w:val="24"/>
          <w:szCs w:val="24"/>
        </w:rPr>
        <w:t>L</w:t>
      </w:r>
      <w:r w:rsidR="00714BF0">
        <w:rPr>
          <w:rFonts w:ascii="Roboto" w:hAnsi="Roboto"/>
          <w:sz w:val="24"/>
          <w:szCs w:val="24"/>
        </w:rPr>
        <w:t xml:space="preserve">esbian, </w:t>
      </w:r>
      <w:r w:rsidRPr="002668E9">
        <w:rPr>
          <w:rFonts w:ascii="Roboto" w:hAnsi="Roboto"/>
          <w:sz w:val="24"/>
          <w:szCs w:val="24"/>
        </w:rPr>
        <w:t>G</w:t>
      </w:r>
      <w:r w:rsidR="00714BF0">
        <w:rPr>
          <w:rFonts w:ascii="Roboto" w:hAnsi="Roboto"/>
          <w:sz w:val="24"/>
          <w:szCs w:val="24"/>
        </w:rPr>
        <w:t xml:space="preserve">ay, </w:t>
      </w:r>
      <w:r w:rsidRPr="002668E9">
        <w:rPr>
          <w:rFonts w:ascii="Roboto" w:hAnsi="Roboto"/>
          <w:sz w:val="24"/>
          <w:szCs w:val="24"/>
        </w:rPr>
        <w:t>B</w:t>
      </w:r>
      <w:r w:rsidR="00714BF0">
        <w:rPr>
          <w:rFonts w:ascii="Roboto" w:hAnsi="Roboto"/>
          <w:sz w:val="24"/>
          <w:szCs w:val="24"/>
        </w:rPr>
        <w:t xml:space="preserve">isexual, </w:t>
      </w:r>
      <w:r w:rsidRPr="002668E9">
        <w:rPr>
          <w:rFonts w:ascii="Roboto" w:hAnsi="Roboto"/>
          <w:sz w:val="24"/>
          <w:szCs w:val="24"/>
        </w:rPr>
        <w:t>T</w:t>
      </w:r>
      <w:r w:rsidR="00714BF0">
        <w:rPr>
          <w:rFonts w:ascii="Roboto" w:hAnsi="Roboto"/>
          <w:sz w:val="24"/>
          <w:szCs w:val="24"/>
        </w:rPr>
        <w:t xml:space="preserve">ransgender, </w:t>
      </w:r>
      <w:r w:rsidRPr="002668E9">
        <w:rPr>
          <w:rFonts w:ascii="Roboto" w:hAnsi="Roboto"/>
          <w:sz w:val="24"/>
          <w:szCs w:val="24"/>
        </w:rPr>
        <w:t>Q</w:t>
      </w:r>
      <w:r w:rsidR="00714BF0">
        <w:rPr>
          <w:rFonts w:ascii="Roboto" w:hAnsi="Roboto"/>
          <w:sz w:val="24"/>
          <w:szCs w:val="24"/>
        </w:rPr>
        <w:t>ueer</w:t>
      </w:r>
      <w:r w:rsidR="00310037">
        <w:rPr>
          <w:rFonts w:ascii="Roboto" w:hAnsi="Roboto"/>
          <w:sz w:val="24"/>
          <w:szCs w:val="24"/>
        </w:rPr>
        <w:t>, Intersex, Asexual and other</w:t>
      </w:r>
      <w:r w:rsidR="00954D9D">
        <w:rPr>
          <w:rFonts w:ascii="Roboto" w:hAnsi="Roboto"/>
          <w:sz w:val="24"/>
          <w:szCs w:val="24"/>
        </w:rPr>
        <w:t xml:space="preserve"> identities (LGBTQIA+)</w:t>
      </w:r>
      <w:r w:rsidRPr="002668E9">
        <w:rPr>
          <w:rFonts w:ascii="Roboto" w:hAnsi="Roboto"/>
          <w:sz w:val="24"/>
          <w:szCs w:val="24"/>
        </w:rPr>
        <w:t xml:space="preserve"> </w:t>
      </w:r>
      <w:r w:rsidR="00954D9D">
        <w:rPr>
          <w:rFonts w:ascii="Roboto" w:hAnsi="Roboto"/>
          <w:sz w:val="24"/>
          <w:szCs w:val="24"/>
        </w:rPr>
        <w:t>or</w:t>
      </w:r>
      <w:r w:rsidR="00954D9D" w:rsidRPr="002668E9">
        <w:rPr>
          <w:rFonts w:ascii="Roboto" w:hAnsi="Roboto"/>
          <w:sz w:val="24"/>
          <w:szCs w:val="24"/>
        </w:rPr>
        <w:t xml:space="preserve"> </w:t>
      </w:r>
      <w:r w:rsidR="00D16583">
        <w:rPr>
          <w:rFonts w:ascii="Roboto" w:hAnsi="Roboto"/>
          <w:sz w:val="24"/>
          <w:szCs w:val="24"/>
        </w:rPr>
        <w:t>culturally and linguistically diverse (</w:t>
      </w:r>
      <w:r w:rsidRPr="002668E9">
        <w:rPr>
          <w:rFonts w:ascii="Roboto" w:hAnsi="Roboto"/>
          <w:sz w:val="24"/>
          <w:szCs w:val="24"/>
        </w:rPr>
        <w:t>CALD</w:t>
      </w:r>
      <w:r w:rsidR="00D16583">
        <w:rPr>
          <w:rFonts w:ascii="Roboto" w:hAnsi="Roboto"/>
          <w:sz w:val="24"/>
          <w:szCs w:val="24"/>
        </w:rPr>
        <w:t>)</w:t>
      </w:r>
      <w:r w:rsidRPr="002668E9">
        <w:rPr>
          <w:rFonts w:ascii="Roboto" w:hAnsi="Roboto"/>
          <w:sz w:val="24"/>
          <w:szCs w:val="24"/>
        </w:rPr>
        <w:t xml:space="preserve"> </w:t>
      </w:r>
      <w:r w:rsidR="009C22DF">
        <w:rPr>
          <w:rFonts w:ascii="Roboto" w:hAnsi="Roboto"/>
          <w:sz w:val="24"/>
          <w:szCs w:val="24"/>
        </w:rPr>
        <w:t>communities</w:t>
      </w:r>
      <w:r w:rsidR="009C22DF" w:rsidRPr="002668E9">
        <w:rPr>
          <w:rFonts w:ascii="Roboto" w:hAnsi="Roboto"/>
          <w:sz w:val="24"/>
          <w:szCs w:val="24"/>
        </w:rPr>
        <w:t xml:space="preserve"> </w:t>
      </w:r>
      <w:r w:rsidRPr="002668E9">
        <w:rPr>
          <w:rFonts w:ascii="Roboto" w:hAnsi="Roboto"/>
          <w:sz w:val="24"/>
          <w:szCs w:val="24"/>
        </w:rPr>
        <w:t xml:space="preserve">was </w:t>
      </w:r>
      <w:r w:rsidR="008C5A1C">
        <w:rPr>
          <w:rFonts w:ascii="Roboto" w:hAnsi="Roboto"/>
          <w:sz w:val="24"/>
          <w:szCs w:val="24"/>
        </w:rPr>
        <w:t>10</w:t>
      </w:r>
      <w:r w:rsidR="00B80908">
        <w:rPr>
          <w:rFonts w:ascii="Roboto" w:hAnsi="Roboto"/>
          <w:sz w:val="24"/>
          <w:szCs w:val="24"/>
        </w:rPr>
        <w:t>.</w:t>
      </w:r>
      <w:r w:rsidR="006B3F01">
        <w:rPr>
          <w:rFonts w:ascii="Roboto" w:hAnsi="Roboto"/>
          <w:sz w:val="24"/>
          <w:szCs w:val="24"/>
        </w:rPr>
        <w:t>2</w:t>
      </w:r>
      <w:r w:rsidRPr="002668E9">
        <w:rPr>
          <w:rFonts w:ascii="Roboto" w:hAnsi="Roboto"/>
          <w:sz w:val="24"/>
          <w:szCs w:val="24"/>
        </w:rPr>
        <w:t>% each</w:t>
      </w:r>
      <w:r w:rsidR="00B27B7D">
        <w:rPr>
          <w:rFonts w:ascii="Roboto" w:hAnsi="Roboto"/>
          <w:sz w:val="24"/>
          <w:szCs w:val="24"/>
        </w:rPr>
        <w:t>.</w:t>
      </w:r>
      <w:r w:rsidR="006821CC">
        <w:rPr>
          <w:rStyle w:val="FootnoteReference"/>
          <w:rFonts w:ascii="Roboto" w:hAnsi="Roboto"/>
          <w:sz w:val="24"/>
          <w:szCs w:val="24"/>
        </w:rPr>
        <w:footnoteReference w:id="6"/>
      </w:r>
    </w:p>
    <w:p w14:paraId="675DB6E5" w14:textId="7A60C45D" w:rsidR="00DE491E" w:rsidRPr="00BE5ED3" w:rsidRDefault="00B54D28" w:rsidP="004C1CF1">
      <w:pPr>
        <w:pStyle w:val="Heading2"/>
        <w:rPr>
          <w:rFonts w:asciiTheme="majorHAnsi" w:hAnsiTheme="majorHAnsi" w:cstheme="majorHAnsi"/>
          <w:i/>
          <w:iCs/>
          <w:sz w:val="28"/>
          <w:szCs w:val="28"/>
        </w:rPr>
      </w:pPr>
      <w:bookmarkStart w:id="81" w:name="_Toc219195256"/>
      <w:bookmarkStart w:id="82" w:name="_Toc219195327"/>
      <w:bookmarkStart w:id="83" w:name="_Toc219195364"/>
      <w:bookmarkStart w:id="84" w:name="_Toc219195781"/>
      <w:bookmarkStart w:id="85" w:name="_Toc219195887"/>
      <w:bookmarkStart w:id="86" w:name="_Toc219195998"/>
      <w:bookmarkStart w:id="87" w:name="_Toc219196087"/>
      <w:bookmarkStart w:id="88" w:name="_Toc219196135"/>
      <w:bookmarkStart w:id="89" w:name="_Toc219197781"/>
      <w:r w:rsidRPr="00BE5ED3">
        <w:rPr>
          <w:rFonts w:asciiTheme="majorHAnsi" w:hAnsiTheme="majorHAnsi" w:cstheme="majorHAnsi"/>
          <w:i/>
          <w:iCs/>
          <w:sz w:val="28"/>
          <w:szCs w:val="28"/>
        </w:rPr>
        <w:t>H</w:t>
      </w:r>
      <w:r w:rsidR="00DE491E" w:rsidRPr="00BE5ED3">
        <w:rPr>
          <w:rFonts w:asciiTheme="majorHAnsi" w:hAnsiTheme="majorHAnsi" w:cstheme="majorHAnsi"/>
          <w:i/>
          <w:iCs/>
          <w:sz w:val="28"/>
          <w:szCs w:val="28"/>
        </w:rPr>
        <w:t>ealthcare</w:t>
      </w:r>
      <w:r w:rsidRPr="00BE5ED3">
        <w:rPr>
          <w:rFonts w:asciiTheme="majorHAnsi" w:hAnsiTheme="majorHAnsi" w:cstheme="majorHAnsi"/>
          <w:i/>
          <w:iCs/>
          <w:sz w:val="28"/>
          <w:szCs w:val="28"/>
        </w:rPr>
        <w:t xml:space="preserve"> is expensive</w:t>
      </w:r>
      <w:bookmarkEnd w:id="81"/>
      <w:bookmarkEnd w:id="82"/>
      <w:bookmarkEnd w:id="83"/>
      <w:bookmarkEnd w:id="84"/>
      <w:bookmarkEnd w:id="85"/>
      <w:bookmarkEnd w:id="86"/>
      <w:bookmarkEnd w:id="87"/>
      <w:bookmarkEnd w:id="88"/>
      <w:bookmarkEnd w:id="89"/>
      <w:r w:rsidR="00DE491E" w:rsidRPr="00BE5ED3">
        <w:rPr>
          <w:rFonts w:asciiTheme="majorHAnsi" w:hAnsiTheme="majorHAnsi" w:cstheme="majorHAnsi"/>
          <w:i/>
          <w:iCs/>
          <w:sz w:val="28"/>
          <w:szCs w:val="28"/>
        </w:rPr>
        <w:t xml:space="preserve"> </w:t>
      </w:r>
    </w:p>
    <w:p w14:paraId="650E37CC" w14:textId="77777777" w:rsidR="000C1511" w:rsidRDefault="0087730D" w:rsidP="004E7C7A">
      <w:pPr>
        <w:rPr>
          <w:rFonts w:ascii="Roboto" w:hAnsi="Roboto" w:cstheme="majorHAnsi"/>
          <w:sz w:val="24"/>
          <w:szCs w:val="24"/>
        </w:rPr>
      </w:pPr>
      <w:r w:rsidRPr="000D21F6">
        <w:rPr>
          <w:rFonts w:ascii="Roboto" w:hAnsi="Roboto" w:cstheme="majorHAnsi"/>
          <w:sz w:val="24"/>
          <w:szCs w:val="24"/>
        </w:rPr>
        <w:t>We asked</w:t>
      </w:r>
      <w:r w:rsidR="00487E71" w:rsidRPr="000D21F6">
        <w:rPr>
          <w:rFonts w:ascii="Roboto" w:hAnsi="Roboto" w:cstheme="majorHAnsi"/>
          <w:sz w:val="24"/>
          <w:szCs w:val="24"/>
        </w:rPr>
        <w:t xml:space="preserve"> respo</w:t>
      </w:r>
      <w:r w:rsidR="008135D9" w:rsidRPr="000D21F6">
        <w:rPr>
          <w:rFonts w:ascii="Roboto" w:hAnsi="Roboto" w:cstheme="majorHAnsi"/>
          <w:sz w:val="24"/>
          <w:szCs w:val="24"/>
        </w:rPr>
        <w:t>n</w:t>
      </w:r>
      <w:r w:rsidR="00487E71" w:rsidRPr="000D21F6">
        <w:rPr>
          <w:rFonts w:ascii="Roboto" w:hAnsi="Roboto" w:cstheme="majorHAnsi"/>
          <w:sz w:val="24"/>
          <w:szCs w:val="24"/>
        </w:rPr>
        <w:t xml:space="preserve">dents </w:t>
      </w:r>
      <w:r w:rsidR="00487E71" w:rsidRPr="00A17C86">
        <w:rPr>
          <w:rFonts w:ascii="Roboto" w:hAnsi="Roboto" w:cstheme="majorHAnsi"/>
          <w:sz w:val="24"/>
          <w:szCs w:val="24"/>
        </w:rPr>
        <w:t>(n=</w:t>
      </w:r>
      <w:r w:rsidR="008135D9" w:rsidRPr="00A17C86">
        <w:rPr>
          <w:rFonts w:ascii="Roboto" w:hAnsi="Roboto" w:cstheme="majorHAnsi"/>
          <w:sz w:val="24"/>
          <w:szCs w:val="24"/>
        </w:rPr>
        <w:t>246)</w:t>
      </w:r>
      <w:r w:rsidRPr="000D21F6">
        <w:rPr>
          <w:rFonts w:ascii="Roboto" w:hAnsi="Roboto" w:cstheme="majorHAnsi"/>
          <w:sz w:val="24"/>
          <w:szCs w:val="24"/>
        </w:rPr>
        <w:t xml:space="preserve"> </w:t>
      </w:r>
      <w:r w:rsidR="00DE491E" w:rsidRPr="000D21F6">
        <w:rPr>
          <w:rFonts w:ascii="Roboto" w:hAnsi="Roboto" w:cstheme="majorHAnsi"/>
          <w:sz w:val="24"/>
          <w:szCs w:val="24"/>
        </w:rPr>
        <w:t xml:space="preserve">what </w:t>
      </w:r>
      <w:r w:rsidR="00445D9B" w:rsidRPr="000D21F6">
        <w:rPr>
          <w:rFonts w:ascii="Roboto" w:hAnsi="Roboto" w:cstheme="majorHAnsi"/>
          <w:sz w:val="24"/>
          <w:szCs w:val="24"/>
        </w:rPr>
        <w:t xml:space="preserve">words or phrases come </w:t>
      </w:r>
      <w:r w:rsidR="00DE491E" w:rsidRPr="000D21F6">
        <w:rPr>
          <w:rFonts w:ascii="Roboto" w:hAnsi="Roboto" w:cstheme="majorHAnsi"/>
          <w:sz w:val="24"/>
          <w:szCs w:val="24"/>
        </w:rPr>
        <w:t xml:space="preserve">to mind about the cost of </w:t>
      </w:r>
      <w:proofErr w:type="gramStart"/>
      <w:r w:rsidR="00DE491E" w:rsidRPr="000D21F6">
        <w:rPr>
          <w:rFonts w:ascii="Roboto" w:hAnsi="Roboto" w:cstheme="majorHAnsi"/>
          <w:sz w:val="24"/>
          <w:szCs w:val="24"/>
        </w:rPr>
        <w:t>healthcare,</w:t>
      </w:r>
      <w:proofErr w:type="gramEnd"/>
      <w:r w:rsidR="00DE491E" w:rsidRPr="000D21F6">
        <w:rPr>
          <w:rFonts w:ascii="Roboto" w:hAnsi="Roboto" w:cstheme="majorHAnsi"/>
          <w:sz w:val="24"/>
          <w:szCs w:val="24"/>
        </w:rPr>
        <w:t xml:space="preserve"> the most common response</w:t>
      </w:r>
      <w:r w:rsidR="008135D9" w:rsidRPr="000D21F6">
        <w:rPr>
          <w:rFonts w:ascii="Roboto" w:hAnsi="Roboto" w:cstheme="majorHAnsi"/>
          <w:sz w:val="24"/>
          <w:szCs w:val="24"/>
        </w:rPr>
        <w:t>s</w:t>
      </w:r>
      <w:r w:rsidR="00DE491E" w:rsidRPr="000D21F6">
        <w:rPr>
          <w:rFonts w:ascii="Roboto" w:hAnsi="Roboto" w:cstheme="majorHAnsi"/>
          <w:sz w:val="24"/>
          <w:szCs w:val="24"/>
        </w:rPr>
        <w:t xml:space="preserve"> w</w:t>
      </w:r>
      <w:r w:rsidR="008135D9" w:rsidRPr="000D21F6">
        <w:rPr>
          <w:rFonts w:ascii="Roboto" w:hAnsi="Roboto" w:cstheme="majorHAnsi"/>
          <w:sz w:val="24"/>
          <w:szCs w:val="24"/>
        </w:rPr>
        <w:t>ere</w:t>
      </w:r>
      <w:r w:rsidR="00DE491E" w:rsidRPr="000D21F6">
        <w:rPr>
          <w:rFonts w:ascii="Roboto" w:hAnsi="Roboto" w:cstheme="majorHAnsi"/>
          <w:sz w:val="24"/>
          <w:szCs w:val="24"/>
        </w:rPr>
        <w:t xml:space="preserve"> </w:t>
      </w:r>
      <w:r w:rsidR="0099563E" w:rsidRPr="000D21F6">
        <w:rPr>
          <w:rFonts w:ascii="Roboto" w:hAnsi="Roboto" w:cstheme="majorHAnsi"/>
          <w:sz w:val="24"/>
          <w:szCs w:val="24"/>
        </w:rPr>
        <w:t>clear</w:t>
      </w:r>
      <w:r w:rsidR="00DE491E" w:rsidRPr="000D21F6">
        <w:rPr>
          <w:rFonts w:ascii="Roboto" w:hAnsi="Roboto" w:cstheme="majorHAnsi"/>
          <w:sz w:val="24"/>
          <w:szCs w:val="24"/>
        </w:rPr>
        <w:t xml:space="preserve">: </w:t>
      </w:r>
      <w:r w:rsidR="00DE491E" w:rsidRPr="00B04BA7">
        <w:rPr>
          <w:rFonts w:ascii="Roboto" w:hAnsi="Roboto" w:cstheme="majorHAnsi"/>
          <w:i/>
          <w:iCs/>
          <w:sz w:val="24"/>
          <w:szCs w:val="24"/>
        </w:rPr>
        <w:t>expensive</w:t>
      </w:r>
      <w:r w:rsidR="008135D9" w:rsidRPr="000D21F6">
        <w:rPr>
          <w:rFonts w:ascii="Roboto" w:hAnsi="Roboto" w:cstheme="majorHAnsi"/>
          <w:sz w:val="24"/>
          <w:szCs w:val="24"/>
        </w:rPr>
        <w:t xml:space="preserve"> and</w:t>
      </w:r>
      <w:r w:rsidR="008135D9" w:rsidRPr="00B04BA7">
        <w:rPr>
          <w:rFonts w:ascii="Roboto" w:hAnsi="Roboto" w:cstheme="majorHAnsi"/>
          <w:i/>
          <w:iCs/>
          <w:sz w:val="24"/>
          <w:szCs w:val="24"/>
        </w:rPr>
        <w:t xml:space="preserve"> medical </w:t>
      </w:r>
      <w:r w:rsidR="001E505E" w:rsidRPr="00235E68">
        <w:rPr>
          <w:rFonts w:ascii="Roboto" w:hAnsi="Roboto" w:cstheme="majorHAnsi"/>
          <w:i/>
          <w:iCs/>
          <w:sz w:val="24"/>
          <w:szCs w:val="24"/>
        </w:rPr>
        <w:t>specialists</w:t>
      </w:r>
      <w:r w:rsidR="0099563E" w:rsidRPr="000D21F6">
        <w:rPr>
          <w:rFonts w:ascii="Roboto" w:hAnsi="Roboto" w:cstheme="majorHAnsi"/>
          <w:sz w:val="24"/>
          <w:szCs w:val="24"/>
        </w:rPr>
        <w:t>.</w:t>
      </w:r>
      <w:r w:rsidR="00DE491E" w:rsidRPr="000D21F6">
        <w:rPr>
          <w:rFonts w:ascii="Roboto" w:hAnsi="Roboto" w:cstheme="majorHAnsi"/>
          <w:sz w:val="24"/>
          <w:szCs w:val="24"/>
        </w:rPr>
        <w:t xml:space="preserve"> People also mentioned</w:t>
      </w:r>
      <w:r w:rsidR="00D70920" w:rsidRPr="000D21F6">
        <w:rPr>
          <w:rFonts w:ascii="Roboto" w:hAnsi="Roboto" w:cstheme="majorHAnsi"/>
          <w:sz w:val="24"/>
          <w:szCs w:val="24"/>
        </w:rPr>
        <w:t xml:space="preserve"> </w:t>
      </w:r>
      <w:r w:rsidR="006F7D2B" w:rsidRPr="000D21F6">
        <w:rPr>
          <w:rFonts w:ascii="Roboto" w:hAnsi="Roboto" w:cstheme="majorHAnsi"/>
          <w:sz w:val="24"/>
          <w:szCs w:val="24"/>
        </w:rPr>
        <w:t>words like</w:t>
      </w:r>
      <w:r w:rsidR="00DE491E" w:rsidRPr="000D21F6">
        <w:rPr>
          <w:rFonts w:ascii="Roboto" w:hAnsi="Roboto" w:cstheme="majorHAnsi"/>
          <w:sz w:val="24"/>
          <w:szCs w:val="24"/>
        </w:rPr>
        <w:t xml:space="preserve">, </w:t>
      </w:r>
      <w:r w:rsidR="00DE491E" w:rsidRPr="00235E68">
        <w:rPr>
          <w:rFonts w:ascii="Roboto" w:hAnsi="Roboto" w:cstheme="majorHAnsi"/>
          <w:i/>
          <w:iCs/>
          <w:sz w:val="24"/>
          <w:szCs w:val="24"/>
        </w:rPr>
        <w:t>gap fees</w:t>
      </w:r>
      <w:r w:rsidR="00DE491E" w:rsidRPr="000D21F6">
        <w:rPr>
          <w:rFonts w:ascii="Roboto" w:hAnsi="Roboto" w:cstheme="majorHAnsi"/>
          <w:sz w:val="24"/>
          <w:szCs w:val="24"/>
        </w:rPr>
        <w:t xml:space="preserve">, and </w:t>
      </w:r>
      <w:r w:rsidR="00DE491E" w:rsidRPr="00235E68">
        <w:rPr>
          <w:rFonts w:ascii="Roboto" w:hAnsi="Roboto" w:cstheme="majorHAnsi"/>
          <w:i/>
          <w:iCs/>
          <w:sz w:val="24"/>
          <w:szCs w:val="24"/>
        </w:rPr>
        <w:t>dental costs</w:t>
      </w:r>
      <w:r w:rsidR="00486A70" w:rsidRPr="000D21F6">
        <w:rPr>
          <w:rFonts w:ascii="Roboto" w:hAnsi="Roboto" w:cstheme="majorHAnsi"/>
          <w:sz w:val="24"/>
          <w:szCs w:val="24"/>
        </w:rPr>
        <w:t xml:space="preserve"> (</w:t>
      </w:r>
      <w:r w:rsidR="00486A70" w:rsidRPr="000D21F6">
        <w:rPr>
          <w:rFonts w:ascii="Roboto" w:hAnsi="Roboto" w:cstheme="majorHAnsi"/>
          <w:b/>
          <w:bCs/>
          <w:sz w:val="24"/>
          <w:szCs w:val="24"/>
        </w:rPr>
        <w:t>Figure 1</w:t>
      </w:r>
      <w:r w:rsidR="00486A70" w:rsidRPr="000D21F6">
        <w:rPr>
          <w:rFonts w:ascii="Roboto" w:hAnsi="Roboto" w:cstheme="majorHAnsi"/>
          <w:sz w:val="24"/>
          <w:szCs w:val="24"/>
        </w:rPr>
        <w:t>)</w:t>
      </w:r>
      <w:r w:rsidR="00DE491E" w:rsidRPr="000D21F6">
        <w:rPr>
          <w:rFonts w:ascii="Roboto" w:hAnsi="Roboto" w:cstheme="majorHAnsi"/>
          <w:sz w:val="24"/>
          <w:szCs w:val="24"/>
        </w:rPr>
        <w:t>. Other words</w:t>
      </w:r>
      <w:r w:rsidR="00E21AE2" w:rsidRPr="000D21F6">
        <w:rPr>
          <w:rFonts w:ascii="Roboto" w:hAnsi="Roboto" w:cstheme="majorHAnsi"/>
          <w:sz w:val="24"/>
          <w:szCs w:val="24"/>
        </w:rPr>
        <w:t xml:space="preserve"> or phrases</w:t>
      </w:r>
      <w:r w:rsidR="00DE491E" w:rsidRPr="000D21F6">
        <w:rPr>
          <w:rFonts w:ascii="Roboto" w:hAnsi="Roboto" w:cstheme="majorHAnsi"/>
          <w:sz w:val="24"/>
          <w:szCs w:val="24"/>
        </w:rPr>
        <w:t xml:space="preserve"> </w:t>
      </w:r>
      <w:r w:rsidR="00D22780" w:rsidRPr="000D21F6">
        <w:rPr>
          <w:rFonts w:ascii="Roboto" w:hAnsi="Roboto" w:cstheme="majorHAnsi"/>
          <w:sz w:val="24"/>
          <w:szCs w:val="24"/>
        </w:rPr>
        <w:t>shared</w:t>
      </w:r>
      <w:r w:rsidR="00DE491E" w:rsidRPr="000D21F6">
        <w:rPr>
          <w:rFonts w:ascii="Roboto" w:hAnsi="Roboto" w:cstheme="majorHAnsi"/>
          <w:sz w:val="24"/>
          <w:szCs w:val="24"/>
        </w:rPr>
        <w:t xml:space="preserve"> </w:t>
      </w:r>
      <w:r w:rsidR="004B2BE8" w:rsidRPr="000D21F6">
        <w:rPr>
          <w:rFonts w:ascii="Roboto" w:hAnsi="Roboto" w:cstheme="majorHAnsi"/>
          <w:sz w:val="24"/>
          <w:szCs w:val="24"/>
        </w:rPr>
        <w:t>were</w:t>
      </w:r>
      <w:r w:rsidR="00F5540F" w:rsidRPr="000D21F6">
        <w:rPr>
          <w:rFonts w:ascii="Roboto" w:hAnsi="Roboto" w:cstheme="majorHAnsi"/>
          <w:sz w:val="24"/>
          <w:szCs w:val="24"/>
        </w:rPr>
        <w:t xml:space="preserve"> </w:t>
      </w:r>
      <w:r w:rsidR="00DE491E" w:rsidRPr="00235E68">
        <w:rPr>
          <w:rFonts w:ascii="Roboto" w:hAnsi="Roboto" w:cstheme="majorHAnsi"/>
          <w:i/>
          <w:iCs/>
          <w:sz w:val="24"/>
          <w:szCs w:val="24"/>
        </w:rPr>
        <w:t>hidden costs</w:t>
      </w:r>
      <w:r w:rsidR="00DE491E" w:rsidRPr="000D21F6">
        <w:rPr>
          <w:rFonts w:ascii="Roboto" w:hAnsi="Roboto" w:cstheme="majorHAnsi"/>
          <w:sz w:val="24"/>
          <w:szCs w:val="24"/>
        </w:rPr>
        <w:t xml:space="preserve"> </w:t>
      </w:r>
      <w:r w:rsidR="00B82B0C">
        <w:rPr>
          <w:rFonts w:ascii="Roboto" w:hAnsi="Roboto" w:cstheme="majorHAnsi"/>
          <w:sz w:val="24"/>
          <w:szCs w:val="24"/>
        </w:rPr>
        <w:t>and</w:t>
      </w:r>
      <w:r w:rsidR="00DE491E" w:rsidRPr="000D21F6">
        <w:rPr>
          <w:rFonts w:ascii="Roboto" w:hAnsi="Roboto" w:cstheme="majorHAnsi"/>
          <w:sz w:val="24"/>
          <w:szCs w:val="24"/>
        </w:rPr>
        <w:t xml:space="preserve"> </w:t>
      </w:r>
      <w:r w:rsidR="00DE491E" w:rsidRPr="00235E68">
        <w:rPr>
          <w:rFonts w:ascii="Roboto" w:hAnsi="Roboto" w:cstheme="majorHAnsi"/>
          <w:i/>
          <w:iCs/>
          <w:sz w:val="24"/>
          <w:szCs w:val="24"/>
        </w:rPr>
        <w:t>GP fees</w:t>
      </w:r>
      <w:r w:rsidR="00DE491E" w:rsidRPr="000D21F6">
        <w:rPr>
          <w:rFonts w:ascii="Roboto" w:hAnsi="Roboto" w:cstheme="majorHAnsi"/>
          <w:sz w:val="24"/>
          <w:szCs w:val="24"/>
        </w:rPr>
        <w:t xml:space="preserve">, </w:t>
      </w:r>
      <w:r w:rsidR="009A3F70">
        <w:rPr>
          <w:rFonts w:ascii="Roboto" w:hAnsi="Roboto" w:cstheme="majorHAnsi"/>
          <w:sz w:val="24"/>
          <w:szCs w:val="24"/>
        </w:rPr>
        <w:t>highlighting</w:t>
      </w:r>
      <w:r w:rsidR="009A3F70" w:rsidRPr="000D21F6">
        <w:rPr>
          <w:rFonts w:ascii="Roboto" w:hAnsi="Roboto" w:cstheme="majorHAnsi"/>
          <w:sz w:val="24"/>
          <w:szCs w:val="24"/>
        </w:rPr>
        <w:t xml:space="preserve"> </w:t>
      </w:r>
      <w:r w:rsidR="00DE491E" w:rsidRPr="000D21F6">
        <w:rPr>
          <w:rFonts w:ascii="Roboto" w:hAnsi="Roboto" w:cstheme="majorHAnsi"/>
          <w:sz w:val="24"/>
          <w:szCs w:val="24"/>
        </w:rPr>
        <w:t xml:space="preserve">that uncertainty and lack of </w:t>
      </w:r>
      <w:r w:rsidR="00D53B12">
        <w:rPr>
          <w:rFonts w:ascii="Roboto" w:hAnsi="Roboto" w:cstheme="majorHAnsi"/>
          <w:sz w:val="24"/>
          <w:szCs w:val="24"/>
        </w:rPr>
        <w:t xml:space="preserve">cost </w:t>
      </w:r>
      <w:r w:rsidR="00DE491E" w:rsidRPr="000D21F6">
        <w:rPr>
          <w:rFonts w:ascii="Roboto" w:hAnsi="Roboto" w:cstheme="majorHAnsi"/>
          <w:sz w:val="24"/>
          <w:szCs w:val="24"/>
        </w:rPr>
        <w:t xml:space="preserve">transparency </w:t>
      </w:r>
      <w:r w:rsidR="00315DE6">
        <w:rPr>
          <w:rFonts w:ascii="Roboto" w:hAnsi="Roboto" w:cstheme="majorHAnsi"/>
          <w:sz w:val="24"/>
          <w:szCs w:val="24"/>
        </w:rPr>
        <w:t>were key</w:t>
      </w:r>
      <w:r w:rsidR="00201D25">
        <w:rPr>
          <w:rFonts w:ascii="Roboto" w:hAnsi="Roboto" w:cstheme="majorHAnsi"/>
          <w:sz w:val="24"/>
          <w:szCs w:val="24"/>
        </w:rPr>
        <w:t xml:space="preserve"> issues.</w:t>
      </w:r>
      <w:r w:rsidR="009E0A0A">
        <w:rPr>
          <w:rStyle w:val="FootnoteReference"/>
          <w:rFonts w:ascii="Roboto" w:hAnsi="Roboto" w:cstheme="majorHAnsi"/>
          <w:sz w:val="24"/>
          <w:szCs w:val="24"/>
        </w:rPr>
        <w:footnoteReference w:id="7"/>
      </w:r>
      <w:r w:rsidR="004747D2" w:rsidRPr="000D21F6">
        <w:rPr>
          <w:rFonts w:ascii="Roboto" w:hAnsi="Roboto" w:cstheme="majorHAnsi"/>
          <w:sz w:val="24"/>
          <w:szCs w:val="24"/>
        </w:rPr>
        <w:t xml:space="preserve"> </w:t>
      </w:r>
    </w:p>
    <w:p w14:paraId="73AA462A" w14:textId="6874D4A2" w:rsidR="004E7C7A" w:rsidRDefault="004E7C7A" w:rsidP="004E7C7A">
      <w:pPr>
        <w:rPr>
          <w:rFonts w:ascii="Roboto" w:hAnsi="Roboto"/>
          <w:sz w:val="24"/>
          <w:szCs w:val="24"/>
          <w:highlight w:val="green"/>
        </w:rPr>
      </w:pPr>
      <w:r w:rsidRPr="000873D8">
        <w:rPr>
          <w:rFonts w:ascii="Roboto" w:hAnsi="Roboto"/>
          <w:sz w:val="24"/>
          <w:szCs w:val="24"/>
        </w:rPr>
        <w:t xml:space="preserve">The prominence of words like </w:t>
      </w:r>
      <w:r w:rsidRPr="000873D8">
        <w:rPr>
          <w:rFonts w:ascii="Roboto" w:hAnsi="Roboto"/>
          <w:i/>
          <w:iCs/>
          <w:sz w:val="24"/>
          <w:szCs w:val="24"/>
        </w:rPr>
        <w:t>expensive</w:t>
      </w:r>
      <w:r w:rsidRPr="000873D8">
        <w:rPr>
          <w:rFonts w:ascii="Roboto" w:hAnsi="Roboto"/>
          <w:sz w:val="24"/>
          <w:szCs w:val="24"/>
        </w:rPr>
        <w:t xml:space="preserve">, </w:t>
      </w:r>
      <w:r w:rsidRPr="000873D8">
        <w:rPr>
          <w:rFonts w:ascii="Roboto" w:hAnsi="Roboto"/>
          <w:i/>
          <w:iCs/>
          <w:sz w:val="24"/>
          <w:szCs w:val="24"/>
        </w:rPr>
        <w:t>medical specialists</w:t>
      </w:r>
      <w:r w:rsidRPr="000873D8">
        <w:rPr>
          <w:rFonts w:ascii="Roboto" w:hAnsi="Roboto"/>
          <w:sz w:val="24"/>
          <w:szCs w:val="24"/>
        </w:rPr>
        <w:t xml:space="preserve">, </w:t>
      </w:r>
      <w:r w:rsidRPr="000873D8">
        <w:rPr>
          <w:rFonts w:ascii="Roboto" w:hAnsi="Roboto"/>
          <w:i/>
          <w:iCs/>
          <w:sz w:val="24"/>
          <w:szCs w:val="24"/>
        </w:rPr>
        <w:t>gap fees</w:t>
      </w:r>
      <w:r w:rsidR="00726080">
        <w:rPr>
          <w:rFonts w:ascii="Roboto" w:hAnsi="Roboto"/>
          <w:i/>
          <w:iCs/>
          <w:sz w:val="24"/>
          <w:szCs w:val="24"/>
        </w:rPr>
        <w:t xml:space="preserve">, </w:t>
      </w:r>
      <w:r w:rsidR="00726080" w:rsidRPr="00471EDE">
        <w:rPr>
          <w:rFonts w:ascii="Roboto" w:hAnsi="Roboto"/>
          <w:sz w:val="24"/>
          <w:szCs w:val="24"/>
        </w:rPr>
        <w:t>and</w:t>
      </w:r>
      <w:r w:rsidR="00726080">
        <w:rPr>
          <w:rFonts w:ascii="Roboto" w:hAnsi="Roboto"/>
          <w:i/>
          <w:iCs/>
          <w:sz w:val="24"/>
          <w:szCs w:val="24"/>
        </w:rPr>
        <w:t xml:space="preserve"> dental costs</w:t>
      </w:r>
      <w:r w:rsidRPr="000873D8">
        <w:rPr>
          <w:rFonts w:ascii="Roboto" w:hAnsi="Roboto"/>
          <w:sz w:val="24"/>
          <w:szCs w:val="24"/>
        </w:rPr>
        <w:t xml:space="preserve"> suggests that affordability concerns are concentrated around specialist and dental care, which often involve large out-of-pocket expenses. Meanwhile, terms such as </w:t>
      </w:r>
      <w:r w:rsidRPr="000873D8">
        <w:rPr>
          <w:rFonts w:ascii="Roboto" w:hAnsi="Roboto"/>
          <w:i/>
          <w:iCs/>
          <w:sz w:val="24"/>
          <w:szCs w:val="24"/>
        </w:rPr>
        <w:t>hidden costs</w:t>
      </w:r>
      <w:r w:rsidRPr="000873D8">
        <w:rPr>
          <w:rFonts w:ascii="Roboto" w:hAnsi="Roboto"/>
          <w:sz w:val="24"/>
          <w:szCs w:val="24"/>
        </w:rPr>
        <w:t xml:space="preserve"> highlight that the issue is not just the</w:t>
      </w:r>
      <w:r w:rsidR="002B2639" w:rsidRPr="000873D8">
        <w:rPr>
          <w:rFonts w:ascii="Roboto" w:hAnsi="Roboto"/>
          <w:sz w:val="24"/>
          <w:szCs w:val="24"/>
        </w:rPr>
        <w:t xml:space="preserve"> total</w:t>
      </w:r>
      <w:r w:rsidRPr="000873D8">
        <w:rPr>
          <w:rFonts w:ascii="Roboto" w:hAnsi="Roboto"/>
          <w:sz w:val="24"/>
          <w:szCs w:val="24"/>
        </w:rPr>
        <w:t xml:space="preserve"> amount charged but </w:t>
      </w:r>
      <w:r w:rsidRPr="000873D8">
        <w:rPr>
          <w:rFonts w:ascii="Roboto" w:hAnsi="Roboto"/>
          <w:sz w:val="24"/>
          <w:szCs w:val="24"/>
        </w:rPr>
        <w:lastRenderedPageBreak/>
        <w:t xml:space="preserve">the lack of transparency and clarity in </w:t>
      </w:r>
      <w:r w:rsidR="00A030C8" w:rsidRPr="000873D8">
        <w:rPr>
          <w:rFonts w:ascii="Roboto" w:hAnsi="Roboto"/>
          <w:sz w:val="24"/>
          <w:szCs w:val="24"/>
        </w:rPr>
        <w:t>costs</w:t>
      </w:r>
      <w:r w:rsidRPr="000873D8">
        <w:rPr>
          <w:rFonts w:ascii="Roboto" w:hAnsi="Roboto"/>
          <w:sz w:val="24"/>
          <w:szCs w:val="24"/>
        </w:rPr>
        <w:t xml:space="preserve">. This suggests that cost-related anxiety is driven by both financial burden and uncertainty, which can </w:t>
      </w:r>
      <w:r w:rsidR="00A030C8" w:rsidRPr="000873D8">
        <w:rPr>
          <w:rFonts w:ascii="Roboto" w:hAnsi="Roboto"/>
          <w:sz w:val="24"/>
          <w:szCs w:val="24"/>
        </w:rPr>
        <w:t xml:space="preserve">impact consumer </w:t>
      </w:r>
      <w:r w:rsidRPr="000873D8">
        <w:rPr>
          <w:rFonts w:ascii="Roboto" w:hAnsi="Roboto"/>
          <w:sz w:val="24"/>
          <w:szCs w:val="24"/>
        </w:rPr>
        <w:t>trust and confidence in the health</w:t>
      </w:r>
      <w:r w:rsidR="00BF6496">
        <w:rPr>
          <w:rFonts w:ascii="Roboto" w:hAnsi="Roboto"/>
          <w:sz w:val="24"/>
          <w:szCs w:val="24"/>
        </w:rPr>
        <w:t>care</w:t>
      </w:r>
      <w:r w:rsidRPr="000873D8">
        <w:rPr>
          <w:rFonts w:ascii="Roboto" w:hAnsi="Roboto"/>
          <w:sz w:val="24"/>
          <w:szCs w:val="24"/>
        </w:rPr>
        <w:t xml:space="preserve"> system.</w:t>
      </w:r>
    </w:p>
    <w:p w14:paraId="3D869E23" w14:textId="6652A60D" w:rsidR="00DE491E" w:rsidRDefault="0016390C" w:rsidP="001D53E6">
      <w:pPr>
        <w:rPr>
          <w:rFonts w:ascii="Roboto" w:hAnsi="Roboto" w:cstheme="majorHAnsi"/>
          <w:sz w:val="24"/>
          <w:szCs w:val="24"/>
        </w:rPr>
      </w:pPr>
      <w:r w:rsidRPr="0016390C">
        <w:rPr>
          <w:noProof/>
        </w:rPr>
        <w:drawing>
          <wp:inline distT="0" distB="0" distL="0" distR="0" wp14:anchorId="62D03354" wp14:editId="42C78B94">
            <wp:extent cx="6094800" cy="3322800"/>
            <wp:effectExtent l="19050" t="19050" r="20320" b="11430"/>
            <wp:docPr id="1951961925" name="Picture 2" descr="Bar chart of words/phrases linked with healthcare costs: ‘medical specialists’ 46%, ‘expensive’ 41%, ‘gap fees’ 34%, ‘dental costs’ 28%; others include GP fees (20%), bulk billing (19%), hidden costs (18%), medicines (13%), and ‘confusing’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1961925" name="Picture 2" descr="Bar chart of words/phrases linked with healthcare costs: ‘medical specialists’ 46%, ‘expensive’ 41%, ‘gap fees’ 34%, ‘dental costs’ 28%; others include GP fees (20%), bulk billing (19%), hidden costs (18%), medicines (13%), and ‘confusing’ (11%)."/>
                    <pic:cNvPicPr>
                      <a:picLocks noChangeAspect="1" noChangeArrowheads="1"/>
                    </pic:cNvPicPr>
                  </pic:nvPicPr>
                  <pic:blipFill rotWithShape="1">
                    <a:blip r:embed="rId33">
                      <a:extLst>
                        <a:ext uri="{28A0092B-C50C-407E-A947-70E740481C1C}">
                          <a14:useLocalDpi xmlns:a14="http://schemas.microsoft.com/office/drawing/2010/main" val="0"/>
                        </a:ext>
                      </a:extLst>
                    </a:blip>
                    <a:srcRect b="3092"/>
                    <a:stretch>
                      <a:fillRect/>
                    </a:stretch>
                  </pic:blipFill>
                  <pic:spPr bwMode="auto">
                    <a:xfrm>
                      <a:off x="0" y="0"/>
                      <a:ext cx="6094800" cy="3322800"/>
                    </a:xfrm>
                    <a:prstGeom prst="rect">
                      <a:avLst/>
                    </a:prstGeom>
                    <a:noFill/>
                    <a:ln>
                      <a:solidFill>
                        <a:schemeClr val="bg2"/>
                      </a:solidFill>
                    </a:ln>
                    <a:extLst>
                      <a:ext uri="{53640926-AAD7-44D8-BBD7-CCE9431645EC}">
                        <a14:shadowObscured xmlns:a14="http://schemas.microsoft.com/office/drawing/2010/main"/>
                      </a:ext>
                    </a:extLst>
                  </pic:spPr>
                </pic:pic>
              </a:graphicData>
            </a:graphic>
          </wp:inline>
        </w:drawing>
      </w:r>
    </w:p>
    <w:p w14:paraId="11C356BE" w14:textId="0F2DD12A" w:rsidR="007C61DC" w:rsidRPr="000D21F6" w:rsidRDefault="007C61DC" w:rsidP="00E07C9D">
      <w:pPr>
        <w:pStyle w:val="paragraph"/>
        <w:spacing w:after="0"/>
        <w:jc w:val="both"/>
        <w:textAlignment w:val="baseline"/>
        <w:rPr>
          <w:rFonts w:asciiTheme="majorHAnsi" w:hAnsiTheme="majorHAnsi" w:cstheme="majorHAnsi"/>
          <w:sz w:val="22"/>
          <w:szCs w:val="22"/>
        </w:rPr>
      </w:pPr>
      <w:r w:rsidRPr="000D21F6">
        <w:rPr>
          <w:rFonts w:asciiTheme="majorHAnsi" w:hAnsiTheme="majorHAnsi" w:cstheme="majorHAnsi"/>
          <w:b/>
          <w:bCs/>
          <w:sz w:val="22"/>
          <w:szCs w:val="22"/>
        </w:rPr>
        <w:t xml:space="preserve">Figure </w:t>
      </w:r>
      <w:r w:rsidRPr="000D21F6">
        <w:rPr>
          <w:rFonts w:asciiTheme="majorHAnsi" w:hAnsiTheme="majorHAnsi" w:cstheme="majorHAnsi"/>
          <w:b/>
          <w:bCs/>
          <w:sz w:val="22"/>
          <w:szCs w:val="22"/>
        </w:rPr>
        <w:fldChar w:fldCharType="begin"/>
      </w:r>
      <w:r w:rsidRPr="000D21F6">
        <w:rPr>
          <w:rFonts w:asciiTheme="majorHAnsi" w:hAnsiTheme="majorHAnsi" w:cstheme="majorHAnsi"/>
          <w:b/>
          <w:bCs/>
          <w:sz w:val="22"/>
          <w:szCs w:val="22"/>
        </w:rPr>
        <w:instrText xml:space="preserve"> SEQ Figure \* ARABIC </w:instrText>
      </w:r>
      <w:r w:rsidRPr="000D21F6">
        <w:rPr>
          <w:rFonts w:asciiTheme="majorHAnsi" w:hAnsiTheme="majorHAnsi" w:cstheme="majorHAnsi"/>
          <w:b/>
          <w:bCs/>
          <w:sz w:val="22"/>
          <w:szCs w:val="22"/>
        </w:rPr>
        <w:fldChar w:fldCharType="separate"/>
      </w:r>
      <w:r w:rsidR="0067045D">
        <w:rPr>
          <w:rFonts w:asciiTheme="majorHAnsi" w:hAnsiTheme="majorHAnsi" w:cstheme="majorHAnsi"/>
          <w:b/>
          <w:bCs/>
          <w:noProof/>
          <w:sz w:val="22"/>
          <w:szCs w:val="22"/>
        </w:rPr>
        <w:t>1</w:t>
      </w:r>
      <w:r w:rsidRPr="000D21F6">
        <w:rPr>
          <w:rFonts w:asciiTheme="majorHAnsi" w:hAnsiTheme="majorHAnsi" w:cstheme="majorHAnsi"/>
          <w:b/>
          <w:bCs/>
          <w:sz w:val="22"/>
          <w:szCs w:val="22"/>
        </w:rPr>
        <w:fldChar w:fldCharType="end"/>
      </w:r>
      <w:r w:rsidR="00D22780" w:rsidRPr="000D21F6">
        <w:rPr>
          <w:rFonts w:asciiTheme="majorHAnsi" w:hAnsiTheme="majorHAnsi" w:cstheme="majorHAnsi"/>
          <w:b/>
          <w:bCs/>
          <w:sz w:val="22"/>
          <w:szCs w:val="22"/>
        </w:rPr>
        <w:t>.</w:t>
      </w:r>
      <w:r w:rsidRPr="000D21F6">
        <w:rPr>
          <w:rFonts w:asciiTheme="majorHAnsi" w:hAnsiTheme="majorHAnsi" w:cstheme="majorHAnsi"/>
          <w:i/>
          <w:iCs/>
          <w:sz w:val="22"/>
          <w:szCs w:val="22"/>
        </w:rPr>
        <w:t xml:space="preserve"> </w:t>
      </w:r>
      <w:r w:rsidR="00464000" w:rsidRPr="00AD47BF">
        <w:rPr>
          <w:rFonts w:asciiTheme="majorHAnsi" w:hAnsiTheme="majorHAnsi" w:cstheme="majorHAnsi"/>
          <w:i/>
          <w:iCs/>
          <w:sz w:val="22"/>
          <w:szCs w:val="22"/>
        </w:rPr>
        <w:t>Top eight</w:t>
      </w:r>
      <w:r w:rsidR="00537ADB" w:rsidRPr="00AD47BF">
        <w:rPr>
          <w:rFonts w:asciiTheme="majorHAnsi" w:hAnsiTheme="majorHAnsi" w:cstheme="majorHAnsi"/>
          <w:i/>
          <w:iCs/>
          <w:sz w:val="22"/>
          <w:szCs w:val="22"/>
        </w:rPr>
        <w:t xml:space="preserve"> most common</w:t>
      </w:r>
      <w:r w:rsidR="00061B2A" w:rsidRPr="00AD47BF">
        <w:rPr>
          <w:rFonts w:asciiTheme="majorHAnsi" w:hAnsiTheme="majorHAnsi" w:cstheme="majorHAnsi"/>
          <w:i/>
          <w:iCs/>
          <w:sz w:val="22"/>
          <w:szCs w:val="22"/>
        </w:rPr>
        <w:t xml:space="preserve"> words </w:t>
      </w:r>
      <w:r w:rsidR="00537ADB" w:rsidRPr="00AD47BF">
        <w:rPr>
          <w:rFonts w:asciiTheme="majorHAnsi" w:hAnsiTheme="majorHAnsi" w:cstheme="majorHAnsi"/>
          <w:i/>
          <w:iCs/>
          <w:sz w:val="22"/>
          <w:szCs w:val="22"/>
        </w:rPr>
        <w:t xml:space="preserve">or </w:t>
      </w:r>
      <w:r w:rsidR="00061B2A" w:rsidRPr="00AD47BF">
        <w:rPr>
          <w:rFonts w:asciiTheme="majorHAnsi" w:hAnsiTheme="majorHAnsi" w:cstheme="majorHAnsi"/>
          <w:i/>
          <w:iCs/>
          <w:sz w:val="22"/>
          <w:szCs w:val="22"/>
        </w:rPr>
        <w:t>phrases people linked with their healthcare cost</w:t>
      </w:r>
      <w:r w:rsidRPr="00AD47BF">
        <w:rPr>
          <w:rFonts w:asciiTheme="majorHAnsi" w:hAnsiTheme="majorHAnsi" w:cstheme="majorHAnsi"/>
          <w:i/>
          <w:iCs/>
          <w:sz w:val="22"/>
          <w:szCs w:val="22"/>
        </w:rPr>
        <w:t>.</w:t>
      </w:r>
      <w:r w:rsidRPr="000D21F6">
        <w:rPr>
          <w:rFonts w:asciiTheme="majorHAnsi" w:hAnsiTheme="majorHAnsi" w:cstheme="majorHAnsi"/>
          <w:sz w:val="22"/>
          <w:szCs w:val="22"/>
        </w:rPr>
        <w:t xml:space="preserve"> </w:t>
      </w:r>
    </w:p>
    <w:p w14:paraId="27BE602B" w14:textId="6D7F6AFE" w:rsidR="00390F16" w:rsidRPr="00BE5ED3" w:rsidRDefault="00390F16" w:rsidP="00390F16">
      <w:pPr>
        <w:pStyle w:val="paragraph"/>
        <w:spacing w:before="0" w:beforeAutospacing="0" w:after="0" w:afterAutospacing="0"/>
        <w:textAlignment w:val="baseline"/>
        <w:rPr>
          <w:rFonts w:asciiTheme="majorHAnsi" w:hAnsiTheme="majorHAnsi" w:cstheme="majorHAnsi"/>
          <w:sz w:val="18"/>
          <w:szCs w:val="18"/>
        </w:rPr>
      </w:pPr>
    </w:p>
    <w:p w14:paraId="6B1224B4" w14:textId="37FBE643" w:rsidR="004B6539" w:rsidRDefault="00A559D7" w:rsidP="003F0B65">
      <w:pPr>
        <w:rPr>
          <w:rFonts w:ascii="Roboto" w:hAnsi="Roboto" w:cstheme="majorHAnsi"/>
          <w:sz w:val="24"/>
          <w:szCs w:val="24"/>
        </w:rPr>
      </w:pPr>
      <w:r w:rsidRPr="00FD553B">
        <w:rPr>
          <w:rFonts w:ascii="Roboto" w:hAnsi="Roboto" w:cstheme="majorHAnsi"/>
          <w:sz w:val="24"/>
          <w:szCs w:val="24"/>
        </w:rPr>
        <w:t xml:space="preserve">Respondents </w:t>
      </w:r>
      <w:r w:rsidR="003533AB" w:rsidRPr="00FD553B">
        <w:rPr>
          <w:rFonts w:ascii="Roboto" w:hAnsi="Roboto" w:cstheme="majorHAnsi"/>
          <w:sz w:val="24"/>
          <w:szCs w:val="24"/>
        </w:rPr>
        <w:t>provide</w:t>
      </w:r>
      <w:r w:rsidR="00ED0A32">
        <w:rPr>
          <w:rFonts w:ascii="Roboto" w:hAnsi="Roboto" w:cstheme="majorHAnsi"/>
          <w:sz w:val="24"/>
          <w:szCs w:val="24"/>
        </w:rPr>
        <w:t>d</w:t>
      </w:r>
      <w:r w:rsidR="00D77383">
        <w:rPr>
          <w:rFonts w:ascii="Roboto" w:hAnsi="Roboto" w:cstheme="majorHAnsi"/>
          <w:sz w:val="24"/>
          <w:szCs w:val="24"/>
        </w:rPr>
        <w:t xml:space="preserve"> </w:t>
      </w:r>
      <w:r w:rsidRPr="00FD553B">
        <w:rPr>
          <w:rFonts w:ascii="Roboto" w:hAnsi="Roboto" w:cstheme="majorHAnsi"/>
          <w:sz w:val="24"/>
          <w:szCs w:val="24"/>
        </w:rPr>
        <w:t xml:space="preserve">other words or </w:t>
      </w:r>
      <w:r w:rsidR="000968D8" w:rsidRPr="00FD553B">
        <w:rPr>
          <w:rFonts w:ascii="Roboto" w:hAnsi="Roboto" w:cstheme="majorHAnsi"/>
          <w:sz w:val="24"/>
          <w:szCs w:val="24"/>
        </w:rPr>
        <w:t>phrases</w:t>
      </w:r>
      <w:r w:rsidRPr="00FD553B">
        <w:rPr>
          <w:rFonts w:ascii="Roboto" w:hAnsi="Roboto" w:cstheme="majorHAnsi"/>
          <w:sz w:val="24"/>
          <w:szCs w:val="24"/>
        </w:rPr>
        <w:t xml:space="preserve"> when </w:t>
      </w:r>
      <w:r w:rsidR="00B34653" w:rsidRPr="00FD553B">
        <w:rPr>
          <w:rFonts w:ascii="Roboto" w:hAnsi="Roboto" w:cstheme="majorHAnsi"/>
          <w:sz w:val="24"/>
          <w:szCs w:val="24"/>
        </w:rPr>
        <w:t xml:space="preserve">it comes to </w:t>
      </w:r>
      <w:r w:rsidRPr="00FD553B">
        <w:rPr>
          <w:rFonts w:ascii="Roboto" w:hAnsi="Roboto" w:cstheme="majorHAnsi"/>
          <w:sz w:val="24"/>
          <w:szCs w:val="24"/>
        </w:rPr>
        <w:t>cost of healthcare</w:t>
      </w:r>
      <w:r w:rsidR="006C4808" w:rsidRPr="00FD553B">
        <w:rPr>
          <w:rFonts w:ascii="Roboto" w:hAnsi="Roboto" w:cstheme="majorHAnsi"/>
          <w:sz w:val="24"/>
          <w:szCs w:val="24"/>
        </w:rPr>
        <w:t xml:space="preserve"> (n=</w:t>
      </w:r>
      <w:r w:rsidR="000E54B9" w:rsidRPr="00FD553B">
        <w:rPr>
          <w:rFonts w:ascii="Roboto" w:hAnsi="Roboto" w:cstheme="majorHAnsi"/>
          <w:sz w:val="24"/>
          <w:szCs w:val="24"/>
        </w:rPr>
        <w:t>197</w:t>
      </w:r>
      <w:r w:rsidR="00645C03">
        <w:rPr>
          <w:rFonts w:ascii="Roboto" w:hAnsi="Roboto" w:cstheme="majorHAnsi"/>
          <w:sz w:val="24"/>
          <w:szCs w:val="24"/>
        </w:rPr>
        <w:t xml:space="preserve">, </w:t>
      </w:r>
      <w:r w:rsidR="003A42AE">
        <w:rPr>
          <w:rFonts w:ascii="Roboto" w:hAnsi="Roboto" w:cstheme="majorHAnsi"/>
          <w:sz w:val="24"/>
          <w:szCs w:val="24"/>
        </w:rPr>
        <w:t>80.</w:t>
      </w:r>
      <w:r w:rsidR="001052EA">
        <w:rPr>
          <w:rFonts w:ascii="Roboto" w:hAnsi="Roboto" w:cstheme="majorHAnsi"/>
          <w:sz w:val="24"/>
          <w:szCs w:val="24"/>
        </w:rPr>
        <w:t>1</w:t>
      </w:r>
      <w:r w:rsidR="0016390C">
        <w:rPr>
          <w:rFonts w:ascii="Roboto" w:hAnsi="Roboto" w:cstheme="majorHAnsi"/>
          <w:sz w:val="24"/>
          <w:szCs w:val="24"/>
        </w:rPr>
        <w:t>%</w:t>
      </w:r>
      <w:r w:rsidR="000E54B9" w:rsidRPr="00FD553B">
        <w:rPr>
          <w:rFonts w:ascii="Roboto" w:hAnsi="Roboto" w:cstheme="majorHAnsi"/>
          <w:sz w:val="24"/>
          <w:szCs w:val="24"/>
        </w:rPr>
        <w:t>)</w:t>
      </w:r>
      <w:r w:rsidR="00BC3A34" w:rsidRPr="00FD553B">
        <w:rPr>
          <w:rFonts w:ascii="Roboto" w:hAnsi="Roboto" w:cstheme="majorHAnsi"/>
          <w:sz w:val="24"/>
          <w:szCs w:val="24"/>
        </w:rPr>
        <w:t>, which were</w:t>
      </w:r>
      <w:r w:rsidR="000E54B9" w:rsidRPr="00FD553B">
        <w:rPr>
          <w:rFonts w:ascii="Roboto" w:hAnsi="Roboto" w:cstheme="majorHAnsi"/>
          <w:sz w:val="24"/>
          <w:szCs w:val="24"/>
        </w:rPr>
        <w:t xml:space="preserve"> then</w:t>
      </w:r>
      <w:r w:rsidR="00BC3A34" w:rsidRPr="00FD553B">
        <w:rPr>
          <w:rFonts w:ascii="Roboto" w:hAnsi="Roboto" w:cstheme="majorHAnsi"/>
          <w:sz w:val="24"/>
          <w:szCs w:val="24"/>
        </w:rPr>
        <w:t xml:space="preserve"> collated into </w:t>
      </w:r>
      <w:r w:rsidR="00D77383">
        <w:rPr>
          <w:rFonts w:ascii="Roboto" w:hAnsi="Roboto" w:cstheme="majorHAnsi"/>
          <w:sz w:val="24"/>
          <w:szCs w:val="24"/>
        </w:rPr>
        <w:t>major</w:t>
      </w:r>
      <w:r w:rsidR="00BC3A34" w:rsidRPr="00FD553B">
        <w:rPr>
          <w:rFonts w:ascii="Roboto" w:hAnsi="Roboto" w:cstheme="majorHAnsi"/>
          <w:sz w:val="24"/>
          <w:szCs w:val="24"/>
        </w:rPr>
        <w:t xml:space="preserve"> themes</w:t>
      </w:r>
      <w:r w:rsidR="00B34653" w:rsidRPr="00FD553B">
        <w:rPr>
          <w:rFonts w:ascii="Roboto" w:hAnsi="Roboto" w:cstheme="majorHAnsi"/>
          <w:sz w:val="24"/>
          <w:szCs w:val="24"/>
        </w:rPr>
        <w:t xml:space="preserve"> (</w:t>
      </w:r>
      <w:r w:rsidR="00B34653" w:rsidRPr="00FD553B">
        <w:rPr>
          <w:rFonts w:ascii="Roboto" w:hAnsi="Roboto" w:cstheme="majorHAnsi"/>
          <w:b/>
          <w:bCs/>
          <w:sz w:val="24"/>
          <w:szCs w:val="24"/>
        </w:rPr>
        <w:t xml:space="preserve">Table </w:t>
      </w:r>
      <w:r w:rsidR="00624A84">
        <w:rPr>
          <w:rFonts w:ascii="Roboto" w:hAnsi="Roboto" w:cstheme="majorHAnsi"/>
          <w:b/>
          <w:bCs/>
          <w:sz w:val="24"/>
          <w:szCs w:val="24"/>
        </w:rPr>
        <w:t>C</w:t>
      </w:r>
      <w:r w:rsidR="00B34653" w:rsidRPr="00FD553B">
        <w:rPr>
          <w:rFonts w:ascii="Roboto" w:hAnsi="Roboto" w:cstheme="majorHAnsi"/>
          <w:b/>
          <w:bCs/>
          <w:sz w:val="24"/>
          <w:szCs w:val="24"/>
        </w:rPr>
        <w:t>1</w:t>
      </w:r>
      <w:r w:rsidR="00B34653" w:rsidRPr="00FD553B">
        <w:rPr>
          <w:rFonts w:ascii="Roboto" w:hAnsi="Roboto" w:cstheme="majorHAnsi"/>
          <w:sz w:val="24"/>
          <w:szCs w:val="24"/>
        </w:rPr>
        <w:t>)</w:t>
      </w:r>
      <w:r w:rsidRPr="00FD553B">
        <w:rPr>
          <w:rFonts w:ascii="Roboto" w:hAnsi="Roboto" w:cstheme="majorHAnsi"/>
          <w:sz w:val="24"/>
          <w:szCs w:val="24"/>
        </w:rPr>
        <w:t xml:space="preserve">. </w:t>
      </w:r>
      <w:r w:rsidR="003F0B65" w:rsidRPr="003F0B65">
        <w:rPr>
          <w:rFonts w:ascii="Roboto" w:hAnsi="Roboto" w:cstheme="majorHAnsi"/>
          <w:sz w:val="24"/>
          <w:szCs w:val="24"/>
        </w:rPr>
        <w:t>Many perceive fees as excessively high and rising, making care prohibitive for large segments of the population. Access issues, including long wait times and limited availability in rural areas, were also prominent, alongside equity concerns about systemic unfairness and exclusion of those with fewer resources. Other recurring themes include significant out-of-pocket expenses due to gaps in rebates, high costs for dental and specialist services, and the financial strain on vulnerable groups such as pensioners and low-income households.</w:t>
      </w:r>
      <w:r w:rsidR="003F0B65">
        <w:rPr>
          <w:rFonts w:ascii="Roboto" w:hAnsi="Roboto" w:cstheme="majorHAnsi"/>
          <w:sz w:val="24"/>
          <w:szCs w:val="24"/>
        </w:rPr>
        <w:t xml:space="preserve"> </w:t>
      </w:r>
      <w:r w:rsidR="003F0B65" w:rsidRPr="003F0B65">
        <w:rPr>
          <w:rFonts w:ascii="Roboto" w:hAnsi="Roboto" w:cstheme="majorHAnsi"/>
          <w:sz w:val="24"/>
          <w:szCs w:val="24"/>
        </w:rPr>
        <w:t>Additional issues raised include the perceived poor value of private health insurance, unclear pricing structures, and the burden of medication costs. Respondents also highlighted emotional stress linked to financial pressures, ethical concerns about greed and profit motives, and communication breakdowns in care continuity. These findings highlight that not only are costs rising, but they also intersect with access, transparency, and equity, creating both financial and psychological strain for consumers</w:t>
      </w:r>
      <w:r w:rsidR="00D10238">
        <w:rPr>
          <w:rFonts w:ascii="Roboto" w:hAnsi="Roboto" w:cstheme="majorHAnsi"/>
          <w:sz w:val="24"/>
          <w:szCs w:val="24"/>
        </w:rPr>
        <w:t xml:space="preserve"> </w:t>
      </w:r>
      <w:r w:rsidR="00D10238">
        <w:rPr>
          <w:rFonts w:ascii="Roboto" w:hAnsi="Roboto" w:cstheme="majorHAnsi"/>
          <w:sz w:val="24"/>
          <w:szCs w:val="24"/>
        </w:rPr>
        <w:fldChar w:fldCharType="begin"/>
      </w:r>
      <w:r w:rsidR="00366207">
        <w:rPr>
          <w:rFonts w:ascii="Roboto" w:hAnsi="Roboto" w:cstheme="majorHAnsi"/>
          <w:sz w:val="24"/>
          <w:szCs w:val="24"/>
        </w:rPr>
        <w:instrText xml:space="preserve"> ADDIN ZOTERO_ITEM CSL_CITATION {"citationID":"CycwCVkB","properties":{"formattedCitation":"(8,9)","plainCitation":"(8,9)","dontUpdate":true,"noteIndex":0},"citationItems":[{"id":128,"uris":["http://zotero.org/users/8149244/items/BIKF4VLF"],"itemData":{"id":128,"type":"article-journal","container-title":"The Medical journal of Australia","DOI":"10.5694/mja2.51895","ISSN":"1326-5377 0025-729X","issue":"7","journalAbbreviation":"Med J Aust","language":"eng","note":"publisher-place: Australia\nPMID: 37062007 \nPMCID: PMC10953298","page":"294-297","title":"Out-of-pocket fees for health care in Australia: implications for equity.","volume":"218","author":[{"family":"Callander","given":"Emily J."}],"issued":{"date-parts":[["2023",4,17]]}}},{"id":159,"uris":["http://zotero.org/users/8149244/items/V7EZB976"],"itemData":{"id":159,"type":"article-journal","abstract":"Out-of-pocket healthcare payments are a concern for all, particularly those least able to afford them, a situation only being exacerbated by the current  cost-of-living crisis. This article aims to provide an overview of out-of-pocket  payments and their impacts on decision-making: whether, or not to delay care or  seek care at all. The impact of average out-of-pocket payments on demand for  mental healthcare services is provided as a specific example. The available data  indicate a positive linear relationship between the average out-of-pocket  payments for Medicare services by type of provider, and the proportion of  patients who decide not to obtain care from a given type provider. This article  also poses that current safety net processes are not consumer centric, the  Pharmaceutical Benefits Scheme (PBS) Safety Net particularly so, and that change  is required. It is recommended that a consumer-centric approach should be adopted  with everyone listed on a Medicare card automatically included in the assessment  of the Medicare and PBS Safety Nets and for the PBS Safety Net to be  automatically assessed through Services Australia. Links to websites are provided  to support individual decision-making and registering for available safety nets.  Finally, supply side considerations and their implications for market equilibrium  and the economy are briefly overviewed.","container-title":"Australian health review : a publication of the Australian Hospital Association","DOI":"10.1071/AH22244","ISSN":"1449-8944 0156-5788","issue":"4","journalAbbreviation":"Aust Health Rev","language":"eng","note":"publisher-place: Australia\nPMID: 37460092","page":"401-409","title":"Out-of-pocket payments: impacts on healthcare decision-making and system and individual level measures to minimise the burden.","volume":"47","author":[{"family":"Neil","given":"Amanda L."}],"issued":{"date-parts":[["2023",8]]}}}],"schema":"https://github.com/citation-style-language/schema/raw/master/csl-citation.json"} </w:instrText>
      </w:r>
      <w:r w:rsidR="00D10238">
        <w:rPr>
          <w:rFonts w:ascii="Roboto" w:hAnsi="Roboto" w:cstheme="majorHAnsi"/>
          <w:sz w:val="24"/>
          <w:szCs w:val="24"/>
        </w:rPr>
        <w:fldChar w:fldCharType="separate"/>
      </w:r>
      <w:r w:rsidR="005C4F81" w:rsidRPr="005C4F81">
        <w:rPr>
          <w:rFonts w:ascii="Roboto" w:hAnsi="Roboto"/>
          <w:sz w:val="24"/>
        </w:rPr>
        <w:t>(8,</w:t>
      </w:r>
      <w:r w:rsidR="005C4F81">
        <w:rPr>
          <w:rFonts w:ascii="Roboto" w:hAnsi="Roboto"/>
          <w:sz w:val="24"/>
        </w:rPr>
        <w:t xml:space="preserve"> </w:t>
      </w:r>
      <w:r w:rsidR="005C4F81" w:rsidRPr="005C4F81">
        <w:rPr>
          <w:rFonts w:ascii="Roboto" w:hAnsi="Roboto"/>
          <w:sz w:val="24"/>
        </w:rPr>
        <w:t>9)</w:t>
      </w:r>
      <w:r w:rsidR="00D10238">
        <w:rPr>
          <w:rFonts w:ascii="Roboto" w:hAnsi="Roboto" w:cstheme="majorHAnsi"/>
          <w:sz w:val="24"/>
          <w:szCs w:val="24"/>
        </w:rPr>
        <w:fldChar w:fldCharType="end"/>
      </w:r>
      <w:r w:rsidR="003F0B65" w:rsidRPr="003F0B65">
        <w:rPr>
          <w:rFonts w:ascii="Roboto" w:hAnsi="Roboto" w:cstheme="majorHAnsi"/>
          <w:sz w:val="24"/>
          <w:szCs w:val="24"/>
        </w:rPr>
        <w:t>.</w:t>
      </w:r>
    </w:p>
    <w:p w14:paraId="60B9392A" w14:textId="77777777" w:rsidR="004B6539" w:rsidRDefault="004B6539">
      <w:pPr>
        <w:rPr>
          <w:rFonts w:ascii="Roboto" w:hAnsi="Roboto" w:cstheme="majorHAnsi"/>
          <w:sz w:val="24"/>
          <w:szCs w:val="24"/>
        </w:rPr>
      </w:pPr>
      <w:r>
        <w:rPr>
          <w:rFonts w:ascii="Roboto" w:hAnsi="Roboto" w:cstheme="majorHAnsi"/>
          <w:sz w:val="24"/>
          <w:szCs w:val="24"/>
        </w:rPr>
        <w:br w:type="page"/>
      </w:r>
    </w:p>
    <w:p w14:paraId="68167AA2" w14:textId="48123EF6" w:rsidR="00A3566D" w:rsidRPr="000873D8" w:rsidRDefault="00C46D5D" w:rsidP="00E161B4">
      <w:pPr>
        <w:pStyle w:val="Heading2"/>
        <w:spacing w:after="120"/>
        <w:rPr>
          <w:rFonts w:asciiTheme="majorHAnsi" w:hAnsiTheme="majorHAnsi" w:cstheme="majorHAnsi"/>
          <w:i/>
          <w:iCs/>
          <w:sz w:val="28"/>
          <w:szCs w:val="28"/>
        </w:rPr>
      </w:pPr>
      <w:bookmarkStart w:id="90" w:name="_Toc219195257"/>
      <w:bookmarkStart w:id="91" w:name="_Toc219195328"/>
      <w:bookmarkStart w:id="92" w:name="_Toc219195365"/>
      <w:bookmarkStart w:id="93" w:name="_Toc219195782"/>
      <w:bookmarkStart w:id="94" w:name="_Toc219195888"/>
      <w:bookmarkStart w:id="95" w:name="_Toc219195999"/>
      <w:bookmarkStart w:id="96" w:name="_Toc219196088"/>
      <w:bookmarkStart w:id="97" w:name="_Toc219196136"/>
      <w:bookmarkStart w:id="98" w:name="_Toc219197782"/>
      <w:bookmarkStart w:id="99" w:name="_Toc216190136"/>
      <w:r w:rsidRPr="000873D8">
        <w:rPr>
          <w:rFonts w:asciiTheme="majorHAnsi" w:hAnsiTheme="majorHAnsi" w:cstheme="majorHAnsi"/>
          <w:i/>
          <w:iCs/>
          <w:sz w:val="28"/>
          <w:szCs w:val="28"/>
        </w:rPr>
        <w:lastRenderedPageBreak/>
        <w:t>C</w:t>
      </w:r>
      <w:r w:rsidR="00A3566D" w:rsidRPr="000873D8">
        <w:rPr>
          <w:rFonts w:asciiTheme="majorHAnsi" w:hAnsiTheme="majorHAnsi" w:cstheme="majorHAnsi"/>
          <w:i/>
          <w:iCs/>
          <w:sz w:val="28"/>
          <w:szCs w:val="28"/>
        </w:rPr>
        <w:t>onsumers doubt they can access affordable</w:t>
      </w:r>
      <w:r w:rsidRPr="000873D8">
        <w:rPr>
          <w:rFonts w:asciiTheme="majorHAnsi" w:hAnsiTheme="majorHAnsi" w:cstheme="majorHAnsi"/>
          <w:i/>
          <w:iCs/>
          <w:sz w:val="28"/>
          <w:szCs w:val="28"/>
        </w:rPr>
        <w:t xml:space="preserve"> and </w:t>
      </w:r>
      <w:r w:rsidR="00A3566D" w:rsidRPr="000873D8">
        <w:rPr>
          <w:rFonts w:asciiTheme="majorHAnsi" w:hAnsiTheme="majorHAnsi" w:cstheme="majorHAnsi"/>
          <w:i/>
          <w:iCs/>
          <w:sz w:val="28"/>
          <w:szCs w:val="28"/>
        </w:rPr>
        <w:t>appropriate care</w:t>
      </w:r>
      <w:bookmarkEnd w:id="90"/>
      <w:bookmarkEnd w:id="91"/>
      <w:bookmarkEnd w:id="92"/>
      <w:bookmarkEnd w:id="93"/>
      <w:bookmarkEnd w:id="94"/>
      <w:bookmarkEnd w:id="95"/>
      <w:bookmarkEnd w:id="96"/>
      <w:bookmarkEnd w:id="97"/>
      <w:bookmarkEnd w:id="98"/>
    </w:p>
    <w:bookmarkEnd w:id="99"/>
    <w:p w14:paraId="1BF033C8" w14:textId="7D584EA0" w:rsidR="002146F8" w:rsidRPr="009B01AE" w:rsidRDefault="00262C18" w:rsidP="002146F8">
      <w:pPr>
        <w:rPr>
          <w:rFonts w:ascii="Roboto" w:hAnsi="Roboto" w:cstheme="majorHAnsi"/>
          <w:sz w:val="24"/>
          <w:szCs w:val="24"/>
        </w:rPr>
      </w:pPr>
      <w:r w:rsidRPr="009B01AE">
        <w:rPr>
          <w:rFonts w:ascii="Roboto" w:hAnsi="Roboto" w:cstheme="majorHAnsi"/>
          <w:sz w:val="24"/>
          <w:szCs w:val="24"/>
        </w:rPr>
        <w:t xml:space="preserve">We asked </w:t>
      </w:r>
      <w:r w:rsidR="00407C61">
        <w:rPr>
          <w:rFonts w:ascii="Roboto" w:hAnsi="Roboto" w:cstheme="majorHAnsi"/>
          <w:sz w:val="24"/>
          <w:szCs w:val="24"/>
        </w:rPr>
        <w:t>respondents</w:t>
      </w:r>
      <w:r w:rsidR="00407C61" w:rsidRPr="009B01AE">
        <w:rPr>
          <w:rFonts w:ascii="Roboto" w:hAnsi="Roboto" w:cstheme="majorHAnsi"/>
          <w:sz w:val="24"/>
          <w:szCs w:val="24"/>
        </w:rPr>
        <w:t xml:space="preserve"> </w:t>
      </w:r>
      <w:r w:rsidR="001B63D4" w:rsidRPr="009B01AE">
        <w:rPr>
          <w:rFonts w:ascii="Roboto" w:hAnsi="Roboto" w:cstheme="majorHAnsi"/>
          <w:sz w:val="24"/>
          <w:szCs w:val="24"/>
        </w:rPr>
        <w:t>how confident they would be</w:t>
      </w:r>
      <w:r w:rsidR="00D748D6" w:rsidRPr="009B01AE">
        <w:rPr>
          <w:rFonts w:ascii="Roboto" w:hAnsi="Roboto" w:cstheme="majorHAnsi"/>
          <w:sz w:val="24"/>
          <w:szCs w:val="24"/>
        </w:rPr>
        <w:t xml:space="preserve"> with finding </w:t>
      </w:r>
      <w:r w:rsidR="00CD0DF1" w:rsidRPr="009B01AE">
        <w:rPr>
          <w:rFonts w:ascii="Roboto" w:hAnsi="Roboto" w:cstheme="majorHAnsi"/>
          <w:sz w:val="24"/>
          <w:szCs w:val="24"/>
        </w:rPr>
        <w:t xml:space="preserve">a </w:t>
      </w:r>
      <w:r w:rsidR="00D748D6" w:rsidRPr="009B01AE">
        <w:rPr>
          <w:rFonts w:ascii="Roboto" w:hAnsi="Roboto" w:cstheme="majorHAnsi"/>
          <w:sz w:val="24"/>
          <w:szCs w:val="24"/>
        </w:rPr>
        <w:t>suitable</w:t>
      </w:r>
      <w:r w:rsidR="002146F8" w:rsidRPr="009B01AE">
        <w:rPr>
          <w:rFonts w:ascii="Roboto" w:hAnsi="Roboto" w:cstheme="majorHAnsi"/>
          <w:sz w:val="24"/>
          <w:szCs w:val="24"/>
        </w:rPr>
        <w:t xml:space="preserve"> </w:t>
      </w:r>
      <w:r w:rsidR="00C171EB" w:rsidRPr="009B01AE">
        <w:rPr>
          <w:rFonts w:ascii="Roboto" w:hAnsi="Roboto" w:cstheme="majorHAnsi"/>
          <w:sz w:val="24"/>
          <w:szCs w:val="24"/>
        </w:rPr>
        <w:t xml:space="preserve">health </w:t>
      </w:r>
      <w:r w:rsidR="002146F8" w:rsidRPr="009B01AE">
        <w:rPr>
          <w:rFonts w:ascii="Roboto" w:hAnsi="Roboto" w:cstheme="majorHAnsi"/>
          <w:sz w:val="24"/>
          <w:szCs w:val="24"/>
        </w:rPr>
        <w:t>provider who meets their needs</w:t>
      </w:r>
      <w:r w:rsidR="00EC4280">
        <w:rPr>
          <w:rFonts w:ascii="Roboto" w:hAnsi="Roboto" w:cstheme="majorHAnsi"/>
          <w:sz w:val="24"/>
          <w:szCs w:val="24"/>
        </w:rPr>
        <w:t xml:space="preserve"> </w:t>
      </w:r>
      <w:r w:rsidR="00A64A0A">
        <w:rPr>
          <w:rFonts w:ascii="Roboto" w:hAnsi="Roboto" w:cstheme="majorHAnsi"/>
          <w:sz w:val="24"/>
          <w:szCs w:val="24"/>
        </w:rPr>
        <w:t>if they had a new health issue</w:t>
      </w:r>
      <w:r w:rsidR="00B51D05" w:rsidRPr="009B01AE">
        <w:rPr>
          <w:rFonts w:ascii="Roboto" w:hAnsi="Roboto" w:cstheme="majorHAnsi"/>
          <w:sz w:val="24"/>
          <w:szCs w:val="24"/>
        </w:rPr>
        <w:t xml:space="preserve"> </w:t>
      </w:r>
      <w:r w:rsidR="00E05F4C" w:rsidRPr="009B01AE">
        <w:rPr>
          <w:rFonts w:ascii="Roboto" w:hAnsi="Roboto" w:cstheme="majorHAnsi"/>
          <w:sz w:val="24"/>
          <w:szCs w:val="24"/>
        </w:rPr>
        <w:t>(</w:t>
      </w:r>
      <w:r w:rsidR="00E05F4C" w:rsidRPr="009B01AE">
        <w:rPr>
          <w:rFonts w:ascii="Roboto" w:hAnsi="Roboto" w:cstheme="majorHAnsi"/>
          <w:b/>
          <w:bCs/>
          <w:sz w:val="24"/>
          <w:szCs w:val="24"/>
        </w:rPr>
        <w:t>Figure 2</w:t>
      </w:r>
      <w:r w:rsidR="00E05F4C" w:rsidRPr="009B01AE">
        <w:rPr>
          <w:rFonts w:ascii="Roboto" w:hAnsi="Roboto" w:cstheme="majorHAnsi"/>
          <w:sz w:val="24"/>
          <w:szCs w:val="24"/>
        </w:rPr>
        <w:t>)</w:t>
      </w:r>
      <w:r w:rsidR="00A64A0A">
        <w:rPr>
          <w:rFonts w:ascii="Roboto" w:hAnsi="Roboto" w:cstheme="majorHAnsi"/>
          <w:sz w:val="24"/>
          <w:szCs w:val="24"/>
        </w:rPr>
        <w:t xml:space="preserve">, and </w:t>
      </w:r>
      <w:r w:rsidR="000245F1" w:rsidRPr="009B01AE">
        <w:rPr>
          <w:rFonts w:ascii="Roboto" w:hAnsi="Roboto" w:cstheme="majorHAnsi"/>
          <w:sz w:val="24"/>
          <w:szCs w:val="24"/>
        </w:rPr>
        <w:t>found</w:t>
      </w:r>
      <w:r w:rsidR="0085721B" w:rsidRPr="009B01AE">
        <w:rPr>
          <w:rFonts w:ascii="Roboto" w:hAnsi="Roboto" w:cstheme="majorHAnsi"/>
          <w:sz w:val="24"/>
          <w:szCs w:val="24"/>
        </w:rPr>
        <w:t xml:space="preserve"> three in four people </w:t>
      </w:r>
      <w:r w:rsidR="00C344DF" w:rsidRPr="009B01AE">
        <w:rPr>
          <w:rFonts w:ascii="Roboto" w:hAnsi="Roboto" w:cstheme="majorHAnsi"/>
          <w:sz w:val="24"/>
          <w:szCs w:val="24"/>
        </w:rPr>
        <w:t xml:space="preserve">were </w:t>
      </w:r>
      <w:r w:rsidR="00C344DF" w:rsidRPr="00E53762">
        <w:rPr>
          <w:rFonts w:ascii="Roboto" w:hAnsi="Roboto" w:cstheme="majorHAnsi"/>
          <w:sz w:val="24"/>
          <w:szCs w:val="24"/>
        </w:rPr>
        <w:t xml:space="preserve">not at all or not very confident in finding: </w:t>
      </w:r>
    </w:p>
    <w:p w14:paraId="68FF39A6" w14:textId="69807D79" w:rsidR="002146F8" w:rsidRPr="00E53762" w:rsidRDefault="00127C6C" w:rsidP="072DB51E">
      <w:pPr>
        <w:pStyle w:val="ListParagraph"/>
        <w:rPr>
          <w:rFonts w:ascii="Roboto" w:hAnsi="Roboto" w:cstheme="majorHAnsi"/>
          <w:sz w:val="24"/>
          <w:szCs w:val="24"/>
          <w:lang w:val="en-AU"/>
        </w:rPr>
      </w:pPr>
      <w:r w:rsidRPr="00E53762">
        <w:rPr>
          <w:rFonts w:ascii="Roboto" w:hAnsi="Roboto" w:cstheme="majorHAnsi"/>
          <w:sz w:val="24"/>
          <w:szCs w:val="24"/>
          <w:lang w:val="en-AU"/>
        </w:rPr>
        <w:t>f</w:t>
      </w:r>
      <w:r w:rsidR="000245F1" w:rsidRPr="00E53762">
        <w:rPr>
          <w:rFonts w:ascii="Roboto" w:hAnsi="Roboto" w:cstheme="majorHAnsi"/>
          <w:sz w:val="24"/>
          <w:szCs w:val="24"/>
          <w:lang w:val="en-AU"/>
        </w:rPr>
        <w:t>ree or bulk-billed consultations</w:t>
      </w:r>
    </w:p>
    <w:p w14:paraId="225385C6" w14:textId="015A8CD0" w:rsidR="002146F8" w:rsidRPr="00E53762" w:rsidRDefault="00BF4732" w:rsidP="072DB51E">
      <w:pPr>
        <w:pStyle w:val="ListParagraph"/>
        <w:rPr>
          <w:rFonts w:ascii="Roboto" w:hAnsi="Roboto" w:cstheme="majorHAnsi"/>
          <w:sz w:val="24"/>
          <w:szCs w:val="24"/>
          <w:lang w:val="en-AU"/>
        </w:rPr>
      </w:pPr>
      <w:r w:rsidRPr="00E53762">
        <w:rPr>
          <w:rFonts w:ascii="Roboto" w:hAnsi="Roboto" w:cstheme="majorHAnsi"/>
          <w:sz w:val="24"/>
          <w:szCs w:val="24"/>
          <w:lang w:val="en-AU"/>
        </w:rPr>
        <w:t>consultations with a</w:t>
      </w:r>
      <w:r w:rsidR="002146F8" w:rsidRPr="00E53762">
        <w:rPr>
          <w:rFonts w:ascii="Roboto" w:hAnsi="Roboto" w:cstheme="majorHAnsi"/>
          <w:sz w:val="24"/>
          <w:szCs w:val="24"/>
          <w:lang w:val="en-AU"/>
        </w:rPr>
        <w:t>ffordable fees or gap payments</w:t>
      </w:r>
    </w:p>
    <w:p w14:paraId="54F7DD03" w14:textId="33D15077" w:rsidR="00E9268B" w:rsidRPr="00E9268B" w:rsidRDefault="00780222" w:rsidP="00E9268B">
      <w:pPr>
        <w:rPr>
          <w:rFonts w:ascii="Roboto" w:hAnsi="Roboto" w:cstheme="majorHAnsi"/>
          <w:sz w:val="24"/>
          <w:szCs w:val="24"/>
        </w:rPr>
      </w:pPr>
      <w:r>
        <w:rPr>
          <w:rFonts w:ascii="Roboto" w:hAnsi="Roboto" w:cstheme="majorHAnsi"/>
          <w:sz w:val="24"/>
          <w:szCs w:val="24"/>
        </w:rPr>
        <w:t xml:space="preserve">Most were not very confident </w:t>
      </w:r>
      <w:r w:rsidR="00E405BE" w:rsidRPr="009B01AE">
        <w:rPr>
          <w:rFonts w:ascii="Roboto" w:hAnsi="Roboto" w:cstheme="majorHAnsi"/>
          <w:sz w:val="24"/>
          <w:szCs w:val="24"/>
        </w:rPr>
        <w:t>in</w:t>
      </w:r>
      <w:r w:rsidR="002146F8" w:rsidRPr="009B01AE">
        <w:rPr>
          <w:rFonts w:ascii="Roboto" w:hAnsi="Roboto" w:cstheme="majorHAnsi"/>
          <w:sz w:val="24"/>
          <w:szCs w:val="24"/>
        </w:rPr>
        <w:t xml:space="preserve"> getting timely appointments </w:t>
      </w:r>
      <w:r w:rsidR="004E5EE3">
        <w:rPr>
          <w:rFonts w:ascii="Roboto" w:hAnsi="Roboto" w:cstheme="majorHAnsi"/>
          <w:sz w:val="24"/>
          <w:szCs w:val="24"/>
        </w:rPr>
        <w:t>(7</w:t>
      </w:r>
      <w:r w:rsidR="002E5CCE">
        <w:rPr>
          <w:rFonts w:ascii="Roboto" w:hAnsi="Roboto" w:cstheme="majorHAnsi"/>
          <w:sz w:val="24"/>
          <w:szCs w:val="24"/>
        </w:rPr>
        <w:t xml:space="preserve">3.0%) </w:t>
      </w:r>
      <w:r w:rsidR="002146F8" w:rsidRPr="009B01AE">
        <w:rPr>
          <w:rFonts w:ascii="Roboto" w:hAnsi="Roboto" w:cstheme="majorHAnsi"/>
          <w:sz w:val="24"/>
          <w:szCs w:val="24"/>
        </w:rPr>
        <w:t>and clear</w:t>
      </w:r>
      <w:r w:rsidR="005E7571">
        <w:rPr>
          <w:rFonts w:ascii="Roboto" w:hAnsi="Roboto" w:cstheme="majorHAnsi"/>
          <w:sz w:val="24"/>
          <w:szCs w:val="24"/>
        </w:rPr>
        <w:t xml:space="preserve"> information about</w:t>
      </w:r>
      <w:r w:rsidR="002146F8" w:rsidRPr="009B01AE">
        <w:rPr>
          <w:rFonts w:ascii="Roboto" w:hAnsi="Roboto" w:cstheme="majorHAnsi"/>
          <w:sz w:val="24"/>
          <w:szCs w:val="24"/>
        </w:rPr>
        <w:t xml:space="preserve"> </w:t>
      </w:r>
      <w:r w:rsidR="00C344DF" w:rsidRPr="009B01AE">
        <w:rPr>
          <w:rFonts w:ascii="Roboto" w:hAnsi="Roboto" w:cstheme="majorHAnsi"/>
          <w:sz w:val="24"/>
          <w:szCs w:val="24"/>
        </w:rPr>
        <w:t xml:space="preserve">upfront </w:t>
      </w:r>
      <w:r w:rsidR="002146F8" w:rsidRPr="009B01AE">
        <w:rPr>
          <w:rFonts w:ascii="Roboto" w:hAnsi="Roboto" w:cstheme="majorHAnsi"/>
          <w:sz w:val="24"/>
          <w:szCs w:val="24"/>
        </w:rPr>
        <w:t>cost</w:t>
      </w:r>
      <w:r w:rsidR="00E157CF" w:rsidRPr="009B01AE">
        <w:rPr>
          <w:rFonts w:ascii="Roboto" w:hAnsi="Roboto" w:cstheme="majorHAnsi"/>
          <w:sz w:val="24"/>
          <w:szCs w:val="24"/>
        </w:rPr>
        <w:t>,</w:t>
      </w:r>
      <w:r w:rsidR="00E405BE" w:rsidRPr="009B01AE">
        <w:rPr>
          <w:rFonts w:ascii="Roboto" w:hAnsi="Roboto" w:cstheme="majorHAnsi"/>
          <w:sz w:val="24"/>
          <w:szCs w:val="24"/>
        </w:rPr>
        <w:t xml:space="preserve"> suggesting that </w:t>
      </w:r>
      <w:r w:rsidR="002146F8" w:rsidRPr="009B01AE">
        <w:rPr>
          <w:rFonts w:ascii="Roboto" w:hAnsi="Roboto" w:cstheme="majorHAnsi"/>
          <w:sz w:val="24"/>
          <w:szCs w:val="24"/>
        </w:rPr>
        <w:t>cost concerns are not just about the price</w:t>
      </w:r>
      <w:r w:rsidR="0006630C" w:rsidRPr="009B01AE">
        <w:rPr>
          <w:rFonts w:ascii="Roboto" w:hAnsi="Roboto" w:cstheme="majorHAnsi"/>
          <w:sz w:val="24"/>
          <w:szCs w:val="24"/>
        </w:rPr>
        <w:t xml:space="preserve">, </w:t>
      </w:r>
      <w:r w:rsidR="00F960D1" w:rsidRPr="009B01AE">
        <w:rPr>
          <w:rFonts w:ascii="Roboto" w:hAnsi="Roboto" w:cstheme="majorHAnsi"/>
          <w:sz w:val="24"/>
          <w:szCs w:val="24"/>
        </w:rPr>
        <w:t xml:space="preserve">but </w:t>
      </w:r>
      <w:r w:rsidR="00E157CF" w:rsidRPr="009B01AE">
        <w:rPr>
          <w:rFonts w:ascii="Roboto" w:hAnsi="Roboto" w:cstheme="majorHAnsi"/>
          <w:sz w:val="24"/>
          <w:szCs w:val="24"/>
        </w:rPr>
        <w:t xml:space="preserve">they </w:t>
      </w:r>
      <w:r w:rsidR="00E161B4" w:rsidRPr="009B01AE">
        <w:rPr>
          <w:rFonts w:ascii="Roboto" w:hAnsi="Roboto" w:cstheme="majorHAnsi"/>
          <w:sz w:val="24"/>
          <w:szCs w:val="24"/>
        </w:rPr>
        <w:t>were</w:t>
      </w:r>
      <w:r w:rsidR="009A4084" w:rsidRPr="009B01AE">
        <w:rPr>
          <w:rFonts w:ascii="Roboto" w:hAnsi="Roboto" w:cstheme="majorHAnsi"/>
          <w:sz w:val="24"/>
          <w:szCs w:val="24"/>
        </w:rPr>
        <w:t xml:space="preserve"> also</w:t>
      </w:r>
      <w:r w:rsidR="002146F8" w:rsidRPr="009B01AE">
        <w:rPr>
          <w:rFonts w:ascii="Roboto" w:hAnsi="Roboto" w:cstheme="majorHAnsi"/>
          <w:sz w:val="24"/>
          <w:szCs w:val="24"/>
        </w:rPr>
        <w:t xml:space="preserve"> </w:t>
      </w:r>
      <w:r w:rsidR="000160C5">
        <w:rPr>
          <w:rFonts w:ascii="Roboto" w:hAnsi="Roboto" w:cstheme="majorHAnsi"/>
          <w:sz w:val="24"/>
          <w:szCs w:val="24"/>
        </w:rPr>
        <w:t>linked</w:t>
      </w:r>
      <w:r w:rsidR="000160C5" w:rsidRPr="009B01AE">
        <w:rPr>
          <w:rFonts w:ascii="Roboto" w:hAnsi="Roboto" w:cstheme="majorHAnsi"/>
          <w:sz w:val="24"/>
          <w:szCs w:val="24"/>
        </w:rPr>
        <w:t xml:space="preserve"> </w:t>
      </w:r>
      <w:r w:rsidR="00E157CF" w:rsidRPr="009B01AE">
        <w:rPr>
          <w:rFonts w:ascii="Roboto" w:hAnsi="Roboto" w:cstheme="majorHAnsi"/>
          <w:sz w:val="24"/>
          <w:szCs w:val="24"/>
        </w:rPr>
        <w:t>to</w:t>
      </w:r>
      <w:r w:rsidR="00E405BE" w:rsidRPr="009B01AE">
        <w:rPr>
          <w:rFonts w:ascii="Roboto" w:hAnsi="Roboto" w:cstheme="majorHAnsi"/>
          <w:sz w:val="24"/>
          <w:szCs w:val="24"/>
        </w:rPr>
        <w:t xml:space="preserve"> un</w:t>
      </w:r>
      <w:r w:rsidR="002146F8" w:rsidRPr="009B01AE">
        <w:rPr>
          <w:rFonts w:ascii="Roboto" w:hAnsi="Roboto" w:cstheme="majorHAnsi"/>
          <w:sz w:val="24"/>
          <w:szCs w:val="24"/>
        </w:rPr>
        <w:t>predictability</w:t>
      </w:r>
      <w:r w:rsidR="00E157CF" w:rsidRPr="009B01AE">
        <w:rPr>
          <w:rFonts w:ascii="Roboto" w:hAnsi="Roboto" w:cstheme="majorHAnsi"/>
          <w:sz w:val="24"/>
          <w:szCs w:val="24"/>
        </w:rPr>
        <w:t xml:space="preserve"> and lack of </w:t>
      </w:r>
      <w:r w:rsidR="005E35E4">
        <w:rPr>
          <w:rFonts w:ascii="Roboto" w:hAnsi="Roboto" w:cstheme="majorHAnsi"/>
          <w:sz w:val="24"/>
          <w:szCs w:val="24"/>
        </w:rPr>
        <w:t xml:space="preserve">cost </w:t>
      </w:r>
      <w:r w:rsidR="00E157CF" w:rsidRPr="009B01AE">
        <w:rPr>
          <w:rFonts w:ascii="Roboto" w:hAnsi="Roboto" w:cstheme="majorHAnsi"/>
          <w:sz w:val="24"/>
          <w:szCs w:val="24"/>
        </w:rPr>
        <w:t>transparency in accessing healthcare.</w:t>
      </w:r>
      <w:r w:rsidR="000D184E">
        <w:rPr>
          <w:rFonts w:ascii="Roboto" w:hAnsi="Roboto" w:cstheme="majorHAnsi"/>
          <w:sz w:val="24"/>
          <w:szCs w:val="24"/>
        </w:rPr>
        <w:t xml:space="preserve"> </w:t>
      </w:r>
      <w:r w:rsidR="002A295E" w:rsidRPr="002A295E">
        <w:rPr>
          <w:rFonts w:ascii="Roboto" w:hAnsi="Roboto" w:cstheme="majorHAnsi"/>
          <w:sz w:val="24"/>
          <w:szCs w:val="24"/>
        </w:rPr>
        <w:t xml:space="preserve">Limited appointment availability </w:t>
      </w:r>
      <w:r w:rsidR="00DA4139">
        <w:rPr>
          <w:rFonts w:ascii="Roboto" w:hAnsi="Roboto" w:cstheme="majorHAnsi"/>
          <w:sz w:val="24"/>
          <w:szCs w:val="24"/>
        </w:rPr>
        <w:t xml:space="preserve">can </w:t>
      </w:r>
      <w:r w:rsidR="002A295E" w:rsidRPr="002A295E">
        <w:rPr>
          <w:rFonts w:ascii="Roboto" w:hAnsi="Roboto" w:cstheme="majorHAnsi"/>
          <w:sz w:val="24"/>
          <w:szCs w:val="24"/>
        </w:rPr>
        <w:t>amplif</w:t>
      </w:r>
      <w:r w:rsidR="00DA4139">
        <w:rPr>
          <w:rFonts w:ascii="Roboto" w:hAnsi="Roboto" w:cstheme="majorHAnsi"/>
          <w:sz w:val="24"/>
          <w:szCs w:val="24"/>
        </w:rPr>
        <w:t>y</w:t>
      </w:r>
      <w:r w:rsidR="002A295E" w:rsidRPr="002A295E">
        <w:rPr>
          <w:rFonts w:ascii="Roboto" w:hAnsi="Roboto" w:cstheme="majorHAnsi"/>
          <w:sz w:val="24"/>
          <w:szCs w:val="24"/>
        </w:rPr>
        <w:t xml:space="preserve"> uncertainty and drives higher out‑of‑pocket </w:t>
      </w:r>
      <w:r w:rsidR="00DA4139">
        <w:rPr>
          <w:rFonts w:ascii="Roboto" w:hAnsi="Roboto" w:cstheme="majorHAnsi"/>
          <w:sz w:val="24"/>
          <w:szCs w:val="24"/>
        </w:rPr>
        <w:t>expenses</w:t>
      </w:r>
      <w:r w:rsidR="000A2931">
        <w:rPr>
          <w:rFonts w:ascii="Roboto" w:hAnsi="Roboto" w:cstheme="majorHAnsi"/>
          <w:sz w:val="24"/>
          <w:szCs w:val="24"/>
        </w:rPr>
        <w:t xml:space="preserve">, </w:t>
      </w:r>
      <w:r w:rsidR="003F1459">
        <w:rPr>
          <w:rFonts w:ascii="Roboto" w:hAnsi="Roboto" w:cstheme="majorHAnsi"/>
          <w:sz w:val="24"/>
          <w:szCs w:val="24"/>
        </w:rPr>
        <w:t xml:space="preserve">which can lead to people delaying or </w:t>
      </w:r>
      <w:r w:rsidR="00E9268B" w:rsidRPr="00E9268B">
        <w:rPr>
          <w:rFonts w:ascii="Roboto" w:hAnsi="Roboto" w:cstheme="majorHAnsi"/>
          <w:sz w:val="24"/>
          <w:szCs w:val="24"/>
        </w:rPr>
        <w:t>skipping necessary care due to both factor</w:t>
      </w:r>
      <w:r w:rsidR="00E9268B">
        <w:rPr>
          <w:rFonts w:ascii="Roboto" w:hAnsi="Roboto" w:cstheme="majorHAnsi"/>
          <w:sz w:val="24"/>
          <w:szCs w:val="24"/>
        </w:rPr>
        <w:t>s</w:t>
      </w:r>
      <w:r w:rsidR="00366207">
        <w:rPr>
          <w:rFonts w:ascii="Roboto" w:hAnsi="Roboto" w:cstheme="majorHAnsi"/>
          <w:sz w:val="24"/>
          <w:szCs w:val="24"/>
        </w:rPr>
        <w:t xml:space="preserve"> </w:t>
      </w:r>
      <w:r w:rsidR="00366207">
        <w:rPr>
          <w:rFonts w:ascii="Roboto" w:hAnsi="Roboto" w:cstheme="majorHAnsi"/>
          <w:sz w:val="24"/>
          <w:szCs w:val="24"/>
        </w:rPr>
        <w:fldChar w:fldCharType="begin"/>
      </w:r>
      <w:r w:rsidR="00366207">
        <w:rPr>
          <w:rFonts w:ascii="Roboto" w:hAnsi="Roboto" w:cstheme="majorHAnsi"/>
          <w:sz w:val="24"/>
          <w:szCs w:val="24"/>
        </w:rPr>
        <w:instrText xml:space="preserve"> ADDIN ZOTERO_ITEM CSL_CITATION {"citationID":"UiXkN08i","properties":{"formattedCitation":"(10)","plainCitation":"(10)","noteIndex":0},"citationItems":[{"id":222,"uris":["http://zotero.org/users/8149244/items/SVLCJHWX"],"itemData":{"id":222,"type":"report","event-place":"Melbourne","genre":"Internet","publisher":"Grattan Institute","publisher-place":"Melbourne","title":"High fees, long waits, missed care","URL":"https://grattan.edu.au/news/high-fees-long-waits-missed-care/","author":[{"family":"Grattan Institute","given":""}],"issued":{"date-parts":[["2025",6,25]]}}}],"schema":"https://github.com/citation-style-language/schema/raw/master/csl-citation.json"} </w:instrText>
      </w:r>
      <w:r w:rsidR="00366207">
        <w:rPr>
          <w:rFonts w:ascii="Roboto" w:hAnsi="Roboto" w:cstheme="majorHAnsi"/>
          <w:sz w:val="24"/>
          <w:szCs w:val="24"/>
        </w:rPr>
        <w:fldChar w:fldCharType="separate"/>
      </w:r>
      <w:r w:rsidR="00366207" w:rsidRPr="00366207">
        <w:rPr>
          <w:rFonts w:ascii="Roboto" w:hAnsi="Roboto"/>
          <w:sz w:val="24"/>
        </w:rPr>
        <w:t>(10)</w:t>
      </w:r>
      <w:r w:rsidR="00366207">
        <w:rPr>
          <w:rFonts w:ascii="Roboto" w:hAnsi="Roboto" w:cstheme="majorHAnsi"/>
          <w:sz w:val="24"/>
          <w:szCs w:val="24"/>
        </w:rPr>
        <w:fldChar w:fldCharType="end"/>
      </w:r>
      <w:r w:rsidR="00E9268B">
        <w:rPr>
          <w:rFonts w:ascii="Roboto" w:hAnsi="Roboto" w:cstheme="majorHAnsi"/>
          <w:sz w:val="24"/>
          <w:szCs w:val="24"/>
        </w:rPr>
        <w:t>.</w:t>
      </w:r>
    </w:p>
    <w:p w14:paraId="09D3AA9C" w14:textId="23266466" w:rsidR="00791525" w:rsidRPr="00BE5ED3" w:rsidRDefault="00204224" w:rsidP="00E07C9D">
      <w:pPr>
        <w:pStyle w:val="paragraph"/>
        <w:spacing w:after="0"/>
        <w:jc w:val="both"/>
        <w:textAlignment w:val="baseline"/>
        <w:rPr>
          <w:rFonts w:asciiTheme="majorHAnsi" w:hAnsiTheme="majorHAnsi" w:cstheme="majorHAnsi"/>
        </w:rPr>
      </w:pPr>
      <w:r w:rsidRPr="00204224">
        <w:rPr>
          <w:noProof/>
        </w:rPr>
        <w:drawing>
          <wp:inline distT="0" distB="0" distL="0" distR="0" wp14:anchorId="1A8D4076" wp14:editId="05CFDEF2">
            <wp:extent cx="6098400" cy="3232800"/>
            <wp:effectExtent l="19050" t="19050" r="17145" b="24765"/>
            <wp:docPr id="1591177760" name="Picture 5" descr="Grouped bar chart of confidence in finding a provider who meets specific needs: low confidence dominates—free/bulk‑billed 79% not confident (9% very/extremely), affordable fees 76% (6%), timely appointments 73% (10%), short waits on the day 57% (8%), clear cost info 48% (17%), convenient times 45% (17%); reputation is more balanced at 31% not confident vs 29% very/extremel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1177760" name="Picture 5" descr="Grouped bar chart of confidence in finding a provider who meets specific needs: low confidence dominates—free/bulk‑billed 79% not confident (9% very/extremely), affordable fees 76% (6%), timely appointments 73% (10%), short waits on the day 57% (8%), clear cost info 48% (17%), convenient times 45% (17%); reputation is more balanced at 31% not confident vs 29% very/extremely."/>
                    <pic:cNvPicPr>
                      <a:picLocks noChangeAspect="1" noChangeArrowheads="1"/>
                    </pic:cNvPicPr>
                  </pic:nvPicPr>
                  <pic:blipFill rotWithShape="1">
                    <a:blip r:embed="rId34">
                      <a:extLst>
                        <a:ext uri="{28A0092B-C50C-407E-A947-70E740481C1C}">
                          <a14:useLocalDpi xmlns:a14="http://schemas.microsoft.com/office/drawing/2010/main" val="0"/>
                        </a:ext>
                      </a:extLst>
                    </a:blip>
                    <a:srcRect b="5751"/>
                    <a:stretch>
                      <a:fillRect/>
                    </a:stretch>
                  </pic:blipFill>
                  <pic:spPr bwMode="auto">
                    <a:xfrm>
                      <a:off x="0" y="0"/>
                      <a:ext cx="6098400" cy="3232800"/>
                    </a:xfrm>
                    <a:prstGeom prst="rect">
                      <a:avLst/>
                    </a:prstGeom>
                    <a:noFill/>
                    <a:ln>
                      <a:solidFill>
                        <a:schemeClr val="bg2"/>
                      </a:solidFill>
                    </a:ln>
                    <a:extLst>
                      <a:ext uri="{53640926-AAD7-44D8-BBD7-CCE9431645EC}">
                        <a14:shadowObscured xmlns:a14="http://schemas.microsoft.com/office/drawing/2010/main"/>
                      </a:ext>
                    </a:extLst>
                  </pic:spPr>
                </pic:pic>
              </a:graphicData>
            </a:graphic>
          </wp:inline>
        </w:drawing>
      </w:r>
    </w:p>
    <w:p w14:paraId="054CEE0E" w14:textId="44080B2D" w:rsidR="000160C5" w:rsidRDefault="001A32E0" w:rsidP="00172F35">
      <w:pPr>
        <w:pStyle w:val="paragraph"/>
        <w:spacing w:after="0"/>
        <w:textAlignment w:val="baseline"/>
        <w:rPr>
          <w:rFonts w:ascii="Roboto" w:hAnsi="Roboto" w:cstheme="majorHAnsi"/>
          <w:sz w:val="22"/>
          <w:szCs w:val="22"/>
        </w:rPr>
      </w:pPr>
      <w:r w:rsidRPr="00172F35">
        <w:rPr>
          <w:rFonts w:ascii="Roboto" w:hAnsi="Roboto" w:cstheme="majorHAnsi"/>
          <w:b/>
          <w:bCs/>
          <w:sz w:val="22"/>
          <w:szCs w:val="22"/>
        </w:rPr>
        <w:t xml:space="preserve">Figure </w:t>
      </w:r>
      <w:r w:rsidRPr="00172F35">
        <w:rPr>
          <w:rFonts w:ascii="Roboto" w:hAnsi="Roboto" w:cstheme="majorHAnsi"/>
          <w:b/>
          <w:bCs/>
          <w:sz w:val="22"/>
          <w:szCs w:val="22"/>
        </w:rPr>
        <w:fldChar w:fldCharType="begin"/>
      </w:r>
      <w:r w:rsidRPr="00172F35">
        <w:rPr>
          <w:rFonts w:ascii="Roboto" w:hAnsi="Roboto" w:cstheme="majorHAnsi"/>
          <w:b/>
          <w:bCs/>
          <w:sz w:val="22"/>
          <w:szCs w:val="22"/>
        </w:rPr>
        <w:instrText xml:space="preserve"> SEQ Figure \* ARABIC </w:instrText>
      </w:r>
      <w:r w:rsidRPr="00172F35">
        <w:rPr>
          <w:rFonts w:ascii="Roboto" w:hAnsi="Roboto" w:cstheme="majorHAnsi"/>
          <w:b/>
          <w:bCs/>
          <w:sz w:val="22"/>
          <w:szCs w:val="22"/>
        </w:rPr>
        <w:fldChar w:fldCharType="separate"/>
      </w:r>
      <w:r w:rsidR="0067045D">
        <w:rPr>
          <w:rFonts w:ascii="Roboto" w:hAnsi="Roboto" w:cstheme="majorHAnsi"/>
          <w:b/>
          <w:bCs/>
          <w:noProof/>
          <w:sz w:val="22"/>
          <w:szCs w:val="22"/>
        </w:rPr>
        <w:t>2</w:t>
      </w:r>
      <w:r w:rsidRPr="00172F35">
        <w:rPr>
          <w:rFonts w:ascii="Roboto" w:hAnsi="Roboto" w:cstheme="majorHAnsi"/>
          <w:b/>
          <w:bCs/>
          <w:sz w:val="22"/>
          <w:szCs w:val="22"/>
        </w:rPr>
        <w:fldChar w:fldCharType="end"/>
      </w:r>
      <w:r w:rsidR="004A2C08" w:rsidRPr="00172F35">
        <w:rPr>
          <w:rFonts w:ascii="Roboto" w:hAnsi="Roboto" w:cstheme="majorHAnsi"/>
          <w:sz w:val="22"/>
          <w:szCs w:val="22"/>
        </w:rPr>
        <w:t>.</w:t>
      </w:r>
      <w:r w:rsidRPr="00172F35">
        <w:rPr>
          <w:rFonts w:ascii="Roboto" w:hAnsi="Roboto" w:cstheme="majorHAnsi"/>
          <w:sz w:val="22"/>
          <w:szCs w:val="22"/>
        </w:rPr>
        <w:t xml:space="preserve"> </w:t>
      </w:r>
      <w:r w:rsidR="000160C5" w:rsidRPr="009B01AE">
        <w:rPr>
          <w:rFonts w:ascii="Roboto" w:hAnsi="Roboto" w:cstheme="majorHAnsi"/>
          <w:i/>
          <w:iCs/>
          <w:sz w:val="22"/>
          <w:szCs w:val="22"/>
        </w:rPr>
        <w:t>Respondents’</w:t>
      </w:r>
      <w:r w:rsidR="000160C5">
        <w:rPr>
          <w:rFonts w:ascii="Roboto" w:hAnsi="Roboto" w:cstheme="majorHAnsi"/>
          <w:sz w:val="22"/>
          <w:szCs w:val="22"/>
        </w:rPr>
        <w:t xml:space="preserve"> </w:t>
      </w:r>
      <w:r w:rsidR="000160C5">
        <w:rPr>
          <w:rFonts w:ascii="Roboto" w:hAnsi="Roboto" w:cstheme="majorHAnsi"/>
          <w:i/>
          <w:iCs/>
          <w:sz w:val="22"/>
          <w:szCs w:val="22"/>
        </w:rPr>
        <w:t>confidence in</w:t>
      </w:r>
      <w:r w:rsidR="00A035A8">
        <w:rPr>
          <w:rFonts w:ascii="Roboto" w:hAnsi="Roboto" w:cstheme="majorHAnsi"/>
          <w:i/>
          <w:iCs/>
          <w:sz w:val="22"/>
          <w:szCs w:val="22"/>
        </w:rPr>
        <w:t xml:space="preserve"> </w:t>
      </w:r>
      <w:r w:rsidR="00FC459D">
        <w:rPr>
          <w:rFonts w:ascii="Roboto" w:hAnsi="Roboto" w:cstheme="majorHAnsi"/>
          <w:i/>
          <w:iCs/>
          <w:sz w:val="22"/>
          <w:szCs w:val="22"/>
        </w:rPr>
        <w:t>whether</w:t>
      </w:r>
      <w:r w:rsidR="00A035A8">
        <w:rPr>
          <w:rFonts w:ascii="Roboto" w:hAnsi="Roboto" w:cstheme="majorHAnsi"/>
          <w:i/>
          <w:iCs/>
          <w:sz w:val="22"/>
          <w:szCs w:val="22"/>
        </w:rPr>
        <w:t xml:space="preserve"> their needs</w:t>
      </w:r>
      <w:r w:rsidR="00FC459D">
        <w:rPr>
          <w:rFonts w:ascii="Roboto" w:hAnsi="Roboto" w:cstheme="majorHAnsi"/>
          <w:i/>
          <w:iCs/>
          <w:sz w:val="22"/>
          <w:szCs w:val="22"/>
        </w:rPr>
        <w:t xml:space="preserve"> will be met if they have a new health issue</w:t>
      </w:r>
    </w:p>
    <w:p w14:paraId="1EF9BDFC" w14:textId="2026EF0A" w:rsidR="00EB722B" w:rsidRPr="00BE5ED3" w:rsidRDefault="00EB722B">
      <w:pPr>
        <w:rPr>
          <w:rFonts w:asciiTheme="majorHAnsi" w:eastAsia="Times New Roman" w:hAnsiTheme="majorHAnsi" w:cstheme="majorHAnsi"/>
          <w:sz w:val="24"/>
          <w:szCs w:val="24"/>
          <w:lang w:eastAsia="en-AU"/>
        </w:rPr>
      </w:pPr>
      <w:r w:rsidRPr="00BE5ED3">
        <w:rPr>
          <w:rFonts w:asciiTheme="majorHAnsi" w:hAnsiTheme="majorHAnsi" w:cstheme="majorHAnsi"/>
        </w:rPr>
        <w:br w:type="page"/>
      </w:r>
    </w:p>
    <w:p w14:paraId="6DFA1D8C" w14:textId="135CD585" w:rsidR="00AD20FD" w:rsidRPr="00BE5ED3" w:rsidRDefault="00300ECE" w:rsidP="004C70BA">
      <w:pPr>
        <w:pStyle w:val="Heading2"/>
        <w:rPr>
          <w:rFonts w:asciiTheme="majorHAnsi" w:hAnsiTheme="majorHAnsi" w:cstheme="majorHAnsi"/>
          <w:i/>
          <w:iCs/>
          <w:sz w:val="28"/>
          <w:szCs w:val="28"/>
        </w:rPr>
      </w:pPr>
      <w:bookmarkStart w:id="100" w:name="_Toc219195258"/>
      <w:bookmarkStart w:id="101" w:name="_Toc219195329"/>
      <w:bookmarkStart w:id="102" w:name="_Toc219195366"/>
      <w:bookmarkStart w:id="103" w:name="_Toc219195783"/>
      <w:bookmarkStart w:id="104" w:name="_Toc219195889"/>
      <w:bookmarkStart w:id="105" w:name="_Toc219196000"/>
      <w:bookmarkStart w:id="106" w:name="_Toc219196089"/>
      <w:bookmarkStart w:id="107" w:name="_Toc219196137"/>
      <w:bookmarkStart w:id="108" w:name="_Toc219197783"/>
      <w:r w:rsidRPr="00BE5ED3">
        <w:rPr>
          <w:rFonts w:asciiTheme="majorHAnsi" w:hAnsiTheme="majorHAnsi" w:cstheme="majorHAnsi"/>
          <w:i/>
          <w:iCs/>
          <w:sz w:val="28"/>
          <w:szCs w:val="28"/>
        </w:rPr>
        <w:lastRenderedPageBreak/>
        <w:t>When healthcare costs too much, decisions</w:t>
      </w:r>
      <w:r w:rsidR="00735293">
        <w:rPr>
          <w:rFonts w:asciiTheme="majorHAnsi" w:hAnsiTheme="majorHAnsi" w:cstheme="majorHAnsi"/>
          <w:i/>
          <w:iCs/>
          <w:sz w:val="28"/>
          <w:szCs w:val="28"/>
        </w:rPr>
        <w:t xml:space="preserve"> can</w:t>
      </w:r>
      <w:r w:rsidRPr="00BE5ED3">
        <w:rPr>
          <w:rFonts w:asciiTheme="majorHAnsi" w:hAnsiTheme="majorHAnsi" w:cstheme="majorHAnsi"/>
          <w:i/>
          <w:iCs/>
          <w:sz w:val="28"/>
          <w:szCs w:val="28"/>
        </w:rPr>
        <w:t xml:space="preserve"> change</w:t>
      </w:r>
      <w:bookmarkEnd w:id="100"/>
      <w:bookmarkEnd w:id="101"/>
      <w:bookmarkEnd w:id="102"/>
      <w:bookmarkEnd w:id="103"/>
      <w:bookmarkEnd w:id="104"/>
      <w:bookmarkEnd w:id="105"/>
      <w:bookmarkEnd w:id="106"/>
      <w:bookmarkEnd w:id="107"/>
      <w:bookmarkEnd w:id="108"/>
    </w:p>
    <w:p w14:paraId="323810D4" w14:textId="714FCA31" w:rsidR="00D63B4D" w:rsidRPr="00213210" w:rsidRDefault="00B171AC" w:rsidP="00735293">
      <w:pPr>
        <w:pStyle w:val="paragraph"/>
        <w:spacing w:line="276" w:lineRule="auto"/>
        <w:textAlignment w:val="baseline"/>
        <w:rPr>
          <w:rFonts w:ascii="Roboto" w:hAnsi="Roboto" w:cstheme="majorHAnsi"/>
        </w:rPr>
      </w:pPr>
      <w:r>
        <w:rPr>
          <w:rFonts w:ascii="Roboto" w:hAnsi="Roboto" w:cstheme="majorHAnsi"/>
        </w:rPr>
        <w:t xml:space="preserve">Cost concerns are a major driver of </w:t>
      </w:r>
      <w:r w:rsidR="002B5338">
        <w:rPr>
          <w:rFonts w:ascii="Roboto" w:hAnsi="Roboto" w:cstheme="majorHAnsi"/>
        </w:rPr>
        <w:t>c</w:t>
      </w:r>
      <w:r w:rsidR="00D63B4D" w:rsidRPr="00213210">
        <w:rPr>
          <w:rFonts w:ascii="Roboto" w:hAnsi="Roboto" w:cstheme="majorHAnsi"/>
        </w:rPr>
        <w:t>are</w:t>
      </w:r>
      <w:r w:rsidR="00D63B4D" w:rsidRPr="00213210">
        <w:rPr>
          <w:rFonts w:ascii="Roboto" w:hAnsi="Roboto" w:cstheme="majorHAnsi"/>
        </w:rPr>
        <w:noBreakHyphen/>
        <w:t>seeking decisions, with 4</w:t>
      </w:r>
      <w:r w:rsidR="00BD00BC">
        <w:rPr>
          <w:rFonts w:ascii="Roboto" w:hAnsi="Roboto" w:cstheme="majorHAnsi"/>
        </w:rPr>
        <w:t>1.4</w:t>
      </w:r>
      <w:r w:rsidR="00D63B4D" w:rsidRPr="00213210">
        <w:rPr>
          <w:rFonts w:ascii="Roboto" w:hAnsi="Roboto" w:cstheme="majorHAnsi"/>
        </w:rPr>
        <w:t>% of respondents reporting that cost is very or extremely influential in whether they seek care (</w:t>
      </w:r>
      <w:r w:rsidR="00D63B4D" w:rsidRPr="00213210">
        <w:rPr>
          <w:rFonts w:ascii="Roboto" w:hAnsi="Roboto" w:cstheme="majorHAnsi"/>
          <w:b/>
          <w:bCs/>
        </w:rPr>
        <w:t>Figure 3</w:t>
      </w:r>
      <w:r w:rsidR="00D63B4D" w:rsidRPr="00213210">
        <w:rPr>
          <w:rFonts w:ascii="Roboto" w:hAnsi="Roboto" w:cstheme="majorHAnsi"/>
        </w:rPr>
        <w:t>). At the same time, seven in ten experienced a healthcare bill higher than expected in the past year</w:t>
      </w:r>
      <w:r w:rsidR="004C0851" w:rsidRPr="00213210">
        <w:rPr>
          <w:rFonts w:ascii="Roboto" w:hAnsi="Roboto" w:cstheme="majorHAnsi"/>
        </w:rPr>
        <w:t xml:space="preserve"> (</w:t>
      </w:r>
      <w:r w:rsidR="004C0851" w:rsidRPr="00124542">
        <w:rPr>
          <w:rFonts w:ascii="Roboto" w:hAnsi="Roboto" w:cstheme="majorHAnsi"/>
          <w:b/>
          <w:bCs/>
        </w:rPr>
        <w:t>Figure 4</w:t>
      </w:r>
      <w:r w:rsidR="004C0851" w:rsidRPr="00213210">
        <w:rPr>
          <w:rFonts w:ascii="Roboto" w:hAnsi="Roboto" w:cstheme="majorHAnsi"/>
        </w:rPr>
        <w:t>)</w:t>
      </w:r>
      <w:r w:rsidR="00D63B4D" w:rsidRPr="00213210">
        <w:rPr>
          <w:rFonts w:ascii="Roboto" w:hAnsi="Roboto" w:cstheme="majorHAnsi"/>
        </w:rPr>
        <w:t xml:space="preserve">, indicating that many proceeded with </w:t>
      </w:r>
      <w:r w:rsidR="00194A2B">
        <w:rPr>
          <w:rFonts w:ascii="Roboto" w:hAnsi="Roboto" w:cstheme="majorHAnsi"/>
        </w:rPr>
        <w:t>seeking</w:t>
      </w:r>
      <w:r w:rsidR="00D63B4D" w:rsidRPr="00213210">
        <w:rPr>
          <w:rFonts w:ascii="Roboto" w:hAnsi="Roboto" w:cstheme="majorHAnsi"/>
        </w:rPr>
        <w:t xml:space="preserve"> care despite uncertainty and were later exposed to financial stress. </w:t>
      </w:r>
      <w:r w:rsidR="00D63B4D" w:rsidRPr="00EB3892">
        <w:rPr>
          <w:rFonts w:ascii="Roboto" w:hAnsi="Roboto" w:cstheme="majorHAnsi"/>
        </w:rPr>
        <w:t>This combination</w:t>
      </w:r>
      <w:r w:rsidR="0031050B" w:rsidRPr="00EB3892">
        <w:rPr>
          <w:rFonts w:ascii="Roboto" w:hAnsi="Roboto" w:cstheme="majorHAnsi"/>
        </w:rPr>
        <w:t xml:space="preserve"> of </w:t>
      </w:r>
      <w:r w:rsidR="00D63B4D" w:rsidRPr="00EB3892">
        <w:rPr>
          <w:rFonts w:ascii="Roboto" w:hAnsi="Roboto" w:cstheme="majorHAnsi"/>
        </w:rPr>
        <w:t>high influence of cost on decision</w:t>
      </w:r>
      <w:r w:rsidR="00D63B4D" w:rsidRPr="00EB3892">
        <w:rPr>
          <w:rFonts w:ascii="Roboto" w:hAnsi="Roboto" w:cstheme="majorHAnsi"/>
        </w:rPr>
        <w:noBreakHyphen/>
        <w:t xml:space="preserve">making and frequent </w:t>
      </w:r>
      <w:r w:rsidR="0032315C" w:rsidRPr="00EB3892">
        <w:rPr>
          <w:rFonts w:ascii="Roboto" w:hAnsi="Roboto" w:cstheme="majorHAnsi"/>
        </w:rPr>
        <w:t>un</w:t>
      </w:r>
      <w:r w:rsidR="008A0C1E" w:rsidRPr="00EB3892">
        <w:rPr>
          <w:rFonts w:ascii="Roboto" w:hAnsi="Roboto" w:cstheme="majorHAnsi"/>
        </w:rPr>
        <w:t>expected</w:t>
      </w:r>
      <w:r w:rsidR="0032315C" w:rsidRPr="00EB3892">
        <w:rPr>
          <w:rFonts w:ascii="Roboto" w:hAnsi="Roboto" w:cstheme="majorHAnsi"/>
        </w:rPr>
        <w:t xml:space="preserve"> costs</w:t>
      </w:r>
      <w:r w:rsidR="004657CE" w:rsidRPr="00EB3892">
        <w:rPr>
          <w:rFonts w:ascii="Roboto" w:hAnsi="Roboto" w:cstheme="majorHAnsi"/>
        </w:rPr>
        <w:t xml:space="preserve"> </w:t>
      </w:r>
      <w:r w:rsidR="0032315C" w:rsidRPr="00EB3892">
        <w:rPr>
          <w:rFonts w:ascii="Roboto" w:hAnsi="Roboto" w:cstheme="majorHAnsi"/>
        </w:rPr>
        <w:t>suggest</w:t>
      </w:r>
      <w:r w:rsidR="00D63B4D" w:rsidRPr="00EB3892">
        <w:rPr>
          <w:rFonts w:ascii="Roboto" w:hAnsi="Roboto" w:cstheme="majorHAnsi"/>
        </w:rPr>
        <w:t xml:space="preserve"> a cycle of risk</w:t>
      </w:r>
      <w:r w:rsidR="004657CE" w:rsidRPr="00EB3892">
        <w:rPr>
          <w:rFonts w:ascii="Roboto" w:hAnsi="Roboto" w:cstheme="majorHAnsi"/>
        </w:rPr>
        <w:t xml:space="preserve"> where</w:t>
      </w:r>
      <w:r w:rsidR="00D63B4D" w:rsidRPr="00EB3892">
        <w:rPr>
          <w:rFonts w:ascii="Roboto" w:hAnsi="Roboto" w:cstheme="majorHAnsi"/>
        </w:rPr>
        <w:t xml:space="preserve"> consumers may delay or avoid care when costs feel unpredictable, and those who proceed often face unexpected expenses that can</w:t>
      </w:r>
      <w:r w:rsidR="00987912" w:rsidRPr="00EB3892">
        <w:rPr>
          <w:rFonts w:ascii="Roboto" w:hAnsi="Roboto" w:cstheme="majorHAnsi"/>
        </w:rPr>
        <w:t xml:space="preserve"> </w:t>
      </w:r>
      <w:r w:rsidR="004657CE" w:rsidRPr="00EB3892">
        <w:rPr>
          <w:rFonts w:ascii="Roboto" w:hAnsi="Roboto" w:cstheme="majorHAnsi"/>
        </w:rPr>
        <w:t xml:space="preserve">impact consumer </w:t>
      </w:r>
      <w:r w:rsidR="00D63B4D" w:rsidRPr="00EB3892">
        <w:rPr>
          <w:rFonts w:ascii="Roboto" w:hAnsi="Roboto" w:cstheme="majorHAnsi"/>
        </w:rPr>
        <w:t>trust and confidence in the health system</w:t>
      </w:r>
      <w:r w:rsidR="00084175">
        <w:rPr>
          <w:rFonts w:ascii="Roboto" w:hAnsi="Roboto" w:cstheme="majorHAnsi"/>
        </w:rPr>
        <w:t xml:space="preserve"> </w:t>
      </w:r>
      <w:r w:rsidR="00084175">
        <w:rPr>
          <w:rFonts w:ascii="Roboto" w:hAnsi="Roboto" w:cstheme="majorHAnsi"/>
        </w:rPr>
        <w:fldChar w:fldCharType="begin"/>
      </w:r>
      <w:r w:rsidR="009622FB">
        <w:rPr>
          <w:rFonts w:ascii="Roboto" w:hAnsi="Roboto" w:cstheme="majorHAnsi"/>
        </w:rPr>
        <w:instrText xml:space="preserve"> ADDIN ZOTERO_ITEM CSL_CITATION {"citationID":"k3AdCZpZ","properties":{"formattedCitation":"(8,9)","plainCitation":"(8,9)","dontUpdate":true,"noteIndex":0},"citationItems":[{"id":128,"uris":["http://zotero.org/users/8149244/items/BIKF4VLF"],"itemData":{"id":128,"type":"article-journal","container-title":"The Medical journal of Australia","DOI":"10.5694/mja2.51895","ISSN":"1326-5377 0025-729X","issue":"7","journalAbbreviation":"Med J Aust","language":"eng","note":"publisher-place: Australia\nPMID: 37062007 \nPMCID: PMC10953298","page":"294-297","title":"Out-of-pocket fees for health care in Australia: implications for equity.","volume":"218","author":[{"family":"Callander","given":"Emily J."}],"issued":{"date-parts":[["2023",4,17]]}}},{"id":159,"uris":["http://zotero.org/users/8149244/items/V7EZB976"],"itemData":{"id":159,"type":"article-journal","abstract":"Out-of-pocket healthcare payments are a concern for all, particularly those least able to afford them, a situation only being exacerbated by the current  cost-of-living crisis. This article aims to provide an overview of out-of-pocket  payments and their impacts on decision-making: whether, or not to delay care or  seek care at all. The impact of average out-of-pocket payments on demand for  mental healthcare services is provided as a specific example. The available data  indicate a positive linear relationship between the average out-of-pocket  payments for Medicare services by type of provider, and the proportion of  patients who decide not to obtain care from a given type provider. This article  also poses that current safety net processes are not consumer centric, the  Pharmaceutical Benefits Scheme (PBS) Safety Net particularly so, and that change  is required. It is recommended that a consumer-centric approach should be adopted  with everyone listed on a Medicare card automatically included in the assessment  of the Medicare and PBS Safety Nets and for the PBS Safety Net to be  automatically assessed through Services Australia. Links to websites are provided  to support individual decision-making and registering for available safety nets.  Finally, supply side considerations and their implications for market equilibrium  and the economy are briefly overviewed.","container-title":"Australian health review : a publication of the Australian Hospital Association","DOI":"10.1071/AH22244","ISSN":"1449-8944 0156-5788","issue":"4","journalAbbreviation":"Aust Health Rev","language":"eng","note":"publisher-place: Australia\nPMID: 37460092","page":"401-409","title":"Out-of-pocket payments: impacts on healthcare decision-making and system and individual level measures to minimise the burden.","volume":"47","author":[{"family":"Neil","given":"Amanda L."}],"issued":{"date-parts":[["2023",8]]}}}],"schema":"https://github.com/citation-style-language/schema/raw/master/csl-citation.json"} </w:instrText>
      </w:r>
      <w:r w:rsidR="00084175">
        <w:rPr>
          <w:rFonts w:ascii="Roboto" w:hAnsi="Roboto" w:cstheme="majorHAnsi"/>
        </w:rPr>
        <w:fldChar w:fldCharType="separate"/>
      </w:r>
      <w:r w:rsidR="00084175" w:rsidRPr="00084175">
        <w:rPr>
          <w:rFonts w:ascii="Roboto" w:hAnsi="Roboto"/>
        </w:rPr>
        <w:t>(8,</w:t>
      </w:r>
      <w:r w:rsidR="00084175">
        <w:rPr>
          <w:rFonts w:ascii="Roboto" w:hAnsi="Roboto"/>
        </w:rPr>
        <w:t xml:space="preserve"> </w:t>
      </w:r>
      <w:r w:rsidR="00084175" w:rsidRPr="00084175">
        <w:rPr>
          <w:rFonts w:ascii="Roboto" w:hAnsi="Roboto"/>
        </w:rPr>
        <w:t>9)</w:t>
      </w:r>
      <w:r w:rsidR="00084175">
        <w:rPr>
          <w:rFonts w:ascii="Roboto" w:hAnsi="Roboto" w:cstheme="majorHAnsi"/>
        </w:rPr>
        <w:fldChar w:fldCharType="end"/>
      </w:r>
      <w:r w:rsidR="00D63B4D" w:rsidRPr="00EB3892">
        <w:rPr>
          <w:rFonts w:ascii="Roboto" w:hAnsi="Roboto" w:cstheme="majorHAnsi"/>
        </w:rPr>
        <w:t>. Addressing both affordability and transparency is critical to breaking this cycle and reducing deferred care</w:t>
      </w:r>
      <w:r w:rsidR="009622FB">
        <w:rPr>
          <w:rFonts w:ascii="Roboto" w:hAnsi="Roboto" w:cstheme="majorHAnsi"/>
        </w:rPr>
        <w:t xml:space="preserve"> </w:t>
      </w:r>
      <w:r w:rsidR="009622FB">
        <w:rPr>
          <w:rFonts w:ascii="Roboto" w:hAnsi="Roboto" w:cstheme="majorHAnsi"/>
        </w:rPr>
        <w:fldChar w:fldCharType="begin"/>
      </w:r>
      <w:r w:rsidR="009622FB">
        <w:rPr>
          <w:rFonts w:ascii="Roboto" w:hAnsi="Roboto" w:cstheme="majorHAnsi"/>
        </w:rPr>
        <w:instrText xml:space="preserve"> ADDIN ZOTERO_ITEM CSL_CITATION {"citationID":"QwxHOCHc","properties":{"formattedCitation":"(11)","plainCitation":"(11)","noteIndex":0},"citationItems":[{"id":81,"uris":["http://zotero.org/users/8149244/items/MDZW2P2H"],"itemData":{"id":81,"type":"article-journal","abstract":"Abstract Background With 50% of Australians having chronic disease, health consumer views are an important barometer of the ?health? of the healthcare system for system improvement and sustainability. Aims To describe the views of Australian health consumers with and without chronic conditions when accessing healthcare. Methods A survey of a representative sample of 1024 Australians aged over 18?years, distributed electronically and incorporating standardised questions and questions co-designed with consumers. Results Respondents were aged 18?88?years (432 males, 592 females) representing all states and territories, and rural and urban locations. General practices (84.6%), pharmacies (62.1%) and public hospitals (32.9%) were the most frequently accessed services. Most care was received through face-to-face consultations; only 16.5% of respondents accessed care via telehealth. The 605 (59.0%) respondents with chronic conditions were less likely to have private health insurance (50.3% vs 57.9%), more likely to skip doses of prescribed medicines (53.6% vs 28.6%), and miss appointments with doctors (15.3% vs 10.1%) or dentists (52.8% vs 40.4%) because of cost. Among 480 respondents without private health insurance, unaffordability (73.5%) or poor value for money (35.3%) were the most common reasons. Most respondents (87.7%) were confident that they would receive high quality and safe care. However, only 57% of people with chronic conditions were confident that they could afford needed healthcare compared with 71.3% without. Conclusions Health consumers, especially those with chronic conditions, identified significant cost barriers to access of healthcare. Equitable access to healthcare must be at the centre of health reform.","container-title":"Internal Medicine Journal","DOI":"10.1111/imj.15172","ISSN":"1444-0903","issue":"7","journalAbbreviation":"Internal Medicine Journal","page":"1060-1067","title":"Accessible and affordable healthcare? Views of Australians with and without chronic conditions","volume":"51","author":[{"family":"Zurynski","given":"Yvonne"},{"family":"Ansell","given":"James"},{"family":"Ellis","given":"Louise A"},{"family":"Pomare","given":"Chiara"},{"family":"Smith","given":"Carolynn L"},{"family":"Holt","given":"Joanna"},{"family":"Root","given":"Jo"},{"family":"Gillespie","given":"James"},{"family":"Wells","given":"Leanne"},{"family":"Braithwaite","given":"Jeffrey"}],"issued":{"date-parts":[["2021",7,1]]}}}],"schema":"https://github.com/citation-style-language/schema/raw/master/csl-citation.json"} </w:instrText>
      </w:r>
      <w:r w:rsidR="009622FB">
        <w:rPr>
          <w:rFonts w:ascii="Roboto" w:hAnsi="Roboto" w:cstheme="majorHAnsi"/>
        </w:rPr>
        <w:fldChar w:fldCharType="separate"/>
      </w:r>
      <w:r w:rsidR="009622FB" w:rsidRPr="009622FB">
        <w:rPr>
          <w:rFonts w:ascii="Roboto" w:hAnsi="Roboto"/>
        </w:rPr>
        <w:t>(11)</w:t>
      </w:r>
      <w:r w:rsidR="009622FB">
        <w:rPr>
          <w:rFonts w:ascii="Roboto" w:hAnsi="Roboto" w:cstheme="majorHAnsi"/>
        </w:rPr>
        <w:fldChar w:fldCharType="end"/>
      </w:r>
      <w:r w:rsidR="00D63B4D" w:rsidRPr="00EB3892">
        <w:rPr>
          <w:rFonts w:ascii="Roboto" w:hAnsi="Roboto" w:cstheme="majorHAnsi"/>
        </w:rPr>
        <w:t>.</w:t>
      </w:r>
    </w:p>
    <w:p w14:paraId="59552E2C" w14:textId="77777777" w:rsidR="00E07C9D" w:rsidRPr="00BE5ED3" w:rsidRDefault="00E07C9D" w:rsidP="00E07C9D">
      <w:pPr>
        <w:pStyle w:val="paragraph"/>
        <w:spacing w:after="0"/>
        <w:jc w:val="both"/>
        <w:textAlignment w:val="baseline"/>
        <w:rPr>
          <w:rFonts w:asciiTheme="majorHAnsi" w:hAnsiTheme="majorHAnsi" w:cstheme="majorHAnsi"/>
        </w:rPr>
      </w:pPr>
    </w:p>
    <w:p w14:paraId="789BAE34" w14:textId="28CEC187" w:rsidR="00E07C9D" w:rsidRPr="00BE5ED3" w:rsidRDefault="00954228" w:rsidP="00E07C9D">
      <w:pPr>
        <w:pStyle w:val="paragraph"/>
        <w:spacing w:after="0"/>
        <w:jc w:val="both"/>
        <w:textAlignment w:val="baseline"/>
        <w:rPr>
          <w:rFonts w:asciiTheme="majorHAnsi" w:hAnsiTheme="majorHAnsi" w:cstheme="majorHAnsi"/>
        </w:rPr>
      </w:pPr>
      <w:r w:rsidRPr="00954228">
        <w:rPr>
          <w:noProof/>
        </w:rPr>
        <w:drawing>
          <wp:inline distT="0" distB="0" distL="0" distR="0" wp14:anchorId="3ABC41F2" wp14:editId="6C8AB5E4">
            <wp:extent cx="6098400" cy="2858400"/>
            <wp:effectExtent l="19050" t="19050" r="17145" b="18415"/>
            <wp:docPr id="885643584" name="Picture 7" descr="Stacked bars showing overall influence of cost concerns on seeking care: 41% ‘very’ or ‘extremely’ influential, 40% ‘somewhat’, and 18% ‘not at all/not ve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5643584" name="Picture 7" descr="Stacked bars showing overall influence of cost concerns on seeking care: 41% ‘very’ or ‘extremely’ influential, 40% ‘somewhat’, and 18% ‘not at all/not very’."/>
                    <pic:cNvPicPr>
                      <a:picLocks noChangeAspect="1" noChangeArrowheads="1"/>
                    </pic:cNvPicPr>
                  </pic:nvPicPr>
                  <pic:blipFill rotWithShape="1">
                    <a:blip r:embed="rId35">
                      <a:extLst>
                        <a:ext uri="{28A0092B-C50C-407E-A947-70E740481C1C}">
                          <a14:useLocalDpi xmlns:a14="http://schemas.microsoft.com/office/drawing/2010/main" val="0"/>
                        </a:ext>
                      </a:extLst>
                    </a:blip>
                    <a:srcRect b="16683"/>
                    <a:stretch>
                      <a:fillRect/>
                    </a:stretch>
                  </pic:blipFill>
                  <pic:spPr bwMode="auto">
                    <a:xfrm>
                      <a:off x="0" y="0"/>
                      <a:ext cx="6098400" cy="2858400"/>
                    </a:xfrm>
                    <a:prstGeom prst="rect">
                      <a:avLst/>
                    </a:prstGeom>
                    <a:noFill/>
                    <a:ln>
                      <a:solidFill>
                        <a:schemeClr val="bg2"/>
                      </a:solidFill>
                    </a:ln>
                    <a:extLst>
                      <a:ext uri="{53640926-AAD7-44D8-BBD7-CCE9431645EC}">
                        <a14:shadowObscured xmlns:a14="http://schemas.microsoft.com/office/drawing/2010/main"/>
                      </a:ext>
                    </a:extLst>
                  </pic:spPr>
                </pic:pic>
              </a:graphicData>
            </a:graphic>
          </wp:inline>
        </w:drawing>
      </w:r>
    </w:p>
    <w:p w14:paraId="6E92F2B5" w14:textId="5F5B7537" w:rsidR="0089712A" w:rsidRPr="009B01AE" w:rsidRDefault="00CB7D9C" w:rsidP="00CB7D9C">
      <w:pPr>
        <w:pStyle w:val="paragraph"/>
        <w:spacing w:after="0"/>
        <w:jc w:val="both"/>
        <w:textAlignment w:val="baseline"/>
        <w:rPr>
          <w:rFonts w:asciiTheme="majorHAnsi" w:hAnsiTheme="majorHAnsi" w:cstheme="majorHAnsi"/>
          <w:i/>
          <w:iCs/>
        </w:rPr>
      </w:pPr>
      <w:r w:rsidRPr="005311C4">
        <w:rPr>
          <w:rFonts w:asciiTheme="majorHAnsi" w:hAnsiTheme="majorHAnsi" w:cstheme="majorHAnsi"/>
          <w:b/>
          <w:bCs/>
          <w:sz w:val="22"/>
          <w:szCs w:val="22"/>
        </w:rPr>
        <w:t xml:space="preserve">Figure </w:t>
      </w:r>
      <w:r w:rsidRPr="005311C4">
        <w:rPr>
          <w:rFonts w:asciiTheme="majorHAnsi" w:hAnsiTheme="majorHAnsi" w:cstheme="majorHAnsi"/>
          <w:b/>
          <w:bCs/>
          <w:sz w:val="22"/>
          <w:szCs w:val="22"/>
        </w:rPr>
        <w:fldChar w:fldCharType="begin"/>
      </w:r>
      <w:r w:rsidRPr="005311C4">
        <w:rPr>
          <w:rFonts w:asciiTheme="majorHAnsi" w:hAnsiTheme="majorHAnsi" w:cstheme="majorHAnsi"/>
          <w:b/>
          <w:bCs/>
          <w:sz w:val="22"/>
          <w:szCs w:val="22"/>
        </w:rPr>
        <w:instrText xml:space="preserve"> SEQ Figure \* ARABIC </w:instrText>
      </w:r>
      <w:r w:rsidRPr="005311C4">
        <w:rPr>
          <w:rFonts w:asciiTheme="majorHAnsi" w:hAnsiTheme="majorHAnsi" w:cstheme="majorHAnsi"/>
          <w:b/>
          <w:bCs/>
          <w:sz w:val="22"/>
          <w:szCs w:val="22"/>
        </w:rPr>
        <w:fldChar w:fldCharType="separate"/>
      </w:r>
      <w:r w:rsidR="0067045D">
        <w:rPr>
          <w:rFonts w:asciiTheme="majorHAnsi" w:hAnsiTheme="majorHAnsi" w:cstheme="majorHAnsi"/>
          <w:b/>
          <w:bCs/>
          <w:noProof/>
          <w:sz w:val="22"/>
          <w:szCs w:val="22"/>
        </w:rPr>
        <w:t>3</w:t>
      </w:r>
      <w:r w:rsidRPr="005311C4">
        <w:rPr>
          <w:rFonts w:asciiTheme="majorHAnsi" w:hAnsiTheme="majorHAnsi" w:cstheme="majorHAnsi"/>
          <w:b/>
          <w:bCs/>
          <w:sz w:val="22"/>
          <w:szCs w:val="22"/>
        </w:rPr>
        <w:fldChar w:fldCharType="end"/>
      </w:r>
      <w:r w:rsidR="006E30D5" w:rsidRPr="005311C4">
        <w:rPr>
          <w:rFonts w:asciiTheme="majorHAnsi" w:hAnsiTheme="majorHAnsi" w:cstheme="majorHAnsi"/>
          <w:b/>
          <w:bCs/>
          <w:sz w:val="22"/>
          <w:szCs w:val="22"/>
        </w:rPr>
        <w:t>.</w:t>
      </w:r>
      <w:r w:rsidRPr="005311C4">
        <w:rPr>
          <w:rFonts w:asciiTheme="majorHAnsi" w:hAnsiTheme="majorHAnsi" w:cstheme="majorHAnsi"/>
          <w:sz w:val="22"/>
          <w:szCs w:val="22"/>
        </w:rPr>
        <w:t xml:space="preserve"> </w:t>
      </w:r>
      <w:r w:rsidR="004A00CB" w:rsidRPr="009B01AE">
        <w:rPr>
          <w:rFonts w:ascii="Roboto" w:hAnsi="Roboto" w:cstheme="majorHAnsi"/>
          <w:i/>
          <w:iCs/>
          <w:sz w:val="22"/>
          <w:szCs w:val="22"/>
        </w:rPr>
        <w:t>Influence of healthcare cost concerns on care-seeking decisions.</w:t>
      </w:r>
    </w:p>
    <w:p w14:paraId="0CAF0DD0" w14:textId="77777777" w:rsidR="00965057" w:rsidRDefault="00965057" w:rsidP="00E07C9D">
      <w:pPr>
        <w:pStyle w:val="paragraph"/>
        <w:spacing w:after="0"/>
        <w:jc w:val="both"/>
        <w:textAlignment w:val="baseline"/>
        <w:rPr>
          <w:rFonts w:asciiTheme="majorHAnsi" w:hAnsiTheme="majorHAnsi" w:cstheme="majorHAnsi"/>
          <w:b/>
          <w:bCs/>
          <w:noProof/>
        </w:rPr>
      </w:pPr>
    </w:p>
    <w:p w14:paraId="627E852A" w14:textId="77777777" w:rsidR="00965057" w:rsidRDefault="00965057">
      <w:pPr>
        <w:rPr>
          <w:rFonts w:asciiTheme="majorHAnsi" w:eastAsia="Times New Roman" w:hAnsiTheme="majorHAnsi" w:cstheme="majorHAnsi"/>
          <w:b/>
          <w:bCs/>
          <w:noProof/>
          <w:sz w:val="24"/>
          <w:szCs w:val="24"/>
          <w:lang w:eastAsia="en-AU"/>
        </w:rPr>
      </w:pPr>
      <w:r>
        <w:rPr>
          <w:rFonts w:asciiTheme="majorHAnsi" w:hAnsiTheme="majorHAnsi" w:cstheme="majorHAnsi"/>
          <w:b/>
          <w:bCs/>
          <w:noProof/>
        </w:rPr>
        <w:br w:type="page"/>
      </w:r>
    </w:p>
    <w:p w14:paraId="54632628" w14:textId="433C24EE" w:rsidR="007245B6" w:rsidRPr="0074235F" w:rsidRDefault="00A4478B" w:rsidP="00E07C9D">
      <w:pPr>
        <w:pStyle w:val="paragraph"/>
        <w:spacing w:after="0"/>
        <w:jc w:val="both"/>
        <w:textAlignment w:val="baseline"/>
        <w:rPr>
          <w:rFonts w:asciiTheme="majorHAnsi" w:hAnsiTheme="majorHAnsi" w:cstheme="majorHAnsi"/>
          <w:b/>
          <w:bCs/>
        </w:rPr>
      </w:pPr>
      <w:r w:rsidRPr="00A4478B">
        <w:rPr>
          <w:noProof/>
        </w:rPr>
        <w:lastRenderedPageBreak/>
        <w:drawing>
          <wp:inline distT="0" distB="0" distL="0" distR="0" wp14:anchorId="68F3E947" wp14:editId="4CA320F9">
            <wp:extent cx="6094800" cy="3272400"/>
            <wp:effectExtent l="19050" t="19050" r="20320" b="23495"/>
            <wp:docPr id="1097414192" name="Picture 8" descr="Bar chart: 71% received a higher‑than‑expected healthcare bill in the past 12 months; among those, bill shock most often involved medical specialist fees (64%), dental/oral (46%), medicines (43%), diagnostic imaging (40%), GP fees (36%), allied health (33%); less frequent were mental health and indirect costs (22% each), pathology (20%), equipment (13%), and hospital fees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7414192" name="Picture 8" descr="Bar chart: 71% received a higher‑than‑expected healthcare bill in the past 12 months; among those, bill shock most often involved medical specialist fees (64%), dental/oral (46%), medicines (43%), diagnostic imaging (40%), GP fees (36%), allied health (33%); less frequent were mental health and indirect costs (22% each), pathology (20%), equipment (13%), and hospital fees (11%)."/>
                    <pic:cNvPicPr>
                      <a:picLocks noChangeAspect="1" noChangeArrowheads="1"/>
                    </pic:cNvPicPr>
                  </pic:nvPicPr>
                  <pic:blipFill rotWithShape="1">
                    <a:blip r:embed="rId36">
                      <a:extLst>
                        <a:ext uri="{28A0092B-C50C-407E-A947-70E740481C1C}">
                          <a14:useLocalDpi xmlns:a14="http://schemas.microsoft.com/office/drawing/2010/main" val="0"/>
                        </a:ext>
                      </a:extLst>
                    </a:blip>
                    <a:srcRect b="4569"/>
                    <a:stretch>
                      <a:fillRect/>
                    </a:stretch>
                  </pic:blipFill>
                  <pic:spPr bwMode="auto">
                    <a:xfrm>
                      <a:off x="0" y="0"/>
                      <a:ext cx="6094800" cy="3272400"/>
                    </a:xfrm>
                    <a:prstGeom prst="rect">
                      <a:avLst/>
                    </a:prstGeom>
                    <a:noFill/>
                    <a:ln>
                      <a:solidFill>
                        <a:schemeClr val="bg2"/>
                      </a:solidFill>
                    </a:ln>
                    <a:extLst>
                      <a:ext uri="{53640926-AAD7-44D8-BBD7-CCE9431645EC}">
                        <a14:shadowObscured xmlns:a14="http://schemas.microsoft.com/office/drawing/2010/main"/>
                      </a:ext>
                    </a:extLst>
                  </pic:spPr>
                </pic:pic>
              </a:graphicData>
            </a:graphic>
          </wp:inline>
        </w:drawing>
      </w:r>
    </w:p>
    <w:p w14:paraId="27E13669" w14:textId="01904E32" w:rsidR="003A3287" w:rsidRPr="003A3287" w:rsidRDefault="00CB7D9C" w:rsidP="003A3287">
      <w:pPr>
        <w:pStyle w:val="paragraph"/>
        <w:spacing w:after="0"/>
        <w:jc w:val="both"/>
        <w:textAlignment w:val="baseline"/>
        <w:rPr>
          <w:rFonts w:ascii="Roboto" w:hAnsi="Roboto" w:cstheme="majorHAnsi"/>
          <w:i/>
          <w:iCs/>
        </w:rPr>
      </w:pPr>
      <w:r w:rsidRPr="0074235F">
        <w:rPr>
          <w:rFonts w:ascii="Roboto" w:hAnsi="Roboto" w:cstheme="majorHAnsi"/>
          <w:b/>
          <w:bCs/>
          <w:sz w:val="22"/>
          <w:szCs w:val="22"/>
        </w:rPr>
        <w:t>Figure</w:t>
      </w:r>
      <w:r w:rsidRPr="0074235F">
        <w:rPr>
          <w:rFonts w:ascii="Roboto" w:hAnsi="Roboto" w:cstheme="majorHAnsi"/>
          <w:sz w:val="22"/>
          <w:szCs w:val="22"/>
        </w:rPr>
        <w:t xml:space="preserve"> </w:t>
      </w:r>
      <w:r w:rsidRPr="0074235F">
        <w:rPr>
          <w:rFonts w:ascii="Roboto" w:hAnsi="Roboto" w:cstheme="majorHAnsi"/>
          <w:b/>
          <w:bCs/>
          <w:sz w:val="22"/>
          <w:szCs w:val="22"/>
        </w:rPr>
        <w:fldChar w:fldCharType="begin"/>
      </w:r>
      <w:r w:rsidRPr="0074235F">
        <w:rPr>
          <w:rFonts w:ascii="Roboto" w:hAnsi="Roboto" w:cstheme="majorHAnsi"/>
          <w:b/>
          <w:bCs/>
          <w:sz w:val="22"/>
          <w:szCs w:val="22"/>
        </w:rPr>
        <w:instrText xml:space="preserve"> SEQ Figure \* ARABIC </w:instrText>
      </w:r>
      <w:r w:rsidRPr="0074235F">
        <w:rPr>
          <w:rFonts w:ascii="Roboto" w:hAnsi="Roboto" w:cstheme="majorHAnsi"/>
          <w:b/>
          <w:bCs/>
          <w:sz w:val="22"/>
          <w:szCs w:val="22"/>
        </w:rPr>
        <w:fldChar w:fldCharType="separate"/>
      </w:r>
      <w:r w:rsidR="0067045D">
        <w:rPr>
          <w:rFonts w:ascii="Roboto" w:hAnsi="Roboto" w:cstheme="majorHAnsi"/>
          <w:b/>
          <w:bCs/>
          <w:noProof/>
          <w:sz w:val="22"/>
          <w:szCs w:val="22"/>
        </w:rPr>
        <w:t>4</w:t>
      </w:r>
      <w:r w:rsidRPr="0074235F">
        <w:rPr>
          <w:rFonts w:ascii="Roboto" w:hAnsi="Roboto" w:cstheme="majorHAnsi"/>
          <w:b/>
          <w:bCs/>
          <w:sz w:val="22"/>
          <w:szCs w:val="22"/>
        </w:rPr>
        <w:fldChar w:fldCharType="end"/>
      </w:r>
      <w:r w:rsidR="00973B47">
        <w:rPr>
          <w:rFonts w:ascii="Roboto" w:hAnsi="Roboto" w:cstheme="majorHAnsi"/>
          <w:b/>
          <w:bCs/>
          <w:sz w:val="22"/>
          <w:szCs w:val="22"/>
        </w:rPr>
        <w:t>.</w:t>
      </w:r>
      <w:r w:rsidRPr="0074235F">
        <w:rPr>
          <w:rFonts w:ascii="Roboto" w:hAnsi="Roboto" w:cstheme="majorHAnsi"/>
          <w:sz w:val="22"/>
          <w:szCs w:val="22"/>
        </w:rPr>
        <w:t xml:space="preserve"> </w:t>
      </w:r>
      <w:r w:rsidR="003A3287" w:rsidRPr="009B01AE">
        <w:rPr>
          <w:rFonts w:ascii="Roboto" w:hAnsi="Roboto" w:cstheme="majorHAnsi"/>
          <w:i/>
          <w:iCs/>
          <w:sz w:val="22"/>
          <w:szCs w:val="22"/>
        </w:rPr>
        <w:t>Unexpected healthcare costs in the past 12 months.</w:t>
      </w:r>
    </w:p>
    <w:p w14:paraId="5A383F55" w14:textId="67AADB51" w:rsidR="00420E10" w:rsidRPr="001D5B79" w:rsidRDefault="00AC7588" w:rsidP="00AC7588">
      <w:pPr>
        <w:pStyle w:val="paragraph"/>
        <w:spacing w:after="0"/>
        <w:textAlignment w:val="baseline"/>
        <w:rPr>
          <w:rFonts w:ascii="Roboto" w:hAnsi="Roboto" w:cstheme="majorHAnsi"/>
          <w:i/>
          <w:iCs/>
          <w:sz w:val="20"/>
          <w:szCs w:val="20"/>
        </w:rPr>
      </w:pPr>
      <w:r w:rsidRPr="00AC7588">
        <w:rPr>
          <w:rFonts w:ascii="Roboto" w:hAnsi="Roboto" w:cstheme="majorHAnsi"/>
          <w:i/>
          <w:iCs/>
          <w:sz w:val="20"/>
          <w:szCs w:val="20"/>
        </w:rPr>
        <w:t>*</w:t>
      </w:r>
      <w:r w:rsidR="00D71B2B">
        <w:rPr>
          <w:rFonts w:ascii="Roboto" w:hAnsi="Roboto" w:cstheme="majorHAnsi"/>
          <w:i/>
          <w:iCs/>
          <w:sz w:val="20"/>
          <w:szCs w:val="20"/>
        </w:rPr>
        <w:t>Other bills include those for i</w:t>
      </w:r>
      <w:r w:rsidR="00E321E7" w:rsidRPr="001D5B79">
        <w:rPr>
          <w:rFonts w:ascii="Roboto" w:hAnsi="Roboto" w:cstheme="majorHAnsi"/>
          <w:i/>
          <w:iCs/>
          <w:sz w:val="20"/>
          <w:szCs w:val="20"/>
        </w:rPr>
        <w:t>mmunisation</w:t>
      </w:r>
      <w:r w:rsidR="00F005C6" w:rsidRPr="001D5B79">
        <w:rPr>
          <w:rFonts w:ascii="Roboto" w:hAnsi="Roboto" w:cstheme="majorHAnsi"/>
          <w:i/>
          <w:iCs/>
          <w:sz w:val="20"/>
          <w:szCs w:val="20"/>
        </w:rPr>
        <w:t>s</w:t>
      </w:r>
      <w:r w:rsidR="00757EB9" w:rsidRPr="001D5B79">
        <w:rPr>
          <w:rFonts w:ascii="Roboto" w:hAnsi="Roboto" w:cstheme="majorHAnsi"/>
          <w:i/>
          <w:iCs/>
          <w:sz w:val="20"/>
          <w:szCs w:val="20"/>
        </w:rPr>
        <w:t>,</w:t>
      </w:r>
      <w:r w:rsidR="00E321E7" w:rsidRPr="001D5B79">
        <w:rPr>
          <w:rFonts w:ascii="Roboto" w:hAnsi="Roboto" w:cstheme="majorHAnsi"/>
          <w:i/>
          <w:iCs/>
          <w:sz w:val="20"/>
          <w:szCs w:val="20"/>
        </w:rPr>
        <w:t xml:space="preserve"> </w:t>
      </w:r>
      <w:r w:rsidR="00E321E7" w:rsidRPr="00AC7588">
        <w:rPr>
          <w:rFonts w:ascii="Roboto" w:hAnsi="Roboto" w:cstheme="majorHAnsi"/>
          <w:i/>
          <w:iCs/>
          <w:sz w:val="20"/>
          <w:szCs w:val="20"/>
        </w:rPr>
        <w:t xml:space="preserve">scripts outside </w:t>
      </w:r>
      <w:r w:rsidRPr="00AC7588">
        <w:rPr>
          <w:rFonts w:ascii="Roboto" w:hAnsi="Roboto" w:cstheme="majorHAnsi"/>
          <w:i/>
          <w:iCs/>
          <w:sz w:val="20"/>
          <w:szCs w:val="20"/>
        </w:rPr>
        <w:t>appointment</w:t>
      </w:r>
      <w:r w:rsidR="00E321E7" w:rsidRPr="00AC7588">
        <w:rPr>
          <w:rFonts w:ascii="Roboto" w:hAnsi="Roboto" w:cstheme="majorHAnsi"/>
          <w:i/>
          <w:iCs/>
          <w:sz w:val="20"/>
          <w:szCs w:val="20"/>
        </w:rPr>
        <w:t>, creams, bandages</w:t>
      </w:r>
      <w:r w:rsidR="00E321E7" w:rsidRPr="001D5B79">
        <w:rPr>
          <w:rFonts w:ascii="Roboto" w:hAnsi="Roboto" w:cstheme="majorHAnsi"/>
          <w:i/>
          <w:iCs/>
          <w:sz w:val="20"/>
          <w:szCs w:val="20"/>
        </w:rPr>
        <w:t xml:space="preserve">, </w:t>
      </w:r>
      <w:r w:rsidR="004B1B0B">
        <w:rPr>
          <w:rFonts w:ascii="Roboto" w:hAnsi="Roboto" w:cstheme="majorHAnsi"/>
          <w:i/>
          <w:iCs/>
          <w:sz w:val="20"/>
          <w:szCs w:val="20"/>
        </w:rPr>
        <w:t>transferring</w:t>
      </w:r>
      <w:r w:rsidR="00E321E7" w:rsidRPr="00AC7588">
        <w:rPr>
          <w:rFonts w:ascii="Roboto" w:hAnsi="Roboto" w:cstheme="majorHAnsi"/>
          <w:i/>
          <w:iCs/>
          <w:sz w:val="20"/>
          <w:szCs w:val="20"/>
        </w:rPr>
        <w:t xml:space="preserve"> medical records</w:t>
      </w:r>
      <w:r w:rsidR="00E321E7" w:rsidRPr="001D5B79">
        <w:rPr>
          <w:rFonts w:ascii="Roboto" w:hAnsi="Roboto" w:cstheme="majorHAnsi"/>
          <w:i/>
          <w:iCs/>
          <w:sz w:val="20"/>
          <w:szCs w:val="20"/>
        </w:rPr>
        <w:t xml:space="preserve">, </w:t>
      </w:r>
      <w:r w:rsidR="00E321E7" w:rsidRPr="00AC7588">
        <w:rPr>
          <w:rFonts w:ascii="Roboto" w:hAnsi="Roboto" w:cstheme="majorHAnsi"/>
          <w:i/>
          <w:iCs/>
          <w:sz w:val="20"/>
          <w:szCs w:val="20"/>
        </w:rPr>
        <w:t xml:space="preserve">surgery/biopsy by </w:t>
      </w:r>
      <w:r w:rsidRPr="00AC7588">
        <w:rPr>
          <w:rFonts w:ascii="Roboto" w:hAnsi="Roboto" w:cstheme="majorHAnsi"/>
          <w:i/>
          <w:iCs/>
          <w:sz w:val="20"/>
          <w:szCs w:val="20"/>
        </w:rPr>
        <w:t>GP</w:t>
      </w:r>
      <w:r w:rsidR="00DA0A97">
        <w:rPr>
          <w:rFonts w:ascii="Roboto" w:hAnsi="Roboto" w:cstheme="majorHAnsi"/>
          <w:i/>
          <w:iCs/>
          <w:sz w:val="20"/>
          <w:szCs w:val="20"/>
        </w:rPr>
        <w:t>.</w:t>
      </w:r>
    </w:p>
    <w:p w14:paraId="683A8FAB" w14:textId="798E851C" w:rsidR="007579F8" w:rsidRPr="00676D60" w:rsidRDefault="007A0E90" w:rsidP="007579F8">
      <w:pPr>
        <w:rPr>
          <w:rFonts w:ascii="Roboto" w:hAnsi="Roboto" w:cstheme="majorHAnsi"/>
          <w:sz w:val="24"/>
          <w:szCs w:val="24"/>
        </w:rPr>
      </w:pPr>
      <w:r w:rsidRPr="00676D60">
        <w:rPr>
          <w:rFonts w:ascii="Roboto" w:hAnsi="Roboto" w:cstheme="majorHAnsi"/>
          <w:sz w:val="24"/>
          <w:szCs w:val="24"/>
        </w:rPr>
        <w:t xml:space="preserve">Medical specialists were the hardest to obtain pricing from, followed by hospitals and dental/oral health services. Diagnostic imaging and pathology were also rated as difficult, whereas GPs were relatively easier for consumers to </w:t>
      </w:r>
      <w:r w:rsidR="005E10DF" w:rsidRPr="00676D60">
        <w:rPr>
          <w:rFonts w:ascii="Roboto" w:hAnsi="Roboto" w:cstheme="majorHAnsi"/>
          <w:sz w:val="24"/>
          <w:szCs w:val="24"/>
        </w:rPr>
        <w:t>obtain healthcare cost information</w:t>
      </w:r>
      <w:r w:rsidR="009D5120" w:rsidRPr="00676D60">
        <w:rPr>
          <w:rFonts w:ascii="Roboto" w:hAnsi="Roboto" w:cstheme="majorHAnsi"/>
          <w:sz w:val="24"/>
          <w:szCs w:val="24"/>
        </w:rPr>
        <w:t xml:space="preserve"> (</w:t>
      </w:r>
      <w:r w:rsidR="009D5120" w:rsidRPr="00676D60">
        <w:rPr>
          <w:rFonts w:ascii="Roboto" w:hAnsi="Roboto" w:cstheme="majorHAnsi"/>
          <w:b/>
          <w:bCs/>
          <w:sz w:val="24"/>
          <w:szCs w:val="24"/>
        </w:rPr>
        <w:t>Figure</w:t>
      </w:r>
      <w:r w:rsidR="002849AD" w:rsidRPr="00676D60">
        <w:rPr>
          <w:rFonts w:ascii="Roboto" w:hAnsi="Roboto" w:cstheme="majorHAnsi"/>
          <w:b/>
          <w:bCs/>
          <w:sz w:val="24"/>
          <w:szCs w:val="24"/>
        </w:rPr>
        <w:t xml:space="preserve"> 5</w:t>
      </w:r>
      <w:r w:rsidR="002849AD" w:rsidRPr="00676D60">
        <w:rPr>
          <w:rFonts w:ascii="Roboto" w:hAnsi="Roboto" w:cstheme="majorHAnsi"/>
          <w:sz w:val="24"/>
          <w:szCs w:val="24"/>
        </w:rPr>
        <w:t>)</w:t>
      </w:r>
      <w:r w:rsidR="005E10DF" w:rsidRPr="00676D60">
        <w:rPr>
          <w:rFonts w:ascii="Roboto" w:hAnsi="Roboto" w:cstheme="majorHAnsi"/>
          <w:sz w:val="24"/>
          <w:szCs w:val="24"/>
        </w:rPr>
        <w:t>.</w:t>
      </w:r>
      <w:r w:rsidR="00C37CA1" w:rsidRPr="00676D60">
        <w:rPr>
          <w:rFonts w:ascii="Roboto" w:hAnsi="Roboto" w:cstheme="majorHAnsi"/>
          <w:sz w:val="24"/>
          <w:szCs w:val="24"/>
        </w:rPr>
        <w:t xml:space="preserve"> </w:t>
      </w:r>
      <w:r w:rsidR="0095378B" w:rsidRPr="00676D60">
        <w:rPr>
          <w:rFonts w:ascii="Roboto" w:hAnsi="Roboto" w:cstheme="majorHAnsi"/>
          <w:sz w:val="24"/>
          <w:szCs w:val="24"/>
        </w:rPr>
        <w:t>This pattern suggests that the most expensive and complex services</w:t>
      </w:r>
      <w:r w:rsidR="00653848" w:rsidRPr="00676D60">
        <w:rPr>
          <w:rFonts w:ascii="Roboto" w:hAnsi="Roboto" w:cstheme="majorHAnsi"/>
          <w:sz w:val="24"/>
          <w:szCs w:val="24"/>
        </w:rPr>
        <w:t xml:space="preserve">; </w:t>
      </w:r>
      <w:r w:rsidR="0095378B" w:rsidRPr="00676D60">
        <w:rPr>
          <w:rFonts w:ascii="Roboto" w:hAnsi="Roboto" w:cstheme="majorHAnsi"/>
          <w:sz w:val="24"/>
          <w:szCs w:val="24"/>
        </w:rPr>
        <w:t>specialist consultations, hospital procedures, and dental care</w:t>
      </w:r>
      <w:r w:rsidR="00653848" w:rsidRPr="00676D60">
        <w:rPr>
          <w:rFonts w:ascii="Roboto" w:hAnsi="Roboto" w:cstheme="majorHAnsi"/>
          <w:sz w:val="24"/>
          <w:szCs w:val="24"/>
        </w:rPr>
        <w:t xml:space="preserve">, </w:t>
      </w:r>
      <w:r w:rsidR="0095378B" w:rsidRPr="00676D60">
        <w:rPr>
          <w:rFonts w:ascii="Roboto" w:hAnsi="Roboto" w:cstheme="majorHAnsi"/>
          <w:sz w:val="24"/>
          <w:szCs w:val="24"/>
        </w:rPr>
        <w:t>are also the least transparent.</w:t>
      </w:r>
    </w:p>
    <w:p w14:paraId="41FA8C3E" w14:textId="5FB79574" w:rsidR="001A22A7" w:rsidRPr="000D6D0F" w:rsidRDefault="000D6D0F">
      <w:pPr>
        <w:rPr>
          <w:rFonts w:ascii="Roboto" w:hAnsi="Roboto"/>
          <w:sz w:val="24"/>
          <w:szCs w:val="24"/>
          <w:highlight w:val="green"/>
        </w:rPr>
      </w:pPr>
      <w:r w:rsidRPr="000D6D0F">
        <w:rPr>
          <w:rFonts w:ascii="Roboto" w:hAnsi="Roboto"/>
          <w:sz w:val="24"/>
          <w:szCs w:val="24"/>
        </w:rPr>
        <w:t xml:space="preserve">The finding that medical specialists, hospitals, and dental services are the hardest providers to obtain cost information from has direct implications for care-seeking behaviour. These services are among the most expensive and complex, so when pricing is </w:t>
      </w:r>
      <w:r w:rsidR="00410BC4">
        <w:rPr>
          <w:rFonts w:ascii="Roboto" w:hAnsi="Roboto"/>
          <w:sz w:val="24"/>
          <w:szCs w:val="24"/>
        </w:rPr>
        <w:t>unclear</w:t>
      </w:r>
      <w:r w:rsidRPr="000D6D0F">
        <w:rPr>
          <w:rFonts w:ascii="Roboto" w:hAnsi="Roboto"/>
          <w:sz w:val="24"/>
          <w:szCs w:val="24"/>
        </w:rPr>
        <w:t>, consumers face uncertainty and financial risk. This lack of transparency amplifies cost anxiety</w:t>
      </w:r>
      <w:r w:rsidR="004C0ABE">
        <w:rPr>
          <w:rFonts w:ascii="Roboto" w:hAnsi="Roboto"/>
          <w:sz w:val="24"/>
          <w:szCs w:val="24"/>
        </w:rPr>
        <w:t xml:space="preserve"> </w:t>
      </w:r>
      <w:r w:rsidR="004C0ABE">
        <w:rPr>
          <w:rFonts w:ascii="Roboto" w:hAnsi="Roboto"/>
          <w:sz w:val="24"/>
          <w:szCs w:val="24"/>
        </w:rPr>
        <w:fldChar w:fldCharType="begin"/>
      </w:r>
      <w:r w:rsidR="004C0ABE">
        <w:rPr>
          <w:rFonts w:ascii="Roboto" w:hAnsi="Roboto"/>
          <w:sz w:val="24"/>
          <w:szCs w:val="24"/>
        </w:rPr>
        <w:instrText xml:space="preserve"> ADDIN ZOTERO_ITEM CSL_CITATION {"citationID":"hDKPqNqw","properties":{"formattedCitation":"(12,13)","plainCitation":"(12,13)","noteIndex":0},"citationItems":[{"id":225,"uris":["http://zotero.org/users/8149244/items/U4PRBY4G"],"itemData":{"id":225,"type":"article-journal","container-title":"The Medical journal of Australia","DOI":"10.5694/mja2.70092","ISSN":"1326-5377 0025-729X","issue":"10","journalAbbreviation":"Med J Aust","language":"eng","note":"publisher-place: Australia\nPMID: 41130936","page":"508-511","title":"Specialists' fees and out-of-pocket costs: a challenge of our time.","volume":"223","author":[{"family":"Murphy","given":"Brendan"}],"issued":{"date-parts":[["2025",11,17]]}}},{"id":223,"uris":["http://zotero.org/users/8149244/items/UWY4KP4N"],"itemData":{"id":223,"type":"article-journal","abstract":"The Australian government, through Medicare, defines the type of medical specialist services it covers and subsidizes, but it does not regulate prices.  Specialists in private practice can charge more than the fee listed by Medicare  depending on what they feel 'the market will bear'. This can sometimes result in  high and unexpected out-of-pocket (OOP) payments for patients. To reduce pricing  uncertainty and 'bill shock' faced by consumers, the government introduced a  price transparency website in December 2019. It is not clear how effective such a  website will be and whether specialists and patients will use it. The aim of this  qualitative study was to explore factors influencing how specialists set their  fees, and their views on and participation in price transparency initiatives. We  conducted 27 semi-structured interviews with surgical specialists. We analysed  the data using thematic analysis and responses were mapped to the Theoretical  Domains Framework and the Capability, Opportunity, Motivation and Behavior model.  We identified several patient, specialist and system-level factors influencing  fee setting. Patient-level factors included patient characteristics,  circumstance, complexity, and assumptions regarding perceived value of care.  Specialist-level factors included perceived experience and skills, ethical  considerations, and gendered-behavior. System-level factors included the  Australian Medical Association recommended price list, practice costs, and supply  and demand factors including perceived competition and practice location.  Specialists were opposed to price transparency websites and lacked motivation to  participate because of the complexity of fee setting, concerns over unintended  consequences, and feelings of frustration they were being singled out. If price  transparency websites are to be pursued, specialists' lack of motivation to  participate needs to be addressed.","container-title":"Social science &amp; medicine (1982)","DOI":"10.1016/j.socscimed.2023.116353","ISSN":"1873-5347 0277-9536","journalAbbreviation":"Soc Sci Med","language":"eng","license":"Copyright © 2023 The Authors. Published by Elsevier Ltd.. All rights reserved.","note":"publisher-place: England\nPMID: 37988804","page":"116353","title":"\"It's not a one operation fits all\": A qualitative study exploring fee setting and participation in price transparency initiatives amongst medical specialists  in the Australian private healthcare sector.","volume":"339","author":[{"family":"Sabanovic","given":"Hana"},{"family":"La Brooy","given":"Camille"},{"family":"Méndez","given":"Susan J."},{"family":"Yong","given":"Jongsay"},{"family":"Scott","given":"Anthony"},{"family":"Elshaug","given":"Adam G."},{"family":"Prang","given":"Khic-Houy"}],"issued":{"date-parts":[["2023",12]]}}}],"schema":"https://github.com/citation-style-language/schema/raw/master/csl-citation.json"} </w:instrText>
      </w:r>
      <w:r w:rsidR="004C0ABE">
        <w:rPr>
          <w:rFonts w:ascii="Roboto" w:hAnsi="Roboto"/>
          <w:sz w:val="24"/>
          <w:szCs w:val="24"/>
        </w:rPr>
        <w:fldChar w:fldCharType="separate"/>
      </w:r>
      <w:r w:rsidR="004C0ABE" w:rsidRPr="004C0ABE">
        <w:rPr>
          <w:rFonts w:ascii="Roboto" w:hAnsi="Roboto"/>
          <w:sz w:val="24"/>
        </w:rPr>
        <w:t>(12,13)</w:t>
      </w:r>
      <w:r w:rsidR="004C0ABE">
        <w:rPr>
          <w:rFonts w:ascii="Roboto" w:hAnsi="Roboto"/>
          <w:sz w:val="24"/>
          <w:szCs w:val="24"/>
        </w:rPr>
        <w:fldChar w:fldCharType="end"/>
      </w:r>
      <w:r w:rsidR="007B2BF5">
        <w:rPr>
          <w:rFonts w:ascii="Roboto" w:hAnsi="Roboto"/>
          <w:sz w:val="24"/>
          <w:szCs w:val="24"/>
        </w:rPr>
        <w:t xml:space="preserve"> which has </w:t>
      </w:r>
      <w:r w:rsidRPr="000D6D0F">
        <w:rPr>
          <w:rFonts w:ascii="Roboto" w:hAnsi="Roboto"/>
          <w:sz w:val="24"/>
          <w:szCs w:val="24"/>
        </w:rPr>
        <w:t>already</w:t>
      </w:r>
      <w:r w:rsidR="007B2BF5">
        <w:rPr>
          <w:rFonts w:ascii="Roboto" w:hAnsi="Roboto"/>
          <w:sz w:val="24"/>
          <w:szCs w:val="24"/>
        </w:rPr>
        <w:t xml:space="preserve"> been</w:t>
      </w:r>
      <w:r w:rsidRPr="000D6D0F">
        <w:rPr>
          <w:rFonts w:ascii="Roboto" w:hAnsi="Roboto"/>
          <w:sz w:val="24"/>
          <w:szCs w:val="24"/>
        </w:rPr>
        <w:t xml:space="preserve"> shown to be very or extremely influential for </w:t>
      </w:r>
      <w:r w:rsidR="00C95C4C">
        <w:rPr>
          <w:rFonts w:ascii="Roboto" w:hAnsi="Roboto"/>
          <w:sz w:val="24"/>
          <w:szCs w:val="24"/>
        </w:rPr>
        <w:t>two in five</w:t>
      </w:r>
      <w:r w:rsidRPr="000D6D0F">
        <w:rPr>
          <w:rFonts w:ascii="Roboto" w:hAnsi="Roboto"/>
          <w:sz w:val="24"/>
          <w:szCs w:val="24"/>
        </w:rPr>
        <w:t xml:space="preserve"> respondents</w:t>
      </w:r>
      <w:r w:rsidR="00C95C4C">
        <w:rPr>
          <w:rFonts w:ascii="Roboto" w:hAnsi="Roboto"/>
          <w:sz w:val="24"/>
          <w:szCs w:val="24"/>
        </w:rPr>
        <w:t xml:space="preserve"> (41.4%)</w:t>
      </w:r>
      <w:r w:rsidR="007B2BF5">
        <w:rPr>
          <w:rFonts w:ascii="Roboto" w:hAnsi="Roboto"/>
          <w:sz w:val="24"/>
          <w:szCs w:val="24"/>
        </w:rPr>
        <w:t xml:space="preserve"> </w:t>
      </w:r>
      <w:r w:rsidRPr="000D6D0F">
        <w:rPr>
          <w:rFonts w:ascii="Roboto" w:hAnsi="Roboto"/>
          <w:sz w:val="24"/>
          <w:szCs w:val="24"/>
        </w:rPr>
        <w:t>and can lead to delayed or avoided care as people hesitate to commit without knowing out-of-pocket cost</w:t>
      </w:r>
      <w:r w:rsidR="005C4066">
        <w:rPr>
          <w:rFonts w:ascii="Roboto" w:hAnsi="Roboto"/>
          <w:sz w:val="24"/>
          <w:szCs w:val="24"/>
        </w:rPr>
        <w:t>s</w:t>
      </w:r>
      <w:r w:rsidRPr="000D6D0F">
        <w:rPr>
          <w:rFonts w:ascii="Roboto" w:hAnsi="Roboto"/>
          <w:sz w:val="24"/>
          <w:szCs w:val="24"/>
        </w:rPr>
        <w:t>.</w:t>
      </w:r>
    </w:p>
    <w:p w14:paraId="675A3D7D" w14:textId="1AB396B2" w:rsidR="005502D2" w:rsidRPr="00BE5ED3" w:rsidRDefault="009E6604" w:rsidP="005502D2">
      <w:pPr>
        <w:pStyle w:val="paragraph"/>
        <w:spacing w:after="0"/>
        <w:jc w:val="both"/>
        <w:textAlignment w:val="baseline"/>
        <w:rPr>
          <w:rFonts w:asciiTheme="majorHAnsi" w:hAnsiTheme="majorHAnsi" w:cstheme="majorHAnsi"/>
        </w:rPr>
      </w:pPr>
      <w:r w:rsidRPr="009E6604">
        <w:rPr>
          <w:noProof/>
        </w:rPr>
        <w:lastRenderedPageBreak/>
        <w:drawing>
          <wp:inline distT="0" distB="0" distL="0" distR="0" wp14:anchorId="5C9D8221" wp14:editId="0FF54D72">
            <wp:extent cx="6098400" cy="3020400"/>
            <wp:effectExtent l="19050" t="19050" r="17145" b="27940"/>
            <wp:docPr id="896139945" name="Picture 10" descr="Grouped bars comparing ease of finding prices by provider: easiest—GPs (48% easy vs 18% difficult); hardest—medical specialists (59% difficult vs 19% easy), hospitals (54% vs 19%), dental/oral (48% vs 28%), mental health (42% vs 25%); imaging and pathology hover near one‑third easy vs one‑third difficul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6139945" name="Picture 10" descr="Grouped bars comparing ease of finding prices by provider: easiest—GPs (48% easy vs 18% difficult); hardest—medical specialists (59% difficult vs 19% easy), hospitals (54% vs 19%), dental/oral (48% vs 28%), mental health (42% vs 25%); imaging and pathology hover near one‑third easy vs one‑third difficult."/>
                    <pic:cNvPicPr>
                      <a:picLocks noChangeAspect="1" noChangeArrowheads="1"/>
                    </pic:cNvPicPr>
                  </pic:nvPicPr>
                  <pic:blipFill rotWithShape="1">
                    <a:blip r:embed="rId37">
                      <a:extLst>
                        <a:ext uri="{28A0092B-C50C-407E-A947-70E740481C1C}">
                          <a14:useLocalDpi xmlns:a14="http://schemas.microsoft.com/office/drawing/2010/main" val="0"/>
                        </a:ext>
                      </a:extLst>
                    </a:blip>
                    <a:srcRect b="11956"/>
                    <a:stretch>
                      <a:fillRect/>
                    </a:stretch>
                  </pic:blipFill>
                  <pic:spPr bwMode="auto">
                    <a:xfrm>
                      <a:off x="0" y="0"/>
                      <a:ext cx="6098400" cy="3020400"/>
                    </a:xfrm>
                    <a:prstGeom prst="rect">
                      <a:avLst/>
                    </a:prstGeom>
                    <a:noFill/>
                    <a:ln>
                      <a:solidFill>
                        <a:schemeClr val="bg2"/>
                      </a:solidFill>
                    </a:ln>
                    <a:extLst>
                      <a:ext uri="{53640926-AAD7-44D8-BBD7-CCE9431645EC}">
                        <a14:shadowObscured xmlns:a14="http://schemas.microsoft.com/office/drawing/2010/main"/>
                      </a:ext>
                    </a:extLst>
                  </pic:spPr>
                </pic:pic>
              </a:graphicData>
            </a:graphic>
          </wp:inline>
        </w:drawing>
      </w:r>
    </w:p>
    <w:p w14:paraId="3E87934E" w14:textId="53F05E5B" w:rsidR="00362D2E" w:rsidRPr="00362D2E" w:rsidRDefault="005502D2" w:rsidP="00362D2E">
      <w:pPr>
        <w:pStyle w:val="paragraph"/>
        <w:spacing w:after="0"/>
        <w:textAlignment w:val="baseline"/>
        <w:rPr>
          <w:rFonts w:ascii="Roboto" w:hAnsi="Roboto" w:cstheme="majorHAnsi"/>
          <w:i/>
          <w:iCs/>
        </w:rPr>
      </w:pPr>
      <w:r w:rsidRPr="009B51FB">
        <w:rPr>
          <w:rFonts w:ascii="Roboto" w:hAnsi="Roboto" w:cstheme="majorHAnsi"/>
          <w:b/>
          <w:bCs/>
          <w:sz w:val="22"/>
          <w:szCs w:val="22"/>
        </w:rPr>
        <w:t xml:space="preserve">Figure </w:t>
      </w:r>
      <w:r w:rsidRPr="009B51FB">
        <w:rPr>
          <w:rFonts w:ascii="Roboto" w:hAnsi="Roboto" w:cstheme="majorHAnsi"/>
          <w:b/>
          <w:bCs/>
          <w:sz w:val="22"/>
          <w:szCs w:val="22"/>
        </w:rPr>
        <w:fldChar w:fldCharType="begin"/>
      </w:r>
      <w:r w:rsidRPr="009B51FB">
        <w:rPr>
          <w:rFonts w:ascii="Roboto" w:hAnsi="Roboto" w:cstheme="majorHAnsi"/>
          <w:b/>
          <w:bCs/>
          <w:sz w:val="22"/>
          <w:szCs w:val="22"/>
        </w:rPr>
        <w:instrText xml:space="preserve"> SEQ Figure \* ARABIC </w:instrText>
      </w:r>
      <w:r w:rsidRPr="009B51FB">
        <w:rPr>
          <w:rFonts w:ascii="Roboto" w:hAnsi="Roboto" w:cstheme="majorHAnsi"/>
          <w:b/>
          <w:bCs/>
          <w:sz w:val="22"/>
          <w:szCs w:val="22"/>
        </w:rPr>
        <w:fldChar w:fldCharType="separate"/>
      </w:r>
      <w:r w:rsidR="0067045D">
        <w:rPr>
          <w:rFonts w:ascii="Roboto" w:hAnsi="Roboto" w:cstheme="majorHAnsi"/>
          <w:b/>
          <w:bCs/>
          <w:noProof/>
          <w:sz w:val="22"/>
          <w:szCs w:val="22"/>
        </w:rPr>
        <w:t>5</w:t>
      </w:r>
      <w:r w:rsidRPr="009B51FB">
        <w:rPr>
          <w:rFonts w:ascii="Roboto" w:hAnsi="Roboto" w:cstheme="majorHAnsi"/>
          <w:b/>
          <w:bCs/>
          <w:sz w:val="22"/>
          <w:szCs w:val="22"/>
        </w:rPr>
        <w:fldChar w:fldCharType="end"/>
      </w:r>
      <w:r w:rsidR="002F41FA" w:rsidRPr="009B51FB">
        <w:rPr>
          <w:rFonts w:ascii="Roboto" w:hAnsi="Roboto" w:cstheme="majorHAnsi"/>
          <w:sz w:val="22"/>
          <w:szCs w:val="22"/>
        </w:rPr>
        <w:t>.</w:t>
      </w:r>
      <w:r w:rsidRPr="009B51FB">
        <w:rPr>
          <w:rFonts w:ascii="Roboto" w:hAnsi="Roboto" w:cstheme="majorHAnsi"/>
          <w:sz w:val="22"/>
          <w:szCs w:val="22"/>
        </w:rPr>
        <w:t xml:space="preserve"> </w:t>
      </w:r>
      <w:r w:rsidR="00362D2E" w:rsidRPr="009B51FB">
        <w:rPr>
          <w:rFonts w:ascii="Roboto" w:hAnsi="Roboto" w:cstheme="majorHAnsi"/>
          <w:i/>
          <w:iCs/>
          <w:sz w:val="22"/>
          <w:szCs w:val="22"/>
        </w:rPr>
        <w:t>Ease of obtaining healthcare cost information by provider type</w:t>
      </w:r>
    </w:p>
    <w:p w14:paraId="0BF5D15C" w14:textId="1AE19C7B" w:rsidR="005502D2" w:rsidRPr="009B51FB" w:rsidRDefault="005502D2" w:rsidP="009B51FB">
      <w:pPr>
        <w:pStyle w:val="paragraph"/>
        <w:spacing w:after="0"/>
        <w:textAlignment w:val="baseline"/>
        <w:rPr>
          <w:rFonts w:ascii="Roboto" w:hAnsi="Roboto" w:cstheme="majorHAnsi"/>
          <w:sz w:val="22"/>
          <w:szCs w:val="22"/>
        </w:rPr>
      </w:pPr>
    </w:p>
    <w:p w14:paraId="5324B7CB" w14:textId="4E05B832" w:rsidR="005316D8" w:rsidRDefault="005316D8" w:rsidP="004D2B81">
      <w:pPr>
        <w:rPr>
          <w:rFonts w:asciiTheme="majorHAnsi" w:hAnsiTheme="majorHAnsi" w:cstheme="majorHAnsi"/>
          <w:b/>
          <w:i/>
          <w:iCs/>
          <w:color w:val="5E3C5F" w:themeColor="accent1"/>
          <w:sz w:val="28"/>
          <w:szCs w:val="28"/>
        </w:rPr>
      </w:pPr>
      <w:r>
        <w:rPr>
          <w:rFonts w:asciiTheme="majorHAnsi" w:hAnsiTheme="majorHAnsi" w:cstheme="majorHAnsi"/>
          <w:b/>
          <w:i/>
          <w:iCs/>
          <w:color w:val="5E3C5F" w:themeColor="accent1"/>
          <w:sz w:val="28"/>
          <w:szCs w:val="28"/>
        </w:rPr>
        <w:t>S</w:t>
      </w:r>
      <w:r w:rsidRPr="005316D8">
        <w:rPr>
          <w:rFonts w:asciiTheme="majorHAnsi" w:hAnsiTheme="majorHAnsi" w:cstheme="majorHAnsi"/>
          <w:b/>
          <w:i/>
          <w:iCs/>
          <w:color w:val="5E3C5F" w:themeColor="accent1"/>
          <w:sz w:val="28"/>
          <w:szCs w:val="28"/>
        </w:rPr>
        <w:t xml:space="preserve">pecialists, </w:t>
      </w:r>
      <w:r>
        <w:rPr>
          <w:rFonts w:asciiTheme="majorHAnsi" w:hAnsiTheme="majorHAnsi" w:cstheme="majorHAnsi"/>
          <w:b/>
          <w:i/>
          <w:iCs/>
          <w:color w:val="5E3C5F" w:themeColor="accent1"/>
          <w:sz w:val="28"/>
          <w:szCs w:val="28"/>
        </w:rPr>
        <w:t>dental</w:t>
      </w:r>
      <w:r w:rsidRPr="005316D8">
        <w:rPr>
          <w:rFonts w:asciiTheme="majorHAnsi" w:hAnsiTheme="majorHAnsi" w:cstheme="majorHAnsi"/>
          <w:b/>
          <w:i/>
          <w:iCs/>
          <w:color w:val="5E3C5F" w:themeColor="accent1"/>
          <w:sz w:val="28"/>
          <w:szCs w:val="28"/>
        </w:rPr>
        <w:t xml:space="preserve">, and mental health dominate cost concerns </w:t>
      </w:r>
    </w:p>
    <w:p w14:paraId="173D68D3" w14:textId="7FF41DB5" w:rsidR="00BB5092" w:rsidRPr="003F108B" w:rsidRDefault="00BB5092" w:rsidP="004D2B81">
      <w:pPr>
        <w:rPr>
          <w:rFonts w:ascii="Roboto" w:hAnsi="Roboto" w:cstheme="majorHAnsi"/>
          <w:sz w:val="24"/>
          <w:szCs w:val="24"/>
        </w:rPr>
      </w:pPr>
      <w:r w:rsidRPr="003F108B">
        <w:rPr>
          <w:rFonts w:ascii="Roboto" w:hAnsi="Roboto" w:cstheme="majorHAnsi"/>
          <w:sz w:val="24"/>
          <w:szCs w:val="24"/>
        </w:rPr>
        <w:t xml:space="preserve">When dealing with a new health issue, </w:t>
      </w:r>
      <w:r w:rsidR="002B3D4A">
        <w:rPr>
          <w:rFonts w:ascii="Roboto" w:hAnsi="Roboto" w:cstheme="majorHAnsi"/>
          <w:sz w:val="24"/>
          <w:szCs w:val="24"/>
        </w:rPr>
        <w:t>the</w:t>
      </w:r>
      <w:r w:rsidR="000D6D10" w:rsidRPr="003F108B">
        <w:rPr>
          <w:rFonts w:ascii="Roboto" w:hAnsi="Roboto" w:cstheme="majorHAnsi"/>
          <w:sz w:val="24"/>
          <w:szCs w:val="24"/>
        </w:rPr>
        <w:t xml:space="preserve"> top </w:t>
      </w:r>
      <w:r w:rsidR="006E7EA4">
        <w:rPr>
          <w:rFonts w:ascii="Roboto" w:hAnsi="Roboto" w:cstheme="majorHAnsi"/>
          <w:sz w:val="24"/>
          <w:szCs w:val="24"/>
        </w:rPr>
        <w:t xml:space="preserve">five </w:t>
      </w:r>
      <w:r w:rsidR="000D6D10" w:rsidRPr="003F108B">
        <w:rPr>
          <w:rFonts w:ascii="Roboto" w:hAnsi="Roboto" w:cstheme="majorHAnsi"/>
          <w:sz w:val="24"/>
          <w:szCs w:val="24"/>
        </w:rPr>
        <w:t>cost concerns</w:t>
      </w:r>
      <w:r w:rsidR="002B3D4A">
        <w:rPr>
          <w:rFonts w:ascii="Roboto" w:hAnsi="Roboto" w:cstheme="majorHAnsi"/>
          <w:sz w:val="24"/>
          <w:szCs w:val="24"/>
        </w:rPr>
        <w:t xml:space="preserve"> (</w:t>
      </w:r>
      <w:r w:rsidR="002B3D4A" w:rsidRPr="002B3D4A">
        <w:rPr>
          <w:rFonts w:ascii="Roboto" w:hAnsi="Roboto" w:cstheme="majorHAnsi"/>
          <w:b/>
          <w:bCs/>
          <w:sz w:val="24"/>
          <w:szCs w:val="24"/>
        </w:rPr>
        <w:t>Figure 6</w:t>
      </w:r>
      <w:r w:rsidR="002B3D4A">
        <w:rPr>
          <w:rFonts w:ascii="Roboto" w:hAnsi="Roboto" w:cstheme="majorHAnsi"/>
          <w:sz w:val="24"/>
          <w:szCs w:val="24"/>
        </w:rPr>
        <w:t>)</w:t>
      </w:r>
      <w:r w:rsidR="000D6D10" w:rsidRPr="003F108B">
        <w:rPr>
          <w:rFonts w:ascii="Roboto" w:hAnsi="Roboto" w:cstheme="majorHAnsi"/>
          <w:sz w:val="24"/>
          <w:szCs w:val="24"/>
        </w:rPr>
        <w:t xml:space="preserve"> </w:t>
      </w:r>
      <w:r w:rsidR="00B97E39" w:rsidRPr="003F108B">
        <w:rPr>
          <w:rFonts w:ascii="Roboto" w:hAnsi="Roboto" w:cstheme="majorHAnsi"/>
          <w:sz w:val="24"/>
          <w:szCs w:val="24"/>
        </w:rPr>
        <w:t>were</w:t>
      </w:r>
      <w:r w:rsidR="000D6D10" w:rsidRPr="003F108B">
        <w:rPr>
          <w:rFonts w:ascii="Roboto" w:hAnsi="Roboto" w:cstheme="majorHAnsi"/>
          <w:sz w:val="24"/>
          <w:szCs w:val="24"/>
        </w:rPr>
        <w:t>:</w:t>
      </w:r>
      <w:r w:rsidR="00B97E39" w:rsidRPr="003F108B">
        <w:rPr>
          <w:rFonts w:ascii="Roboto" w:hAnsi="Roboto" w:cstheme="majorHAnsi"/>
          <w:sz w:val="24"/>
          <w:szCs w:val="24"/>
        </w:rPr>
        <w:t xml:space="preserve"> </w:t>
      </w:r>
    </w:p>
    <w:p w14:paraId="29EB1E07" w14:textId="12D0B229" w:rsidR="00BB5092" w:rsidRPr="001D5B79" w:rsidRDefault="00BB5092" w:rsidP="00A32BDF">
      <w:pPr>
        <w:pStyle w:val="ListParagraph"/>
        <w:numPr>
          <w:ilvl w:val="0"/>
          <w:numId w:val="26"/>
        </w:numPr>
        <w:rPr>
          <w:rFonts w:ascii="Roboto" w:hAnsi="Roboto" w:cstheme="majorHAnsi"/>
          <w:sz w:val="24"/>
          <w:szCs w:val="24"/>
          <w:lang w:val="en-AU"/>
        </w:rPr>
      </w:pPr>
      <w:r w:rsidRPr="001D5B79">
        <w:rPr>
          <w:rFonts w:ascii="Roboto" w:hAnsi="Roboto" w:cstheme="majorHAnsi"/>
          <w:sz w:val="24"/>
          <w:szCs w:val="24"/>
          <w:lang w:val="en-AU"/>
        </w:rPr>
        <w:t>Medical specialists (</w:t>
      </w:r>
      <w:r w:rsidR="00394451" w:rsidRPr="001D5B79">
        <w:rPr>
          <w:rFonts w:ascii="Roboto" w:hAnsi="Roboto" w:cstheme="majorHAnsi"/>
          <w:sz w:val="24"/>
          <w:szCs w:val="24"/>
          <w:lang w:val="en-AU"/>
        </w:rPr>
        <w:t>86.0%)</w:t>
      </w:r>
    </w:p>
    <w:p w14:paraId="749F176E" w14:textId="09363179" w:rsidR="00394451" w:rsidRPr="001D5B79" w:rsidRDefault="00394451" w:rsidP="00394451">
      <w:pPr>
        <w:pStyle w:val="ListParagraph"/>
        <w:numPr>
          <w:ilvl w:val="0"/>
          <w:numId w:val="26"/>
        </w:numPr>
        <w:rPr>
          <w:rFonts w:ascii="Roboto" w:hAnsi="Roboto" w:cstheme="majorHAnsi"/>
          <w:sz w:val="24"/>
          <w:szCs w:val="24"/>
          <w:lang w:val="en-AU"/>
        </w:rPr>
      </w:pPr>
      <w:r w:rsidRPr="001D5B79">
        <w:rPr>
          <w:rFonts w:ascii="Roboto" w:hAnsi="Roboto" w:cstheme="majorHAnsi"/>
          <w:sz w:val="24"/>
          <w:szCs w:val="24"/>
          <w:lang w:val="en-AU"/>
        </w:rPr>
        <w:t>Mental health services (76.1%)</w:t>
      </w:r>
    </w:p>
    <w:p w14:paraId="3BEBAEF0" w14:textId="6AFFACF8" w:rsidR="00BB5092" w:rsidRPr="001D5B79" w:rsidRDefault="00BB5092" w:rsidP="00A32BDF">
      <w:pPr>
        <w:pStyle w:val="ListParagraph"/>
        <w:numPr>
          <w:ilvl w:val="0"/>
          <w:numId w:val="26"/>
        </w:numPr>
        <w:rPr>
          <w:rFonts w:ascii="Roboto" w:hAnsi="Roboto" w:cstheme="majorHAnsi"/>
          <w:sz w:val="24"/>
          <w:szCs w:val="24"/>
          <w:lang w:val="en-AU"/>
        </w:rPr>
      </w:pPr>
      <w:r w:rsidRPr="001D5B79">
        <w:rPr>
          <w:rFonts w:ascii="Roboto" w:hAnsi="Roboto" w:cstheme="majorHAnsi"/>
          <w:sz w:val="24"/>
          <w:szCs w:val="24"/>
          <w:lang w:val="en-AU"/>
        </w:rPr>
        <w:t>Dental care</w:t>
      </w:r>
      <w:r w:rsidR="00394451" w:rsidRPr="001D5B79">
        <w:rPr>
          <w:rFonts w:ascii="Roboto" w:hAnsi="Roboto" w:cstheme="majorHAnsi"/>
          <w:sz w:val="24"/>
          <w:szCs w:val="24"/>
          <w:lang w:val="en-AU"/>
        </w:rPr>
        <w:t xml:space="preserve"> (75.9%</w:t>
      </w:r>
      <w:r w:rsidR="00F459E2">
        <w:rPr>
          <w:rFonts w:ascii="Roboto" w:hAnsi="Roboto" w:cstheme="majorHAnsi"/>
          <w:sz w:val="24"/>
          <w:szCs w:val="24"/>
          <w:lang w:val="en-AU"/>
        </w:rPr>
        <w:t>)</w:t>
      </w:r>
    </w:p>
    <w:p w14:paraId="49F0B413" w14:textId="677B8ECC" w:rsidR="004D2B81" w:rsidRPr="001D5B79" w:rsidRDefault="00BB5092" w:rsidP="00A32BDF">
      <w:pPr>
        <w:pStyle w:val="ListParagraph"/>
        <w:numPr>
          <w:ilvl w:val="0"/>
          <w:numId w:val="26"/>
        </w:numPr>
        <w:rPr>
          <w:rFonts w:ascii="Roboto" w:hAnsi="Roboto" w:cstheme="majorHAnsi"/>
          <w:sz w:val="24"/>
          <w:szCs w:val="24"/>
          <w:lang w:val="en-AU"/>
        </w:rPr>
      </w:pPr>
      <w:r w:rsidRPr="001D5B79">
        <w:rPr>
          <w:rFonts w:ascii="Roboto" w:hAnsi="Roboto" w:cstheme="majorHAnsi"/>
          <w:sz w:val="24"/>
          <w:szCs w:val="24"/>
          <w:lang w:val="en-AU"/>
        </w:rPr>
        <w:t>Allied health</w:t>
      </w:r>
      <w:r w:rsidR="00394451" w:rsidRPr="001D5B79">
        <w:rPr>
          <w:rFonts w:ascii="Roboto" w:hAnsi="Roboto" w:cstheme="majorHAnsi"/>
          <w:sz w:val="24"/>
          <w:szCs w:val="24"/>
          <w:lang w:val="en-AU"/>
        </w:rPr>
        <w:t xml:space="preserve"> professional</w:t>
      </w:r>
      <w:r w:rsidR="00257EAC" w:rsidRPr="001D5B79">
        <w:rPr>
          <w:rFonts w:ascii="Roboto" w:hAnsi="Roboto" w:cstheme="majorHAnsi"/>
          <w:sz w:val="24"/>
          <w:szCs w:val="24"/>
          <w:lang w:val="en-AU"/>
        </w:rPr>
        <w:t>s</w:t>
      </w:r>
      <w:r w:rsidRPr="001D5B79">
        <w:rPr>
          <w:rFonts w:ascii="Roboto" w:hAnsi="Roboto" w:cstheme="majorHAnsi"/>
          <w:sz w:val="24"/>
          <w:szCs w:val="24"/>
          <w:lang w:val="en-AU"/>
        </w:rPr>
        <w:t xml:space="preserve"> (</w:t>
      </w:r>
      <w:r w:rsidR="005237CB">
        <w:rPr>
          <w:rFonts w:ascii="Roboto" w:hAnsi="Roboto" w:cstheme="majorHAnsi"/>
          <w:sz w:val="24"/>
          <w:szCs w:val="24"/>
          <w:lang w:val="en-AU"/>
        </w:rPr>
        <w:t>64.1%)</w:t>
      </w:r>
    </w:p>
    <w:p w14:paraId="74344FC1" w14:textId="43DE3CD3" w:rsidR="00B2216D" w:rsidRPr="001D5B79" w:rsidRDefault="00B2216D" w:rsidP="00A32BDF">
      <w:pPr>
        <w:pStyle w:val="ListParagraph"/>
        <w:numPr>
          <w:ilvl w:val="0"/>
          <w:numId w:val="26"/>
        </w:numPr>
        <w:rPr>
          <w:rFonts w:ascii="Roboto" w:hAnsi="Roboto" w:cstheme="majorHAnsi"/>
          <w:sz w:val="24"/>
          <w:szCs w:val="24"/>
          <w:lang w:val="en-AU"/>
        </w:rPr>
      </w:pPr>
      <w:r w:rsidRPr="001D5B79">
        <w:rPr>
          <w:rFonts w:ascii="Roboto" w:hAnsi="Roboto" w:cstheme="majorHAnsi"/>
          <w:sz w:val="24"/>
          <w:szCs w:val="24"/>
          <w:lang w:val="en-AU"/>
        </w:rPr>
        <w:t>Diagnostic</w:t>
      </w:r>
      <w:r w:rsidR="00BC69F9" w:rsidRPr="001D5B79">
        <w:rPr>
          <w:rFonts w:ascii="Roboto" w:hAnsi="Roboto" w:cstheme="majorHAnsi"/>
          <w:sz w:val="24"/>
          <w:szCs w:val="24"/>
          <w:lang w:val="en-AU"/>
        </w:rPr>
        <w:t xml:space="preserve"> imaging (52.2%)</w:t>
      </w:r>
    </w:p>
    <w:p w14:paraId="37EF7938" w14:textId="2DE8F8A8" w:rsidR="00E07C9D" w:rsidRPr="005E6F73" w:rsidRDefault="00CF273D" w:rsidP="005E6F73">
      <w:pPr>
        <w:rPr>
          <w:rFonts w:ascii="Roboto" w:hAnsi="Roboto" w:cstheme="majorHAnsi"/>
          <w:sz w:val="24"/>
          <w:szCs w:val="24"/>
        </w:rPr>
      </w:pPr>
      <w:r>
        <w:rPr>
          <w:rFonts w:ascii="Roboto" w:hAnsi="Roboto" w:cstheme="majorHAnsi"/>
          <w:sz w:val="24"/>
          <w:szCs w:val="24"/>
        </w:rPr>
        <w:t>M</w:t>
      </w:r>
      <w:r w:rsidR="009A1BA3" w:rsidRPr="009A1BA3">
        <w:rPr>
          <w:rFonts w:ascii="Roboto" w:hAnsi="Roboto" w:cstheme="majorHAnsi"/>
          <w:sz w:val="24"/>
          <w:szCs w:val="24"/>
        </w:rPr>
        <w:t>edical specialists, dental care, and mental health services dominate cost concerns for consumers. These are the same services identified as least transparent</w:t>
      </w:r>
      <w:r w:rsidR="009621B5">
        <w:rPr>
          <w:rFonts w:ascii="Roboto" w:hAnsi="Roboto" w:cstheme="majorHAnsi"/>
          <w:sz w:val="24"/>
          <w:szCs w:val="24"/>
        </w:rPr>
        <w:t xml:space="preserve"> with cost</w:t>
      </w:r>
      <w:r w:rsidR="009A1BA3" w:rsidRPr="009A1BA3">
        <w:rPr>
          <w:rFonts w:ascii="Roboto" w:hAnsi="Roboto" w:cstheme="majorHAnsi"/>
          <w:sz w:val="24"/>
          <w:szCs w:val="24"/>
        </w:rPr>
        <w:t>, creating a double burden</w:t>
      </w:r>
      <w:r w:rsidR="002B3D4A">
        <w:rPr>
          <w:rFonts w:ascii="Roboto" w:hAnsi="Roboto" w:cstheme="majorHAnsi"/>
          <w:sz w:val="24"/>
          <w:szCs w:val="24"/>
        </w:rPr>
        <w:t xml:space="preserve"> of</w:t>
      </w:r>
      <w:r w:rsidR="009A1BA3" w:rsidRPr="009A1BA3">
        <w:rPr>
          <w:rFonts w:ascii="Roboto" w:hAnsi="Roboto" w:cstheme="majorHAnsi"/>
          <w:sz w:val="24"/>
          <w:szCs w:val="24"/>
        </w:rPr>
        <w:t xml:space="preserve"> high fees and poor </w:t>
      </w:r>
      <w:r w:rsidR="002B3D4A">
        <w:rPr>
          <w:rFonts w:ascii="Roboto" w:hAnsi="Roboto" w:cstheme="majorHAnsi"/>
          <w:sz w:val="24"/>
          <w:szCs w:val="24"/>
        </w:rPr>
        <w:t>transparenc</w:t>
      </w:r>
      <w:r w:rsidR="00AC54D4">
        <w:rPr>
          <w:rFonts w:ascii="Roboto" w:hAnsi="Roboto" w:cstheme="majorHAnsi"/>
          <w:sz w:val="24"/>
          <w:szCs w:val="24"/>
        </w:rPr>
        <w:t>y</w:t>
      </w:r>
      <w:r w:rsidR="009A1BA3" w:rsidRPr="009A1BA3">
        <w:rPr>
          <w:rFonts w:ascii="Roboto" w:hAnsi="Roboto" w:cstheme="majorHAnsi"/>
          <w:sz w:val="24"/>
          <w:szCs w:val="24"/>
        </w:rPr>
        <w:t>. This overlap amplifies cost anxiety and likely contributes to delayed or avoided care</w:t>
      </w:r>
      <w:r w:rsidR="00221B19">
        <w:rPr>
          <w:rFonts w:ascii="Roboto" w:hAnsi="Roboto" w:cstheme="majorHAnsi"/>
          <w:sz w:val="24"/>
          <w:szCs w:val="24"/>
        </w:rPr>
        <w:t xml:space="preserve"> </w:t>
      </w:r>
      <w:r w:rsidR="00221B19">
        <w:rPr>
          <w:rFonts w:ascii="Roboto" w:hAnsi="Roboto" w:cstheme="majorHAnsi"/>
          <w:sz w:val="24"/>
          <w:szCs w:val="24"/>
        </w:rPr>
        <w:fldChar w:fldCharType="begin"/>
      </w:r>
      <w:r w:rsidR="00221B19">
        <w:rPr>
          <w:rFonts w:ascii="Roboto" w:hAnsi="Roboto" w:cstheme="majorHAnsi"/>
          <w:sz w:val="24"/>
          <w:szCs w:val="24"/>
        </w:rPr>
        <w:instrText xml:space="preserve"> ADDIN ZOTERO_ITEM CSL_CITATION {"citationID":"5g9bZRnE","properties":{"formattedCitation":"(10,12,13)","plainCitation":"(10,12,13)","noteIndex":0},"citationItems":[{"id":222,"uris":["http://zotero.org/users/8149244/items/SVLCJHWX"],"itemData":{"id":222,"type":"report","event-place":"Melbourne","genre":"Internet","publisher":"Grattan Institute","publisher-place":"Melbourne","title":"High fees, long waits, missed care","URL":"https://grattan.edu.au/news/high-fees-long-waits-missed-care/","author":[{"family":"Grattan Institute","given":""}],"issued":{"date-parts":[["2025",6,25]]}}},{"id":225,"uris":["http://zotero.org/users/8149244/items/U4PRBY4G"],"itemData":{"id":225,"type":"article-journal","container-title":"The Medical journal of Australia","DOI":"10.5694/mja2.70092","ISSN":"1326-5377 0025-729X","issue":"10","journalAbbreviation":"Med J Aust","language":"eng","note":"publisher-place: Australia\nPMID: 41130936","page":"508-511","title":"Specialists' fees and out-of-pocket costs: a challenge of our time.","volume":"223","author":[{"family":"Murphy","given":"Brendan"}],"issued":{"date-parts":[["2025",11,17]]}}},{"id":223,"uris":["http://zotero.org/users/8149244/items/UWY4KP4N"],"itemData":{"id":223,"type":"article-journal","abstract":"The Australian government, through Medicare, defines the type of medical specialist services it covers and subsidizes, but it does not regulate prices.  Specialists in private practice can charge more than the fee listed by Medicare  depending on what they feel 'the market will bear'. This can sometimes result in  high and unexpected out-of-pocket (OOP) payments for patients. To reduce pricing  uncertainty and 'bill shock' faced by consumers, the government introduced a  price transparency website in December 2019. It is not clear how effective such a  website will be and whether specialists and patients will use it. The aim of this  qualitative study was to explore factors influencing how specialists set their  fees, and their views on and participation in price transparency initiatives. We  conducted 27 semi-structured interviews with surgical specialists. We analysed  the data using thematic analysis and responses were mapped to the Theoretical  Domains Framework and the Capability, Opportunity, Motivation and Behavior model.  We identified several patient, specialist and system-level factors influencing  fee setting. Patient-level factors included patient characteristics,  circumstance, complexity, and assumptions regarding perceived value of care.  Specialist-level factors included perceived experience and skills, ethical  considerations, and gendered-behavior. System-level factors included the  Australian Medical Association recommended price list, practice costs, and supply  and demand factors including perceived competition and practice location.  Specialists were opposed to price transparency websites and lacked motivation to  participate because of the complexity of fee setting, concerns over unintended  consequences, and feelings of frustration they were being singled out. If price  transparency websites are to be pursued, specialists' lack of motivation to  participate needs to be addressed.","container-title":"Social science &amp; medicine (1982)","DOI":"10.1016/j.socscimed.2023.116353","ISSN":"1873-5347 0277-9536","journalAbbreviation":"Soc Sci Med","language":"eng","license":"Copyright © 2023 The Authors. Published by Elsevier Ltd.. All rights reserved.","note":"publisher-place: England\nPMID: 37988804","page":"116353","title":"\"It's not a one operation fits all\": A qualitative study exploring fee setting and participation in price transparency initiatives amongst medical specialists  in the Australian private healthcare sector.","volume":"339","author":[{"family":"Sabanovic","given":"Hana"},{"family":"La Brooy","given":"Camille"},{"family":"Méndez","given":"Susan J."},{"family":"Yong","given":"Jongsay"},{"family":"Scott","given":"Anthony"},{"family":"Elshaug","given":"Adam G."},{"family":"Prang","given":"Khic-Houy"}],"issued":{"date-parts":[["2023",12]]}}}],"schema":"https://github.com/citation-style-language/schema/raw/master/csl-citation.json"} </w:instrText>
      </w:r>
      <w:r w:rsidR="00221B19">
        <w:rPr>
          <w:rFonts w:ascii="Roboto" w:hAnsi="Roboto" w:cstheme="majorHAnsi"/>
          <w:sz w:val="24"/>
          <w:szCs w:val="24"/>
        </w:rPr>
        <w:fldChar w:fldCharType="separate"/>
      </w:r>
      <w:r w:rsidR="00221B19" w:rsidRPr="00221B19">
        <w:rPr>
          <w:rFonts w:ascii="Roboto" w:hAnsi="Roboto"/>
          <w:sz w:val="24"/>
        </w:rPr>
        <w:t>(10,12,13)</w:t>
      </w:r>
      <w:r w:rsidR="00221B19">
        <w:rPr>
          <w:rFonts w:ascii="Roboto" w:hAnsi="Roboto" w:cstheme="majorHAnsi"/>
          <w:sz w:val="24"/>
          <w:szCs w:val="24"/>
        </w:rPr>
        <w:fldChar w:fldCharType="end"/>
      </w:r>
      <w:r>
        <w:rPr>
          <w:rFonts w:ascii="Roboto" w:hAnsi="Roboto" w:cstheme="majorHAnsi"/>
          <w:sz w:val="24"/>
          <w:szCs w:val="24"/>
        </w:rPr>
        <w:t>.</w:t>
      </w:r>
      <w:r w:rsidRPr="00CF273D">
        <w:rPr>
          <w:rFonts w:ascii="Roboto" w:hAnsi="Roboto" w:cstheme="majorHAnsi"/>
          <w:sz w:val="24"/>
          <w:szCs w:val="24"/>
        </w:rPr>
        <w:t xml:space="preserve"> </w:t>
      </w:r>
    </w:p>
    <w:p w14:paraId="345C0F04" w14:textId="7DACD454" w:rsidR="002806B4" w:rsidRPr="00BE5ED3" w:rsidRDefault="00745727" w:rsidP="00E07C9D">
      <w:pPr>
        <w:pStyle w:val="paragraph"/>
        <w:spacing w:after="0"/>
        <w:jc w:val="both"/>
        <w:textAlignment w:val="baseline"/>
        <w:rPr>
          <w:rFonts w:asciiTheme="majorHAnsi" w:hAnsiTheme="majorHAnsi" w:cstheme="majorHAnsi"/>
        </w:rPr>
      </w:pPr>
      <w:r w:rsidRPr="00745727">
        <w:rPr>
          <w:noProof/>
        </w:rPr>
        <w:lastRenderedPageBreak/>
        <w:drawing>
          <wp:inline distT="0" distB="0" distL="0" distR="0" wp14:anchorId="4CF05C14" wp14:editId="51965482">
            <wp:extent cx="6098400" cy="3344400"/>
            <wp:effectExtent l="19050" t="19050" r="17145" b="27940"/>
            <wp:docPr id="1539192887" name="Picture 9" descr="Various percentages showing cost concerns for a new issue (share ‘extremely/very concerned’): medical specialists 86% (highest), then mental health 77%, dental/oral 76%, allied health 64%, diagnostic imaging 52%, medical equipment 52%, hospital visits 48%, referral appointment cost 46%, medicines 44%, GP consultations 39%, indirect costs 39%, pathology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9192887" name="Picture 9" descr="Various percentages showing cost concerns for a new issue (share ‘extremely/very concerned’): medical specialists 86% (highest), then mental health 77%, dental/oral 76%, allied health 64%, diagnostic imaging 52%, medical equipment 52%, hospital visits 48%, referral appointment cost 46%, medicines 44%, GP consultations 39%, indirect costs 39%, pathology 26%."/>
                    <pic:cNvPicPr>
                      <a:picLocks noChangeAspect="1" noChangeArrowheads="1"/>
                    </pic:cNvPicPr>
                  </pic:nvPicPr>
                  <pic:blipFill rotWithShape="1">
                    <a:blip r:embed="rId38">
                      <a:extLst>
                        <a:ext uri="{28A0092B-C50C-407E-A947-70E740481C1C}">
                          <a14:useLocalDpi xmlns:a14="http://schemas.microsoft.com/office/drawing/2010/main" val="0"/>
                        </a:ext>
                      </a:extLst>
                    </a:blip>
                    <a:srcRect b="2502"/>
                    <a:stretch>
                      <a:fillRect/>
                    </a:stretch>
                  </pic:blipFill>
                  <pic:spPr bwMode="auto">
                    <a:xfrm>
                      <a:off x="0" y="0"/>
                      <a:ext cx="6098400" cy="3344400"/>
                    </a:xfrm>
                    <a:prstGeom prst="rect">
                      <a:avLst/>
                    </a:prstGeom>
                    <a:noFill/>
                    <a:ln>
                      <a:solidFill>
                        <a:schemeClr val="bg2"/>
                      </a:solidFill>
                    </a:ln>
                    <a:extLst>
                      <a:ext uri="{53640926-AAD7-44D8-BBD7-CCE9431645EC}">
                        <a14:shadowObscured xmlns:a14="http://schemas.microsoft.com/office/drawing/2010/main"/>
                      </a:ext>
                    </a:extLst>
                  </pic:spPr>
                </pic:pic>
              </a:graphicData>
            </a:graphic>
          </wp:inline>
        </w:drawing>
      </w:r>
    </w:p>
    <w:p w14:paraId="6759D54F" w14:textId="6E8F13AD" w:rsidR="000D6D10" w:rsidRPr="00BE5ED3" w:rsidRDefault="000429AF" w:rsidP="003F108B">
      <w:pPr>
        <w:pStyle w:val="paragraph"/>
        <w:spacing w:after="480" w:afterAutospacing="0"/>
        <w:jc w:val="both"/>
        <w:textAlignment w:val="baseline"/>
        <w:rPr>
          <w:rFonts w:asciiTheme="majorHAnsi" w:hAnsiTheme="majorHAnsi" w:cstheme="majorHAnsi"/>
          <w:i/>
          <w:iCs/>
        </w:rPr>
      </w:pPr>
      <w:r w:rsidRPr="0031304B">
        <w:rPr>
          <w:rFonts w:asciiTheme="majorHAnsi" w:hAnsiTheme="majorHAnsi" w:cstheme="majorHAnsi"/>
          <w:b/>
          <w:bCs/>
          <w:sz w:val="22"/>
          <w:szCs w:val="22"/>
        </w:rPr>
        <w:t xml:space="preserve">Figure </w:t>
      </w:r>
      <w:r w:rsidRPr="0031304B">
        <w:rPr>
          <w:rFonts w:asciiTheme="majorHAnsi" w:hAnsiTheme="majorHAnsi" w:cstheme="majorHAnsi"/>
          <w:b/>
          <w:bCs/>
          <w:sz w:val="22"/>
          <w:szCs w:val="22"/>
        </w:rPr>
        <w:fldChar w:fldCharType="begin"/>
      </w:r>
      <w:r w:rsidRPr="0031304B">
        <w:rPr>
          <w:rFonts w:asciiTheme="majorHAnsi" w:hAnsiTheme="majorHAnsi" w:cstheme="majorHAnsi"/>
          <w:b/>
          <w:bCs/>
          <w:sz w:val="22"/>
          <w:szCs w:val="22"/>
        </w:rPr>
        <w:instrText xml:space="preserve"> SEQ Figure \* ARABIC </w:instrText>
      </w:r>
      <w:r w:rsidRPr="0031304B">
        <w:rPr>
          <w:rFonts w:asciiTheme="majorHAnsi" w:hAnsiTheme="majorHAnsi" w:cstheme="majorHAnsi"/>
          <w:b/>
          <w:bCs/>
          <w:sz w:val="22"/>
          <w:szCs w:val="22"/>
        </w:rPr>
        <w:fldChar w:fldCharType="separate"/>
      </w:r>
      <w:r w:rsidR="0067045D">
        <w:rPr>
          <w:rFonts w:asciiTheme="majorHAnsi" w:hAnsiTheme="majorHAnsi" w:cstheme="majorHAnsi"/>
          <w:b/>
          <w:bCs/>
          <w:noProof/>
          <w:sz w:val="22"/>
          <w:szCs w:val="22"/>
        </w:rPr>
        <w:t>6</w:t>
      </w:r>
      <w:r w:rsidRPr="0031304B">
        <w:rPr>
          <w:rFonts w:asciiTheme="majorHAnsi" w:hAnsiTheme="majorHAnsi" w:cstheme="majorHAnsi"/>
          <w:b/>
          <w:bCs/>
          <w:sz w:val="22"/>
          <w:szCs w:val="22"/>
        </w:rPr>
        <w:fldChar w:fldCharType="end"/>
      </w:r>
      <w:r w:rsidR="006B4EF6" w:rsidRPr="0031304B">
        <w:rPr>
          <w:rFonts w:asciiTheme="majorHAnsi" w:hAnsiTheme="majorHAnsi" w:cstheme="majorHAnsi"/>
          <w:sz w:val="22"/>
          <w:szCs w:val="22"/>
        </w:rPr>
        <w:t>.</w:t>
      </w:r>
      <w:r w:rsidRPr="00BE5ED3">
        <w:rPr>
          <w:rFonts w:asciiTheme="majorHAnsi" w:hAnsiTheme="majorHAnsi" w:cstheme="majorHAnsi"/>
          <w:i/>
          <w:iCs/>
        </w:rPr>
        <w:t xml:space="preserve"> </w:t>
      </w:r>
      <w:r w:rsidR="00D8321A" w:rsidRPr="004B1B0B">
        <w:rPr>
          <w:rFonts w:asciiTheme="majorHAnsi" w:hAnsiTheme="majorHAnsi" w:cstheme="majorHAnsi"/>
          <w:i/>
          <w:iCs/>
          <w:sz w:val="22"/>
          <w:szCs w:val="22"/>
        </w:rPr>
        <w:t>Cost concerns by category for a new health issue</w:t>
      </w:r>
      <w:r w:rsidR="00D8321A" w:rsidRPr="00D8321A">
        <w:rPr>
          <w:rFonts w:asciiTheme="majorHAnsi" w:hAnsiTheme="majorHAnsi" w:cstheme="majorHAnsi"/>
          <w:i/>
          <w:iCs/>
        </w:rPr>
        <w:t>.</w:t>
      </w:r>
    </w:p>
    <w:p w14:paraId="41003C91" w14:textId="5AB4BECF" w:rsidR="00821F75" w:rsidRPr="00BE5ED3" w:rsidRDefault="00821F75" w:rsidP="004C70BA">
      <w:pPr>
        <w:pStyle w:val="Heading2"/>
        <w:rPr>
          <w:rFonts w:asciiTheme="majorHAnsi" w:hAnsiTheme="majorHAnsi" w:cstheme="majorHAnsi"/>
          <w:i/>
          <w:iCs/>
          <w:sz w:val="28"/>
          <w:szCs w:val="28"/>
        </w:rPr>
      </w:pPr>
      <w:bookmarkStart w:id="109" w:name="_Toc219195260"/>
      <w:bookmarkStart w:id="110" w:name="_Toc219195331"/>
      <w:bookmarkStart w:id="111" w:name="_Toc219195368"/>
      <w:bookmarkStart w:id="112" w:name="_Toc219195785"/>
      <w:bookmarkStart w:id="113" w:name="_Toc219195891"/>
      <w:bookmarkStart w:id="114" w:name="_Toc219196002"/>
      <w:bookmarkStart w:id="115" w:name="_Toc219196090"/>
      <w:bookmarkStart w:id="116" w:name="_Toc219196138"/>
      <w:bookmarkStart w:id="117" w:name="_Toc219197784"/>
      <w:bookmarkStart w:id="118" w:name="_Toc216190139"/>
      <w:r w:rsidRPr="00BE5ED3">
        <w:rPr>
          <w:rFonts w:asciiTheme="majorHAnsi" w:hAnsiTheme="majorHAnsi" w:cstheme="majorHAnsi"/>
          <w:i/>
          <w:iCs/>
          <w:sz w:val="28"/>
          <w:szCs w:val="28"/>
        </w:rPr>
        <w:t>People want clear, upfront cost information</w:t>
      </w:r>
      <w:bookmarkEnd w:id="109"/>
      <w:bookmarkEnd w:id="110"/>
      <w:bookmarkEnd w:id="111"/>
      <w:bookmarkEnd w:id="112"/>
      <w:bookmarkEnd w:id="113"/>
      <w:bookmarkEnd w:id="114"/>
      <w:bookmarkEnd w:id="115"/>
      <w:bookmarkEnd w:id="116"/>
      <w:bookmarkEnd w:id="117"/>
    </w:p>
    <w:bookmarkEnd w:id="118"/>
    <w:p w14:paraId="5D681363" w14:textId="737BFD4C" w:rsidR="00BD0733" w:rsidRPr="006A46FE" w:rsidRDefault="00BD0733" w:rsidP="00BD0733">
      <w:pPr>
        <w:rPr>
          <w:rFonts w:ascii="Roboto" w:hAnsi="Roboto" w:cstheme="majorHAnsi"/>
          <w:sz w:val="24"/>
          <w:szCs w:val="24"/>
        </w:rPr>
      </w:pPr>
      <w:r w:rsidRPr="006A46FE">
        <w:rPr>
          <w:rFonts w:ascii="Roboto" w:hAnsi="Roboto" w:cstheme="majorHAnsi"/>
          <w:sz w:val="24"/>
          <w:szCs w:val="24"/>
        </w:rPr>
        <w:t>Most respondents want clear, upfront information about healthcare costs to help them plan expenses</w:t>
      </w:r>
      <w:r w:rsidR="00300109" w:rsidRPr="006A46FE">
        <w:rPr>
          <w:rFonts w:ascii="Roboto" w:hAnsi="Roboto" w:cstheme="majorHAnsi"/>
          <w:sz w:val="24"/>
          <w:szCs w:val="24"/>
        </w:rPr>
        <w:t xml:space="preserve">, </w:t>
      </w:r>
      <w:r w:rsidR="00A36F1A" w:rsidRPr="006A46FE">
        <w:rPr>
          <w:rFonts w:ascii="Roboto" w:hAnsi="Roboto" w:cstheme="majorHAnsi"/>
          <w:sz w:val="24"/>
          <w:szCs w:val="24"/>
        </w:rPr>
        <w:t>such as</w:t>
      </w:r>
      <w:r w:rsidR="00300109" w:rsidRPr="006A46FE">
        <w:rPr>
          <w:rFonts w:ascii="Roboto" w:hAnsi="Roboto" w:cstheme="majorHAnsi"/>
          <w:sz w:val="24"/>
          <w:szCs w:val="24"/>
        </w:rPr>
        <w:t xml:space="preserve"> </w:t>
      </w:r>
      <w:r w:rsidR="009530E7" w:rsidRPr="006A46FE">
        <w:rPr>
          <w:rFonts w:ascii="Roboto" w:hAnsi="Roboto" w:cstheme="majorHAnsi"/>
          <w:sz w:val="24"/>
          <w:szCs w:val="24"/>
        </w:rPr>
        <w:t xml:space="preserve">price lists on </w:t>
      </w:r>
      <w:r w:rsidR="00A36F1A" w:rsidRPr="006A46FE">
        <w:rPr>
          <w:rFonts w:ascii="Roboto" w:hAnsi="Roboto" w:cstheme="majorHAnsi"/>
          <w:sz w:val="24"/>
          <w:szCs w:val="24"/>
        </w:rPr>
        <w:t xml:space="preserve">clinic </w:t>
      </w:r>
      <w:r w:rsidR="009530E7" w:rsidRPr="006A46FE">
        <w:rPr>
          <w:rFonts w:ascii="Roboto" w:hAnsi="Roboto" w:cstheme="majorHAnsi"/>
          <w:sz w:val="24"/>
          <w:szCs w:val="24"/>
        </w:rPr>
        <w:t xml:space="preserve">website or at </w:t>
      </w:r>
      <w:r w:rsidR="00607683" w:rsidRPr="006A46FE">
        <w:rPr>
          <w:rFonts w:ascii="Roboto" w:hAnsi="Roboto" w:cstheme="majorHAnsi"/>
          <w:sz w:val="24"/>
          <w:szCs w:val="24"/>
        </w:rPr>
        <w:t xml:space="preserve">physical </w:t>
      </w:r>
      <w:r w:rsidR="009530E7" w:rsidRPr="006A46FE">
        <w:rPr>
          <w:rFonts w:ascii="Roboto" w:hAnsi="Roboto" w:cstheme="majorHAnsi"/>
          <w:sz w:val="24"/>
          <w:szCs w:val="24"/>
        </w:rPr>
        <w:t>clinic</w:t>
      </w:r>
      <w:r w:rsidR="00607683" w:rsidRPr="006A46FE">
        <w:rPr>
          <w:rFonts w:ascii="Roboto" w:hAnsi="Roboto" w:cstheme="majorHAnsi"/>
          <w:sz w:val="24"/>
          <w:szCs w:val="24"/>
        </w:rPr>
        <w:t xml:space="preserve"> locations</w:t>
      </w:r>
      <w:r w:rsidRPr="006A46FE">
        <w:rPr>
          <w:rFonts w:ascii="Roboto" w:hAnsi="Roboto" w:cstheme="majorHAnsi"/>
          <w:sz w:val="24"/>
          <w:szCs w:val="24"/>
        </w:rPr>
        <w:t>.</w:t>
      </w:r>
      <w:r w:rsidR="00FB5764" w:rsidRPr="006A46FE">
        <w:rPr>
          <w:rFonts w:ascii="Roboto" w:hAnsi="Roboto" w:cstheme="majorHAnsi"/>
          <w:sz w:val="24"/>
          <w:szCs w:val="24"/>
        </w:rPr>
        <w:t xml:space="preserve"> Other options that would help with estimating costs</w:t>
      </w:r>
      <w:r w:rsidR="00300109" w:rsidRPr="006A46FE">
        <w:rPr>
          <w:rFonts w:ascii="Roboto" w:hAnsi="Roboto" w:cstheme="majorHAnsi"/>
          <w:sz w:val="24"/>
          <w:szCs w:val="24"/>
        </w:rPr>
        <w:t xml:space="preserve"> </w:t>
      </w:r>
      <w:r w:rsidR="00607683" w:rsidRPr="006A46FE">
        <w:rPr>
          <w:rFonts w:ascii="Roboto" w:hAnsi="Roboto" w:cstheme="majorHAnsi"/>
          <w:sz w:val="24"/>
          <w:szCs w:val="24"/>
        </w:rPr>
        <w:t>were:</w:t>
      </w:r>
      <w:r w:rsidR="00FB5764" w:rsidRPr="006A46FE">
        <w:rPr>
          <w:rFonts w:ascii="Roboto" w:hAnsi="Roboto" w:cstheme="majorHAnsi"/>
          <w:sz w:val="24"/>
          <w:szCs w:val="24"/>
        </w:rPr>
        <w:t xml:space="preserve"> </w:t>
      </w:r>
    </w:p>
    <w:p w14:paraId="4E7F5950" w14:textId="28BE476A" w:rsidR="007F4247" w:rsidRPr="001D5B79" w:rsidRDefault="007F4247" w:rsidP="00A32BDF">
      <w:pPr>
        <w:pStyle w:val="ListParagraph"/>
        <w:numPr>
          <w:ilvl w:val="0"/>
          <w:numId w:val="24"/>
        </w:numPr>
        <w:rPr>
          <w:rFonts w:ascii="Roboto" w:hAnsi="Roboto" w:cstheme="majorHAnsi"/>
          <w:sz w:val="24"/>
          <w:szCs w:val="24"/>
          <w:lang w:val="en-AU"/>
        </w:rPr>
      </w:pPr>
      <w:r w:rsidRPr="001D5B79">
        <w:rPr>
          <w:rFonts w:ascii="Roboto" w:hAnsi="Roboto" w:cstheme="majorHAnsi"/>
          <w:sz w:val="24"/>
          <w:szCs w:val="24"/>
          <w:lang w:val="en-AU"/>
        </w:rPr>
        <w:t>itemised quotes before treatment</w:t>
      </w:r>
    </w:p>
    <w:p w14:paraId="4774E5D9" w14:textId="28297FAE" w:rsidR="00B05EE4" w:rsidRPr="001D5B79" w:rsidRDefault="007F4247" w:rsidP="00A32BDF">
      <w:pPr>
        <w:pStyle w:val="ListParagraph"/>
        <w:numPr>
          <w:ilvl w:val="0"/>
          <w:numId w:val="24"/>
        </w:numPr>
        <w:rPr>
          <w:rFonts w:ascii="Roboto" w:hAnsi="Roboto" w:cstheme="majorHAnsi"/>
          <w:sz w:val="24"/>
          <w:szCs w:val="24"/>
          <w:lang w:val="en-AU"/>
        </w:rPr>
      </w:pPr>
      <w:r w:rsidRPr="001D5B79">
        <w:rPr>
          <w:rFonts w:ascii="Roboto" w:hAnsi="Roboto" w:cstheme="majorHAnsi"/>
          <w:sz w:val="24"/>
          <w:szCs w:val="24"/>
          <w:lang w:val="en-AU"/>
        </w:rPr>
        <w:t>knowing whether a free public option exists</w:t>
      </w:r>
    </w:p>
    <w:p w14:paraId="6AA29510" w14:textId="28EFB478" w:rsidR="00B05EE4" w:rsidRPr="001D5B79" w:rsidRDefault="007F4247" w:rsidP="00A32BDF">
      <w:pPr>
        <w:pStyle w:val="ListParagraph"/>
        <w:numPr>
          <w:ilvl w:val="0"/>
          <w:numId w:val="24"/>
        </w:numPr>
        <w:rPr>
          <w:rFonts w:ascii="Roboto" w:hAnsi="Roboto" w:cstheme="majorHAnsi"/>
          <w:sz w:val="24"/>
          <w:szCs w:val="24"/>
          <w:lang w:val="en-AU"/>
        </w:rPr>
      </w:pPr>
      <w:r w:rsidRPr="001D5B79">
        <w:rPr>
          <w:rFonts w:ascii="Roboto" w:hAnsi="Roboto" w:cstheme="majorHAnsi"/>
          <w:sz w:val="24"/>
          <w:szCs w:val="24"/>
          <w:lang w:val="en-AU"/>
        </w:rPr>
        <w:t>better information from insurers</w:t>
      </w:r>
    </w:p>
    <w:p w14:paraId="41C46F41" w14:textId="06DA4744" w:rsidR="005147A1" w:rsidRPr="005147A1" w:rsidRDefault="00617A2E" w:rsidP="005147A1">
      <w:pPr>
        <w:rPr>
          <w:rFonts w:ascii="Roboto" w:hAnsi="Roboto" w:cstheme="majorHAnsi"/>
          <w:sz w:val="24"/>
          <w:szCs w:val="24"/>
        </w:rPr>
      </w:pPr>
      <w:r w:rsidRPr="00861C76">
        <w:rPr>
          <w:rFonts w:ascii="Roboto" w:hAnsi="Roboto" w:cstheme="majorHAnsi"/>
          <w:sz w:val="24"/>
          <w:szCs w:val="24"/>
        </w:rPr>
        <w:t xml:space="preserve">The most frequently mentioned solutions were clear price lists on provider websites or at clinics, itemised quotes before treatment, and knowing whether a free public option exists versus only private services. Better information from insurers, online cost calculators, and clarity about other coverage (e.g., </w:t>
      </w:r>
      <w:proofErr w:type="spellStart"/>
      <w:r w:rsidRPr="00861C76">
        <w:rPr>
          <w:rFonts w:ascii="Roboto" w:hAnsi="Roboto" w:cstheme="majorHAnsi"/>
          <w:sz w:val="24"/>
          <w:szCs w:val="24"/>
        </w:rPr>
        <w:t>WorkCover</w:t>
      </w:r>
      <w:proofErr w:type="spellEnd"/>
      <w:r w:rsidRPr="00861C76">
        <w:rPr>
          <w:rFonts w:ascii="Roboto" w:hAnsi="Roboto" w:cstheme="majorHAnsi"/>
          <w:sz w:val="24"/>
          <w:szCs w:val="24"/>
        </w:rPr>
        <w:t>, TAC, Veterans’ benefits) were also cited as useful (</w:t>
      </w:r>
      <w:r w:rsidRPr="00861C76">
        <w:rPr>
          <w:rFonts w:ascii="Roboto" w:hAnsi="Roboto" w:cstheme="majorHAnsi"/>
          <w:b/>
          <w:bCs/>
          <w:sz w:val="24"/>
          <w:szCs w:val="24"/>
        </w:rPr>
        <w:t>Figure 7</w:t>
      </w:r>
      <w:r w:rsidRPr="00861C76">
        <w:rPr>
          <w:rFonts w:ascii="Roboto" w:hAnsi="Roboto" w:cstheme="majorHAnsi"/>
          <w:sz w:val="24"/>
          <w:szCs w:val="24"/>
        </w:rPr>
        <w:t>).</w:t>
      </w:r>
      <w:r w:rsidR="00D308DD">
        <w:rPr>
          <w:rFonts w:ascii="Roboto" w:hAnsi="Roboto" w:cstheme="majorHAnsi"/>
          <w:sz w:val="24"/>
          <w:szCs w:val="24"/>
        </w:rPr>
        <w:t xml:space="preserve"> </w:t>
      </w:r>
      <w:r w:rsidR="005147A1" w:rsidRPr="005147A1">
        <w:rPr>
          <w:rFonts w:ascii="Roboto" w:hAnsi="Roboto" w:cstheme="majorHAnsi"/>
          <w:sz w:val="24"/>
          <w:szCs w:val="24"/>
        </w:rPr>
        <w:t>The clarity and specificity of solutions proposed by respondents</w:t>
      </w:r>
      <w:r w:rsidR="005147A1">
        <w:rPr>
          <w:rFonts w:ascii="Roboto" w:hAnsi="Roboto" w:cstheme="majorHAnsi"/>
          <w:sz w:val="24"/>
          <w:szCs w:val="24"/>
        </w:rPr>
        <w:t xml:space="preserve">, </w:t>
      </w:r>
      <w:r w:rsidR="005147A1" w:rsidRPr="005147A1">
        <w:rPr>
          <w:rFonts w:ascii="Roboto" w:hAnsi="Roboto" w:cstheme="majorHAnsi"/>
          <w:sz w:val="24"/>
          <w:szCs w:val="24"/>
        </w:rPr>
        <w:t>such as upfront price lists, itemised quotes, and knowing whether a free public option exists</w:t>
      </w:r>
      <w:r w:rsidR="005147A1">
        <w:rPr>
          <w:rFonts w:ascii="Roboto" w:hAnsi="Roboto" w:cstheme="majorHAnsi"/>
          <w:sz w:val="24"/>
          <w:szCs w:val="24"/>
        </w:rPr>
        <w:t xml:space="preserve">, </w:t>
      </w:r>
      <w:r w:rsidR="005147A1" w:rsidRPr="005147A1">
        <w:rPr>
          <w:rFonts w:ascii="Roboto" w:hAnsi="Roboto" w:cstheme="majorHAnsi"/>
          <w:sz w:val="24"/>
          <w:szCs w:val="24"/>
        </w:rPr>
        <w:t>indicates that these measures address long-standing gaps in the health system</w:t>
      </w:r>
      <w:r w:rsidR="00AA3FCE">
        <w:rPr>
          <w:rFonts w:ascii="Roboto" w:hAnsi="Roboto" w:cstheme="majorHAnsi"/>
          <w:sz w:val="24"/>
          <w:szCs w:val="24"/>
        </w:rPr>
        <w:t xml:space="preserve"> </w:t>
      </w:r>
      <w:r w:rsidR="00AA3FCE">
        <w:rPr>
          <w:rFonts w:ascii="Roboto" w:hAnsi="Roboto" w:cstheme="majorHAnsi"/>
          <w:sz w:val="24"/>
          <w:szCs w:val="24"/>
        </w:rPr>
        <w:fldChar w:fldCharType="begin"/>
      </w:r>
      <w:r w:rsidR="00AA3FCE">
        <w:rPr>
          <w:rFonts w:ascii="Roboto" w:hAnsi="Roboto" w:cstheme="majorHAnsi"/>
          <w:sz w:val="24"/>
          <w:szCs w:val="24"/>
        </w:rPr>
        <w:instrText xml:space="preserve"> ADDIN ZOTERO_ITEM CSL_CITATION {"citationID":"8Chn7fsz","properties":{"formattedCitation":"(14)","plainCitation":"(14)","noteIndex":0},"citationItems":[{"id":226,"uris":["http://zotero.org/users/8149244/items/S83SY5PS"],"itemData":{"id":226,"type":"article-journal","abstract":"Objective To explore out-of-pocket (OOP) costs within specialties and individual specialists, and use of Medicare Benefits Schedule (MBS) data for potential price  transparency initiatives. Methods We conducted a cross-sectional descriptive  study of claims for a 10% random sample of Medicare enrolees for out-of-hospital  MBS-billed subsequent and initial consultations between 1 January 2014 and 31  December 2014, specific to cardiologist, oncologist and ophthalmologists (with at  least 10 patient visits in 2014). Our main outcomes were the number of locations  per provider, number of unique OOP consultation costs per provider and  provider-location, and the proportion of bulk-billed visits for these visits.  Results We studied 970 cardiologists, 913 ophthalmologists and 376 oncologists.  At least 67% of specialists across each specialty had at least two practice  locations: cardiologists had a median of three (interquartile range [IQR]: 2-4)  and ophthalmologists and oncologists both had a median of two (IQR: 1-3). For  subsequent consultations, cardiologists had a median of three unique costs per  location (IQR: 2-3), whereas ophthalmologists had a median of four unique costs  per location (IQR: 3-5). In contrast, oncologists had a median of one unique cost  per location (IQR: 1-2) (57.6% of oncologists' provider-locations charged only  the bulk-billing amount). Conclusions Specialists have distinct fee lists that  can vary based on location. Summary statistics on price transparency websites  based on a single amount (like a median or mean OOP charge) might mask  substantial variation in costs and lead to bill shock for individual patients.","container-title":"Australian health review : a publication of the Australian Hospital Association","DOI":"10.1071/AH21316","ISSN":"1449-8944 0156-5788","issue":"6","journalAbbreviation":"Aust Health Rev","language":"eng","note":"publisher-place: Australia\nPMID: 35443908","page":"645-651","title":"Patterns of specialist out-of-pocket costs for Australian Medicare services: implications for price transparency.","volume":"46","author":[{"family":"Chalmers","given":"Kelsey"},{"family":"Elshaug","given":"Adam G."},{"family":"Pearson","given":"Sallie-Anne"},{"family":"Landon","given":"Bruce E."}],"issued":{"date-parts":[["2022",12]]}}}],"schema":"https://github.com/citation-style-language/schema/raw/master/csl-citation.json"} </w:instrText>
      </w:r>
      <w:r w:rsidR="00AA3FCE">
        <w:rPr>
          <w:rFonts w:ascii="Roboto" w:hAnsi="Roboto" w:cstheme="majorHAnsi"/>
          <w:sz w:val="24"/>
          <w:szCs w:val="24"/>
        </w:rPr>
        <w:fldChar w:fldCharType="separate"/>
      </w:r>
      <w:r w:rsidR="00AA3FCE" w:rsidRPr="00AA3FCE">
        <w:rPr>
          <w:rFonts w:ascii="Roboto" w:hAnsi="Roboto"/>
          <w:sz w:val="24"/>
        </w:rPr>
        <w:t>(14)</w:t>
      </w:r>
      <w:r w:rsidR="00AA3FCE">
        <w:rPr>
          <w:rFonts w:ascii="Roboto" w:hAnsi="Roboto" w:cstheme="majorHAnsi"/>
          <w:sz w:val="24"/>
          <w:szCs w:val="24"/>
        </w:rPr>
        <w:fldChar w:fldCharType="end"/>
      </w:r>
      <w:r w:rsidR="005147A1" w:rsidRPr="005147A1">
        <w:rPr>
          <w:rFonts w:ascii="Roboto" w:hAnsi="Roboto" w:cstheme="majorHAnsi"/>
          <w:sz w:val="24"/>
          <w:szCs w:val="24"/>
        </w:rPr>
        <w:t xml:space="preserve">. This reinforces that improving cost </w:t>
      </w:r>
      <w:r w:rsidR="00376F79">
        <w:rPr>
          <w:rFonts w:ascii="Roboto" w:hAnsi="Roboto" w:cstheme="majorHAnsi"/>
          <w:sz w:val="24"/>
          <w:szCs w:val="24"/>
        </w:rPr>
        <w:t>transparency</w:t>
      </w:r>
      <w:r w:rsidR="005147A1" w:rsidRPr="005147A1">
        <w:rPr>
          <w:rFonts w:ascii="Roboto" w:hAnsi="Roboto" w:cstheme="majorHAnsi"/>
          <w:sz w:val="24"/>
          <w:szCs w:val="24"/>
        </w:rPr>
        <w:t xml:space="preserve"> is not an emerging need but an overdue reform essential for restoring</w:t>
      </w:r>
      <w:r w:rsidR="0038766F">
        <w:rPr>
          <w:rFonts w:ascii="Roboto" w:hAnsi="Roboto" w:cstheme="majorHAnsi"/>
          <w:sz w:val="24"/>
          <w:szCs w:val="24"/>
        </w:rPr>
        <w:t xml:space="preserve"> consumer</w:t>
      </w:r>
      <w:r w:rsidR="005147A1" w:rsidRPr="005147A1">
        <w:rPr>
          <w:rFonts w:ascii="Roboto" w:hAnsi="Roboto" w:cstheme="majorHAnsi"/>
          <w:sz w:val="24"/>
          <w:szCs w:val="24"/>
        </w:rPr>
        <w:t xml:space="preserve"> confidence and reducing delayed care</w:t>
      </w:r>
      <w:r w:rsidR="008A4DDA">
        <w:rPr>
          <w:rFonts w:ascii="Roboto" w:hAnsi="Roboto" w:cstheme="majorHAnsi"/>
          <w:sz w:val="24"/>
          <w:szCs w:val="24"/>
        </w:rPr>
        <w:t>.</w:t>
      </w:r>
    </w:p>
    <w:p w14:paraId="0504F6E6" w14:textId="27ECF552" w:rsidR="00617A2E" w:rsidRPr="00861C76" w:rsidRDefault="00617A2E" w:rsidP="00B05EE4">
      <w:pPr>
        <w:rPr>
          <w:rFonts w:ascii="Roboto" w:hAnsi="Roboto" w:cstheme="majorHAnsi"/>
          <w:sz w:val="24"/>
          <w:szCs w:val="24"/>
        </w:rPr>
      </w:pPr>
    </w:p>
    <w:p w14:paraId="2E14024E" w14:textId="6B7413E0" w:rsidR="00E07C9D" w:rsidRPr="00E405B0" w:rsidRDefault="005F2126" w:rsidP="005F2126">
      <w:pPr>
        <w:pStyle w:val="paragraph"/>
        <w:spacing w:after="0"/>
        <w:jc w:val="center"/>
        <w:textAlignment w:val="baseline"/>
      </w:pPr>
      <w:r w:rsidRPr="005F2126">
        <w:rPr>
          <w:noProof/>
        </w:rPr>
        <w:lastRenderedPageBreak/>
        <w:drawing>
          <wp:inline distT="0" distB="0" distL="0" distR="0" wp14:anchorId="3C9BAC81" wp14:editId="11D85DA9">
            <wp:extent cx="5030859" cy="4527550"/>
            <wp:effectExtent l="19050" t="19050" r="17780" b="25400"/>
            <wp:docPr id="1699714857" name="Picture 1" descr="Individual pie charts of measures that would help estimate costs: clear provider price lists 87%, itemised quotes 72%, knowing public vs private availability 71%, insurer information 44%, online calculators 35%, and knowing if other coverage applies (e.g., WorkCover/TAC/Veterans’)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9714857" name="Picture 1" descr="Individual pie charts of measures that would help estimate costs: clear provider price lists 87%, itemised quotes 72%, knowing public vs private availability 71%, insurer information 44%, online calculators 35%, and knowing if other coverage applies (e.g., WorkCover/TAC/Veterans’) 14%."/>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5035126" cy="4531390"/>
                    </a:xfrm>
                    <a:prstGeom prst="rect">
                      <a:avLst/>
                    </a:prstGeom>
                    <a:noFill/>
                    <a:ln>
                      <a:solidFill>
                        <a:schemeClr val="bg2"/>
                      </a:solidFill>
                    </a:ln>
                  </pic:spPr>
                </pic:pic>
              </a:graphicData>
            </a:graphic>
          </wp:inline>
        </w:drawing>
      </w:r>
    </w:p>
    <w:p w14:paraId="1F84A0FA" w14:textId="03CCDB55" w:rsidR="00983F7E" w:rsidRPr="003F108B" w:rsidRDefault="000429AF" w:rsidP="003F108B">
      <w:pPr>
        <w:pStyle w:val="paragraph"/>
        <w:jc w:val="both"/>
        <w:textAlignment w:val="baseline"/>
        <w:rPr>
          <w:rFonts w:asciiTheme="majorHAnsi" w:hAnsiTheme="majorHAnsi" w:cstheme="majorHAnsi"/>
          <w:i/>
          <w:iCs/>
          <w:sz w:val="22"/>
          <w:szCs w:val="22"/>
        </w:rPr>
      </w:pPr>
      <w:r w:rsidRPr="00861C76">
        <w:rPr>
          <w:rFonts w:asciiTheme="majorHAnsi" w:hAnsiTheme="majorHAnsi" w:cstheme="majorHAnsi"/>
          <w:b/>
          <w:bCs/>
          <w:sz w:val="22"/>
          <w:szCs w:val="22"/>
        </w:rPr>
        <w:t xml:space="preserve">Figure </w:t>
      </w:r>
      <w:r w:rsidRPr="00861C76">
        <w:rPr>
          <w:rFonts w:asciiTheme="majorHAnsi" w:hAnsiTheme="majorHAnsi" w:cstheme="majorHAnsi"/>
          <w:b/>
          <w:bCs/>
          <w:sz w:val="22"/>
          <w:szCs w:val="22"/>
        </w:rPr>
        <w:fldChar w:fldCharType="begin"/>
      </w:r>
      <w:r w:rsidRPr="00861C76">
        <w:rPr>
          <w:rFonts w:asciiTheme="majorHAnsi" w:hAnsiTheme="majorHAnsi" w:cstheme="majorHAnsi"/>
          <w:b/>
          <w:bCs/>
          <w:sz w:val="22"/>
          <w:szCs w:val="22"/>
        </w:rPr>
        <w:instrText xml:space="preserve"> SEQ Figure \* ARABIC </w:instrText>
      </w:r>
      <w:r w:rsidRPr="00861C76">
        <w:rPr>
          <w:rFonts w:asciiTheme="majorHAnsi" w:hAnsiTheme="majorHAnsi" w:cstheme="majorHAnsi"/>
          <w:b/>
          <w:bCs/>
          <w:sz w:val="22"/>
          <w:szCs w:val="22"/>
        </w:rPr>
        <w:fldChar w:fldCharType="separate"/>
      </w:r>
      <w:r w:rsidR="0067045D">
        <w:rPr>
          <w:rFonts w:asciiTheme="majorHAnsi" w:hAnsiTheme="majorHAnsi" w:cstheme="majorHAnsi"/>
          <w:b/>
          <w:bCs/>
          <w:noProof/>
          <w:sz w:val="22"/>
          <w:szCs w:val="22"/>
        </w:rPr>
        <w:t>7</w:t>
      </w:r>
      <w:r w:rsidRPr="00861C76">
        <w:rPr>
          <w:rFonts w:asciiTheme="majorHAnsi" w:hAnsiTheme="majorHAnsi" w:cstheme="majorHAnsi"/>
          <w:b/>
          <w:bCs/>
          <w:sz w:val="22"/>
          <w:szCs w:val="22"/>
        </w:rPr>
        <w:fldChar w:fldCharType="end"/>
      </w:r>
      <w:r w:rsidR="00C70B8F" w:rsidRPr="00861C76">
        <w:rPr>
          <w:rFonts w:asciiTheme="majorHAnsi" w:hAnsiTheme="majorHAnsi" w:cstheme="majorHAnsi"/>
          <w:b/>
          <w:bCs/>
          <w:sz w:val="22"/>
          <w:szCs w:val="22"/>
        </w:rPr>
        <w:t>.</w:t>
      </w:r>
      <w:r w:rsidR="00C70B8F" w:rsidRPr="00861C76">
        <w:rPr>
          <w:rFonts w:asciiTheme="majorHAnsi" w:hAnsiTheme="majorHAnsi" w:cstheme="majorHAnsi"/>
          <w:i/>
          <w:iCs/>
          <w:sz w:val="22"/>
          <w:szCs w:val="22"/>
        </w:rPr>
        <w:t xml:space="preserve"> </w:t>
      </w:r>
      <w:r w:rsidR="00C70B8F" w:rsidRPr="001D7CB6">
        <w:rPr>
          <w:rFonts w:ascii="Roboto" w:hAnsi="Roboto" w:cstheme="majorHAnsi"/>
          <w:i/>
          <w:iCs/>
          <w:sz w:val="22"/>
          <w:szCs w:val="22"/>
        </w:rPr>
        <w:t>Measures that would assist in estimating healthcare costs.</w:t>
      </w:r>
      <w:r w:rsidR="00C70B8F" w:rsidRPr="00861C76">
        <w:rPr>
          <w:rFonts w:asciiTheme="majorHAnsi" w:hAnsiTheme="majorHAnsi" w:cstheme="majorHAnsi"/>
          <w:i/>
          <w:iCs/>
          <w:sz w:val="22"/>
          <w:szCs w:val="22"/>
        </w:rPr>
        <w:t xml:space="preserve"> </w:t>
      </w:r>
      <w:bookmarkStart w:id="119" w:name="_Toc216190140"/>
    </w:p>
    <w:p w14:paraId="10C95384" w14:textId="208914D3" w:rsidR="009B0A54" w:rsidRPr="00BE5ED3" w:rsidRDefault="00C70B8F" w:rsidP="00585717">
      <w:pPr>
        <w:pStyle w:val="Heading2"/>
        <w:spacing w:after="120"/>
        <w:rPr>
          <w:rFonts w:asciiTheme="majorHAnsi" w:hAnsiTheme="majorHAnsi" w:cstheme="majorHAnsi"/>
          <w:i/>
          <w:iCs/>
          <w:sz w:val="28"/>
          <w:szCs w:val="28"/>
        </w:rPr>
      </w:pPr>
      <w:bookmarkStart w:id="120" w:name="_Toc219195261"/>
      <w:bookmarkStart w:id="121" w:name="_Toc219195332"/>
      <w:bookmarkStart w:id="122" w:name="_Toc219195369"/>
      <w:bookmarkStart w:id="123" w:name="_Toc219195786"/>
      <w:bookmarkStart w:id="124" w:name="_Toc219195892"/>
      <w:bookmarkStart w:id="125" w:name="_Toc219196003"/>
      <w:bookmarkStart w:id="126" w:name="_Toc219196091"/>
      <w:bookmarkStart w:id="127" w:name="_Toc219196139"/>
      <w:bookmarkStart w:id="128" w:name="_Toc219197785"/>
      <w:r>
        <w:rPr>
          <w:rFonts w:asciiTheme="majorHAnsi" w:hAnsiTheme="majorHAnsi" w:cstheme="majorHAnsi"/>
          <w:i/>
          <w:iCs/>
          <w:sz w:val="28"/>
          <w:szCs w:val="28"/>
        </w:rPr>
        <w:t>O</w:t>
      </w:r>
      <w:r w:rsidR="00CA07D0" w:rsidRPr="00BE5ED3">
        <w:rPr>
          <w:rFonts w:asciiTheme="majorHAnsi" w:hAnsiTheme="majorHAnsi" w:cstheme="majorHAnsi"/>
          <w:i/>
          <w:iCs/>
          <w:sz w:val="28"/>
          <w:szCs w:val="28"/>
        </w:rPr>
        <w:t xml:space="preserve">bstacles </w:t>
      </w:r>
      <w:r>
        <w:rPr>
          <w:rFonts w:asciiTheme="majorHAnsi" w:hAnsiTheme="majorHAnsi" w:cstheme="majorHAnsi"/>
          <w:i/>
          <w:iCs/>
          <w:sz w:val="28"/>
          <w:szCs w:val="28"/>
        </w:rPr>
        <w:t>to care other than cost</w:t>
      </w:r>
      <w:bookmarkEnd w:id="119"/>
      <w:bookmarkEnd w:id="120"/>
      <w:bookmarkEnd w:id="121"/>
      <w:bookmarkEnd w:id="122"/>
      <w:bookmarkEnd w:id="123"/>
      <w:bookmarkEnd w:id="124"/>
      <w:bookmarkEnd w:id="125"/>
      <w:bookmarkEnd w:id="126"/>
      <w:bookmarkEnd w:id="127"/>
      <w:bookmarkEnd w:id="128"/>
    </w:p>
    <w:p w14:paraId="4E87E394" w14:textId="5CF93222" w:rsidR="009B0A54" w:rsidRPr="00907048" w:rsidRDefault="00976D3D" w:rsidP="0080322A">
      <w:pPr>
        <w:rPr>
          <w:rFonts w:ascii="Roboto" w:hAnsi="Roboto" w:cstheme="majorHAnsi"/>
          <w:sz w:val="24"/>
          <w:szCs w:val="24"/>
        </w:rPr>
      </w:pPr>
      <w:r w:rsidRPr="00907048">
        <w:rPr>
          <w:rFonts w:ascii="Roboto" w:hAnsi="Roboto" w:cstheme="majorHAnsi"/>
          <w:sz w:val="24"/>
          <w:szCs w:val="24"/>
        </w:rPr>
        <w:t xml:space="preserve">Cost </w:t>
      </w:r>
      <w:r w:rsidR="00CA07D0" w:rsidRPr="00907048">
        <w:rPr>
          <w:rFonts w:ascii="Roboto" w:hAnsi="Roboto" w:cstheme="majorHAnsi"/>
          <w:sz w:val="24"/>
          <w:szCs w:val="24"/>
        </w:rPr>
        <w:t xml:space="preserve">was not </w:t>
      </w:r>
      <w:r w:rsidRPr="00907048">
        <w:rPr>
          <w:rFonts w:ascii="Roboto" w:hAnsi="Roboto" w:cstheme="majorHAnsi"/>
          <w:sz w:val="24"/>
          <w:szCs w:val="24"/>
        </w:rPr>
        <w:t>the only challenge</w:t>
      </w:r>
      <w:r w:rsidR="00CA07D0" w:rsidRPr="00907048">
        <w:rPr>
          <w:rFonts w:ascii="Roboto" w:hAnsi="Roboto" w:cstheme="majorHAnsi"/>
          <w:sz w:val="24"/>
          <w:szCs w:val="24"/>
        </w:rPr>
        <w:t xml:space="preserve"> to accessing healthcare</w:t>
      </w:r>
      <w:r w:rsidRPr="00907048">
        <w:rPr>
          <w:rFonts w:ascii="Roboto" w:hAnsi="Roboto" w:cstheme="majorHAnsi"/>
          <w:sz w:val="24"/>
          <w:szCs w:val="24"/>
        </w:rPr>
        <w:t xml:space="preserve">. Many respondents </w:t>
      </w:r>
      <w:r w:rsidR="00173A30" w:rsidRPr="00907048">
        <w:rPr>
          <w:rFonts w:ascii="Roboto" w:hAnsi="Roboto" w:cstheme="majorHAnsi"/>
          <w:sz w:val="24"/>
          <w:szCs w:val="24"/>
        </w:rPr>
        <w:t xml:space="preserve">mentioned </w:t>
      </w:r>
      <w:r w:rsidRPr="00907048">
        <w:rPr>
          <w:rFonts w:ascii="Roboto" w:hAnsi="Roboto" w:cstheme="majorHAnsi"/>
          <w:sz w:val="24"/>
          <w:szCs w:val="24"/>
        </w:rPr>
        <w:t>other factors</w:t>
      </w:r>
      <w:r w:rsidR="005C459C" w:rsidRPr="00907048">
        <w:rPr>
          <w:rFonts w:ascii="Roboto" w:hAnsi="Roboto" w:cstheme="majorHAnsi"/>
          <w:sz w:val="24"/>
          <w:szCs w:val="24"/>
        </w:rPr>
        <w:t xml:space="preserve"> </w:t>
      </w:r>
      <w:r w:rsidRPr="00907048">
        <w:rPr>
          <w:rFonts w:ascii="Roboto" w:hAnsi="Roboto" w:cstheme="majorHAnsi"/>
          <w:sz w:val="24"/>
          <w:szCs w:val="24"/>
        </w:rPr>
        <w:t>influenced their decision to seek care</w:t>
      </w:r>
      <w:r w:rsidR="00E837BD" w:rsidRPr="00907048">
        <w:rPr>
          <w:rFonts w:ascii="Roboto" w:hAnsi="Roboto" w:cstheme="majorHAnsi"/>
          <w:sz w:val="24"/>
          <w:szCs w:val="24"/>
        </w:rPr>
        <w:t xml:space="preserve"> </w:t>
      </w:r>
      <w:r w:rsidR="00173A30" w:rsidRPr="00907048">
        <w:rPr>
          <w:rFonts w:ascii="Roboto" w:hAnsi="Roboto" w:cstheme="majorHAnsi"/>
          <w:sz w:val="24"/>
          <w:szCs w:val="24"/>
        </w:rPr>
        <w:t>(</w:t>
      </w:r>
      <w:r w:rsidR="00173A30" w:rsidRPr="00907048">
        <w:rPr>
          <w:rFonts w:ascii="Roboto" w:hAnsi="Roboto" w:cstheme="majorHAnsi"/>
          <w:b/>
          <w:bCs/>
          <w:sz w:val="24"/>
          <w:szCs w:val="24"/>
        </w:rPr>
        <w:t>Figure 8</w:t>
      </w:r>
      <w:r w:rsidR="00173A30" w:rsidRPr="00907048">
        <w:rPr>
          <w:rFonts w:ascii="Roboto" w:hAnsi="Roboto" w:cstheme="majorHAnsi"/>
          <w:sz w:val="24"/>
          <w:szCs w:val="24"/>
        </w:rPr>
        <w:t>)</w:t>
      </w:r>
      <w:r w:rsidR="00DF5729" w:rsidRPr="00907048">
        <w:rPr>
          <w:rFonts w:ascii="Roboto" w:hAnsi="Roboto" w:cstheme="majorHAnsi"/>
          <w:sz w:val="24"/>
          <w:szCs w:val="24"/>
        </w:rPr>
        <w:t>. Alongside cost concerns, non-financial barriers significantly affect</w:t>
      </w:r>
      <w:r w:rsidR="001F3D91" w:rsidRPr="00907048">
        <w:rPr>
          <w:rFonts w:ascii="Roboto" w:hAnsi="Roboto" w:cstheme="majorHAnsi"/>
          <w:sz w:val="24"/>
          <w:szCs w:val="24"/>
        </w:rPr>
        <w:t>ed</w:t>
      </w:r>
      <w:r w:rsidR="00DF5729" w:rsidRPr="00907048">
        <w:rPr>
          <w:rFonts w:ascii="Roboto" w:hAnsi="Roboto" w:cstheme="majorHAnsi"/>
          <w:sz w:val="24"/>
          <w:szCs w:val="24"/>
        </w:rPr>
        <w:t xml:space="preserve"> healthcare access</w:t>
      </w:r>
      <w:r w:rsidR="00C27D09" w:rsidRPr="00907048">
        <w:rPr>
          <w:rFonts w:ascii="Roboto" w:hAnsi="Roboto" w:cstheme="majorHAnsi"/>
          <w:sz w:val="24"/>
          <w:szCs w:val="24"/>
        </w:rPr>
        <w:t>,</w:t>
      </w:r>
      <w:r w:rsidR="00DF5729" w:rsidRPr="00907048">
        <w:rPr>
          <w:rFonts w:ascii="Roboto" w:hAnsi="Roboto" w:cstheme="majorHAnsi"/>
          <w:sz w:val="24"/>
          <w:szCs w:val="24"/>
        </w:rPr>
        <w:t xml:space="preserve"> such as anxiety about appointments, travel and time constraints, and the need for</w:t>
      </w:r>
      <w:r w:rsidR="00067B8F" w:rsidRPr="00907048">
        <w:rPr>
          <w:rFonts w:ascii="Roboto" w:hAnsi="Roboto" w:cstheme="majorHAnsi"/>
          <w:sz w:val="24"/>
          <w:szCs w:val="24"/>
        </w:rPr>
        <w:t xml:space="preserve"> someone as</w:t>
      </w:r>
      <w:r w:rsidR="00DF5729" w:rsidRPr="00907048">
        <w:rPr>
          <w:rFonts w:ascii="Roboto" w:hAnsi="Roboto" w:cstheme="majorHAnsi"/>
          <w:sz w:val="24"/>
          <w:szCs w:val="24"/>
        </w:rPr>
        <w:t xml:space="preserve"> support</w:t>
      </w:r>
      <w:r w:rsidR="00E05417" w:rsidRPr="00907048">
        <w:rPr>
          <w:rFonts w:ascii="Roboto" w:hAnsi="Roboto" w:cstheme="majorHAnsi"/>
          <w:sz w:val="24"/>
          <w:szCs w:val="24"/>
        </w:rPr>
        <w:t xml:space="preserve"> with healthcare attendance</w:t>
      </w:r>
      <w:r w:rsidR="00DF5729" w:rsidRPr="00907048">
        <w:rPr>
          <w:rFonts w:ascii="Roboto" w:hAnsi="Roboto" w:cstheme="majorHAnsi"/>
          <w:sz w:val="24"/>
          <w:szCs w:val="24"/>
        </w:rPr>
        <w:t xml:space="preserve">. Poor coordination, unclear cost information, and limited provider availability, especially </w:t>
      </w:r>
      <w:r w:rsidR="005237CF">
        <w:rPr>
          <w:rFonts w:ascii="Roboto" w:hAnsi="Roboto" w:cstheme="majorHAnsi"/>
          <w:sz w:val="24"/>
          <w:szCs w:val="24"/>
        </w:rPr>
        <w:t xml:space="preserve">for those living </w:t>
      </w:r>
      <w:r w:rsidR="00DF5729" w:rsidRPr="00907048">
        <w:rPr>
          <w:rFonts w:ascii="Roboto" w:hAnsi="Roboto" w:cstheme="majorHAnsi"/>
          <w:sz w:val="24"/>
          <w:szCs w:val="24"/>
        </w:rPr>
        <w:t xml:space="preserve">in regional areas, further restrict access. </w:t>
      </w:r>
    </w:p>
    <w:p w14:paraId="706550F2" w14:textId="60733874" w:rsidR="00E07C9D" w:rsidRPr="00BE5ED3" w:rsidRDefault="00A8548B" w:rsidP="004F7857">
      <w:pPr>
        <w:pStyle w:val="paragraph"/>
        <w:spacing w:after="0"/>
        <w:jc w:val="both"/>
        <w:textAlignment w:val="baseline"/>
        <w:rPr>
          <w:rFonts w:asciiTheme="majorHAnsi" w:hAnsiTheme="majorHAnsi" w:cstheme="majorHAnsi"/>
        </w:rPr>
      </w:pPr>
      <w:r w:rsidRPr="00A8548B">
        <w:rPr>
          <w:noProof/>
        </w:rPr>
        <w:lastRenderedPageBreak/>
        <w:drawing>
          <wp:inline distT="0" distB="0" distL="0" distR="0" wp14:anchorId="3FEEA4BD" wp14:editId="3F1F2FA2">
            <wp:extent cx="6098400" cy="3070800"/>
            <wp:effectExtent l="19050" t="19050" r="17145" b="15875"/>
            <wp:docPr id="1180301131" name="Picture 3" descr="Bar chart of non‑financial impacts influencing care‑seeking (Yes): anxiety/stress about appointments 45%, travel 42%, taking time off work 30%, needing a support person 26%, and caring for dependents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0301131" name="Picture 3" descr="Bar chart of non‑financial impacts influencing care‑seeking (Yes): anxiety/stress about appointments 45%, travel 42%, taking time off work 30%, needing a support person 26%, and caring for dependents 20%."/>
                    <pic:cNvPicPr>
                      <a:picLocks noChangeAspect="1" noChangeArrowheads="1"/>
                    </pic:cNvPicPr>
                  </pic:nvPicPr>
                  <pic:blipFill rotWithShape="1">
                    <a:blip r:embed="rId40">
                      <a:extLst>
                        <a:ext uri="{28A0092B-C50C-407E-A947-70E740481C1C}">
                          <a14:useLocalDpi xmlns:a14="http://schemas.microsoft.com/office/drawing/2010/main" val="0"/>
                        </a:ext>
                      </a:extLst>
                    </a:blip>
                    <a:srcRect b="10479"/>
                    <a:stretch>
                      <a:fillRect/>
                    </a:stretch>
                  </pic:blipFill>
                  <pic:spPr bwMode="auto">
                    <a:xfrm>
                      <a:off x="0" y="0"/>
                      <a:ext cx="6098400" cy="3070800"/>
                    </a:xfrm>
                    <a:prstGeom prst="rect">
                      <a:avLst/>
                    </a:prstGeom>
                    <a:noFill/>
                    <a:ln>
                      <a:solidFill>
                        <a:schemeClr val="bg2"/>
                      </a:solidFill>
                    </a:ln>
                    <a:extLst>
                      <a:ext uri="{53640926-AAD7-44D8-BBD7-CCE9431645EC}">
                        <a14:shadowObscured xmlns:a14="http://schemas.microsoft.com/office/drawing/2010/main"/>
                      </a:ext>
                    </a:extLst>
                  </pic:spPr>
                </pic:pic>
              </a:graphicData>
            </a:graphic>
          </wp:inline>
        </w:drawing>
      </w:r>
    </w:p>
    <w:p w14:paraId="58D6C5EB" w14:textId="5C579E7A" w:rsidR="00F10324" w:rsidRPr="00F10324" w:rsidRDefault="00B52813" w:rsidP="00F10324">
      <w:pPr>
        <w:pStyle w:val="paragraph"/>
        <w:spacing w:after="0"/>
        <w:jc w:val="both"/>
        <w:textAlignment w:val="baseline"/>
        <w:rPr>
          <w:rFonts w:asciiTheme="majorHAnsi" w:hAnsiTheme="majorHAnsi" w:cstheme="majorHAnsi"/>
          <w:i/>
          <w:iCs/>
        </w:rPr>
      </w:pPr>
      <w:bookmarkStart w:id="129" w:name="_Toc523224794"/>
      <w:bookmarkStart w:id="130" w:name="_Toc525216337"/>
      <w:r w:rsidRPr="00BF3B74">
        <w:rPr>
          <w:rFonts w:asciiTheme="majorHAnsi" w:hAnsiTheme="majorHAnsi" w:cstheme="majorHAnsi"/>
          <w:b/>
          <w:bCs/>
          <w:sz w:val="22"/>
          <w:szCs w:val="22"/>
        </w:rPr>
        <w:t xml:space="preserve">Figure </w:t>
      </w:r>
      <w:r w:rsidRPr="00BF3B74">
        <w:rPr>
          <w:rFonts w:asciiTheme="majorHAnsi" w:hAnsiTheme="majorHAnsi" w:cstheme="majorHAnsi"/>
          <w:b/>
          <w:bCs/>
          <w:sz w:val="22"/>
          <w:szCs w:val="22"/>
        </w:rPr>
        <w:fldChar w:fldCharType="begin"/>
      </w:r>
      <w:r w:rsidRPr="00BF3B74">
        <w:rPr>
          <w:rFonts w:asciiTheme="majorHAnsi" w:hAnsiTheme="majorHAnsi" w:cstheme="majorHAnsi"/>
          <w:b/>
          <w:bCs/>
          <w:sz w:val="22"/>
          <w:szCs w:val="22"/>
        </w:rPr>
        <w:instrText xml:space="preserve"> SEQ Figure \* ARABIC </w:instrText>
      </w:r>
      <w:r w:rsidRPr="00BF3B74">
        <w:rPr>
          <w:rFonts w:asciiTheme="majorHAnsi" w:hAnsiTheme="majorHAnsi" w:cstheme="majorHAnsi"/>
          <w:b/>
          <w:bCs/>
          <w:sz w:val="22"/>
          <w:szCs w:val="22"/>
        </w:rPr>
        <w:fldChar w:fldCharType="separate"/>
      </w:r>
      <w:r w:rsidR="0067045D">
        <w:rPr>
          <w:rFonts w:asciiTheme="majorHAnsi" w:hAnsiTheme="majorHAnsi" w:cstheme="majorHAnsi"/>
          <w:b/>
          <w:bCs/>
          <w:noProof/>
          <w:sz w:val="22"/>
          <w:szCs w:val="22"/>
        </w:rPr>
        <w:t>8</w:t>
      </w:r>
      <w:r w:rsidRPr="00BF3B74">
        <w:rPr>
          <w:rFonts w:asciiTheme="majorHAnsi" w:hAnsiTheme="majorHAnsi" w:cstheme="majorHAnsi"/>
          <w:b/>
          <w:bCs/>
          <w:sz w:val="22"/>
          <w:szCs w:val="22"/>
        </w:rPr>
        <w:fldChar w:fldCharType="end"/>
      </w:r>
      <w:r w:rsidR="00D97AB5" w:rsidRPr="00F10324">
        <w:rPr>
          <w:rFonts w:asciiTheme="majorHAnsi" w:hAnsiTheme="majorHAnsi" w:cstheme="majorHAnsi"/>
          <w:b/>
          <w:bCs/>
          <w:sz w:val="22"/>
          <w:szCs w:val="22"/>
        </w:rPr>
        <w:t>.</w:t>
      </w:r>
      <w:r w:rsidRPr="00F10324">
        <w:rPr>
          <w:rFonts w:asciiTheme="majorHAnsi" w:hAnsiTheme="majorHAnsi" w:cstheme="majorHAnsi"/>
          <w:i/>
          <w:iCs/>
          <w:sz w:val="22"/>
          <w:szCs w:val="22"/>
        </w:rPr>
        <w:t xml:space="preserve">  </w:t>
      </w:r>
      <w:r w:rsidR="00F10324" w:rsidRPr="00F10324">
        <w:rPr>
          <w:rFonts w:ascii="Roboto" w:hAnsi="Roboto" w:cstheme="majorHAnsi"/>
          <w:i/>
          <w:iCs/>
          <w:sz w:val="22"/>
          <w:szCs w:val="22"/>
        </w:rPr>
        <w:t>Non-financial factors influencing care-seeking decisions.</w:t>
      </w:r>
    </w:p>
    <w:p w14:paraId="33CA7941" w14:textId="569A6457" w:rsidR="00F01F63" w:rsidRDefault="001C50FB" w:rsidP="00286B3A">
      <w:pPr>
        <w:rPr>
          <w:rFonts w:ascii="Roboto" w:hAnsi="Roboto" w:cstheme="majorHAnsi"/>
          <w:sz w:val="24"/>
          <w:szCs w:val="24"/>
        </w:rPr>
      </w:pPr>
      <w:r w:rsidRPr="00597AF9">
        <w:rPr>
          <w:rFonts w:ascii="Roboto" w:hAnsi="Roboto" w:cstheme="majorHAnsi"/>
          <w:sz w:val="24"/>
          <w:szCs w:val="24"/>
        </w:rPr>
        <w:t>W</w:t>
      </w:r>
      <w:r w:rsidR="00ED73A4" w:rsidRPr="00597AF9">
        <w:rPr>
          <w:rFonts w:ascii="Roboto" w:hAnsi="Roboto" w:cstheme="majorHAnsi"/>
          <w:sz w:val="24"/>
          <w:szCs w:val="24"/>
        </w:rPr>
        <w:t>e asked</w:t>
      </w:r>
      <w:r w:rsidR="002A64FA" w:rsidRPr="00597AF9">
        <w:rPr>
          <w:rFonts w:ascii="Roboto" w:hAnsi="Roboto" w:cstheme="majorHAnsi"/>
          <w:sz w:val="24"/>
          <w:szCs w:val="24"/>
        </w:rPr>
        <w:t xml:space="preserve"> </w:t>
      </w:r>
      <w:r w:rsidR="00A025B4" w:rsidRPr="00597AF9">
        <w:rPr>
          <w:rFonts w:ascii="Roboto" w:hAnsi="Roboto" w:cstheme="majorHAnsi"/>
          <w:sz w:val="24"/>
          <w:szCs w:val="24"/>
        </w:rPr>
        <w:t xml:space="preserve">participants </w:t>
      </w:r>
      <w:r w:rsidR="002A64FA" w:rsidRPr="00597AF9">
        <w:rPr>
          <w:rFonts w:ascii="Roboto" w:hAnsi="Roboto" w:cstheme="majorHAnsi"/>
          <w:sz w:val="24"/>
          <w:szCs w:val="24"/>
        </w:rPr>
        <w:t xml:space="preserve">about other factors that </w:t>
      </w:r>
      <w:r w:rsidR="00632D2A" w:rsidRPr="00597AF9">
        <w:rPr>
          <w:rFonts w:ascii="Roboto" w:hAnsi="Roboto" w:cstheme="majorHAnsi"/>
          <w:sz w:val="24"/>
          <w:szCs w:val="24"/>
        </w:rPr>
        <w:t>influence their decision to seek care.</w:t>
      </w:r>
      <w:r w:rsidR="00632D2A">
        <w:rPr>
          <w:rFonts w:ascii="Roboto" w:hAnsi="Roboto" w:cstheme="majorHAnsi"/>
          <w:sz w:val="24"/>
          <w:szCs w:val="24"/>
        </w:rPr>
        <w:t xml:space="preserve"> </w:t>
      </w:r>
      <w:r w:rsidR="00DC2195" w:rsidRPr="00DC2195">
        <w:rPr>
          <w:rFonts w:ascii="Roboto" w:hAnsi="Roboto" w:cstheme="majorHAnsi"/>
          <w:sz w:val="24"/>
          <w:szCs w:val="24"/>
        </w:rPr>
        <w:t xml:space="preserve">About </w:t>
      </w:r>
      <w:r w:rsidR="004262CC">
        <w:rPr>
          <w:rFonts w:ascii="Roboto" w:hAnsi="Roboto" w:cstheme="majorHAnsi"/>
          <w:sz w:val="24"/>
          <w:szCs w:val="24"/>
        </w:rPr>
        <w:t>a third (</w:t>
      </w:r>
      <w:r w:rsidR="00DC2195" w:rsidRPr="00DC2195">
        <w:rPr>
          <w:rFonts w:ascii="Roboto" w:hAnsi="Roboto" w:cstheme="majorHAnsi"/>
          <w:sz w:val="24"/>
          <w:szCs w:val="24"/>
        </w:rPr>
        <w:t>3</w:t>
      </w:r>
      <w:r w:rsidR="00516C74">
        <w:rPr>
          <w:rFonts w:ascii="Roboto" w:hAnsi="Roboto" w:cstheme="majorHAnsi"/>
          <w:sz w:val="24"/>
          <w:szCs w:val="24"/>
        </w:rPr>
        <w:t>2</w:t>
      </w:r>
      <w:r w:rsidR="00DC2195" w:rsidRPr="00DC2195">
        <w:rPr>
          <w:rFonts w:ascii="Roboto" w:hAnsi="Roboto" w:cstheme="majorHAnsi"/>
          <w:sz w:val="24"/>
          <w:szCs w:val="24"/>
        </w:rPr>
        <w:t>.</w:t>
      </w:r>
      <w:r w:rsidR="00516C74">
        <w:rPr>
          <w:rFonts w:ascii="Roboto" w:hAnsi="Roboto" w:cstheme="majorHAnsi"/>
          <w:sz w:val="24"/>
          <w:szCs w:val="24"/>
        </w:rPr>
        <w:t>1</w:t>
      </w:r>
      <w:r w:rsidR="00DC2195" w:rsidRPr="00DC2195">
        <w:rPr>
          <w:rFonts w:ascii="Roboto" w:hAnsi="Roboto" w:cstheme="majorHAnsi"/>
          <w:sz w:val="24"/>
          <w:szCs w:val="24"/>
        </w:rPr>
        <w:t>%</w:t>
      </w:r>
      <w:r w:rsidR="004262CC">
        <w:rPr>
          <w:rFonts w:ascii="Roboto" w:hAnsi="Roboto" w:cstheme="majorHAnsi"/>
          <w:sz w:val="24"/>
          <w:szCs w:val="24"/>
        </w:rPr>
        <w:t>)</w:t>
      </w:r>
      <w:r w:rsidR="00DC2195" w:rsidRPr="00DC2195">
        <w:rPr>
          <w:rFonts w:ascii="Roboto" w:hAnsi="Roboto" w:cstheme="majorHAnsi"/>
          <w:sz w:val="24"/>
          <w:szCs w:val="24"/>
        </w:rPr>
        <w:t xml:space="preserve"> reported that </w:t>
      </w:r>
      <w:r w:rsidR="0039346D" w:rsidRPr="0039346D">
        <w:rPr>
          <w:rFonts w:ascii="Roboto" w:hAnsi="Roboto" w:cstheme="majorHAnsi"/>
          <w:sz w:val="24"/>
          <w:szCs w:val="24"/>
        </w:rPr>
        <w:t xml:space="preserve">other impacts </w:t>
      </w:r>
      <w:r w:rsidR="00DC2195" w:rsidRPr="00DC2195">
        <w:rPr>
          <w:rFonts w:ascii="Roboto" w:hAnsi="Roboto" w:cstheme="majorHAnsi"/>
          <w:sz w:val="24"/>
          <w:szCs w:val="24"/>
        </w:rPr>
        <w:t>played a significant role in their decision-making</w:t>
      </w:r>
      <w:r w:rsidR="0073022E">
        <w:rPr>
          <w:rFonts w:ascii="Roboto" w:hAnsi="Roboto" w:cstheme="majorHAnsi"/>
          <w:sz w:val="24"/>
          <w:szCs w:val="24"/>
        </w:rPr>
        <w:t xml:space="preserve"> (</w:t>
      </w:r>
      <w:r w:rsidR="0073022E" w:rsidRPr="00860EB7">
        <w:rPr>
          <w:rFonts w:ascii="Roboto" w:hAnsi="Roboto" w:cstheme="majorHAnsi"/>
          <w:b/>
          <w:bCs/>
          <w:sz w:val="24"/>
          <w:szCs w:val="24"/>
        </w:rPr>
        <w:t>Table C2</w:t>
      </w:r>
      <w:r w:rsidR="0073022E">
        <w:rPr>
          <w:rFonts w:ascii="Roboto" w:hAnsi="Roboto" w:cstheme="majorHAnsi"/>
          <w:sz w:val="24"/>
          <w:szCs w:val="24"/>
        </w:rPr>
        <w:t>)</w:t>
      </w:r>
      <w:r w:rsidR="00DC2195">
        <w:rPr>
          <w:rFonts w:ascii="Roboto" w:hAnsi="Roboto" w:cstheme="majorHAnsi"/>
          <w:sz w:val="24"/>
          <w:szCs w:val="24"/>
        </w:rPr>
        <w:t>.</w:t>
      </w:r>
      <w:r w:rsidR="00632D2A">
        <w:rPr>
          <w:rFonts w:ascii="Roboto" w:hAnsi="Roboto" w:cstheme="majorHAnsi"/>
          <w:sz w:val="24"/>
          <w:szCs w:val="24"/>
        </w:rPr>
        <w:t xml:space="preserve"> </w:t>
      </w:r>
      <w:r w:rsidR="008A3E6E" w:rsidRPr="004266D8">
        <w:rPr>
          <w:rFonts w:ascii="Roboto" w:hAnsi="Roboto" w:cstheme="majorHAnsi"/>
          <w:sz w:val="24"/>
          <w:szCs w:val="24"/>
        </w:rPr>
        <w:t>The</w:t>
      </w:r>
      <w:r w:rsidR="003276C1">
        <w:rPr>
          <w:rFonts w:ascii="Roboto" w:hAnsi="Roboto" w:cstheme="majorHAnsi"/>
          <w:sz w:val="24"/>
          <w:szCs w:val="24"/>
        </w:rPr>
        <w:t>ir</w:t>
      </w:r>
      <w:r w:rsidR="008A3E6E" w:rsidRPr="004266D8">
        <w:rPr>
          <w:rFonts w:ascii="Roboto" w:hAnsi="Roboto" w:cstheme="majorHAnsi"/>
          <w:sz w:val="24"/>
          <w:szCs w:val="24"/>
        </w:rPr>
        <w:t xml:space="preserve"> responses revealed a diverse set of barriers. The most frequently cited issue was </w:t>
      </w:r>
      <w:r w:rsidR="008A3E6E" w:rsidRPr="00F60ACF">
        <w:rPr>
          <w:rFonts w:ascii="Roboto" w:hAnsi="Roboto" w:cstheme="majorHAnsi"/>
          <w:sz w:val="24"/>
          <w:szCs w:val="24"/>
        </w:rPr>
        <w:t>affordability and cost pressure</w:t>
      </w:r>
      <w:r w:rsidR="008A3E6E" w:rsidRPr="004266D8">
        <w:rPr>
          <w:rFonts w:ascii="Roboto" w:hAnsi="Roboto" w:cstheme="majorHAnsi"/>
          <w:sz w:val="24"/>
          <w:szCs w:val="24"/>
        </w:rPr>
        <w:t xml:space="preserve">, followed by </w:t>
      </w:r>
      <w:r w:rsidR="008A3E6E" w:rsidRPr="00F60ACF">
        <w:rPr>
          <w:rFonts w:ascii="Roboto" w:hAnsi="Roboto" w:cstheme="majorHAnsi"/>
          <w:sz w:val="24"/>
          <w:szCs w:val="24"/>
        </w:rPr>
        <w:t>access, availability, and wait times</w:t>
      </w:r>
      <w:r w:rsidR="008A3E6E" w:rsidRPr="004266D8">
        <w:rPr>
          <w:rFonts w:ascii="Roboto" w:hAnsi="Roboto" w:cstheme="majorHAnsi"/>
          <w:sz w:val="24"/>
          <w:szCs w:val="24"/>
        </w:rPr>
        <w:t xml:space="preserve">. Other notable themes included </w:t>
      </w:r>
      <w:r w:rsidR="008A3E6E" w:rsidRPr="00F60ACF">
        <w:rPr>
          <w:rFonts w:ascii="Roboto" w:hAnsi="Roboto" w:cstheme="majorHAnsi"/>
          <w:sz w:val="24"/>
          <w:szCs w:val="24"/>
        </w:rPr>
        <w:t>insurance and Medicare coverage limitations</w:t>
      </w:r>
      <w:r w:rsidR="008A3E6E" w:rsidRPr="004266D8">
        <w:rPr>
          <w:rFonts w:ascii="Roboto" w:hAnsi="Roboto" w:cstheme="majorHAnsi"/>
          <w:sz w:val="24"/>
          <w:szCs w:val="24"/>
        </w:rPr>
        <w:t xml:space="preserve">, </w:t>
      </w:r>
      <w:r w:rsidR="008A3E6E" w:rsidRPr="00F60ACF">
        <w:rPr>
          <w:rFonts w:ascii="Roboto" w:hAnsi="Roboto" w:cstheme="majorHAnsi"/>
          <w:sz w:val="24"/>
          <w:szCs w:val="24"/>
        </w:rPr>
        <w:t>travel and transport challenges</w:t>
      </w:r>
      <w:r w:rsidR="008A3E6E" w:rsidRPr="004266D8">
        <w:rPr>
          <w:rFonts w:ascii="Roboto" w:hAnsi="Roboto" w:cstheme="majorHAnsi"/>
          <w:sz w:val="24"/>
          <w:szCs w:val="24"/>
        </w:rPr>
        <w:t xml:space="preserve">, and financial burdens such as </w:t>
      </w:r>
      <w:r w:rsidR="008A3E6E" w:rsidRPr="00F60ACF">
        <w:rPr>
          <w:rFonts w:ascii="Roboto" w:hAnsi="Roboto" w:cstheme="majorHAnsi"/>
          <w:sz w:val="24"/>
          <w:szCs w:val="24"/>
        </w:rPr>
        <w:t>co-payments and out-of-pocket expenses</w:t>
      </w:r>
      <w:r w:rsidR="008A3E6E" w:rsidRPr="004266D8">
        <w:rPr>
          <w:rFonts w:ascii="Roboto" w:hAnsi="Roboto" w:cstheme="majorHAnsi"/>
          <w:sz w:val="24"/>
          <w:szCs w:val="24"/>
        </w:rPr>
        <w:t>.</w:t>
      </w:r>
    </w:p>
    <w:p w14:paraId="61A1D0D6" w14:textId="799A7778" w:rsidR="00202DF2" w:rsidRPr="004266D8" w:rsidRDefault="008A3E6E" w:rsidP="00286B3A">
      <w:pPr>
        <w:rPr>
          <w:rFonts w:ascii="Roboto" w:hAnsi="Roboto" w:cstheme="majorHAnsi"/>
          <w:sz w:val="24"/>
          <w:szCs w:val="24"/>
        </w:rPr>
      </w:pPr>
      <w:r w:rsidRPr="004266D8">
        <w:rPr>
          <w:rFonts w:ascii="Roboto" w:hAnsi="Roboto" w:cstheme="majorHAnsi"/>
          <w:sz w:val="24"/>
          <w:szCs w:val="24"/>
        </w:rPr>
        <w:t xml:space="preserve">Respondents also highlighted systemic issues like </w:t>
      </w:r>
      <w:r w:rsidRPr="00F60ACF">
        <w:rPr>
          <w:rFonts w:ascii="Roboto" w:hAnsi="Roboto" w:cstheme="majorHAnsi"/>
          <w:sz w:val="24"/>
          <w:szCs w:val="24"/>
        </w:rPr>
        <w:t>continuity and care coordination</w:t>
      </w:r>
      <w:r w:rsidRPr="004266D8">
        <w:rPr>
          <w:rFonts w:ascii="Roboto" w:hAnsi="Roboto" w:cstheme="majorHAnsi"/>
          <w:sz w:val="24"/>
          <w:szCs w:val="24"/>
        </w:rPr>
        <w:t xml:space="preserve">, </w:t>
      </w:r>
      <w:r w:rsidRPr="00F60ACF">
        <w:rPr>
          <w:rFonts w:ascii="Roboto" w:hAnsi="Roboto" w:cstheme="majorHAnsi"/>
          <w:sz w:val="24"/>
          <w:szCs w:val="24"/>
        </w:rPr>
        <w:t>policy and eligibility barriers</w:t>
      </w:r>
      <w:r w:rsidRPr="004266D8">
        <w:rPr>
          <w:rFonts w:ascii="Roboto" w:hAnsi="Roboto" w:cstheme="majorHAnsi"/>
          <w:sz w:val="24"/>
          <w:szCs w:val="24"/>
        </w:rPr>
        <w:t xml:space="preserve">, and </w:t>
      </w:r>
      <w:r w:rsidRPr="00F60ACF">
        <w:rPr>
          <w:rFonts w:ascii="Roboto" w:hAnsi="Roboto" w:cstheme="majorHAnsi"/>
          <w:sz w:val="24"/>
          <w:szCs w:val="24"/>
        </w:rPr>
        <w:t>administrative complexity</w:t>
      </w:r>
      <w:r w:rsidRPr="004266D8">
        <w:rPr>
          <w:rFonts w:ascii="Roboto" w:hAnsi="Roboto" w:cstheme="majorHAnsi"/>
          <w:sz w:val="24"/>
          <w:szCs w:val="24"/>
        </w:rPr>
        <w:t xml:space="preserve">, alongside personal factors such as </w:t>
      </w:r>
      <w:r w:rsidRPr="00F60ACF">
        <w:rPr>
          <w:rFonts w:ascii="Roboto" w:hAnsi="Roboto" w:cstheme="majorHAnsi"/>
          <w:sz w:val="24"/>
          <w:szCs w:val="24"/>
        </w:rPr>
        <w:t>health status variability</w:t>
      </w:r>
      <w:r w:rsidRPr="004266D8">
        <w:rPr>
          <w:rFonts w:ascii="Roboto" w:hAnsi="Roboto" w:cstheme="majorHAnsi"/>
          <w:sz w:val="24"/>
          <w:szCs w:val="24"/>
        </w:rPr>
        <w:t xml:space="preserve">, </w:t>
      </w:r>
      <w:r w:rsidRPr="00F60ACF">
        <w:rPr>
          <w:rFonts w:ascii="Roboto" w:hAnsi="Roboto" w:cstheme="majorHAnsi"/>
          <w:sz w:val="24"/>
          <w:szCs w:val="24"/>
        </w:rPr>
        <w:t>mobility and pain</w:t>
      </w:r>
      <w:r w:rsidRPr="004266D8">
        <w:rPr>
          <w:rFonts w:ascii="Roboto" w:hAnsi="Roboto" w:cstheme="majorHAnsi"/>
          <w:sz w:val="24"/>
          <w:szCs w:val="24"/>
        </w:rPr>
        <w:t xml:space="preserve">, and </w:t>
      </w:r>
      <w:r w:rsidRPr="00F60ACF">
        <w:rPr>
          <w:rFonts w:ascii="Roboto" w:hAnsi="Roboto" w:cstheme="majorHAnsi"/>
          <w:sz w:val="24"/>
          <w:szCs w:val="24"/>
        </w:rPr>
        <w:t>carer responsibilities</w:t>
      </w:r>
      <w:r w:rsidRPr="004266D8">
        <w:rPr>
          <w:rFonts w:ascii="Roboto" w:hAnsi="Roboto" w:cstheme="majorHAnsi"/>
          <w:sz w:val="24"/>
          <w:szCs w:val="24"/>
        </w:rPr>
        <w:t xml:space="preserve">. Less common but significant concerns involved </w:t>
      </w:r>
      <w:r w:rsidRPr="00F60ACF">
        <w:rPr>
          <w:rFonts w:ascii="Roboto" w:hAnsi="Roboto" w:cstheme="majorHAnsi"/>
          <w:sz w:val="24"/>
          <w:szCs w:val="24"/>
        </w:rPr>
        <w:t>quality and cultural safety</w:t>
      </w:r>
      <w:r w:rsidRPr="004266D8">
        <w:rPr>
          <w:rFonts w:ascii="Roboto" w:hAnsi="Roboto" w:cstheme="majorHAnsi"/>
          <w:sz w:val="24"/>
          <w:szCs w:val="24"/>
        </w:rPr>
        <w:t xml:space="preserve">, and even </w:t>
      </w:r>
      <w:r w:rsidRPr="00F60ACF">
        <w:rPr>
          <w:rFonts w:ascii="Roboto" w:hAnsi="Roboto" w:cstheme="majorHAnsi"/>
          <w:sz w:val="24"/>
          <w:szCs w:val="24"/>
        </w:rPr>
        <w:t>technology-related discomfort</w:t>
      </w:r>
      <w:r w:rsidRPr="004266D8">
        <w:rPr>
          <w:rFonts w:ascii="Roboto" w:hAnsi="Roboto" w:cstheme="majorHAnsi"/>
          <w:sz w:val="24"/>
          <w:szCs w:val="24"/>
        </w:rPr>
        <w:t xml:space="preserve"> during consultations. Overall, the findings </w:t>
      </w:r>
      <w:r w:rsidR="004266D8">
        <w:rPr>
          <w:rFonts w:ascii="Roboto" w:hAnsi="Roboto" w:cstheme="majorHAnsi"/>
          <w:sz w:val="24"/>
          <w:szCs w:val="24"/>
        </w:rPr>
        <w:t>highlight</w:t>
      </w:r>
      <w:r w:rsidR="004266D8" w:rsidRPr="004266D8">
        <w:rPr>
          <w:rFonts w:ascii="Roboto" w:hAnsi="Roboto" w:cstheme="majorHAnsi"/>
          <w:sz w:val="24"/>
          <w:szCs w:val="24"/>
        </w:rPr>
        <w:t xml:space="preserve"> </w:t>
      </w:r>
      <w:r w:rsidRPr="004266D8">
        <w:rPr>
          <w:rFonts w:ascii="Roboto" w:hAnsi="Roboto" w:cstheme="majorHAnsi"/>
          <w:sz w:val="24"/>
          <w:szCs w:val="24"/>
        </w:rPr>
        <w:t xml:space="preserve">that financial, logistical, systemic, and personal factors collectively shape care-seeking </w:t>
      </w:r>
      <w:r w:rsidR="004266D8" w:rsidRPr="004266D8">
        <w:rPr>
          <w:rFonts w:ascii="Roboto" w:hAnsi="Roboto" w:cstheme="majorHAnsi"/>
          <w:sz w:val="24"/>
          <w:szCs w:val="24"/>
        </w:rPr>
        <w:t>behaviour</w:t>
      </w:r>
      <w:r w:rsidRPr="004266D8">
        <w:rPr>
          <w:rFonts w:ascii="Roboto" w:hAnsi="Roboto" w:cstheme="majorHAnsi"/>
          <w:sz w:val="24"/>
          <w:szCs w:val="24"/>
        </w:rPr>
        <w:t>, with cost and access emerging as dominant barriers.</w:t>
      </w:r>
    </w:p>
    <w:p w14:paraId="52706C78" w14:textId="77777777" w:rsidR="00EF1F1F" w:rsidRDefault="00EF1F1F">
      <w:pPr>
        <w:ind w:left="720" w:hanging="720"/>
        <w:rPr>
          <w:rFonts w:asciiTheme="majorHAnsi" w:eastAsiaTheme="majorEastAsia" w:hAnsiTheme="majorHAnsi" w:cstheme="majorBidi"/>
          <w:b/>
          <w:i/>
          <w:noProof/>
          <w:color w:val="62366E"/>
          <w:sz w:val="28"/>
          <w:szCs w:val="28"/>
          <w:lang w:eastAsia="en-AU"/>
        </w:rPr>
        <w:pPrChange w:id="131" w:author="Julien Tran" w:date="2026-01-23T16:43:00Z" w16du:dateUtc="2026-01-23T05:43:00Z">
          <w:pPr/>
        </w:pPrChange>
      </w:pPr>
      <w:r>
        <w:br w:type="page"/>
      </w:r>
    </w:p>
    <w:p w14:paraId="259142A9" w14:textId="29057BF0" w:rsidR="00DE72F6" w:rsidRPr="00DE72F6" w:rsidRDefault="00203FA9" w:rsidP="00203FA9">
      <w:pPr>
        <w:pStyle w:val="Tagline"/>
        <w:spacing w:after="120"/>
      </w:pPr>
      <w:r>
        <w:lastRenderedPageBreak/>
        <w:t>C</w:t>
      </w:r>
      <w:r w:rsidRPr="002061D7">
        <w:t>all for cost-relief measures to ease travel burden in care-seeking</w:t>
      </w:r>
    </w:p>
    <w:p w14:paraId="38560449" w14:textId="41CE1D9B" w:rsidR="00EF1F1F" w:rsidRPr="00EF1F1F" w:rsidRDefault="001A1630" w:rsidP="00EF1F1F">
      <w:pPr>
        <w:rPr>
          <w:rFonts w:ascii="Roboto" w:hAnsi="Roboto" w:cstheme="majorHAnsi"/>
          <w:sz w:val="24"/>
          <w:szCs w:val="24"/>
        </w:rPr>
      </w:pPr>
      <w:r w:rsidRPr="00EF1F1F">
        <w:rPr>
          <w:rFonts w:ascii="Roboto" w:hAnsi="Roboto" w:cstheme="majorHAnsi"/>
          <w:sz w:val="24"/>
          <w:szCs w:val="24"/>
        </w:rPr>
        <w:t xml:space="preserve">Respondents whose care-seeking was most impacted by travel </w:t>
      </w:r>
      <w:r w:rsidR="00577FF6" w:rsidRPr="00EF1F1F">
        <w:rPr>
          <w:rFonts w:ascii="Roboto" w:hAnsi="Roboto" w:cstheme="majorHAnsi"/>
          <w:sz w:val="24"/>
          <w:szCs w:val="24"/>
        </w:rPr>
        <w:t>(4</w:t>
      </w:r>
      <w:r w:rsidR="00487861">
        <w:rPr>
          <w:rFonts w:ascii="Roboto" w:hAnsi="Roboto" w:cstheme="majorHAnsi"/>
          <w:sz w:val="24"/>
          <w:szCs w:val="24"/>
        </w:rPr>
        <w:t>0</w:t>
      </w:r>
      <w:r w:rsidR="00577FF6" w:rsidRPr="00EF1F1F">
        <w:rPr>
          <w:rFonts w:ascii="Roboto" w:hAnsi="Roboto" w:cstheme="majorHAnsi"/>
          <w:sz w:val="24"/>
          <w:szCs w:val="24"/>
        </w:rPr>
        <w:t>.</w:t>
      </w:r>
      <w:r w:rsidR="005570BC">
        <w:rPr>
          <w:rFonts w:ascii="Roboto" w:hAnsi="Roboto" w:cstheme="majorHAnsi"/>
          <w:sz w:val="24"/>
          <w:szCs w:val="24"/>
        </w:rPr>
        <w:t>7</w:t>
      </w:r>
      <w:r w:rsidR="00577FF6" w:rsidRPr="00EF1F1F">
        <w:rPr>
          <w:rFonts w:ascii="Roboto" w:hAnsi="Roboto" w:cstheme="majorHAnsi"/>
          <w:sz w:val="24"/>
          <w:szCs w:val="24"/>
        </w:rPr>
        <w:t xml:space="preserve">%) </w:t>
      </w:r>
      <w:r w:rsidRPr="00EF1F1F">
        <w:rPr>
          <w:rFonts w:ascii="Roboto" w:hAnsi="Roboto" w:cstheme="majorHAnsi"/>
          <w:sz w:val="24"/>
          <w:szCs w:val="24"/>
        </w:rPr>
        <w:t>identified a range of options to help manage costs</w:t>
      </w:r>
      <w:r w:rsidR="00860EB7">
        <w:rPr>
          <w:rFonts w:ascii="Roboto" w:hAnsi="Roboto" w:cstheme="majorHAnsi"/>
          <w:sz w:val="24"/>
          <w:szCs w:val="24"/>
        </w:rPr>
        <w:t xml:space="preserve"> (</w:t>
      </w:r>
      <w:r w:rsidR="00F7001B" w:rsidRPr="00F7001B">
        <w:rPr>
          <w:rFonts w:ascii="Roboto" w:hAnsi="Roboto" w:cstheme="majorHAnsi"/>
          <w:b/>
          <w:bCs/>
          <w:sz w:val="24"/>
          <w:szCs w:val="24"/>
        </w:rPr>
        <w:t>Table C3</w:t>
      </w:r>
      <w:r w:rsidR="00F7001B">
        <w:rPr>
          <w:rFonts w:ascii="Roboto" w:hAnsi="Roboto" w:cstheme="majorHAnsi"/>
          <w:sz w:val="24"/>
          <w:szCs w:val="24"/>
        </w:rPr>
        <w:t>)</w:t>
      </w:r>
      <w:r w:rsidRPr="00EF1F1F">
        <w:rPr>
          <w:rFonts w:ascii="Roboto" w:hAnsi="Roboto" w:cstheme="majorHAnsi"/>
          <w:sz w:val="24"/>
          <w:szCs w:val="24"/>
        </w:rPr>
        <w:t>. The most common suggestions focused on reducing direct expenses such as fuel, tolls, and parking fees, alongside improving access to affordable public transport and providing taxi or rideshare vouchers.</w:t>
      </w:r>
    </w:p>
    <w:p w14:paraId="36541CE8" w14:textId="56EF2841" w:rsidR="009A62AC" w:rsidRPr="00EF1F1F" w:rsidRDefault="001A1630" w:rsidP="00EF1F1F">
      <w:pPr>
        <w:rPr>
          <w:rFonts w:ascii="Roboto" w:hAnsi="Roboto" w:cstheme="majorHAnsi"/>
          <w:sz w:val="24"/>
          <w:szCs w:val="24"/>
        </w:rPr>
      </w:pPr>
      <w:r w:rsidRPr="00EF1F1F">
        <w:rPr>
          <w:rFonts w:ascii="Roboto" w:hAnsi="Roboto" w:cstheme="majorHAnsi"/>
          <w:sz w:val="24"/>
          <w:szCs w:val="24"/>
        </w:rPr>
        <w:t xml:space="preserve">Regional and remote consumers emphasised the need for support with long-distance travel and accommodation, while others called for enhanced travel subsidy schemes, decentralised care closer to home, and greater use of telehealth to avoid unnecessary trips. Additional ideas included better appointment scheduling to allow cheaper travel </w:t>
      </w:r>
      <w:r w:rsidR="0024176A" w:rsidRPr="00EF1F1F">
        <w:rPr>
          <w:rFonts w:ascii="Roboto" w:hAnsi="Roboto" w:cstheme="majorHAnsi"/>
          <w:sz w:val="24"/>
          <w:szCs w:val="24"/>
        </w:rPr>
        <w:t>options</w:t>
      </w:r>
      <w:r w:rsidRPr="00EF1F1F">
        <w:rPr>
          <w:rFonts w:ascii="Roboto" w:hAnsi="Roboto" w:cstheme="majorHAnsi"/>
          <w:sz w:val="24"/>
          <w:szCs w:val="24"/>
        </w:rPr>
        <w:t>, upfront government subsidies, and assistance for carers and those with mobility limitations. These responses highlight the importance of practical, cost-reducing measures and accessible transport solutions to improve equity in healthcare access.</w:t>
      </w:r>
    </w:p>
    <w:p w14:paraId="179BB10D" w14:textId="4B7AD93C" w:rsidR="00EF1F1F" w:rsidRDefault="00EF1F1F">
      <w:pPr>
        <w:rPr>
          <w:rFonts w:ascii="Roboto" w:eastAsia="Times New Roman" w:hAnsi="Roboto" w:cs="Segoe UI"/>
          <w:sz w:val="24"/>
          <w:szCs w:val="24"/>
          <w:lang w:eastAsia="en-AU"/>
        </w:rPr>
      </w:pPr>
      <w:r>
        <w:rPr>
          <w:rFonts w:ascii="Roboto" w:eastAsia="Times New Roman" w:hAnsi="Roboto" w:cs="Segoe UI"/>
          <w:sz w:val="24"/>
          <w:szCs w:val="24"/>
          <w:lang w:eastAsia="en-AU"/>
        </w:rPr>
        <w:br w:type="page"/>
      </w:r>
    </w:p>
    <w:p w14:paraId="0425961C" w14:textId="7502ACEA" w:rsidR="00B873DB" w:rsidRPr="001E2D58" w:rsidRDefault="00B873DB" w:rsidP="001E2D58">
      <w:pPr>
        <w:pStyle w:val="Heading1"/>
      </w:pPr>
      <w:bookmarkStart w:id="132" w:name="_Toc219195262"/>
      <w:bookmarkStart w:id="133" w:name="_Toc219195333"/>
      <w:bookmarkStart w:id="134" w:name="_Toc219195370"/>
      <w:bookmarkStart w:id="135" w:name="_Toc219195787"/>
      <w:bookmarkStart w:id="136" w:name="_Toc219195893"/>
      <w:bookmarkStart w:id="137" w:name="_Toc219196004"/>
      <w:bookmarkStart w:id="138" w:name="_Toc219196092"/>
      <w:bookmarkStart w:id="139" w:name="_Toc219196140"/>
      <w:bookmarkStart w:id="140" w:name="_Toc219197786"/>
      <w:bookmarkStart w:id="141" w:name="_Toc523221318"/>
      <w:bookmarkEnd w:id="129"/>
      <w:bookmarkEnd w:id="130"/>
      <w:r>
        <w:lastRenderedPageBreak/>
        <w:t>RECOMMENDATIONS</w:t>
      </w:r>
      <w:bookmarkEnd w:id="132"/>
      <w:bookmarkEnd w:id="133"/>
      <w:bookmarkEnd w:id="134"/>
      <w:bookmarkEnd w:id="135"/>
      <w:bookmarkEnd w:id="136"/>
      <w:bookmarkEnd w:id="137"/>
      <w:bookmarkEnd w:id="138"/>
      <w:bookmarkEnd w:id="139"/>
      <w:bookmarkEnd w:id="140"/>
      <w:r>
        <w:t xml:space="preserve"> </w:t>
      </w:r>
    </w:p>
    <w:p w14:paraId="69B803CA" w14:textId="39EDFCBC" w:rsidR="00420D3A" w:rsidRPr="00420D3A" w:rsidRDefault="00420D3A" w:rsidP="00420D3A">
      <w:pPr>
        <w:rPr>
          <w:rFonts w:ascii="Roboto" w:hAnsi="Roboto" w:cstheme="majorHAnsi"/>
          <w:sz w:val="24"/>
          <w:szCs w:val="24"/>
        </w:rPr>
      </w:pPr>
      <w:r w:rsidRPr="00420D3A">
        <w:rPr>
          <w:rFonts w:ascii="Roboto" w:hAnsi="Roboto" w:cstheme="majorHAnsi"/>
          <w:sz w:val="24"/>
          <w:szCs w:val="24"/>
        </w:rPr>
        <w:t>Findings from this survey reveal that cost concerns</w:t>
      </w:r>
      <w:r>
        <w:rPr>
          <w:rFonts w:ascii="Roboto" w:hAnsi="Roboto" w:cstheme="majorHAnsi"/>
          <w:sz w:val="24"/>
          <w:szCs w:val="24"/>
        </w:rPr>
        <w:t xml:space="preserve"> </w:t>
      </w:r>
      <w:r w:rsidRPr="00420D3A">
        <w:rPr>
          <w:rFonts w:ascii="Roboto" w:hAnsi="Roboto" w:cstheme="majorHAnsi"/>
          <w:sz w:val="24"/>
          <w:szCs w:val="24"/>
        </w:rPr>
        <w:t xml:space="preserve">driven by high fees, poor transparency, and unpredictable </w:t>
      </w:r>
      <w:r>
        <w:rPr>
          <w:rFonts w:ascii="Roboto" w:hAnsi="Roboto" w:cstheme="majorHAnsi"/>
          <w:sz w:val="24"/>
          <w:szCs w:val="24"/>
        </w:rPr>
        <w:t xml:space="preserve">costs </w:t>
      </w:r>
      <w:r w:rsidRPr="00420D3A">
        <w:rPr>
          <w:rFonts w:ascii="Roboto" w:hAnsi="Roboto" w:cstheme="majorHAnsi"/>
          <w:sz w:val="24"/>
          <w:szCs w:val="24"/>
        </w:rPr>
        <w:t xml:space="preserve">are significantly shaping care-seeking behaviour and </w:t>
      </w:r>
      <w:r>
        <w:rPr>
          <w:rFonts w:ascii="Roboto" w:hAnsi="Roboto" w:cstheme="majorHAnsi"/>
          <w:sz w:val="24"/>
          <w:szCs w:val="24"/>
        </w:rPr>
        <w:t>impacting</w:t>
      </w:r>
      <w:r w:rsidRPr="00420D3A">
        <w:rPr>
          <w:rFonts w:ascii="Roboto" w:hAnsi="Roboto" w:cstheme="majorHAnsi"/>
          <w:sz w:val="24"/>
          <w:szCs w:val="24"/>
        </w:rPr>
        <w:t xml:space="preserve"> consumer confidence. To address these challenges and improve equity, the following recommendations are proposed</w:t>
      </w:r>
      <w:r w:rsidR="00BE515C">
        <w:rPr>
          <w:rFonts w:ascii="Roboto" w:hAnsi="Roboto" w:cstheme="majorHAnsi"/>
          <w:sz w:val="24"/>
          <w:szCs w:val="24"/>
        </w:rPr>
        <w:t>:</w:t>
      </w:r>
    </w:p>
    <w:p w14:paraId="1B057B2F" w14:textId="2260639F" w:rsidR="006F3659" w:rsidRPr="005F0B1C" w:rsidRDefault="006F3659" w:rsidP="00176E0F">
      <w:pPr>
        <w:rPr>
          <w:rFonts w:ascii="Roboto" w:hAnsi="Roboto"/>
          <w:b/>
          <w:bCs/>
          <w:sz w:val="24"/>
          <w:szCs w:val="24"/>
        </w:rPr>
      </w:pPr>
      <w:r w:rsidRPr="005F0B1C">
        <w:rPr>
          <w:rFonts w:ascii="Roboto" w:hAnsi="Roboto"/>
          <w:b/>
          <w:bCs/>
          <w:sz w:val="24"/>
          <w:szCs w:val="24"/>
        </w:rPr>
        <w:t xml:space="preserve">1) Make upfront pricing mandatory </w:t>
      </w:r>
    </w:p>
    <w:p w14:paraId="3C537112" w14:textId="3090174E" w:rsidR="006F3659" w:rsidRPr="005F0B1C" w:rsidRDefault="006F3659" w:rsidP="006F3659">
      <w:pPr>
        <w:rPr>
          <w:rFonts w:ascii="Roboto" w:eastAsia="MS Mincho" w:hAnsi="Roboto" w:cs="Times New Roman"/>
          <w:sz w:val="24"/>
          <w:szCs w:val="24"/>
        </w:rPr>
      </w:pPr>
      <w:r w:rsidRPr="005F0B1C">
        <w:rPr>
          <w:rFonts w:ascii="Roboto" w:eastAsia="MS Mincho" w:hAnsi="Roboto" w:cs="Times New Roman"/>
          <w:sz w:val="24"/>
          <w:szCs w:val="24"/>
        </w:rPr>
        <w:t>Require providers to publish price lists and provide itemised quotes before treatment, because consumers report specialists, hospitals, and dental/oral health services are the hardest places to obtain pricing and these categories also dominate cost concerns for a new health issue</w:t>
      </w:r>
      <w:r w:rsidR="00831E13">
        <w:rPr>
          <w:rFonts w:ascii="Roboto" w:eastAsia="MS Mincho" w:hAnsi="Roboto" w:cs="Times New Roman"/>
          <w:sz w:val="24"/>
          <w:szCs w:val="24"/>
        </w:rPr>
        <w:t>. R</w:t>
      </w:r>
      <w:r w:rsidRPr="005F0B1C">
        <w:rPr>
          <w:rFonts w:ascii="Roboto" w:eastAsia="MS Mincho" w:hAnsi="Roboto" w:cs="Times New Roman"/>
          <w:sz w:val="24"/>
          <w:szCs w:val="24"/>
        </w:rPr>
        <w:t>espondents explicitly want clear price lists and itemised quotes to plan their care.</w:t>
      </w:r>
    </w:p>
    <w:p w14:paraId="6825A5D0" w14:textId="14EEED50" w:rsidR="006F3659" w:rsidRPr="00AE2CE6" w:rsidRDefault="006F3659" w:rsidP="00AE2CE6">
      <w:pPr>
        <w:rPr>
          <w:rFonts w:ascii="Roboto" w:hAnsi="Roboto"/>
          <w:b/>
          <w:bCs/>
          <w:sz w:val="24"/>
          <w:szCs w:val="24"/>
        </w:rPr>
      </w:pPr>
      <w:bookmarkStart w:id="142" w:name="_Toc219195263"/>
      <w:r w:rsidRPr="00AE2CE6">
        <w:rPr>
          <w:rFonts w:ascii="Roboto" w:hAnsi="Roboto"/>
          <w:b/>
          <w:bCs/>
          <w:sz w:val="24"/>
          <w:szCs w:val="24"/>
        </w:rPr>
        <w:t>2) Strengthen Medical Cost Finder</w:t>
      </w:r>
      <w:r w:rsidR="001379BE" w:rsidRPr="00AE2CE6">
        <w:rPr>
          <w:rFonts w:ascii="Roboto" w:hAnsi="Roboto"/>
          <w:b/>
          <w:bCs/>
          <w:sz w:val="24"/>
          <w:szCs w:val="24"/>
        </w:rPr>
        <w:t xml:space="preserve"> uptake</w:t>
      </w:r>
      <w:r w:rsidRPr="00AE2CE6">
        <w:rPr>
          <w:rFonts w:ascii="Roboto" w:hAnsi="Roboto"/>
          <w:b/>
          <w:bCs/>
          <w:sz w:val="24"/>
          <w:szCs w:val="24"/>
        </w:rPr>
        <w:t xml:space="preserve"> and embed it in referrals</w:t>
      </w:r>
      <w:bookmarkEnd w:id="142"/>
    </w:p>
    <w:p w14:paraId="07571A72" w14:textId="77777777" w:rsidR="006F3659" w:rsidRPr="005F0B1C" w:rsidRDefault="006F3659" w:rsidP="006F3659">
      <w:pPr>
        <w:rPr>
          <w:rFonts w:ascii="Roboto" w:eastAsia="MS Mincho" w:hAnsi="Roboto" w:cs="Times New Roman"/>
          <w:sz w:val="24"/>
          <w:szCs w:val="24"/>
        </w:rPr>
      </w:pPr>
      <w:r w:rsidRPr="005F0B1C">
        <w:rPr>
          <w:rFonts w:ascii="Roboto" w:eastAsia="MS Mincho" w:hAnsi="Roboto" w:cs="Times New Roman"/>
          <w:sz w:val="24"/>
          <w:szCs w:val="24"/>
        </w:rPr>
        <w:t>Expand and enforce provider data feeds into Medical Cost Finder and integrate typical costs and public no-gap options into GP e-referrals, aligning with stakeholder feedback that the tool is promising but needs stronger uptake and with consumer preferences for upfront cost information at the point of decision.</w:t>
      </w:r>
    </w:p>
    <w:p w14:paraId="339E40E3" w14:textId="521A9F1C" w:rsidR="006F3659" w:rsidRPr="00AE2CE6" w:rsidRDefault="006F3659" w:rsidP="00AE2CE6">
      <w:pPr>
        <w:rPr>
          <w:rFonts w:ascii="Roboto" w:hAnsi="Roboto"/>
          <w:b/>
          <w:bCs/>
          <w:sz w:val="24"/>
          <w:szCs w:val="24"/>
        </w:rPr>
      </w:pPr>
      <w:bookmarkStart w:id="143" w:name="_Toc219195264"/>
      <w:r w:rsidRPr="00AE2CE6">
        <w:rPr>
          <w:rFonts w:ascii="Roboto" w:hAnsi="Roboto"/>
          <w:b/>
          <w:bCs/>
          <w:sz w:val="24"/>
          <w:szCs w:val="24"/>
        </w:rPr>
        <w:t>3) Introduce billing principles</w:t>
      </w:r>
      <w:bookmarkEnd w:id="143"/>
    </w:p>
    <w:p w14:paraId="592C0427" w14:textId="71DC3221" w:rsidR="006F3659" w:rsidRPr="005F0B1C" w:rsidRDefault="006F3659" w:rsidP="006F3659">
      <w:pPr>
        <w:rPr>
          <w:rFonts w:ascii="Roboto" w:eastAsia="MS Mincho" w:hAnsi="Roboto" w:cs="Times New Roman"/>
          <w:sz w:val="24"/>
          <w:szCs w:val="24"/>
        </w:rPr>
      </w:pPr>
      <w:r w:rsidRPr="004E548B">
        <w:rPr>
          <w:rFonts w:ascii="Roboto" w:eastAsia="MS Mincho" w:hAnsi="Roboto" w:cs="Times New Roman"/>
          <w:sz w:val="24"/>
          <w:szCs w:val="24"/>
        </w:rPr>
        <w:t>Require disclosure of all foreseeable costs (consultations, diagnostics, procedures, anaesthesia, devices, and potential add-ons) before care is delivered</w:t>
      </w:r>
      <w:r w:rsidR="00104824">
        <w:rPr>
          <w:rFonts w:ascii="Roboto" w:eastAsia="MS Mincho" w:hAnsi="Roboto" w:cs="Times New Roman"/>
          <w:sz w:val="24"/>
          <w:szCs w:val="24"/>
        </w:rPr>
        <w:t>. This is critical</w:t>
      </w:r>
      <w:r w:rsidR="0060152B" w:rsidRPr="004E548B">
        <w:rPr>
          <w:rFonts w:ascii="Roboto" w:eastAsia="MS Mincho" w:hAnsi="Roboto" w:cs="Times New Roman"/>
          <w:sz w:val="24"/>
          <w:szCs w:val="24"/>
        </w:rPr>
        <w:t xml:space="preserve"> given </w:t>
      </w:r>
      <w:r w:rsidR="00BE46C6">
        <w:rPr>
          <w:rFonts w:ascii="Roboto" w:eastAsia="MS Mincho" w:hAnsi="Roboto" w:cs="Times New Roman"/>
          <w:sz w:val="24"/>
          <w:szCs w:val="24"/>
        </w:rPr>
        <w:t>that</w:t>
      </w:r>
      <w:r w:rsidR="0060152B" w:rsidRPr="004E548B">
        <w:rPr>
          <w:rFonts w:ascii="Roboto" w:eastAsia="MS Mincho" w:hAnsi="Roboto" w:cs="Times New Roman"/>
          <w:sz w:val="24"/>
          <w:szCs w:val="24"/>
        </w:rPr>
        <w:t xml:space="preserve"> </w:t>
      </w:r>
      <w:r w:rsidRPr="004E548B">
        <w:rPr>
          <w:rFonts w:ascii="Roboto" w:eastAsia="MS Mincho" w:hAnsi="Roboto" w:cs="Times New Roman"/>
          <w:sz w:val="24"/>
          <w:szCs w:val="24"/>
        </w:rPr>
        <w:t xml:space="preserve">seven in ten respondents experienced a healthcare bill higher than expected and that </w:t>
      </w:r>
      <w:r w:rsidR="00BE46C6">
        <w:rPr>
          <w:rFonts w:ascii="Roboto" w:eastAsia="MS Mincho" w:hAnsi="Roboto" w:cs="Times New Roman"/>
          <w:sz w:val="24"/>
          <w:szCs w:val="24"/>
        </w:rPr>
        <w:t xml:space="preserve">many </w:t>
      </w:r>
      <w:r w:rsidRPr="004E548B">
        <w:rPr>
          <w:rFonts w:ascii="Roboto" w:eastAsia="MS Mincho" w:hAnsi="Roboto" w:cs="Times New Roman"/>
          <w:sz w:val="24"/>
          <w:szCs w:val="24"/>
        </w:rPr>
        <w:t>described costs as confusing, uncertain, or hidden.</w:t>
      </w:r>
    </w:p>
    <w:p w14:paraId="08A83525" w14:textId="62101970" w:rsidR="006F3659" w:rsidRPr="00AE2CE6" w:rsidRDefault="006F3659" w:rsidP="00AE2CE6">
      <w:pPr>
        <w:rPr>
          <w:rFonts w:ascii="Roboto" w:hAnsi="Roboto"/>
          <w:b/>
          <w:bCs/>
          <w:sz w:val="24"/>
          <w:szCs w:val="24"/>
        </w:rPr>
      </w:pPr>
      <w:bookmarkStart w:id="144" w:name="_Toc219195265"/>
      <w:r w:rsidRPr="00AE2CE6">
        <w:rPr>
          <w:rFonts w:ascii="Roboto" w:hAnsi="Roboto"/>
          <w:b/>
          <w:bCs/>
          <w:sz w:val="24"/>
          <w:szCs w:val="24"/>
        </w:rPr>
        <w:t>4) Improve equity measures</w:t>
      </w:r>
      <w:bookmarkEnd w:id="144"/>
      <w:r w:rsidRPr="00AE2CE6">
        <w:rPr>
          <w:rFonts w:ascii="Roboto" w:hAnsi="Roboto"/>
          <w:b/>
          <w:bCs/>
          <w:sz w:val="24"/>
          <w:szCs w:val="24"/>
        </w:rPr>
        <w:t xml:space="preserve"> </w:t>
      </w:r>
    </w:p>
    <w:p w14:paraId="0DE88320" w14:textId="43B37DC9" w:rsidR="00502F64" w:rsidRPr="00502F64" w:rsidRDefault="00BA1DAA" w:rsidP="00502F64">
      <w:pPr>
        <w:rPr>
          <w:rFonts w:ascii="Roboto" w:eastAsia="MS Mincho" w:hAnsi="Roboto" w:cs="Times New Roman"/>
          <w:sz w:val="24"/>
          <w:szCs w:val="24"/>
        </w:rPr>
      </w:pPr>
      <w:r w:rsidRPr="00BA1DAA">
        <w:rPr>
          <w:rFonts w:ascii="Roboto" w:eastAsia="MS Mincho" w:hAnsi="Roboto" w:cs="Times New Roman"/>
          <w:sz w:val="24"/>
          <w:szCs w:val="24"/>
        </w:rPr>
        <w:t xml:space="preserve">Automate PBS Safety Net eligibility, upgrade patient travel subsidy schemes, and expand telehealth where clinically appropriate, </w:t>
      </w:r>
      <w:r w:rsidR="008C56E1">
        <w:rPr>
          <w:rFonts w:ascii="Roboto" w:eastAsia="MS Mincho" w:hAnsi="Roboto" w:cs="Times New Roman"/>
          <w:sz w:val="24"/>
          <w:szCs w:val="24"/>
        </w:rPr>
        <w:t>given that</w:t>
      </w:r>
      <w:r w:rsidRPr="00BA1DAA">
        <w:rPr>
          <w:rFonts w:ascii="Roboto" w:eastAsia="MS Mincho" w:hAnsi="Roboto" w:cs="Times New Roman"/>
          <w:sz w:val="24"/>
          <w:szCs w:val="24"/>
        </w:rPr>
        <w:t xml:space="preserve"> respondents highlighted medicine costs, gaps/rebates, and safety nets as key concerns, and noted that current protections often fail to shield households on modest incomes. These measures also address travel and indirect costs that strongly influence care-seeking, especially for regional and remote consumers</w:t>
      </w:r>
      <w:r>
        <w:rPr>
          <w:rFonts w:ascii="Roboto" w:eastAsia="MS Mincho" w:hAnsi="Roboto" w:cs="Times New Roman"/>
          <w:sz w:val="24"/>
          <w:szCs w:val="24"/>
        </w:rPr>
        <w:t>.</w:t>
      </w:r>
      <w:r w:rsidR="00511023">
        <w:rPr>
          <w:rStyle w:val="FootnoteReference"/>
          <w:rFonts w:ascii="Roboto" w:eastAsia="MS Mincho" w:hAnsi="Roboto" w:cs="Times New Roman"/>
          <w:sz w:val="24"/>
          <w:szCs w:val="24"/>
        </w:rPr>
        <w:footnoteReference w:id="8"/>
      </w:r>
      <w:r w:rsidR="00502F64">
        <w:rPr>
          <w:rFonts w:ascii="Roboto" w:eastAsia="MS Mincho" w:hAnsi="Roboto" w:cs="Times New Roman"/>
          <w:sz w:val="24"/>
          <w:szCs w:val="24"/>
        </w:rPr>
        <w:t xml:space="preserve"> </w:t>
      </w:r>
      <w:r w:rsidR="00502F64" w:rsidRPr="00502F64">
        <w:rPr>
          <w:rFonts w:ascii="Roboto" w:eastAsia="MS Mincho" w:hAnsi="Roboto" w:cs="Times New Roman"/>
          <w:sz w:val="24"/>
          <w:szCs w:val="24"/>
        </w:rPr>
        <w:t>Automation is recommended as a practical policy pathway to strengthen these protections, not as a direct consumer suggestion</w:t>
      </w:r>
      <w:r w:rsidR="00502F64">
        <w:rPr>
          <w:rFonts w:ascii="Roboto" w:eastAsia="MS Mincho" w:hAnsi="Roboto" w:cs="Times New Roman"/>
          <w:sz w:val="24"/>
          <w:szCs w:val="24"/>
        </w:rPr>
        <w:t>.</w:t>
      </w:r>
    </w:p>
    <w:p w14:paraId="0EB79389" w14:textId="2BFB290F" w:rsidR="00BA1DAA" w:rsidRPr="00BA1DAA" w:rsidRDefault="00BA1DAA" w:rsidP="00BA1DAA">
      <w:pPr>
        <w:rPr>
          <w:rFonts w:ascii="Roboto" w:eastAsia="MS Mincho" w:hAnsi="Roboto" w:cs="Times New Roman"/>
          <w:sz w:val="24"/>
          <w:szCs w:val="24"/>
        </w:rPr>
      </w:pPr>
    </w:p>
    <w:p w14:paraId="2EF76C5C" w14:textId="77777777" w:rsidR="006F3659" w:rsidRPr="00AE2CE6" w:rsidRDefault="006F3659" w:rsidP="00AE2CE6">
      <w:pPr>
        <w:rPr>
          <w:rFonts w:ascii="Roboto" w:hAnsi="Roboto"/>
          <w:b/>
          <w:bCs/>
          <w:sz w:val="24"/>
          <w:szCs w:val="24"/>
        </w:rPr>
      </w:pPr>
      <w:bookmarkStart w:id="145" w:name="_Toc219195266"/>
      <w:r w:rsidRPr="00AE2CE6">
        <w:rPr>
          <w:rFonts w:ascii="Roboto" w:hAnsi="Roboto"/>
          <w:b/>
          <w:bCs/>
          <w:sz w:val="24"/>
          <w:szCs w:val="24"/>
        </w:rPr>
        <w:lastRenderedPageBreak/>
        <w:t xml:space="preserve">5) Expand </w:t>
      </w:r>
      <w:proofErr w:type="gramStart"/>
      <w:r w:rsidRPr="00AE2CE6">
        <w:rPr>
          <w:rFonts w:ascii="Roboto" w:hAnsi="Roboto"/>
          <w:b/>
          <w:bCs/>
          <w:sz w:val="24"/>
          <w:szCs w:val="24"/>
        </w:rPr>
        <w:t>bulk-billing</w:t>
      </w:r>
      <w:proofErr w:type="gramEnd"/>
      <w:r w:rsidRPr="00AE2CE6">
        <w:rPr>
          <w:rFonts w:ascii="Roboto" w:hAnsi="Roboto"/>
          <w:b/>
          <w:bCs/>
          <w:sz w:val="24"/>
          <w:szCs w:val="24"/>
        </w:rPr>
        <w:t xml:space="preserve"> and clearly signpost public options</w:t>
      </w:r>
      <w:bookmarkEnd w:id="145"/>
    </w:p>
    <w:p w14:paraId="6504D299" w14:textId="77835DAB" w:rsidR="006F3659" w:rsidRPr="004D0301" w:rsidRDefault="006F3659" w:rsidP="006F3659">
      <w:pPr>
        <w:rPr>
          <w:rFonts w:ascii="Roboto" w:eastAsia="MS Mincho" w:hAnsi="Roboto" w:cs="Times New Roman"/>
          <w:sz w:val="24"/>
          <w:szCs w:val="24"/>
        </w:rPr>
      </w:pPr>
      <w:r w:rsidRPr="004D0301">
        <w:rPr>
          <w:rFonts w:ascii="Roboto" w:eastAsia="MS Mincho" w:hAnsi="Roboto" w:cs="Times New Roman"/>
          <w:sz w:val="24"/>
          <w:szCs w:val="24"/>
        </w:rPr>
        <w:t>Pilot specialist bulk-billing programs in high-need areas and ensure referrals signpost public no-</w:t>
      </w:r>
      <w:r w:rsidRPr="005F6704">
        <w:rPr>
          <w:rFonts w:ascii="Roboto" w:eastAsia="MS Mincho" w:hAnsi="Roboto" w:cs="Times New Roman"/>
          <w:sz w:val="24"/>
          <w:szCs w:val="24"/>
        </w:rPr>
        <w:t>gap pathways</w:t>
      </w:r>
      <w:r w:rsidR="00C402ED">
        <w:rPr>
          <w:rFonts w:ascii="Roboto" w:eastAsia="MS Mincho" w:hAnsi="Roboto" w:cs="Times New Roman"/>
          <w:sz w:val="24"/>
          <w:szCs w:val="24"/>
        </w:rPr>
        <w:t>. This addresses</w:t>
      </w:r>
      <w:r w:rsidR="00505614">
        <w:rPr>
          <w:rFonts w:ascii="Roboto" w:eastAsia="MS Mincho" w:hAnsi="Roboto" w:cs="Times New Roman"/>
          <w:sz w:val="24"/>
          <w:szCs w:val="24"/>
        </w:rPr>
        <w:t xml:space="preserve"> </w:t>
      </w:r>
      <w:r w:rsidRPr="005F6704">
        <w:rPr>
          <w:rFonts w:ascii="Roboto" w:eastAsia="MS Mincho" w:hAnsi="Roboto" w:cs="Times New Roman"/>
          <w:sz w:val="24"/>
          <w:szCs w:val="24"/>
        </w:rPr>
        <w:t>consumers’ low confidence in finding free or bulk-billed consultations and</w:t>
      </w:r>
      <w:r>
        <w:rPr>
          <w:rFonts w:ascii="Roboto" w:eastAsia="MS Mincho" w:hAnsi="Roboto" w:cs="Times New Roman"/>
          <w:sz w:val="24"/>
          <w:szCs w:val="24"/>
        </w:rPr>
        <w:t xml:space="preserve"> </w:t>
      </w:r>
      <w:r w:rsidR="006C4DB1">
        <w:rPr>
          <w:rFonts w:ascii="Roboto" w:eastAsia="MS Mincho" w:hAnsi="Roboto" w:cs="Times New Roman"/>
          <w:sz w:val="24"/>
          <w:szCs w:val="24"/>
        </w:rPr>
        <w:t>responds</w:t>
      </w:r>
      <w:r w:rsidRPr="005F6704">
        <w:rPr>
          <w:rFonts w:ascii="Roboto" w:eastAsia="MS Mincho" w:hAnsi="Roboto" w:cs="Times New Roman"/>
          <w:sz w:val="24"/>
          <w:szCs w:val="24"/>
        </w:rPr>
        <w:t xml:space="preserve"> to frequent suggestions that public options and </w:t>
      </w:r>
      <w:proofErr w:type="gramStart"/>
      <w:r w:rsidRPr="005F6704">
        <w:rPr>
          <w:rFonts w:ascii="Roboto" w:eastAsia="MS Mincho" w:hAnsi="Roboto" w:cs="Times New Roman"/>
          <w:sz w:val="24"/>
          <w:szCs w:val="24"/>
        </w:rPr>
        <w:t>bulk-billing</w:t>
      </w:r>
      <w:proofErr w:type="gramEnd"/>
      <w:r w:rsidRPr="005F6704">
        <w:rPr>
          <w:rFonts w:ascii="Roboto" w:eastAsia="MS Mincho" w:hAnsi="Roboto" w:cs="Times New Roman"/>
          <w:sz w:val="24"/>
          <w:szCs w:val="24"/>
        </w:rPr>
        <w:t xml:space="preserve"> would help.</w:t>
      </w:r>
    </w:p>
    <w:p w14:paraId="1889FDA5" w14:textId="46DC5816" w:rsidR="006F3659" w:rsidRPr="00AE2CE6" w:rsidRDefault="00D51323" w:rsidP="00AE2CE6">
      <w:pPr>
        <w:rPr>
          <w:rFonts w:ascii="Roboto" w:hAnsi="Roboto"/>
          <w:b/>
          <w:bCs/>
          <w:sz w:val="24"/>
          <w:szCs w:val="24"/>
        </w:rPr>
      </w:pPr>
      <w:bookmarkStart w:id="146" w:name="_Toc219195267"/>
      <w:r w:rsidRPr="00AE2CE6">
        <w:rPr>
          <w:rFonts w:ascii="Roboto" w:hAnsi="Roboto"/>
          <w:b/>
          <w:bCs/>
          <w:sz w:val="24"/>
          <w:szCs w:val="24"/>
        </w:rPr>
        <w:t>N</w:t>
      </w:r>
      <w:r w:rsidR="006F3659" w:rsidRPr="00AE2CE6">
        <w:rPr>
          <w:rFonts w:ascii="Roboto" w:hAnsi="Roboto"/>
          <w:b/>
          <w:bCs/>
          <w:sz w:val="24"/>
          <w:szCs w:val="24"/>
        </w:rPr>
        <w:t>ext Steps</w:t>
      </w:r>
      <w:bookmarkEnd w:id="146"/>
    </w:p>
    <w:p w14:paraId="791C7B9B" w14:textId="26627850" w:rsidR="00CE3D29" w:rsidRPr="00CE3D29" w:rsidRDefault="00CE3D29" w:rsidP="00CE3D29">
      <w:pPr>
        <w:rPr>
          <w:rFonts w:ascii="Roboto" w:hAnsi="Roboto" w:cstheme="majorHAnsi"/>
          <w:sz w:val="24"/>
          <w:szCs w:val="24"/>
        </w:rPr>
      </w:pPr>
      <w:r w:rsidRPr="00CE3D29">
        <w:rPr>
          <w:rFonts w:ascii="Roboto" w:hAnsi="Roboto" w:cstheme="majorHAnsi"/>
          <w:sz w:val="24"/>
          <w:szCs w:val="24"/>
        </w:rPr>
        <w:t>These recommendations should be implemented in collaboration with governments, provider associations, and consumer groups. Progress can be tracked through annual consumer cost metrics, including confidence in finding affordable care, ease of obtaining cost information, and prevalence of unexpected bills</w:t>
      </w:r>
      <w:r w:rsidR="002A6814" w:rsidRPr="002A6814">
        <w:rPr>
          <w:rFonts w:ascii="Roboto" w:hAnsi="Roboto" w:cstheme="majorHAnsi"/>
          <w:sz w:val="24"/>
          <w:szCs w:val="24"/>
        </w:rPr>
        <w:t>.</w:t>
      </w:r>
    </w:p>
    <w:p w14:paraId="05AEF30B" w14:textId="77777777" w:rsidR="00912FEA" w:rsidRPr="006F3659" w:rsidRDefault="00912FEA" w:rsidP="008E2BB3">
      <w:pPr>
        <w:rPr>
          <w:rFonts w:ascii="Roboto" w:hAnsi="Roboto" w:cstheme="majorHAnsi"/>
          <w:sz w:val="24"/>
          <w:szCs w:val="24"/>
        </w:rPr>
      </w:pPr>
    </w:p>
    <w:p w14:paraId="39675028" w14:textId="77777777" w:rsidR="00EF1F1F" w:rsidRDefault="00EF1F1F">
      <w:pPr>
        <w:rPr>
          <w:rFonts w:asciiTheme="majorHAnsi" w:hAnsiTheme="majorHAnsi" w:cstheme="majorHAnsi"/>
          <w:b/>
          <w:color w:val="5E3C5F" w:themeColor="accent1"/>
          <w:sz w:val="32"/>
          <w:szCs w:val="32"/>
        </w:rPr>
      </w:pPr>
      <w:bookmarkStart w:id="147" w:name="_Toc523223637"/>
      <w:bookmarkStart w:id="148" w:name="_Toc523224796"/>
      <w:bookmarkStart w:id="149" w:name="_Toc525216339"/>
      <w:bookmarkStart w:id="150" w:name="_Toc525222737"/>
      <w:bookmarkStart w:id="151" w:name="_Toc215838882"/>
      <w:bookmarkStart w:id="152" w:name="_Toc215838908"/>
      <w:bookmarkStart w:id="153" w:name="_Toc215847552"/>
      <w:bookmarkStart w:id="154" w:name="_Toc215847595"/>
      <w:bookmarkStart w:id="155" w:name="_Toc216190142"/>
      <w:r>
        <w:rPr>
          <w:rFonts w:cstheme="majorHAnsi"/>
          <w:sz w:val="32"/>
          <w:szCs w:val="32"/>
        </w:rPr>
        <w:br w:type="page"/>
      </w:r>
    </w:p>
    <w:p w14:paraId="1A7FE144" w14:textId="1EABA1B5" w:rsidR="0085403E" w:rsidRPr="00D97AB5" w:rsidRDefault="00D97AB5" w:rsidP="004F7857">
      <w:pPr>
        <w:pStyle w:val="Heading1"/>
      </w:pPr>
      <w:bookmarkStart w:id="156" w:name="_Toc219195268"/>
      <w:bookmarkStart w:id="157" w:name="_Toc219195334"/>
      <w:bookmarkStart w:id="158" w:name="_Toc219195371"/>
      <w:bookmarkStart w:id="159" w:name="_Toc219195788"/>
      <w:bookmarkStart w:id="160" w:name="_Toc219195894"/>
      <w:bookmarkStart w:id="161" w:name="_Toc219196005"/>
      <w:bookmarkStart w:id="162" w:name="_Toc219196093"/>
      <w:bookmarkStart w:id="163" w:name="_Toc219196141"/>
      <w:bookmarkStart w:id="164" w:name="_Toc219197787"/>
      <w:r w:rsidRPr="00D97AB5">
        <w:lastRenderedPageBreak/>
        <w:t>REFERENCES</w:t>
      </w:r>
      <w:bookmarkEnd w:id="156"/>
      <w:bookmarkEnd w:id="157"/>
      <w:bookmarkEnd w:id="158"/>
      <w:bookmarkEnd w:id="159"/>
      <w:bookmarkEnd w:id="160"/>
      <w:bookmarkEnd w:id="161"/>
      <w:bookmarkEnd w:id="162"/>
      <w:bookmarkEnd w:id="163"/>
      <w:bookmarkEnd w:id="164"/>
    </w:p>
    <w:p w14:paraId="7B30944D" w14:textId="77777777" w:rsidR="007B058B" w:rsidRPr="007B058B" w:rsidRDefault="007B058B" w:rsidP="007B058B">
      <w:pPr>
        <w:pStyle w:val="Bibliography"/>
        <w:rPr>
          <w:rFonts w:ascii="Roboto Slab" w:hAnsi="Roboto Slab" w:cs="Roboto Slab"/>
        </w:rPr>
      </w:pPr>
      <w:r>
        <w:rPr>
          <w:rFonts w:asciiTheme="majorHAnsi" w:hAnsiTheme="majorHAnsi" w:cstheme="majorHAnsi"/>
        </w:rPr>
        <w:fldChar w:fldCharType="begin"/>
      </w:r>
      <w:r>
        <w:rPr>
          <w:rFonts w:asciiTheme="majorHAnsi" w:hAnsiTheme="majorHAnsi" w:cstheme="majorHAnsi"/>
        </w:rPr>
        <w:instrText xml:space="preserve"> ADDIN ZOTERO_BIBL {"uncited":[],"omitted":[],"custom":[]} CSL_BIBLIOGRAPHY </w:instrText>
      </w:r>
      <w:r>
        <w:rPr>
          <w:rFonts w:asciiTheme="majorHAnsi" w:hAnsiTheme="majorHAnsi" w:cstheme="majorHAnsi"/>
        </w:rPr>
        <w:fldChar w:fldCharType="separate"/>
      </w:r>
      <w:r w:rsidRPr="007B058B">
        <w:rPr>
          <w:rFonts w:ascii="Roboto Slab" w:hAnsi="Roboto Slab" w:cs="Roboto Slab"/>
        </w:rPr>
        <w:t>1.</w:t>
      </w:r>
      <w:r w:rsidRPr="007B058B">
        <w:rPr>
          <w:rFonts w:ascii="Roboto Slab" w:hAnsi="Roboto Slab" w:cs="Roboto Slab"/>
        </w:rPr>
        <w:tab/>
        <w:t>Australian Institute of Health and Welfare. Health expenditure Australia 2023–24 [Internet]. Available from: https://www.aihw.gov.au/reports/health-welfare-expenditure/health-expenditure-australia-2023-24/contents/summary</w:t>
      </w:r>
    </w:p>
    <w:p w14:paraId="11B64F01" w14:textId="77777777" w:rsidR="007B058B" w:rsidRPr="007B058B" w:rsidRDefault="007B058B" w:rsidP="007B058B">
      <w:pPr>
        <w:pStyle w:val="Bibliography"/>
        <w:rPr>
          <w:rFonts w:ascii="Roboto Slab" w:hAnsi="Roboto Slab" w:cs="Roboto Slab"/>
        </w:rPr>
      </w:pPr>
      <w:r w:rsidRPr="007B058B">
        <w:rPr>
          <w:rFonts w:ascii="Roboto Slab" w:hAnsi="Roboto Slab" w:cs="Roboto Slab"/>
        </w:rPr>
        <w:t>2.</w:t>
      </w:r>
      <w:r w:rsidRPr="007B058B">
        <w:rPr>
          <w:rFonts w:ascii="Roboto Slab" w:hAnsi="Roboto Slab" w:cs="Roboto Slab"/>
        </w:rPr>
        <w:tab/>
        <w:t>Organisation for Economic Co-operation and Development (OECD). Health spending [Internet]. Paris: OECD; Available from: https://www.oecd.org/en/data/indicators/health-spending.html</w:t>
      </w:r>
    </w:p>
    <w:p w14:paraId="1A0184C0" w14:textId="40ECECB3" w:rsidR="007B058B" w:rsidRPr="007B058B" w:rsidRDefault="007B058B" w:rsidP="007B058B">
      <w:pPr>
        <w:pStyle w:val="Bibliography"/>
        <w:rPr>
          <w:rFonts w:ascii="Roboto Slab" w:hAnsi="Roboto Slab" w:cs="Roboto Slab"/>
        </w:rPr>
      </w:pPr>
      <w:r w:rsidRPr="007B058B">
        <w:rPr>
          <w:rFonts w:ascii="Roboto Slab" w:hAnsi="Roboto Slab" w:cs="Roboto Slab"/>
        </w:rPr>
        <w:t>3.</w:t>
      </w:r>
      <w:r w:rsidRPr="007B058B">
        <w:rPr>
          <w:rFonts w:ascii="Roboto Slab" w:hAnsi="Roboto Slab" w:cs="Roboto Slab"/>
        </w:rPr>
        <w:tab/>
        <w:t xml:space="preserve">Newton JC, Hohnen H, Johnson CE, Ives A, McKiernan S, Platt V, et al. “…If I don’t have that sort of money again, what happens?”: adapting a qualitative model to conceptualise the consequences of out-of-pocket expenses for cancer patients in mixed health systems. Aust Health Rev Publ Aust Hosp Assoc. 2020 June;44(3):355–64. </w:t>
      </w:r>
    </w:p>
    <w:p w14:paraId="474E73BF" w14:textId="77777777" w:rsidR="007B058B" w:rsidRPr="007B058B" w:rsidRDefault="007B058B" w:rsidP="007B058B">
      <w:pPr>
        <w:pStyle w:val="Bibliography"/>
        <w:rPr>
          <w:rFonts w:ascii="Roboto Slab" w:hAnsi="Roboto Slab" w:cs="Roboto Slab"/>
        </w:rPr>
      </w:pPr>
      <w:r w:rsidRPr="007B058B">
        <w:rPr>
          <w:rFonts w:ascii="Roboto Slab" w:hAnsi="Roboto Slab" w:cs="Roboto Slab"/>
        </w:rPr>
        <w:t>4.</w:t>
      </w:r>
      <w:r w:rsidRPr="007B058B">
        <w:rPr>
          <w:rFonts w:ascii="Roboto Slab" w:hAnsi="Roboto Slab" w:cs="Roboto Slab"/>
        </w:rPr>
        <w:tab/>
        <w:t>Healthengine APA. Australian Healthcare Index. Sharing people’s perspectives and experiences with healhcare in Australia. [Internet]. Perth (AU): Healthengine; 2025. (Australian Healthcare Index.). Available from: https://australianhealthcareindex.com.au/report/</w:t>
      </w:r>
    </w:p>
    <w:p w14:paraId="27BB307E" w14:textId="77777777" w:rsidR="007B058B" w:rsidRPr="007B058B" w:rsidRDefault="007B058B" w:rsidP="007B058B">
      <w:pPr>
        <w:pStyle w:val="Bibliography"/>
        <w:rPr>
          <w:rFonts w:ascii="Roboto Slab" w:hAnsi="Roboto Slab" w:cs="Roboto Slab"/>
        </w:rPr>
      </w:pPr>
      <w:r w:rsidRPr="007B058B">
        <w:rPr>
          <w:rFonts w:ascii="Roboto Slab" w:hAnsi="Roboto Slab" w:cs="Roboto Slab"/>
        </w:rPr>
        <w:t>5.</w:t>
      </w:r>
      <w:r w:rsidRPr="007B058B">
        <w:rPr>
          <w:rFonts w:ascii="Roboto Slab" w:hAnsi="Roboto Slab" w:cs="Roboto Slab"/>
        </w:rPr>
        <w:tab/>
        <w:t xml:space="preserve">Rosenberg SP, Hickie IB. The impact of differences in bulk-billing rates: strategies for greater equity in Medicare. Med J Aust. 2025 Feb 17;222(3):133–4. </w:t>
      </w:r>
    </w:p>
    <w:p w14:paraId="53401DE6" w14:textId="77777777" w:rsidR="007B058B" w:rsidRPr="007B058B" w:rsidRDefault="007B058B" w:rsidP="007B058B">
      <w:pPr>
        <w:pStyle w:val="Bibliography"/>
        <w:rPr>
          <w:rFonts w:ascii="Roboto Slab" w:hAnsi="Roboto Slab" w:cs="Roboto Slab"/>
        </w:rPr>
      </w:pPr>
      <w:r w:rsidRPr="007B058B">
        <w:rPr>
          <w:rFonts w:ascii="Roboto Slab" w:hAnsi="Roboto Slab" w:cs="Roboto Slab"/>
        </w:rPr>
        <w:t>6.</w:t>
      </w:r>
      <w:r w:rsidRPr="007B058B">
        <w:rPr>
          <w:rFonts w:ascii="Roboto Slab" w:hAnsi="Roboto Slab" w:cs="Roboto Slab"/>
        </w:rPr>
        <w:tab/>
        <w:t>Grattan Institute. Saving private health 2: Making private health insurance viable [Internet]. Melbourne: Grattan Institute; Available from: https://grattan.edu.au/report/saving-private-health-2/</w:t>
      </w:r>
    </w:p>
    <w:p w14:paraId="5DC7EF5F" w14:textId="77777777" w:rsidR="007B058B" w:rsidRPr="007B058B" w:rsidRDefault="007B058B" w:rsidP="007B058B">
      <w:pPr>
        <w:pStyle w:val="Bibliography"/>
        <w:rPr>
          <w:rFonts w:ascii="Roboto Slab" w:hAnsi="Roboto Slab" w:cs="Roboto Slab"/>
        </w:rPr>
      </w:pPr>
      <w:r w:rsidRPr="007B058B">
        <w:rPr>
          <w:rFonts w:ascii="Roboto Slab" w:hAnsi="Roboto Slab" w:cs="Roboto Slab"/>
        </w:rPr>
        <w:t>7.</w:t>
      </w:r>
      <w:r w:rsidRPr="007B058B">
        <w:rPr>
          <w:rFonts w:ascii="Roboto Slab" w:hAnsi="Roboto Slab" w:cs="Roboto Slab"/>
        </w:rPr>
        <w:tab/>
        <w:t>Australian Medical Association. AMA Private Health Insurance Report Card 2024 [Internet]. Report No.: Internet. Available from: https://www.ama.com.au/sites/default/files/2025-02/AMA_Private_Health_Insurance_Report_Card_2024_0.pdf</w:t>
      </w:r>
    </w:p>
    <w:p w14:paraId="5A370227" w14:textId="77777777" w:rsidR="007B058B" w:rsidRPr="007B058B" w:rsidRDefault="007B058B" w:rsidP="007B058B">
      <w:pPr>
        <w:pStyle w:val="Bibliography"/>
        <w:rPr>
          <w:rFonts w:ascii="Roboto Slab" w:hAnsi="Roboto Slab" w:cs="Roboto Slab"/>
        </w:rPr>
      </w:pPr>
      <w:r w:rsidRPr="007B058B">
        <w:rPr>
          <w:rFonts w:ascii="Roboto Slab" w:hAnsi="Roboto Slab" w:cs="Roboto Slab"/>
        </w:rPr>
        <w:t>8.</w:t>
      </w:r>
      <w:r w:rsidRPr="007B058B">
        <w:rPr>
          <w:rFonts w:ascii="Roboto Slab" w:hAnsi="Roboto Slab" w:cs="Roboto Slab"/>
        </w:rPr>
        <w:tab/>
        <w:t xml:space="preserve">Callander EJ. Out-of-pocket fees for health care in Australia: implications for equity. Med J Aust. 2023 Apr 17;218(7):294–7. </w:t>
      </w:r>
    </w:p>
    <w:p w14:paraId="0B5A6890" w14:textId="77777777" w:rsidR="007B058B" w:rsidRPr="007B058B" w:rsidRDefault="007B058B" w:rsidP="007B058B">
      <w:pPr>
        <w:pStyle w:val="Bibliography"/>
        <w:rPr>
          <w:rFonts w:ascii="Roboto Slab" w:hAnsi="Roboto Slab" w:cs="Roboto Slab"/>
        </w:rPr>
      </w:pPr>
      <w:r w:rsidRPr="007B058B">
        <w:rPr>
          <w:rFonts w:ascii="Roboto Slab" w:hAnsi="Roboto Slab" w:cs="Roboto Slab"/>
        </w:rPr>
        <w:t>9.</w:t>
      </w:r>
      <w:r w:rsidRPr="007B058B">
        <w:rPr>
          <w:rFonts w:ascii="Roboto Slab" w:hAnsi="Roboto Slab" w:cs="Roboto Slab"/>
        </w:rPr>
        <w:tab/>
        <w:t xml:space="preserve">Neil AL. Out-of-pocket payments: impacts on healthcare decision-making and system and individual level measures to minimise the burden. Aust Health Rev Publ Aust Hosp Assoc. 2023 Aug;47(4):401–9. </w:t>
      </w:r>
    </w:p>
    <w:p w14:paraId="266A2059" w14:textId="7A0583F9" w:rsidR="007B058B" w:rsidRPr="007B058B" w:rsidRDefault="007B058B" w:rsidP="007B058B">
      <w:pPr>
        <w:pStyle w:val="Bibliography"/>
        <w:rPr>
          <w:rFonts w:ascii="Roboto Slab" w:hAnsi="Roboto Slab" w:cs="Roboto Slab"/>
        </w:rPr>
      </w:pPr>
      <w:r w:rsidRPr="007B058B">
        <w:rPr>
          <w:rFonts w:ascii="Roboto Slab" w:hAnsi="Roboto Slab" w:cs="Roboto Slab"/>
        </w:rPr>
        <w:t>10.</w:t>
      </w:r>
      <w:r w:rsidR="00BE515C">
        <w:rPr>
          <w:rFonts w:ascii="Roboto Slab" w:hAnsi="Roboto Slab" w:cs="Roboto Slab"/>
        </w:rPr>
        <w:t xml:space="preserve"> </w:t>
      </w:r>
      <w:r w:rsidRPr="007B058B">
        <w:rPr>
          <w:rFonts w:ascii="Roboto Slab" w:hAnsi="Roboto Slab" w:cs="Roboto Slab"/>
        </w:rPr>
        <w:t>Grattan Institute. High fees, long waits, missed care [Internet]. Melbourne: Grattan Institute; 2025 June. Available from: https://grattan.edu.au/news/high-fees-long-waits-missed-care/</w:t>
      </w:r>
    </w:p>
    <w:p w14:paraId="5067CD79" w14:textId="36FD8CE1" w:rsidR="007B058B" w:rsidRPr="007B058B" w:rsidRDefault="007B058B" w:rsidP="007B058B">
      <w:pPr>
        <w:pStyle w:val="Bibliography"/>
        <w:rPr>
          <w:rFonts w:ascii="Roboto Slab" w:hAnsi="Roboto Slab" w:cs="Roboto Slab"/>
        </w:rPr>
      </w:pPr>
      <w:r w:rsidRPr="007B058B">
        <w:rPr>
          <w:rFonts w:ascii="Roboto Slab" w:hAnsi="Roboto Slab" w:cs="Roboto Slab"/>
        </w:rPr>
        <w:t>11.</w:t>
      </w:r>
      <w:r w:rsidRPr="007B058B">
        <w:rPr>
          <w:rFonts w:ascii="Roboto Slab" w:hAnsi="Roboto Slab" w:cs="Roboto Slab"/>
        </w:rPr>
        <w:tab/>
        <w:t xml:space="preserve">Zurynski Y, Ansell J, Ellis LA, Pomare C, Smith CL, Holt J, et al. Accessible and affordable healthcare? Views of Australians with and without chronic conditions. Intern Med J. 2021 July 1;51(7):1060–7. </w:t>
      </w:r>
    </w:p>
    <w:p w14:paraId="39427E50" w14:textId="40A4D2D4" w:rsidR="007B058B" w:rsidRPr="007B058B" w:rsidRDefault="007B058B" w:rsidP="007B058B">
      <w:pPr>
        <w:pStyle w:val="Bibliography"/>
        <w:rPr>
          <w:rFonts w:ascii="Roboto Slab" w:hAnsi="Roboto Slab" w:cs="Roboto Slab"/>
        </w:rPr>
      </w:pPr>
      <w:r w:rsidRPr="007B058B">
        <w:rPr>
          <w:rFonts w:ascii="Roboto Slab" w:hAnsi="Roboto Slab" w:cs="Roboto Slab"/>
        </w:rPr>
        <w:lastRenderedPageBreak/>
        <w:t>12.</w:t>
      </w:r>
      <w:r w:rsidR="00BE515C">
        <w:rPr>
          <w:rFonts w:ascii="Roboto Slab" w:hAnsi="Roboto Slab" w:cs="Roboto Slab"/>
        </w:rPr>
        <w:t xml:space="preserve"> </w:t>
      </w:r>
      <w:r w:rsidRPr="007B058B">
        <w:rPr>
          <w:rFonts w:ascii="Roboto Slab" w:hAnsi="Roboto Slab" w:cs="Roboto Slab"/>
        </w:rPr>
        <w:t xml:space="preserve">Murphy B. Specialists’ fees and out-of-pocket costs: a challenge of our time. Med J Aust. 2025 Nov 17;223(10):508–11. </w:t>
      </w:r>
    </w:p>
    <w:p w14:paraId="46F4975B" w14:textId="19A7E144" w:rsidR="007B058B" w:rsidRPr="007B058B" w:rsidRDefault="007B058B" w:rsidP="007B058B">
      <w:pPr>
        <w:pStyle w:val="Bibliography"/>
        <w:rPr>
          <w:rFonts w:ascii="Roboto Slab" w:hAnsi="Roboto Slab" w:cs="Roboto Slab"/>
        </w:rPr>
      </w:pPr>
      <w:r w:rsidRPr="007B058B">
        <w:rPr>
          <w:rFonts w:ascii="Roboto Slab" w:hAnsi="Roboto Slab" w:cs="Roboto Slab"/>
        </w:rPr>
        <w:t>13.</w:t>
      </w:r>
      <w:r w:rsidR="00B01D39">
        <w:rPr>
          <w:rFonts w:ascii="Roboto Slab" w:hAnsi="Roboto Slab" w:cs="Roboto Slab"/>
        </w:rPr>
        <w:t xml:space="preserve"> </w:t>
      </w:r>
      <w:r w:rsidRPr="007B058B">
        <w:rPr>
          <w:rFonts w:ascii="Roboto Slab" w:hAnsi="Roboto Slab" w:cs="Roboto Slab"/>
        </w:rPr>
        <w:t xml:space="preserve">Sabanovic H, La Brooy C, Méndez SJ, Yong J, Scott A, Elshaug AG, et al. “It’s not a one operation fits all”: A qualitative study exploring fee setting and participation in price transparency initiatives amongst medical specialists  in the Australian private healthcare sector. Soc Sci Med 1982. 2023 Dec;339:116353. </w:t>
      </w:r>
    </w:p>
    <w:p w14:paraId="305F6529" w14:textId="502E9D1B" w:rsidR="007B058B" w:rsidRPr="007B058B" w:rsidRDefault="007B058B" w:rsidP="007B058B">
      <w:pPr>
        <w:pStyle w:val="Bibliography"/>
        <w:rPr>
          <w:rFonts w:ascii="Roboto Slab" w:hAnsi="Roboto Slab" w:cs="Roboto Slab"/>
        </w:rPr>
      </w:pPr>
      <w:r w:rsidRPr="007B058B">
        <w:rPr>
          <w:rFonts w:ascii="Roboto Slab" w:hAnsi="Roboto Slab" w:cs="Roboto Slab"/>
        </w:rPr>
        <w:t>14.</w:t>
      </w:r>
      <w:r w:rsidR="003E0D71">
        <w:rPr>
          <w:rFonts w:ascii="Roboto Slab" w:hAnsi="Roboto Slab" w:cs="Roboto Slab"/>
        </w:rPr>
        <w:t xml:space="preserve"> </w:t>
      </w:r>
      <w:r w:rsidRPr="007B058B">
        <w:rPr>
          <w:rFonts w:ascii="Roboto Slab" w:hAnsi="Roboto Slab" w:cs="Roboto Slab"/>
        </w:rPr>
        <w:t xml:space="preserve">Chalmers K, Elshaug AG, Pearson SA, Landon BE. Patterns of specialist out-of-pocket costs for Australian Medicare services: implications for price transparency. Aust Health Rev Publ Aust Hosp Assoc. 2022 Dec;46(6):645–51. </w:t>
      </w:r>
    </w:p>
    <w:p w14:paraId="30EEB553" w14:textId="5B46812B" w:rsidR="00EF1F1F" w:rsidRDefault="007B058B">
      <w:pPr>
        <w:rPr>
          <w:rFonts w:asciiTheme="majorHAnsi" w:hAnsiTheme="majorHAnsi" w:cstheme="majorHAnsi"/>
        </w:rPr>
      </w:pPr>
      <w:r>
        <w:rPr>
          <w:rFonts w:asciiTheme="majorHAnsi" w:hAnsiTheme="majorHAnsi" w:cstheme="majorHAnsi"/>
        </w:rPr>
        <w:fldChar w:fldCharType="end"/>
      </w:r>
      <w:r w:rsidR="00EF1F1F">
        <w:rPr>
          <w:rFonts w:asciiTheme="majorHAnsi" w:hAnsiTheme="majorHAnsi" w:cstheme="majorHAnsi"/>
        </w:rPr>
        <w:br w:type="page"/>
      </w:r>
    </w:p>
    <w:p w14:paraId="34396A99" w14:textId="1614AA6E" w:rsidR="004F7857" w:rsidRPr="00D97AB5" w:rsidRDefault="00D97AB5" w:rsidP="00454402">
      <w:pPr>
        <w:pStyle w:val="Heading1"/>
      </w:pPr>
      <w:bookmarkStart w:id="165" w:name="_Toc219195269"/>
      <w:bookmarkStart w:id="166" w:name="_Toc219195335"/>
      <w:bookmarkStart w:id="167" w:name="_Toc219195372"/>
      <w:bookmarkStart w:id="168" w:name="_Toc219195789"/>
      <w:bookmarkStart w:id="169" w:name="_Toc219195895"/>
      <w:bookmarkStart w:id="170" w:name="_Toc219196006"/>
      <w:bookmarkStart w:id="171" w:name="_Toc219196094"/>
      <w:bookmarkStart w:id="172" w:name="_Toc219196142"/>
      <w:bookmarkStart w:id="173" w:name="_Toc219197788"/>
      <w:r w:rsidRPr="00D97AB5">
        <w:lastRenderedPageBreak/>
        <w:t>APPENDI</w:t>
      </w:r>
      <w:bookmarkEnd w:id="141"/>
      <w:r w:rsidRPr="00D97AB5">
        <w:t>CES</w:t>
      </w:r>
      <w:bookmarkEnd w:id="147"/>
      <w:bookmarkEnd w:id="148"/>
      <w:bookmarkEnd w:id="149"/>
      <w:bookmarkEnd w:id="150"/>
      <w:bookmarkEnd w:id="151"/>
      <w:bookmarkEnd w:id="152"/>
      <w:bookmarkEnd w:id="153"/>
      <w:bookmarkEnd w:id="154"/>
      <w:bookmarkEnd w:id="155"/>
      <w:bookmarkEnd w:id="165"/>
      <w:bookmarkEnd w:id="166"/>
      <w:bookmarkEnd w:id="167"/>
      <w:bookmarkEnd w:id="168"/>
      <w:bookmarkEnd w:id="169"/>
      <w:bookmarkEnd w:id="170"/>
      <w:bookmarkEnd w:id="171"/>
      <w:bookmarkEnd w:id="172"/>
      <w:bookmarkEnd w:id="173"/>
    </w:p>
    <w:p w14:paraId="1D448DB7" w14:textId="213A0B3E" w:rsidR="0030633C" w:rsidRPr="002D3207" w:rsidRDefault="002D3207" w:rsidP="002D3207">
      <w:pPr>
        <w:pStyle w:val="Heading2"/>
      </w:pPr>
      <w:bookmarkStart w:id="174" w:name="_Toc215838883"/>
      <w:bookmarkStart w:id="175" w:name="_Toc215838909"/>
      <w:bookmarkStart w:id="176" w:name="_Toc215847553"/>
      <w:bookmarkStart w:id="177" w:name="_Toc215847596"/>
      <w:bookmarkStart w:id="178" w:name="_Toc216190143"/>
      <w:bookmarkStart w:id="179" w:name="_Toc219195790"/>
      <w:bookmarkStart w:id="180" w:name="_Toc219195896"/>
      <w:bookmarkStart w:id="181" w:name="_Toc219196007"/>
      <w:bookmarkStart w:id="182" w:name="_Toc219196095"/>
      <w:bookmarkStart w:id="183" w:name="_Toc219196143"/>
      <w:bookmarkStart w:id="184" w:name="_Toc219197789"/>
      <w:bookmarkStart w:id="185" w:name="_Toc523224798"/>
      <w:bookmarkStart w:id="186" w:name="_Toc525216341"/>
      <w:bookmarkStart w:id="187" w:name="_Toc525222739"/>
      <w:r w:rsidRPr="002D3207">
        <w:t>A.</w:t>
      </w:r>
      <w:r w:rsidR="000E5B17" w:rsidRPr="002D3207">
        <w:t xml:space="preserve"> </w:t>
      </w:r>
      <w:bookmarkStart w:id="188" w:name="_Toc219195270"/>
      <w:bookmarkStart w:id="189" w:name="_Toc219195336"/>
      <w:bookmarkStart w:id="190" w:name="_Toc219195373"/>
      <w:r w:rsidR="0030633C" w:rsidRPr="002D3207">
        <w:t>Methods</w:t>
      </w:r>
      <w:bookmarkEnd w:id="174"/>
      <w:bookmarkEnd w:id="175"/>
      <w:bookmarkEnd w:id="176"/>
      <w:bookmarkEnd w:id="177"/>
      <w:bookmarkEnd w:id="178"/>
      <w:bookmarkEnd w:id="179"/>
      <w:bookmarkEnd w:id="180"/>
      <w:bookmarkEnd w:id="181"/>
      <w:bookmarkEnd w:id="182"/>
      <w:bookmarkEnd w:id="183"/>
      <w:bookmarkEnd w:id="184"/>
      <w:bookmarkEnd w:id="188"/>
      <w:bookmarkEnd w:id="189"/>
      <w:bookmarkEnd w:id="190"/>
    </w:p>
    <w:p w14:paraId="2C0D3B22" w14:textId="5B5472F8" w:rsidR="00507B3E" w:rsidRDefault="00507B3E" w:rsidP="00BA476E">
      <w:pPr>
        <w:pStyle w:val="paragraph"/>
        <w:spacing w:after="0"/>
        <w:textAlignment w:val="baseline"/>
        <w:rPr>
          <w:rFonts w:ascii="Roboto" w:hAnsi="Roboto" w:cstheme="majorHAnsi"/>
        </w:rPr>
      </w:pPr>
      <w:r w:rsidRPr="002D1C24">
        <w:rPr>
          <w:rFonts w:ascii="Roboto" w:hAnsi="Roboto" w:cstheme="majorHAnsi"/>
        </w:rPr>
        <w:t xml:space="preserve">Australia’s Health Panel is a growing group of </w:t>
      </w:r>
      <w:r w:rsidR="00C1627A">
        <w:rPr>
          <w:rFonts w:ascii="Roboto" w:hAnsi="Roboto" w:cstheme="majorHAnsi"/>
        </w:rPr>
        <w:t xml:space="preserve">health </w:t>
      </w:r>
      <w:r w:rsidRPr="002D1C24">
        <w:rPr>
          <w:rFonts w:ascii="Roboto" w:hAnsi="Roboto" w:cstheme="majorHAnsi"/>
        </w:rPr>
        <w:t>consumers who regular</w:t>
      </w:r>
      <w:r w:rsidR="00BA476E">
        <w:rPr>
          <w:rFonts w:ascii="Roboto" w:hAnsi="Roboto" w:cstheme="majorHAnsi"/>
        </w:rPr>
        <w:t>ly complete</w:t>
      </w:r>
      <w:r w:rsidRPr="002D1C24">
        <w:rPr>
          <w:rFonts w:ascii="Roboto" w:hAnsi="Roboto" w:cstheme="majorHAnsi"/>
        </w:rPr>
        <w:t xml:space="preserve"> surveys on health issues. The project is run by the Consumers Health Forum of Australia</w:t>
      </w:r>
      <w:r w:rsidR="00F345C0">
        <w:rPr>
          <w:rFonts w:ascii="Roboto" w:hAnsi="Roboto" w:cstheme="majorHAnsi"/>
        </w:rPr>
        <w:t xml:space="preserve"> (CHF)</w:t>
      </w:r>
      <w:r w:rsidRPr="002D1C24">
        <w:rPr>
          <w:rFonts w:ascii="Roboto" w:hAnsi="Roboto" w:cstheme="majorHAnsi"/>
        </w:rPr>
        <w:t>, and surveys</w:t>
      </w:r>
      <w:r w:rsidR="00F345C0">
        <w:rPr>
          <w:rFonts w:ascii="Roboto" w:hAnsi="Roboto" w:cstheme="majorHAnsi"/>
        </w:rPr>
        <w:t xml:space="preserve"> from 2025</w:t>
      </w:r>
      <w:r w:rsidRPr="002D1C24">
        <w:rPr>
          <w:rFonts w:ascii="Roboto" w:hAnsi="Roboto" w:cstheme="majorHAnsi"/>
        </w:rPr>
        <w:t xml:space="preserve"> are delivered </w:t>
      </w:r>
      <w:r w:rsidR="00DE5D2F">
        <w:rPr>
          <w:rFonts w:ascii="Roboto" w:hAnsi="Roboto" w:cstheme="majorHAnsi"/>
        </w:rPr>
        <w:t>through</w:t>
      </w:r>
      <w:r w:rsidR="00DE5D2F" w:rsidRPr="002D1C24">
        <w:rPr>
          <w:rFonts w:ascii="Roboto" w:hAnsi="Roboto" w:cstheme="majorHAnsi"/>
        </w:rPr>
        <w:t xml:space="preserve"> </w:t>
      </w:r>
      <w:proofErr w:type="spellStart"/>
      <w:r w:rsidR="004C7B41" w:rsidRPr="002D1C24">
        <w:rPr>
          <w:rFonts w:ascii="Roboto" w:hAnsi="Roboto" w:cstheme="majorHAnsi"/>
        </w:rPr>
        <w:t>LimeSurvey</w:t>
      </w:r>
      <w:proofErr w:type="spellEnd"/>
      <w:r w:rsidR="00B616DE">
        <w:rPr>
          <w:rFonts w:ascii="Roboto" w:hAnsi="Roboto" w:cstheme="majorHAnsi"/>
        </w:rPr>
        <w:t xml:space="preserve">, an </w:t>
      </w:r>
      <w:r w:rsidR="00454AFF">
        <w:rPr>
          <w:rFonts w:ascii="Roboto" w:hAnsi="Roboto" w:cstheme="majorHAnsi"/>
        </w:rPr>
        <w:t xml:space="preserve">open-source </w:t>
      </w:r>
      <w:r w:rsidR="00B616DE">
        <w:rPr>
          <w:rFonts w:ascii="Roboto" w:hAnsi="Roboto" w:cstheme="majorHAnsi"/>
        </w:rPr>
        <w:t xml:space="preserve">online survey platform </w:t>
      </w:r>
      <w:r w:rsidR="004D35A8">
        <w:rPr>
          <w:rFonts w:ascii="Roboto" w:hAnsi="Roboto" w:cstheme="majorHAnsi"/>
        </w:rPr>
        <w:t xml:space="preserve">for survey creation, distribution and analysis. </w:t>
      </w:r>
    </w:p>
    <w:p w14:paraId="7566EA70" w14:textId="57D5DB5C" w:rsidR="006A1951" w:rsidRPr="00CF38CC" w:rsidRDefault="0025668D" w:rsidP="006475AC">
      <w:pPr>
        <w:pStyle w:val="paragraph"/>
        <w:spacing w:after="0"/>
        <w:textAlignment w:val="baseline"/>
        <w:rPr>
          <w:rFonts w:ascii="Roboto" w:hAnsi="Roboto" w:cstheme="majorHAnsi"/>
        </w:rPr>
      </w:pPr>
      <w:r w:rsidRPr="00AF7041">
        <w:rPr>
          <w:rStyle w:val="normaltextrun"/>
          <w:rFonts w:ascii="Roboto" w:hAnsi="Roboto" w:cstheme="majorHAnsi"/>
        </w:rPr>
        <w:t xml:space="preserve">We conducted an online survey </w:t>
      </w:r>
      <w:r>
        <w:rPr>
          <w:rStyle w:val="normaltextrun"/>
          <w:rFonts w:ascii="Roboto" w:hAnsi="Roboto" w:cstheme="majorHAnsi"/>
        </w:rPr>
        <w:t xml:space="preserve">3-18 December 2025 </w:t>
      </w:r>
      <w:r w:rsidRPr="00AF7041">
        <w:rPr>
          <w:rStyle w:val="normaltextrun"/>
          <w:rFonts w:ascii="Roboto" w:hAnsi="Roboto" w:cstheme="majorHAnsi"/>
        </w:rPr>
        <w:t xml:space="preserve">to </w:t>
      </w:r>
      <w:r>
        <w:rPr>
          <w:rStyle w:val="normaltextrun"/>
          <w:rFonts w:ascii="Roboto" w:hAnsi="Roboto" w:cstheme="majorHAnsi"/>
        </w:rPr>
        <w:t>explore</w:t>
      </w:r>
      <w:r w:rsidRPr="00AF7041">
        <w:rPr>
          <w:rStyle w:val="normaltextrun"/>
          <w:rFonts w:ascii="Roboto" w:hAnsi="Roboto" w:cstheme="majorHAnsi"/>
        </w:rPr>
        <w:t xml:space="preserve"> </w:t>
      </w:r>
      <w:r w:rsidRPr="00AF7041">
        <w:rPr>
          <w:rFonts w:ascii="Roboto" w:hAnsi="Roboto" w:cstheme="majorHAnsi"/>
        </w:rPr>
        <w:t>how Australians perceive and navigate healthcare costs, including service fees, pricing transparency, and the impact of direct and indirect expenses on care-seeking and health outcomes</w:t>
      </w:r>
      <w:r w:rsidR="00BA760B">
        <w:rPr>
          <w:rFonts w:ascii="Roboto" w:hAnsi="Roboto" w:cstheme="majorHAnsi"/>
        </w:rPr>
        <w:t xml:space="preserve"> (please see full survey attached as </w:t>
      </w:r>
      <w:r w:rsidR="006475AC" w:rsidRPr="00BA760B">
        <w:rPr>
          <w:rFonts w:ascii="Roboto" w:hAnsi="Roboto" w:cstheme="majorHAnsi"/>
          <w:b/>
          <w:bCs/>
        </w:rPr>
        <w:t>Appendix B</w:t>
      </w:r>
      <w:r w:rsidR="00BA760B">
        <w:rPr>
          <w:rFonts w:ascii="Roboto" w:hAnsi="Roboto" w:cstheme="majorHAnsi"/>
        </w:rPr>
        <w:t>)</w:t>
      </w:r>
      <w:r w:rsidR="006475AC" w:rsidRPr="002D1C24">
        <w:rPr>
          <w:rFonts w:ascii="Roboto" w:hAnsi="Roboto" w:cstheme="majorHAnsi"/>
        </w:rPr>
        <w:t>.</w:t>
      </w:r>
    </w:p>
    <w:p w14:paraId="5AAC4202" w14:textId="34F63EA0" w:rsidR="00432C7E" w:rsidRDefault="009F2D99" w:rsidP="00C527B1">
      <w:pPr>
        <w:pStyle w:val="paragraph"/>
        <w:spacing w:after="0"/>
        <w:textAlignment w:val="baseline"/>
        <w:rPr>
          <w:rFonts w:ascii="Roboto" w:hAnsi="Roboto" w:cstheme="majorHAnsi"/>
        </w:rPr>
      </w:pPr>
      <w:r w:rsidRPr="00CF38CC">
        <w:rPr>
          <w:rFonts w:ascii="Roboto" w:hAnsi="Roboto" w:cstheme="majorHAnsi"/>
        </w:rPr>
        <w:t>We summarised the data using the means, frequencies and percentages and</w:t>
      </w:r>
      <w:r w:rsidR="00C527B1" w:rsidRPr="00CF38CC">
        <w:rPr>
          <w:rFonts w:ascii="Roboto" w:hAnsi="Roboto" w:cstheme="majorHAnsi"/>
        </w:rPr>
        <w:t xml:space="preserve"> only complete surveys were included in our final analysis. </w:t>
      </w:r>
    </w:p>
    <w:p w14:paraId="6D053AE6" w14:textId="3679DE4A" w:rsidR="009663C9" w:rsidRDefault="00B25CF6" w:rsidP="00C527B1">
      <w:pPr>
        <w:pStyle w:val="paragraph"/>
        <w:spacing w:after="0"/>
        <w:textAlignment w:val="baseline"/>
        <w:rPr>
          <w:rFonts w:ascii="Roboto" w:hAnsi="Roboto" w:cstheme="majorHAnsi"/>
        </w:rPr>
      </w:pPr>
      <w:r>
        <w:rPr>
          <w:rFonts w:ascii="Roboto" w:hAnsi="Roboto" w:cstheme="majorHAnsi"/>
        </w:rPr>
        <w:t>We categorised l</w:t>
      </w:r>
      <w:r w:rsidR="00AC52E8">
        <w:rPr>
          <w:rFonts w:ascii="Roboto" w:hAnsi="Roboto" w:cstheme="majorHAnsi"/>
        </w:rPr>
        <w:t>ocation of residence</w:t>
      </w:r>
      <w:r w:rsidR="008E53CC">
        <w:rPr>
          <w:rFonts w:ascii="Roboto" w:hAnsi="Roboto" w:cstheme="majorHAnsi"/>
        </w:rPr>
        <w:t xml:space="preserve"> at the States or Territory level</w:t>
      </w:r>
      <w:r w:rsidR="00AC52E8">
        <w:rPr>
          <w:rFonts w:ascii="Roboto" w:hAnsi="Roboto" w:cstheme="majorHAnsi"/>
        </w:rPr>
        <w:t xml:space="preserve"> </w:t>
      </w:r>
      <w:r w:rsidR="008E53CC">
        <w:rPr>
          <w:rFonts w:ascii="Roboto" w:hAnsi="Roboto" w:cstheme="majorHAnsi"/>
        </w:rPr>
        <w:t xml:space="preserve">based on the </w:t>
      </w:r>
      <w:r w:rsidR="00AC52E8">
        <w:rPr>
          <w:rFonts w:ascii="Roboto" w:hAnsi="Roboto" w:cstheme="majorHAnsi"/>
        </w:rPr>
        <w:t xml:space="preserve">postcodes </w:t>
      </w:r>
      <w:r w:rsidR="00D56790">
        <w:rPr>
          <w:rFonts w:ascii="Roboto" w:hAnsi="Roboto" w:cstheme="majorHAnsi"/>
        </w:rPr>
        <w:t xml:space="preserve">or city of residence provided </w:t>
      </w:r>
      <w:r w:rsidR="00AC52E8">
        <w:rPr>
          <w:rFonts w:ascii="Roboto" w:hAnsi="Roboto" w:cstheme="majorHAnsi"/>
        </w:rPr>
        <w:t xml:space="preserve">by respondents. </w:t>
      </w:r>
      <w:r w:rsidR="009663C9">
        <w:rPr>
          <w:rFonts w:ascii="Roboto" w:hAnsi="Roboto" w:cstheme="majorHAnsi"/>
        </w:rPr>
        <w:t>Two people</w:t>
      </w:r>
      <w:r w:rsidR="00973D1A">
        <w:rPr>
          <w:rFonts w:ascii="Roboto" w:hAnsi="Roboto" w:cstheme="majorHAnsi"/>
        </w:rPr>
        <w:t xml:space="preserve"> (n=2)</w:t>
      </w:r>
      <w:r w:rsidR="009663C9">
        <w:rPr>
          <w:rFonts w:ascii="Roboto" w:hAnsi="Roboto" w:cstheme="majorHAnsi"/>
        </w:rPr>
        <w:t xml:space="preserve"> </w:t>
      </w:r>
      <w:r w:rsidR="00B64094">
        <w:rPr>
          <w:rFonts w:ascii="Roboto" w:hAnsi="Roboto" w:cstheme="majorHAnsi"/>
        </w:rPr>
        <w:t xml:space="preserve">did not provide their postcode nor specified the city </w:t>
      </w:r>
      <w:r w:rsidR="00E55265">
        <w:rPr>
          <w:rFonts w:ascii="Roboto" w:hAnsi="Roboto" w:cstheme="majorHAnsi"/>
        </w:rPr>
        <w:t>or State or Terr</w:t>
      </w:r>
      <w:r w:rsidR="00E05EF3">
        <w:rPr>
          <w:rFonts w:ascii="Roboto" w:hAnsi="Roboto" w:cstheme="majorHAnsi"/>
        </w:rPr>
        <w:t>itory of residence.</w:t>
      </w:r>
      <w:r w:rsidR="00B64094">
        <w:rPr>
          <w:rFonts w:ascii="Roboto" w:hAnsi="Roboto" w:cstheme="majorHAnsi"/>
        </w:rPr>
        <w:t xml:space="preserve"> </w:t>
      </w:r>
    </w:p>
    <w:p w14:paraId="23C9F129" w14:textId="0EDCF666" w:rsidR="00AC3BA7" w:rsidRPr="00F13E47" w:rsidRDefault="00863A45" w:rsidP="00CF38CC">
      <w:pPr>
        <w:pStyle w:val="paragraph"/>
        <w:spacing w:after="0"/>
        <w:textAlignment w:val="baseline"/>
        <w:rPr>
          <w:rFonts w:ascii="Roboto" w:hAnsi="Roboto" w:cstheme="majorHAnsi"/>
        </w:rPr>
      </w:pPr>
      <w:r>
        <w:rPr>
          <w:rFonts w:ascii="Roboto" w:hAnsi="Roboto" w:cstheme="majorHAnsi"/>
        </w:rPr>
        <w:t>To analyse the qualitative data, w</w:t>
      </w:r>
      <w:r w:rsidR="00220361">
        <w:rPr>
          <w:rFonts w:ascii="Roboto" w:hAnsi="Roboto" w:cstheme="majorHAnsi"/>
        </w:rPr>
        <w:t>e applied c</w:t>
      </w:r>
      <w:r w:rsidR="00AC3BA7" w:rsidRPr="00F13E47">
        <w:rPr>
          <w:rFonts w:ascii="Roboto" w:hAnsi="Roboto" w:cstheme="majorHAnsi"/>
        </w:rPr>
        <w:t>oding frame</w:t>
      </w:r>
      <w:r w:rsidR="00AC3BA7">
        <w:rPr>
          <w:rFonts w:ascii="Roboto" w:hAnsi="Roboto" w:cstheme="majorHAnsi"/>
        </w:rPr>
        <w:t>s</w:t>
      </w:r>
      <w:r w:rsidR="00AC3BA7" w:rsidRPr="00F13E47">
        <w:rPr>
          <w:rFonts w:ascii="Roboto" w:hAnsi="Roboto" w:cstheme="majorHAnsi"/>
        </w:rPr>
        <w:t xml:space="preserve"> using keyword patterns (e.g., </w:t>
      </w:r>
      <w:r w:rsidR="00AC3BA7" w:rsidRPr="00F13E47">
        <w:rPr>
          <w:rFonts w:ascii="Roboto" w:hAnsi="Roboto" w:cstheme="majorHAnsi"/>
          <w:i/>
          <w:iCs/>
        </w:rPr>
        <w:t>unaffordable</w:t>
      </w:r>
      <w:r w:rsidR="00AC3BA7" w:rsidRPr="00F13E47">
        <w:rPr>
          <w:rFonts w:ascii="Roboto" w:hAnsi="Roboto" w:cstheme="majorHAnsi"/>
        </w:rPr>
        <w:t xml:space="preserve">, </w:t>
      </w:r>
      <w:r w:rsidR="00AC3BA7" w:rsidRPr="00F13E47">
        <w:rPr>
          <w:rFonts w:ascii="Roboto" w:hAnsi="Roboto" w:cstheme="majorHAnsi"/>
          <w:i/>
          <w:iCs/>
        </w:rPr>
        <w:t>gap</w:t>
      </w:r>
      <w:r w:rsidR="00AC3BA7" w:rsidRPr="00F13E47">
        <w:rPr>
          <w:rFonts w:ascii="Roboto" w:hAnsi="Roboto" w:cstheme="majorHAnsi"/>
        </w:rPr>
        <w:t xml:space="preserve">, </w:t>
      </w:r>
      <w:r w:rsidR="00AC3BA7" w:rsidRPr="00F13E47">
        <w:rPr>
          <w:rFonts w:ascii="Roboto" w:hAnsi="Roboto" w:cstheme="majorHAnsi"/>
          <w:i/>
          <w:iCs/>
        </w:rPr>
        <w:t>Medicare</w:t>
      </w:r>
      <w:r w:rsidR="00AC3BA7" w:rsidRPr="00F13E47">
        <w:rPr>
          <w:rFonts w:ascii="Roboto" w:hAnsi="Roboto" w:cstheme="majorHAnsi"/>
        </w:rPr>
        <w:t xml:space="preserve">, </w:t>
      </w:r>
      <w:r w:rsidR="00AC3BA7" w:rsidRPr="00F13E47">
        <w:rPr>
          <w:rFonts w:ascii="Roboto" w:hAnsi="Roboto" w:cstheme="majorHAnsi"/>
          <w:i/>
          <w:iCs/>
        </w:rPr>
        <w:t>private health insurance</w:t>
      </w:r>
      <w:r w:rsidR="00AC3BA7" w:rsidRPr="00F13E47">
        <w:rPr>
          <w:rFonts w:ascii="Roboto" w:hAnsi="Roboto" w:cstheme="majorHAnsi"/>
        </w:rPr>
        <w:t xml:space="preserve">, </w:t>
      </w:r>
      <w:r w:rsidR="00AC3BA7" w:rsidRPr="00F13E47">
        <w:rPr>
          <w:rFonts w:ascii="Roboto" w:hAnsi="Roboto" w:cstheme="majorHAnsi"/>
          <w:i/>
          <w:iCs/>
        </w:rPr>
        <w:t>wait</w:t>
      </w:r>
      <w:r w:rsidR="00AC3BA7" w:rsidRPr="00F13E47">
        <w:rPr>
          <w:rFonts w:ascii="Roboto" w:hAnsi="Roboto" w:cstheme="majorHAnsi"/>
        </w:rPr>
        <w:t xml:space="preserve">, </w:t>
      </w:r>
      <w:r w:rsidR="00AC3BA7" w:rsidRPr="00F13E47">
        <w:rPr>
          <w:rFonts w:ascii="Roboto" w:hAnsi="Roboto" w:cstheme="majorHAnsi"/>
          <w:i/>
          <w:iCs/>
        </w:rPr>
        <w:t>dental</w:t>
      </w:r>
      <w:r w:rsidR="00AC3BA7" w:rsidRPr="00F13E47">
        <w:rPr>
          <w:rFonts w:ascii="Roboto" w:hAnsi="Roboto" w:cstheme="majorHAnsi"/>
        </w:rPr>
        <w:t xml:space="preserve">, </w:t>
      </w:r>
      <w:r w:rsidR="00AC3BA7" w:rsidRPr="00F13E47">
        <w:rPr>
          <w:rFonts w:ascii="Roboto" w:hAnsi="Roboto" w:cstheme="majorHAnsi"/>
          <w:i/>
          <w:iCs/>
        </w:rPr>
        <w:t>PBS</w:t>
      </w:r>
      <w:r w:rsidR="00AC3BA7" w:rsidRPr="00F13E47">
        <w:rPr>
          <w:rFonts w:ascii="Roboto" w:hAnsi="Roboto" w:cstheme="majorHAnsi"/>
        </w:rPr>
        <w:t>), allowing a response to match multiple themes</w:t>
      </w:r>
      <w:r w:rsidR="00220361">
        <w:rPr>
          <w:rFonts w:ascii="Roboto" w:hAnsi="Roboto" w:cstheme="majorHAnsi"/>
        </w:rPr>
        <w:t xml:space="preserve">. </w:t>
      </w:r>
    </w:p>
    <w:p w14:paraId="724B634C" w14:textId="0CCDE881" w:rsidR="00E40C99" w:rsidRPr="002D1C24" w:rsidRDefault="004B7805" w:rsidP="00B3466A">
      <w:pPr>
        <w:pStyle w:val="paragraph"/>
        <w:textAlignment w:val="baseline"/>
        <w:rPr>
          <w:rFonts w:ascii="Roboto" w:hAnsi="Roboto" w:cstheme="majorHAnsi"/>
        </w:rPr>
      </w:pPr>
      <w:r>
        <w:rPr>
          <w:rFonts w:ascii="Roboto" w:hAnsi="Roboto" w:cstheme="majorHAnsi"/>
        </w:rPr>
        <w:t>Our</w:t>
      </w:r>
      <w:r w:rsidR="00E40C99" w:rsidRPr="002D1C24">
        <w:rPr>
          <w:rFonts w:ascii="Roboto" w:hAnsi="Roboto" w:cstheme="majorHAnsi"/>
        </w:rPr>
        <w:t xml:space="preserve"> </w:t>
      </w:r>
      <w:r w:rsidR="0094265A">
        <w:rPr>
          <w:rFonts w:ascii="Roboto" w:hAnsi="Roboto" w:cstheme="majorHAnsi"/>
        </w:rPr>
        <w:t xml:space="preserve">tables and </w:t>
      </w:r>
      <w:r w:rsidR="00E40C99" w:rsidRPr="002D1C24">
        <w:rPr>
          <w:rFonts w:ascii="Roboto" w:hAnsi="Roboto" w:cstheme="majorHAnsi"/>
        </w:rPr>
        <w:t xml:space="preserve">figures </w:t>
      </w:r>
      <w:r>
        <w:rPr>
          <w:rFonts w:ascii="Roboto" w:hAnsi="Roboto" w:cstheme="majorHAnsi"/>
        </w:rPr>
        <w:t xml:space="preserve">report </w:t>
      </w:r>
      <w:r w:rsidR="0066526E">
        <w:rPr>
          <w:rFonts w:ascii="Roboto" w:hAnsi="Roboto" w:cstheme="majorHAnsi"/>
        </w:rPr>
        <w:t>findings for</w:t>
      </w:r>
      <w:r>
        <w:rPr>
          <w:rFonts w:ascii="Roboto" w:hAnsi="Roboto" w:cstheme="majorHAnsi"/>
        </w:rPr>
        <w:t xml:space="preserve"> </w:t>
      </w:r>
      <w:r w:rsidR="001A340F">
        <w:rPr>
          <w:rFonts w:ascii="Roboto" w:hAnsi="Roboto" w:cstheme="majorHAnsi"/>
        </w:rPr>
        <w:t>246</w:t>
      </w:r>
      <w:r w:rsidR="00E40C99" w:rsidRPr="002D1C24">
        <w:rPr>
          <w:rFonts w:ascii="Roboto" w:hAnsi="Roboto" w:cstheme="majorHAnsi"/>
        </w:rPr>
        <w:t xml:space="preserve"> respondents</w:t>
      </w:r>
      <w:r w:rsidR="0066526E">
        <w:rPr>
          <w:rFonts w:ascii="Roboto" w:hAnsi="Roboto" w:cstheme="majorHAnsi"/>
        </w:rPr>
        <w:t>, unless stated otherwise</w:t>
      </w:r>
      <w:r w:rsidR="00E40C99" w:rsidRPr="002D1C24">
        <w:rPr>
          <w:rFonts w:ascii="Roboto" w:hAnsi="Roboto" w:cstheme="majorHAnsi"/>
        </w:rPr>
        <w:t xml:space="preserve">. </w:t>
      </w:r>
      <w:r w:rsidR="0094265A">
        <w:rPr>
          <w:rFonts w:ascii="Roboto" w:hAnsi="Roboto" w:cstheme="majorHAnsi"/>
        </w:rPr>
        <w:t xml:space="preserve">We removed </w:t>
      </w:r>
      <w:r w:rsidR="00E40C99" w:rsidRPr="002D1C24">
        <w:rPr>
          <w:rFonts w:ascii="Roboto" w:hAnsi="Roboto" w:cstheme="majorHAnsi"/>
        </w:rPr>
        <w:t>“Not applicable”</w:t>
      </w:r>
      <w:r w:rsidR="00E632B9" w:rsidRPr="002D1C24">
        <w:rPr>
          <w:rFonts w:ascii="Roboto" w:hAnsi="Roboto" w:cstheme="majorHAnsi"/>
        </w:rPr>
        <w:t>, “No answer” or “Prefer not to say”</w:t>
      </w:r>
      <w:r w:rsidR="004317A9">
        <w:rPr>
          <w:rFonts w:ascii="Roboto" w:hAnsi="Roboto" w:cstheme="majorHAnsi"/>
        </w:rPr>
        <w:t xml:space="preserve"> </w:t>
      </w:r>
      <w:r w:rsidR="0094265A">
        <w:rPr>
          <w:rFonts w:ascii="Roboto" w:hAnsi="Roboto" w:cstheme="majorHAnsi"/>
        </w:rPr>
        <w:t xml:space="preserve">answer </w:t>
      </w:r>
      <w:r w:rsidR="004317A9">
        <w:rPr>
          <w:rFonts w:ascii="Roboto" w:hAnsi="Roboto" w:cstheme="majorHAnsi"/>
        </w:rPr>
        <w:t>options</w:t>
      </w:r>
      <w:r w:rsidR="00D81D8A" w:rsidRPr="002D1C24">
        <w:rPr>
          <w:rFonts w:ascii="Roboto" w:hAnsi="Roboto" w:cstheme="majorHAnsi"/>
        </w:rPr>
        <w:t xml:space="preserve">, </w:t>
      </w:r>
      <w:r w:rsidR="00BA760B">
        <w:rPr>
          <w:rFonts w:ascii="Roboto" w:hAnsi="Roboto" w:cstheme="majorHAnsi"/>
        </w:rPr>
        <w:t xml:space="preserve">and therefore, total </w:t>
      </w:r>
      <w:r w:rsidR="005702DB">
        <w:rPr>
          <w:rFonts w:ascii="Roboto" w:hAnsi="Roboto" w:cstheme="majorHAnsi"/>
          <w:i/>
          <w:iCs/>
        </w:rPr>
        <w:t>n (subsample</w:t>
      </w:r>
      <w:r w:rsidR="00BA6BF6">
        <w:rPr>
          <w:rFonts w:ascii="Roboto" w:hAnsi="Roboto" w:cstheme="majorHAnsi"/>
          <w:i/>
          <w:iCs/>
        </w:rPr>
        <w:t xml:space="preserve"> size</w:t>
      </w:r>
      <w:r w:rsidR="005702DB">
        <w:rPr>
          <w:rFonts w:ascii="Roboto" w:hAnsi="Roboto" w:cstheme="majorHAnsi"/>
          <w:i/>
          <w:iCs/>
        </w:rPr>
        <w:t>)</w:t>
      </w:r>
      <w:r w:rsidR="00B5517F">
        <w:rPr>
          <w:rFonts w:ascii="Roboto" w:hAnsi="Roboto" w:cstheme="majorHAnsi"/>
        </w:rPr>
        <w:t xml:space="preserve"> throughout</w:t>
      </w:r>
      <w:r w:rsidR="004B2992">
        <w:rPr>
          <w:rFonts w:ascii="Roboto" w:hAnsi="Roboto" w:cstheme="majorHAnsi"/>
        </w:rPr>
        <w:t xml:space="preserve"> this</w:t>
      </w:r>
      <w:r w:rsidR="00B5517F">
        <w:rPr>
          <w:rFonts w:ascii="Roboto" w:hAnsi="Roboto" w:cstheme="majorHAnsi"/>
        </w:rPr>
        <w:t xml:space="preserve"> </w:t>
      </w:r>
      <w:r w:rsidR="004B2992">
        <w:rPr>
          <w:rFonts w:ascii="Roboto" w:hAnsi="Roboto" w:cstheme="majorHAnsi"/>
        </w:rPr>
        <w:t>report</w:t>
      </w:r>
      <w:r w:rsidR="00BA760B">
        <w:rPr>
          <w:rFonts w:ascii="Roboto" w:hAnsi="Roboto" w:cstheme="majorHAnsi"/>
        </w:rPr>
        <w:t xml:space="preserve"> may</w:t>
      </w:r>
      <w:r w:rsidR="00E40C99" w:rsidRPr="002D1C24">
        <w:rPr>
          <w:rFonts w:ascii="Roboto" w:hAnsi="Roboto" w:cstheme="majorHAnsi"/>
        </w:rPr>
        <w:t xml:space="preserve"> vary</w:t>
      </w:r>
      <w:r w:rsidR="00D81D8A" w:rsidRPr="002D1C24">
        <w:rPr>
          <w:rFonts w:ascii="Roboto" w:hAnsi="Roboto" w:cstheme="majorHAnsi"/>
        </w:rPr>
        <w:t>.</w:t>
      </w:r>
    </w:p>
    <w:p w14:paraId="7E9FF713" w14:textId="64E9F19F" w:rsidR="00A44CAA" w:rsidRPr="00896342" w:rsidRDefault="00A44CAA" w:rsidP="00A44CAA">
      <w:pPr>
        <w:pStyle w:val="Heading3"/>
        <w:rPr>
          <w:rFonts w:asciiTheme="majorHAnsi" w:hAnsiTheme="majorHAnsi" w:cstheme="majorHAnsi"/>
          <w:b/>
          <w:sz w:val="24"/>
          <w:szCs w:val="24"/>
        </w:rPr>
      </w:pPr>
      <w:bookmarkStart w:id="191" w:name="_Toc523223633"/>
      <w:bookmarkStart w:id="192" w:name="_Toc523224790"/>
      <w:bookmarkStart w:id="193" w:name="_Toc525216327"/>
      <w:bookmarkStart w:id="194" w:name="_Toc525222722"/>
      <w:bookmarkStart w:id="195" w:name="_Toc215838884"/>
      <w:bookmarkStart w:id="196" w:name="_Toc215838910"/>
      <w:bookmarkStart w:id="197" w:name="_Toc215847554"/>
      <w:bookmarkStart w:id="198" w:name="_Toc215847597"/>
      <w:bookmarkStart w:id="199" w:name="_Toc216190144"/>
      <w:bookmarkStart w:id="200" w:name="_Toc219195271"/>
      <w:bookmarkStart w:id="201" w:name="_Toc219195337"/>
      <w:bookmarkStart w:id="202" w:name="_Toc219195374"/>
      <w:bookmarkStart w:id="203" w:name="_Toc219195791"/>
      <w:bookmarkStart w:id="204" w:name="_Toc219195897"/>
      <w:bookmarkStart w:id="205" w:name="_Toc219196008"/>
      <w:bookmarkStart w:id="206" w:name="_Toc219196096"/>
      <w:bookmarkStart w:id="207" w:name="_Toc219196144"/>
      <w:bookmarkStart w:id="208" w:name="_Toc219197790"/>
      <w:r w:rsidRPr="00896342">
        <w:rPr>
          <w:rFonts w:asciiTheme="majorHAnsi" w:hAnsiTheme="majorHAnsi" w:cstheme="majorHAnsi"/>
          <w:b/>
          <w:sz w:val="24"/>
          <w:szCs w:val="24"/>
        </w:rPr>
        <w:t>Limitations</w:t>
      </w:r>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p>
    <w:p w14:paraId="44E8EC81" w14:textId="06FF4E81" w:rsidR="00896342" w:rsidRPr="00896342" w:rsidRDefault="00896342" w:rsidP="00B3466A">
      <w:pPr>
        <w:spacing w:after="0"/>
        <w:rPr>
          <w:rFonts w:ascii="Roboto" w:hAnsi="Roboto"/>
          <w:sz w:val="24"/>
          <w:szCs w:val="24"/>
        </w:rPr>
      </w:pPr>
      <w:r w:rsidRPr="00896342">
        <w:rPr>
          <w:rFonts w:ascii="Roboto" w:hAnsi="Roboto"/>
          <w:sz w:val="24"/>
          <w:szCs w:val="24"/>
        </w:rPr>
        <w:t>This survey is based on 246 responses, which may limit the generali</w:t>
      </w:r>
      <w:r>
        <w:rPr>
          <w:rFonts w:ascii="Roboto" w:hAnsi="Roboto"/>
          <w:sz w:val="24"/>
          <w:szCs w:val="24"/>
        </w:rPr>
        <w:t>s</w:t>
      </w:r>
      <w:r w:rsidRPr="00896342">
        <w:rPr>
          <w:rFonts w:ascii="Roboto" w:hAnsi="Roboto"/>
          <w:sz w:val="24"/>
          <w:szCs w:val="24"/>
        </w:rPr>
        <w:t>ability of findings to the broader population. The sample size reduces statistical power and may not fully capture demographic diversity. Non-response and incomplete answers could introduce bias, and as the data are self-reported, they may be subject to recall or social desirability bias. Finally, the cross-sectional design provides a snapshot in time and cannot establish causality.</w:t>
      </w:r>
    </w:p>
    <w:p w14:paraId="37110343" w14:textId="2A398EA7" w:rsidR="00E650F6" w:rsidRPr="00BE5ED3" w:rsidRDefault="00E650F6">
      <w:pPr>
        <w:rPr>
          <w:rFonts w:asciiTheme="majorHAnsi" w:hAnsiTheme="majorHAnsi" w:cstheme="majorHAnsi"/>
        </w:rPr>
      </w:pPr>
      <w:r w:rsidRPr="00BE5ED3">
        <w:rPr>
          <w:rFonts w:asciiTheme="majorHAnsi" w:hAnsiTheme="majorHAnsi" w:cstheme="majorHAnsi"/>
        </w:rPr>
        <w:br w:type="page"/>
      </w:r>
    </w:p>
    <w:p w14:paraId="458EA208" w14:textId="784620CD" w:rsidR="004F7857" w:rsidRPr="002D3207" w:rsidRDefault="002D3207" w:rsidP="002D3207">
      <w:pPr>
        <w:pStyle w:val="Heading2"/>
      </w:pPr>
      <w:bookmarkStart w:id="209" w:name="_Toc219195792"/>
      <w:bookmarkStart w:id="210" w:name="_Toc219195898"/>
      <w:bookmarkStart w:id="211" w:name="_Toc219196009"/>
      <w:bookmarkStart w:id="212" w:name="_Toc219196097"/>
      <w:bookmarkStart w:id="213" w:name="_Toc219196145"/>
      <w:bookmarkStart w:id="214" w:name="_Toc219197791"/>
      <w:bookmarkStart w:id="215" w:name="_Toc215838885"/>
      <w:bookmarkStart w:id="216" w:name="_Toc215838911"/>
      <w:bookmarkStart w:id="217" w:name="_Toc215847555"/>
      <w:bookmarkStart w:id="218" w:name="_Toc215847598"/>
      <w:bookmarkStart w:id="219" w:name="_Toc216190145"/>
      <w:r w:rsidRPr="002D3207">
        <w:lastRenderedPageBreak/>
        <w:t>B.</w:t>
      </w:r>
      <w:r w:rsidR="00454402" w:rsidRPr="002D3207">
        <w:t xml:space="preserve"> </w:t>
      </w:r>
      <w:bookmarkStart w:id="220" w:name="_Toc219195272"/>
      <w:bookmarkStart w:id="221" w:name="_Toc219195338"/>
      <w:bookmarkStart w:id="222" w:name="_Toc219195375"/>
      <w:r w:rsidR="004F7857" w:rsidRPr="002D3207">
        <w:t>Survey</w:t>
      </w:r>
      <w:bookmarkEnd w:id="209"/>
      <w:bookmarkEnd w:id="210"/>
      <w:bookmarkEnd w:id="211"/>
      <w:bookmarkEnd w:id="212"/>
      <w:bookmarkEnd w:id="213"/>
      <w:bookmarkEnd w:id="214"/>
      <w:bookmarkEnd w:id="220"/>
      <w:bookmarkEnd w:id="221"/>
      <w:bookmarkEnd w:id="222"/>
      <w:r w:rsidR="004F7857" w:rsidRPr="002D3207">
        <w:t xml:space="preserve"> </w:t>
      </w:r>
      <w:bookmarkEnd w:id="185"/>
      <w:bookmarkEnd w:id="186"/>
      <w:bookmarkEnd w:id="187"/>
      <w:bookmarkEnd w:id="215"/>
      <w:bookmarkEnd w:id="216"/>
      <w:bookmarkEnd w:id="217"/>
      <w:bookmarkEnd w:id="218"/>
      <w:bookmarkEnd w:id="219"/>
    </w:p>
    <w:p w14:paraId="0D39FCCA" w14:textId="77777777" w:rsidR="003C33E0" w:rsidRPr="003207B2" w:rsidRDefault="003C33E0" w:rsidP="003207B2">
      <w:pPr>
        <w:rPr>
          <w:b/>
          <w:bCs/>
          <w:i/>
          <w:iCs/>
          <w:color w:val="5E3C5F" w:themeColor="text2"/>
          <w:sz w:val="24"/>
          <w:szCs w:val="24"/>
        </w:rPr>
      </w:pPr>
      <w:bookmarkStart w:id="223" w:name="_Toc215847556"/>
      <w:bookmarkStart w:id="224" w:name="_Toc215847599"/>
      <w:bookmarkStart w:id="225" w:name="_Toc216190146"/>
      <w:bookmarkStart w:id="226" w:name="_Toc219195273"/>
      <w:bookmarkStart w:id="227" w:name="_Toc219195339"/>
      <w:bookmarkStart w:id="228" w:name="_Toc219195376"/>
      <w:bookmarkStart w:id="229" w:name="_Toc219195793"/>
      <w:bookmarkStart w:id="230" w:name="_Toc219195899"/>
      <w:r w:rsidRPr="003207B2">
        <w:rPr>
          <w:b/>
          <w:bCs/>
          <w:i/>
          <w:iCs/>
          <w:color w:val="5E3C5F" w:themeColor="text2"/>
          <w:sz w:val="24"/>
          <w:szCs w:val="24"/>
        </w:rPr>
        <w:t>Cost of healthcare</w:t>
      </w:r>
      <w:bookmarkEnd w:id="223"/>
      <w:bookmarkEnd w:id="224"/>
      <w:bookmarkEnd w:id="225"/>
      <w:bookmarkEnd w:id="226"/>
      <w:bookmarkEnd w:id="227"/>
      <w:bookmarkEnd w:id="228"/>
      <w:bookmarkEnd w:id="229"/>
      <w:bookmarkEnd w:id="230"/>
    </w:p>
    <w:p w14:paraId="04A37C52" w14:textId="677C26A5" w:rsidR="003C33E0" w:rsidRPr="002D1C24" w:rsidRDefault="003C33E0" w:rsidP="003C33E0">
      <w:pPr>
        <w:rPr>
          <w:rFonts w:ascii="Roboto" w:hAnsi="Roboto" w:cstheme="majorHAnsi"/>
        </w:rPr>
      </w:pPr>
      <w:r w:rsidRPr="002D1C24">
        <w:rPr>
          <w:rFonts w:ascii="Roboto" w:hAnsi="Roboto" w:cstheme="majorHAnsi"/>
        </w:rPr>
        <w:t>We’</w:t>
      </w:r>
      <w:r w:rsidR="007B1188" w:rsidRPr="002D1C24">
        <w:rPr>
          <w:rFonts w:ascii="Roboto" w:hAnsi="Roboto" w:cstheme="majorHAnsi"/>
        </w:rPr>
        <w:t>re</w:t>
      </w:r>
      <w:r w:rsidRPr="002D1C24">
        <w:rPr>
          <w:rFonts w:ascii="Roboto" w:hAnsi="Roboto" w:cstheme="majorHAnsi"/>
        </w:rPr>
        <w:t xml:space="preserve"> conducting a short survey (about 10 minutes) to understand people’s experiences and perceptions of current healthcare costs in Australia. Your feedback will help inform policy recommendations aimed at reducing financial barriers and improving cost transparency in healthcare.</w:t>
      </w:r>
    </w:p>
    <w:p w14:paraId="0EE50C57" w14:textId="77777777" w:rsidR="003C33E0" w:rsidRPr="002D1C24" w:rsidRDefault="003C33E0" w:rsidP="003C33E0">
      <w:pPr>
        <w:rPr>
          <w:rFonts w:ascii="Roboto" w:hAnsi="Roboto" w:cstheme="majorHAnsi"/>
        </w:rPr>
      </w:pPr>
      <w:r w:rsidRPr="002D1C24">
        <w:rPr>
          <w:rFonts w:ascii="Roboto" w:hAnsi="Roboto" w:cstheme="majorHAnsi"/>
        </w:rPr>
        <w:t>The survey will ask about:</w:t>
      </w:r>
    </w:p>
    <w:p w14:paraId="04172214" w14:textId="77777777" w:rsidR="003C33E0" w:rsidRPr="005F0B1C" w:rsidRDefault="003C33E0" w:rsidP="00A32BDF">
      <w:pPr>
        <w:pStyle w:val="ListParagraph"/>
        <w:numPr>
          <w:ilvl w:val="0"/>
          <w:numId w:val="9"/>
        </w:numPr>
        <w:rPr>
          <w:rFonts w:ascii="Roboto" w:hAnsi="Roboto" w:cstheme="majorHAnsi"/>
          <w:lang w:val="en-AU"/>
        </w:rPr>
      </w:pPr>
      <w:r w:rsidRPr="005F0B1C">
        <w:rPr>
          <w:rFonts w:ascii="Roboto" w:hAnsi="Roboto" w:cstheme="majorHAnsi"/>
          <w:lang w:val="en-AU"/>
        </w:rPr>
        <w:t xml:space="preserve">Your experiences with healthcare costs </w:t>
      </w:r>
    </w:p>
    <w:p w14:paraId="0682FCC9" w14:textId="77777777" w:rsidR="003C33E0" w:rsidRPr="005F0B1C" w:rsidRDefault="003C33E0" w:rsidP="00A32BDF">
      <w:pPr>
        <w:pStyle w:val="ListParagraph"/>
        <w:numPr>
          <w:ilvl w:val="0"/>
          <w:numId w:val="9"/>
        </w:numPr>
        <w:rPr>
          <w:rFonts w:ascii="Roboto" w:hAnsi="Roboto" w:cstheme="majorHAnsi"/>
          <w:lang w:val="en-AU"/>
        </w:rPr>
      </w:pPr>
      <w:r w:rsidRPr="005F0B1C">
        <w:rPr>
          <w:rFonts w:ascii="Roboto" w:hAnsi="Roboto" w:cstheme="majorHAnsi"/>
          <w:lang w:val="en-AU"/>
        </w:rPr>
        <w:t>How predictable or transparent these costs feel</w:t>
      </w:r>
    </w:p>
    <w:p w14:paraId="6A28623D" w14:textId="77777777" w:rsidR="003C33E0" w:rsidRPr="005F0B1C" w:rsidRDefault="003C33E0" w:rsidP="00A32BDF">
      <w:pPr>
        <w:pStyle w:val="ListParagraph"/>
        <w:numPr>
          <w:ilvl w:val="0"/>
          <w:numId w:val="9"/>
        </w:numPr>
        <w:rPr>
          <w:rFonts w:ascii="Roboto" w:hAnsi="Roboto" w:cstheme="majorHAnsi"/>
          <w:lang w:val="en-AU"/>
        </w:rPr>
      </w:pPr>
      <w:r w:rsidRPr="005F0B1C">
        <w:rPr>
          <w:rFonts w:ascii="Roboto" w:hAnsi="Roboto" w:cstheme="majorHAnsi"/>
          <w:lang w:val="en-AU"/>
        </w:rPr>
        <w:t>The impact of unexpected costs and indirect expenses</w:t>
      </w:r>
    </w:p>
    <w:p w14:paraId="2A4DB958" w14:textId="77777777" w:rsidR="003C33E0" w:rsidRPr="002D1C24" w:rsidRDefault="003C33E0" w:rsidP="003C33E0">
      <w:pPr>
        <w:rPr>
          <w:rFonts w:ascii="Roboto" w:hAnsi="Roboto" w:cstheme="majorHAnsi"/>
        </w:rPr>
      </w:pPr>
      <w:r w:rsidRPr="002D1C24">
        <w:rPr>
          <w:rFonts w:ascii="Roboto" w:hAnsi="Roboto" w:cstheme="majorHAnsi"/>
        </w:rPr>
        <w:t>Your responses are anonymous and will only be used for research purposes. There are no right or wrong answers - please answer honestly based on your own experience.</w:t>
      </w:r>
    </w:p>
    <w:p w14:paraId="02CC3020" w14:textId="62983AEF" w:rsidR="003C33E0" w:rsidRPr="003207B2" w:rsidRDefault="003C33E0" w:rsidP="003207B2">
      <w:pPr>
        <w:rPr>
          <w:b/>
          <w:bCs/>
          <w:i/>
          <w:iCs/>
          <w:color w:val="5E3C5F" w:themeColor="text2"/>
          <w:sz w:val="24"/>
          <w:szCs w:val="24"/>
        </w:rPr>
      </w:pPr>
      <w:bookmarkStart w:id="231" w:name="_Toc215847557"/>
      <w:bookmarkStart w:id="232" w:name="_Toc215847600"/>
      <w:bookmarkStart w:id="233" w:name="_Toc216190147"/>
      <w:bookmarkStart w:id="234" w:name="_Toc219195274"/>
      <w:bookmarkStart w:id="235" w:name="_Toc219195340"/>
      <w:bookmarkStart w:id="236" w:name="_Toc219195377"/>
      <w:bookmarkStart w:id="237" w:name="_Toc219195794"/>
      <w:bookmarkStart w:id="238" w:name="_Toc219195900"/>
      <w:r w:rsidRPr="003207B2">
        <w:rPr>
          <w:b/>
          <w:bCs/>
          <w:i/>
          <w:iCs/>
          <w:color w:val="5E3C5F" w:themeColor="text2"/>
          <w:sz w:val="24"/>
          <w:szCs w:val="24"/>
        </w:rPr>
        <w:t xml:space="preserve">Section 1: General </w:t>
      </w:r>
      <w:r w:rsidR="00186EDB" w:rsidRPr="003207B2">
        <w:rPr>
          <w:b/>
          <w:bCs/>
          <w:i/>
          <w:iCs/>
          <w:color w:val="5E3C5F" w:themeColor="text2"/>
          <w:sz w:val="24"/>
          <w:szCs w:val="24"/>
        </w:rPr>
        <w:t>perceptions</w:t>
      </w:r>
      <w:bookmarkEnd w:id="231"/>
      <w:bookmarkEnd w:id="232"/>
      <w:bookmarkEnd w:id="233"/>
      <w:bookmarkEnd w:id="234"/>
      <w:bookmarkEnd w:id="235"/>
      <w:bookmarkEnd w:id="236"/>
      <w:bookmarkEnd w:id="237"/>
      <w:bookmarkEnd w:id="238"/>
    </w:p>
    <w:p w14:paraId="4C189DD5" w14:textId="77777777" w:rsidR="003C33E0" w:rsidRPr="006B4EF6" w:rsidRDefault="003C33E0" w:rsidP="003C33E0">
      <w:pPr>
        <w:pStyle w:val="paragraph"/>
        <w:spacing w:after="0"/>
        <w:jc w:val="both"/>
        <w:textAlignment w:val="baseline"/>
        <w:rPr>
          <w:rFonts w:ascii="Roboto" w:hAnsi="Roboto" w:cstheme="majorHAnsi"/>
          <w:sz w:val="22"/>
          <w:szCs w:val="22"/>
        </w:rPr>
      </w:pPr>
      <w:r w:rsidRPr="006B4EF6">
        <w:rPr>
          <w:rFonts w:ascii="Roboto" w:hAnsi="Roboto" w:cstheme="majorHAnsi"/>
          <w:b/>
          <w:sz w:val="22"/>
          <w:szCs w:val="22"/>
        </w:rPr>
        <w:t>Q01. When you think about the cost of healthcare, which of the following words and phrases come to mind? (you can select up to 3)</w:t>
      </w:r>
      <w:r w:rsidRPr="006B4EF6" w:rsidDel="00C058B9">
        <w:rPr>
          <w:rFonts w:ascii="Roboto" w:hAnsi="Roboto" w:cstheme="majorHAnsi"/>
          <w:b/>
          <w:sz w:val="22"/>
          <w:szCs w:val="22"/>
        </w:rPr>
        <w:t xml:space="preserve"> </w:t>
      </w:r>
      <w:r w:rsidRPr="006B4EF6">
        <w:rPr>
          <w:rFonts w:ascii="Roboto" w:hAnsi="Roboto" w:cstheme="majorHAnsi"/>
          <w:sz w:val="22"/>
          <w:szCs w:val="22"/>
        </w:rPr>
        <w:t>(Optional, drag to rank up to three)</w:t>
      </w:r>
    </w:p>
    <w:p w14:paraId="676BDCE7" w14:textId="77777777" w:rsidR="003C33E0" w:rsidRPr="006B4EF6" w:rsidRDefault="003C33E0" w:rsidP="00A32BDF">
      <w:pPr>
        <w:pStyle w:val="paragraph"/>
        <w:numPr>
          <w:ilvl w:val="0"/>
          <w:numId w:val="10"/>
        </w:numPr>
        <w:spacing w:after="0"/>
        <w:jc w:val="both"/>
        <w:textAlignment w:val="baseline"/>
        <w:rPr>
          <w:rFonts w:ascii="Roboto" w:hAnsi="Roboto" w:cstheme="majorHAnsi"/>
          <w:sz w:val="22"/>
          <w:szCs w:val="22"/>
        </w:rPr>
      </w:pPr>
      <w:r w:rsidRPr="006B4EF6">
        <w:rPr>
          <w:rFonts w:ascii="Roboto" w:hAnsi="Roboto" w:cstheme="majorHAnsi"/>
          <w:sz w:val="22"/>
          <w:szCs w:val="22"/>
        </w:rPr>
        <w:t>Expensive</w:t>
      </w:r>
    </w:p>
    <w:p w14:paraId="300672AB" w14:textId="77777777" w:rsidR="003C33E0" w:rsidRPr="006B4EF6" w:rsidRDefault="003C33E0" w:rsidP="00A32BDF">
      <w:pPr>
        <w:pStyle w:val="paragraph"/>
        <w:numPr>
          <w:ilvl w:val="0"/>
          <w:numId w:val="10"/>
        </w:numPr>
        <w:spacing w:after="0"/>
        <w:jc w:val="both"/>
        <w:textAlignment w:val="baseline"/>
        <w:rPr>
          <w:rFonts w:ascii="Roboto" w:hAnsi="Roboto" w:cstheme="majorHAnsi"/>
          <w:sz w:val="22"/>
          <w:szCs w:val="22"/>
        </w:rPr>
      </w:pPr>
      <w:r w:rsidRPr="006B4EF6">
        <w:rPr>
          <w:rFonts w:ascii="Roboto" w:hAnsi="Roboto" w:cstheme="majorHAnsi"/>
          <w:sz w:val="22"/>
          <w:szCs w:val="22"/>
        </w:rPr>
        <w:t>Gap fees</w:t>
      </w:r>
    </w:p>
    <w:p w14:paraId="0269E16B" w14:textId="77777777" w:rsidR="003C33E0" w:rsidRPr="006B4EF6" w:rsidRDefault="003C33E0" w:rsidP="00A32BDF">
      <w:pPr>
        <w:pStyle w:val="paragraph"/>
        <w:numPr>
          <w:ilvl w:val="0"/>
          <w:numId w:val="10"/>
        </w:numPr>
        <w:spacing w:after="0"/>
        <w:jc w:val="both"/>
        <w:textAlignment w:val="baseline"/>
        <w:rPr>
          <w:rFonts w:ascii="Roboto" w:hAnsi="Roboto" w:cstheme="majorHAnsi"/>
          <w:sz w:val="22"/>
          <w:szCs w:val="22"/>
        </w:rPr>
      </w:pPr>
      <w:r w:rsidRPr="006B4EF6">
        <w:rPr>
          <w:rFonts w:ascii="Roboto" w:hAnsi="Roboto" w:cstheme="majorHAnsi"/>
          <w:sz w:val="22"/>
          <w:szCs w:val="22"/>
        </w:rPr>
        <w:t>Medical Specialists</w:t>
      </w:r>
    </w:p>
    <w:p w14:paraId="32F96A70" w14:textId="77777777" w:rsidR="003C33E0" w:rsidRPr="006B4EF6" w:rsidRDefault="003C33E0" w:rsidP="00A32BDF">
      <w:pPr>
        <w:pStyle w:val="paragraph"/>
        <w:numPr>
          <w:ilvl w:val="0"/>
          <w:numId w:val="10"/>
        </w:numPr>
        <w:spacing w:after="0"/>
        <w:jc w:val="both"/>
        <w:textAlignment w:val="baseline"/>
        <w:rPr>
          <w:rFonts w:ascii="Roboto" w:hAnsi="Roboto" w:cstheme="majorHAnsi"/>
          <w:sz w:val="22"/>
          <w:szCs w:val="22"/>
        </w:rPr>
      </w:pPr>
      <w:r w:rsidRPr="006B4EF6">
        <w:rPr>
          <w:rFonts w:ascii="Roboto" w:hAnsi="Roboto" w:cstheme="majorHAnsi"/>
          <w:sz w:val="22"/>
          <w:szCs w:val="22"/>
        </w:rPr>
        <w:t>Medicines</w:t>
      </w:r>
    </w:p>
    <w:p w14:paraId="257516BE" w14:textId="77777777" w:rsidR="003C33E0" w:rsidRPr="006B4EF6" w:rsidRDefault="003C33E0" w:rsidP="00A32BDF">
      <w:pPr>
        <w:pStyle w:val="paragraph"/>
        <w:numPr>
          <w:ilvl w:val="0"/>
          <w:numId w:val="10"/>
        </w:numPr>
        <w:spacing w:after="0"/>
        <w:jc w:val="both"/>
        <w:textAlignment w:val="baseline"/>
        <w:rPr>
          <w:rFonts w:ascii="Roboto" w:hAnsi="Roboto" w:cstheme="majorHAnsi"/>
          <w:sz w:val="22"/>
          <w:szCs w:val="22"/>
        </w:rPr>
      </w:pPr>
      <w:r w:rsidRPr="006B4EF6">
        <w:rPr>
          <w:rFonts w:ascii="Roboto" w:hAnsi="Roboto" w:cstheme="majorHAnsi"/>
          <w:sz w:val="22"/>
          <w:szCs w:val="22"/>
        </w:rPr>
        <w:t>Travel</w:t>
      </w:r>
    </w:p>
    <w:p w14:paraId="17F64F84" w14:textId="77777777" w:rsidR="003C33E0" w:rsidRPr="006B4EF6" w:rsidRDefault="003C33E0" w:rsidP="00A32BDF">
      <w:pPr>
        <w:pStyle w:val="paragraph"/>
        <w:numPr>
          <w:ilvl w:val="0"/>
          <w:numId w:val="10"/>
        </w:numPr>
        <w:spacing w:after="0"/>
        <w:jc w:val="both"/>
        <w:textAlignment w:val="baseline"/>
        <w:rPr>
          <w:rFonts w:ascii="Roboto" w:hAnsi="Roboto" w:cstheme="majorHAnsi"/>
          <w:sz w:val="22"/>
          <w:szCs w:val="22"/>
        </w:rPr>
      </w:pPr>
      <w:r w:rsidRPr="006B4EF6">
        <w:rPr>
          <w:rFonts w:ascii="Roboto" w:hAnsi="Roboto" w:cstheme="majorHAnsi"/>
          <w:sz w:val="22"/>
          <w:szCs w:val="22"/>
        </w:rPr>
        <w:t xml:space="preserve">Confusing </w:t>
      </w:r>
    </w:p>
    <w:p w14:paraId="5F554249" w14:textId="77777777" w:rsidR="003C33E0" w:rsidRPr="006B4EF6" w:rsidRDefault="003C33E0" w:rsidP="00A32BDF">
      <w:pPr>
        <w:pStyle w:val="paragraph"/>
        <w:numPr>
          <w:ilvl w:val="0"/>
          <w:numId w:val="10"/>
        </w:numPr>
        <w:spacing w:after="0"/>
        <w:jc w:val="both"/>
        <w:textAlignment w:val="baseline"/>
        <w:rPr>
          <w:rFonts w:ascii="Roboto" w:hAnsi="Roboto" w:cstheme="majorHAnsi"/>
          <w:sz w:val="22"/>
          <w:szCs w:val="22"/>
        </w:rPr>
      </w:pPr>
      <w:r w:rsidRPr="006B4EF6">
        <w:rPr>
          <w:rFonts w:ascii="Roboto" w:hAnsi="Roboto" w:cstheme="majorHAnsi"/>
          <w:sz w:val="22"/>
          <w:szCs w:val="22"/>
        </w:rPr>
        <w:t>Off work / lost income</w:t>
      </w:r>
    </w:p>
    <w:p w14:paraId="64DCC15C" w14:textId="77777777" w:rsidR="003C33E0" w:rsidRPr="006B4EF6" w:rsidRDefault="003C33E0" w:rsidP="00A32BDF">
      <w:pPr>
        <w:pStyle w:val="paragraph"/>
        <w:numPr>
          <w:ilvl w:val="0"/>
          <w:numId w:val="10"/>
        </w:numPr>
        <w:spacing w:after="0"/>
        <w:jc w:val="both"/>
        <w:textAlignment w:val="baseline"/>
        <w:rPr>
          <w:rFonts w:ascii="Roboto" w:hAnsi="Roboto" w:cstheme="majorHAnsi"/>
          <w:sz w:val="22"/>
          <w:szCs w:val="22"/>
        </w:rPr>
      </w:pPr>
      <w:r w:rsidRPr="006B4EF6">
        <w:rPr>
          <w:rFonts w:ascii="Roboto" w:hAnsi="Roboto" w:cstheme="majorHAnsi"/>
          <w:sz w:val="22"/>
          <w:szCs w:val="22"/>
        </w:rPr>
        <w:t>Co-payment</w:t>
      </w:r>
    </w:p>
    <w:p w14:paraId="03F2D445" w14:textId="77777777" w:rsidR="003C33E0" w:rsidRPr="006B4EF6" w:rsidRDefault="003C33E0" w:rsidP="00A32BDF">
      <w:pPr>
        <w:pStyle w:val="paragraph"/>
        <w:numPr>
          <w:ilvl w:val="0"/>
          <w:numId w:val="10"/>
        </w:numPr>
        <w:spacing w:after="0"/>
        <w:jc w:val="both"/>
        <w:textAlignment w:val="baseline"/>
        <w:rPr>
          <w:rFonts w:ascii="Roboto" w:hAnsi="Roboto" w:cstheme="majorHAnsi"/>
          <w:sz w:val="22"/>
          <w:szCs w:val="22"/>
        </w:rPr>
      </w:pPr>
      <w:r w:rsidRPr="006B4EF6">
        <w:rPr>
          <w:rFonts w:ascii="Roboto" w:hAnsi="Roboto" w:cstheme="majorHAnsi"/>
          <w:sz w:val="22"/>
          <w:szCs w:val="22"/>
        </w:rPr>
        <w:t>Bulk billing</w:t>
      </w:r>
    </w:p>
    <w:p w14:paraId="15C6197C" w14:textId="77777777" w:rsidR="003C33E0" w:rsidRPr="006B4EF6" w:rsidRDefault="003C33E0" w:rsidP="00A32BDF">
      <w:pPr>
        <w:pStyle w:val="paragraph"/>
        <w:numPr>
          <w:ilvl w:val="0"/>
          <w:numId w:val="10"/>
        </w:numPr>
        <w:spacing w:after="0"/>
        <w:jc w:val="both"/>
        <w:textAlignment w:val="baseline"/>
        <w:rPr>
          <w:rFonts w:ascii="Roboto" w:hAnsi="Roboto" w:cstheme="majorHAnsi"/>
          <w:sz w:val="22"/>
          <w:szCs w:val="22"/>
        </w:rPr>
      </w:pPr>
      <w:r w:rsidRPr="006B4EF6">
        <w:rPr>
          <w:rFonts w:ascii="Roboto" w:hAnsi="Roboto" w:cstheme="majorHAnsi"/>
          <w:sz w:val="22"/>
          <w:szCs w:val="22"/>
        </w:rPr>
        <w:t>Rebate</w:t>
      </w:r>
    </w:p>
    <w:p w14:paraId="6BCC6949" w14:textId="77777777" w:rsidR="003C33E0" w:rsidRPr="006B4EF6" w:rsidRDefault="003C33E0" w:rsidP="00A32BDF">
      <w:pPr>
        <w:pStyle w:val="paragraph"/>
        <w:numPr>
          <w:ilvl w:val="0"/>
          <w:numId w:val="10"/>
        </w:numPr>
        <w:spacing w:after="0"/>
        <w:jc w:val="both"/>
        <w:textAlignment w:val="baseline"/>
        <w:rPr>
          <w:rFonts w:ascii="Roboto" w:hAnsi="Roboto" w:cstheme="majorHAnsi"/>
          <w:sz w:val="22"/>
          <w:szCs w:val="22"/>
        </w:rPr>
      </w:pPr>
      <w:r w:rsidRPr="006B4EF6">
        <w:rPr>
          <w:rFonts w:ascii="Roboto" w:hAnsi="Roboto" w:cstheme="majorHAnsi"/>
          <w:sz w:val="22"/>
          <w:szCs w:val="22"/>
        </w:rPr>
        <w:t>Safety net</w:t>
      </w:r>
    </w:p>
    <w:p w14:paraId="1BEFFB0D" w14:textId="77777777" w:rsidR="003C33E0" w:rsidRPr="006B4EF6" w:rsidRDefault="003C33E0" w:rsidP="00A32BDF">
      <w:pPr>
        <w:pStyle w:val="paragraph"/>
        <w:numPr>
          <w:ilvl w:val="0"/>
          <w:numId w:val="10"/>
        </w:numPr>
        <w:spacing w:after="0"/>
        <w:jc w:val="both"/>
        <w:textAlignment w:val="baseline"/>
        <w:rPr>
          <w:rFonts w:ascii="Roboto" w:hAnsi="Roboto" w:cstheme="majorHAnsi"/>
          <w:sz w:val="22"/>
          <w:szCs w:val="22"/>
        </w:rPr>
      </w:pPr>
      <w:r w:rsidRPr="006B4EF6">
        <w:rPr>
          <w:rFonts w:ascii="Roboto" w:hAnsi="Roboto" w:cstheme="majorHAnsi"/>
          <w:sz w:val="22"/>
          <w:szCs w:val="22"/>
        </w:rPr>
        <w:t>Uncertain</w:t>
      </w:r>
    </w:p>
    <w:p w14:paraId="607ED9FE" w14:textId="77777777" w:rsidR="003C33E0" w:rsidRPr="006B4EF6" w:rsidRDefault="003C33E0" w:rsidP="00A32BDF">
      <w:pPr>
        <w:pStyle w:val="paragraph"/>
        <w:numPr>
          <w:ilvl w:val="0"/>
          <w:numId w:val="10"/>
        </w:numPr>
        <w:spacing w:after="0"/>
        <w:jc w:val="both"/>
        <w:textAlignment w:val="baseline"/>
        <w:rPr>
          <w:rFonts w:ascii="Roboto" w:hAnsi="Roboto" w:cstheme="majorHAnsi"/>
          <w:sz w:val="22"/>
          <w:szCs w:val="22"/>
        </w:rPr>
      </w:pPr>
      <w:r w:rsidRPr="006B4EF6">
        <w:rPr>
          <w:rFonts w:ascii="Roboto" w:hAnsi="Roboto" w:cstheme="majorHAnsi"/>
          <w:sz w:val="22"/>
          <w:szCs w:val="22"/>
        </w:rPr>
        <w:t>Hidden costs</w:t>
      </w:r>
    </w:p>
    <w:p w14:paraId="7D7DCEEB" w14:textId="77777777" w:rsidR="003C33E0" w:rsidRPr="006B4EF6" w:rsidRDefault="003C33E0" w:rsidP="00A32BDF">
      <w:pPr>
        <w:pStyle w:val="paragraph"/>
        <w:numPr>
          <w:ilvl w:val="0"/>
          <w:numId w:val="10"/>
        </w:numPr>
        <w:spacing w:after="0"/>
        <w:jc w:val="both"/>
        <w:textAlignment w:val="baseline"/>
        <w:rPr>
          <w:rFonts w:ascii="Roboto" w:hAnsi="Roboto" w:cstheme="majorHAnsi"/>
          <w:sz w:val="22"/>
          <w:szCs w:val="22"/>
        </w:rPr>
      </w:pPr>
      <w:r w:rsidRPr="006B4EF6">
        <w:rPr>
          <w:rFonts w:ascii="Roboto" w:hAnsi="Roboto" w:cstheme="majorHAnsi"/>
          <w:sz w:val="22"/>
          <w:szCs w:val="22"/>
        </w:rPr>
        <w:t>Affordable</w:t>
      </w:r>
    </w:p>
    <w:p w14:paraId="5E7811EB" w14:textId="77777777" w:rsidR="003C33E0" w:rsidRPr="006B4EF6" w:rsidRDefault="003C33E0" w:rsidP="00A32BDF">
      <w:pPr>
        <w:pStyle w:val="paragraph"/>
        <w:numPr>
          <w:ilvl w:val="0"/>
          <w:numId w:val="10"/>
        </w:numPr>
        <w:spacing w:after="0"/>
        <w:jc w:val="both"/>
        <w:textAlignment w:val="baseline"/>
        <w:rPr>
          <w:rFonts w:ascii="Roboto" w:hAnsi="Roboto" w:cstheme="majorHAnsi"/>
          <w:sz w:val="22"/>
          <w:szCs w:val="22"/>
        </w:rPr>
      </w:pPr>
      <w:r w:rsidRPr="006B4EF6">
        <w:rPr>
          <w:rFonts w:ascii="Roboto" w:hAnsi="Roboto" w:cstheme="majorHAnsi"/>
          <w:sz w:val="22"/>
          <w:szCs w:val="22"/>
        </w:rPr>
        <w:t>GP fees</w:t>
      </w:r>
    </w:p>
    <w:p w14:paraId="3F544AA6" w14:textId="77777777" w:rsidR="003C33E0" w:rsidRPr="006B4EF6" w:rsidRDefault="003C33E0" w:rsidP="00A32BDF">
      <w:pPr>
        <w:pStyle w:val="paragraph"/>
        <w:numPr>
          <w:ilvl w:val="0"/>
          <w:numId w:val="10"/>
        </w:numPr>
        <w:spacing w:after="0"/>
        <w:jc w:val="both"/>
        <w:textAlignment w:val="baseline"/>
        <w:rPr>
          <w:rFonts w:ascii="Roboto" w:hAnsi="Roboto" w:cstheme="majorHAnsi"/>
          <w:sz w:val="22"/>
          <w:szCs w:val="22"/>
        </w:rPr>
      </w:pPr>
      <w:r w:rsidRPr="006B4EF6">
        <w:rPr>
          <w:rFonts w:ascii="Roboto" w:hAnsi="Roboto" w:cstheme="majorHAnsi"/>
          <w:sz w:val="22"/>
          <w:szCs w:val="22"/>
        </w:rPr>
        <w:t>Hospital fees</w:t>
      </w:r>
    </w:p>
    <w:p w14:paraId="1FC099D3" w14:textId="77777777" w:rsidR="003C33E0" w:rsidRPr="006B4EF6" w:rsidRDefault="003C33E0" w:rsidP="00A32BDF">
      <w:pPr>
        <w:pStyle w:val="paragraph"/>
        <w:numPr>
          <w:ilvl w:val="0"/>
          <w:numId w:val="10"/>
        </w:numPr>
        <w:spacing w:after="0"/>
        <w:jc w:val="both"/>
        <w:textAlignment w:val="baseline"/>
        <w:rPr>
          <w:rFonts w:ascii="Roboto" w:hAnsi="Roboto" w:cstheme="majorHAnsi"/>
          <w:sz w:val="22"/>
          <w:szCs w:val="22"/>
        </w:rPr>
      </w:pPr>
      <w:r w:rsidRPr="006B4EF6">
        <w:rPr>
          <w:rFonts w:ascii="Roboto" w:hAnsi="Roboto" w:cstheme="majorHAnsi"/>
          <w:sz w:val="22"/>
          <w:szCs w:val="22"/>
        </w:rPr>
        <w:t>Dental costs</w:t>
      </w:r>
    </w:p>
    <w:p w14:paraId="55E42049" w14:textId="77777777" w:rsidR="003C33E0" w:rsidRPr="006B4EF6" w:rsidRDefault="003C33E0" w:rsidP="00A32BDF">
      <w:pPr>
        <w:pStyle w:val="paragraph"/>
        <w:numPr>
          <w:ilvl w:val="0"/>
          <w:numId w:val="10"/>
        </w:numPr>
        <w:spacing w:after="0"/>
        <w:jc w:val="both"/>
        <w:textAlignment w:val="baseline"/>
        <w:rPr>
          <w:rFonts w:ascii="Roboto" w:hAnsi="Roboto" w:cstheme="majorHAnsi"/>
          <w:sz w:val="22"/>
          <w:szCs w:val="22"/>
        </w:rPr>
      </w:pPr>
      <w:r w:rsidRPr="006B4EF6">
        <w:rPr>
          <w:rFonts w:ascii="Roboto" w:hAnsi="Roboto" w:cstheme="majorHAnsi"/>
          <w:sz w:val="22"/>
          <w:szCs w:val="22"/>
        </w:rPr>
        <w:t>Mental health services</w:t>
      </w:r>
    </w:p>
    <w:p w14:paraId="556AA450" w14:textId="7C5EA4C5" w:rsidR="003C33E0" w:rsidRPr="006B4EF6" w:rsidRDefault="003C33E0" w:rsidP="00A32BDF">
      <w:pPr>
        <w:pStyle w:val="paragraph"/>
        <w:numPr>
          <w:ilvl w:val="0"/>
          <w:numId w:val="10"/>
        </w:numPr>
        <w:spacing w:after="0"/>
        <w:jc w:val="both"/>
        <w:textAlignment w:val="baseline"/>
        <w:rPr>
          <w:rFonts w:ascii="Roboto" w:hAnsi="Roboto" w:cstheme="majorHAnsi"/>
          <w:sz w:val="22"/>
          <w:szCs w:val="22"/>
        </w:rPr>
      </w:pPr>
      <w:r w:rsidRPr="006B4EF6">
        <w:rPr>
          <w:rFonts w:ascii="Roboto" w:hAnsi="Roboto" w:cstheme="majorHAnsi"/>
          <w:sz w:val="22"/>
          <w:szCs w:val="22"/>
        </w:rPr>
        <w:t>Other (please specify)</w:t>
      </w:r>
    </w:p>
    <w:p w14:paraId="4D0C9777" w14:textId="0A18E2BE" w:rsidR="003C33E0" w:rsidRPr="006B4EF6" w:rsidRDefault="003C33E0" w:rsidP="003C33E0">
      <w:pPr>
        <w:pStyle w:val="paragraph"/>
        <w:spacing w:after="0"/>
        <w:jc w:val="both"/>
        <w:textAlignment w:val="baseline"/>
        <w:rPr>
          <w:rFonts w:ascii="Roboto" w:hAnsi="Roboto" w:cstheme="majorHAnsi"/>
          <w:sz w:val="22"/>
          <w:szCs w:val="22"/>
        </w:rPr>
      </w:pPr>
      <w:r w:rsidRPr="006B4EF6">
        <w:rPr>
          <w:rFonts w:ascii="Roboto" w:hAnsi="Roboto" w:cstheme="majorHAnsi"/>
          <w:b/>
          <w:bCs/>
          <w:sz w:val="22"/>
          <w:szCs w:val="22"/>
        </w:rPr>
        <w:t xml:space="preserve">Q01a. Do any other words or </w:t>
      </w:r>
      <w:r w:rsidR="00186EDB" w:rsidRPr="006B4EF6">
        <w:rPr>
          <w:rFonts w:ascii="Roboto" w:hAnsi="Roboto" w:cstheme="majorHAnsi"/>
          <w:b/>
          <w:bCs/>
          <w:sz w:val="22"/>
          <w:szCs w:val="22"/>
        </w:rPr>
        <w:t>phrases</w:t>
      </w:r>
      <w:r w:rsidRPr="006B4EF6">
        <w:rPr>
          <w:rFonts w:ascii="Roboto" w:hAnsi="Roboto" w:cstheme="majorHAnsi"/>
          <w:b/>
          <w:bCs/>
          <w:sz w:val="22"/>
          <w:szCs w:val="22"/>
        </w:rPr>
        <w:t xml:space="preserve"> come to mind when you think about the cost of healthcare? </w:t>
      </w:r>
      <w:r w:rsidRPr="006B4EF6">
        <w:rPr>
          <w:rFonts w:ascii="Roboto" w:hAnsi="Roboto" w:cstheme="majorHAnsi"/>
          <w:sz w:val="22"/>
          <w:szCs w:val="22"/>
        </w:rPr>
        <w:t>(short text, optional)</w:t>
      </w:r>
    </w:p>
    <w:p w14:paraId="771B9528" w14:textId="09ABC102" w:rsidR="003C33E0" w:rsidRPr="006B4EF6" w:rsidRDefault="003C33E0" w:rsidP="003C33E0">
      <w:pPr>
        <w:pStyle w:val="paragraph"/>
        <w:spacing w:after="0"/>
        <w:jc w:val="both"/>
        <w:textAlignment w:val="baseline"/>
        <w:rPr>
          <w:rFonts w:ascii="Roboto" w:hAnsi="Roboto" w:cstheme="majorHAnsi"/>
          <w:sz w:val="22"/>
          <w:szCs w:val="22"/>
        </w:rPr>
      </w:pPr>
    </w:p>
    <w:p w14:paraId="78361311" w14:textId="1D182E4A" w:rsidR="003C33E0" w:rsidRPr="006B4EF6" w:rsidRDefault="003C33E0" w:rsidP="003C33E0">
      <w:pPr>
        <w:pStyle w:val="paragraph"/>
        <w:spacing w:after="0"/>
        <w:jc w:val="both"/>
        <w:textAlignment w:val="baseline"/>
        <w:rPr>
          <w:rFonts w:ascii="Roboto" w:hAnsi="Roboto" w:cstheme="majorHAnsi"/>
          <w:sz w:val="22"/>
          <w:szCs w:val="22"/>
        </w:rPr>
      </w:pPr>
      <w:r w:rsidRPr="006B4EF6">
        <w:rPr>
          <w:rFonts w:ascii="Roboto" w:hAnsi="Roboto" w:cstheme="majorHAnsi"/>
          <w:b/>
          <w:bCs/>
          <w:sz w:val="22"/>
          <w:szCs w:val="22"/>
        </w:rPr>
        <w:lastRenderedPageBreak/>
        <w:t>Q02. If you had a new health issue, how confident are you that you could find a healthcare provider who meets the following needs?</w:t>
      </w:r>
      <w:r w:rsidRPr="006B4EF6" w:rsidDel="00C95526">
        <w:rPr>
          <w:rFonts w:ascii="Roboto" w:hAnsi="Roboto" w:cstheme="majorHAnsi"/>
          <w:b/>
          <w:bCs/>
          <w:sz w:val="22"/>
          <w:szCs w:val="22"/>
        </w:rPr>
        <w:t xml:space="preserve"> </w:t>
      </w:r>
      <w:r w:rsidRPr="006B4EF6">
        <w:rPr>
          <w:rFonts w:ascii="Roboto" w:hAnsi="Roboto" w:cstheme="majorHAnsi"/>
          <w:sz w:val="22"/>
          <w:szCs w:val="22"/>
        </w:rPr>
        <w:t>(Scale: 1 = Not at all confident, 2= Not very confident, 3=Moderately confident, 4=Very confident, 5 = Extremely confident, N/A/Don’t know [98]) Select one per row</w:t>
      </w:r>
    </w:p>
    <w:p w14:paraId="4D8676F9" w14:textId="77777777" w:rsidR="003C33E0" w:rsidRPr="006B4EF6" w:rsidRDefault="003C33E0" w:rsidP="00A32BDF">
      <w:pPr>
        <w:pStyle w:val="paragraph"/>
        <w:numPr>
          <w:ilvl w:val="0"/>
          <w:numId w:val="13"/>
        </w:numPr>
        <w:spacing w:after="0"/>
        <w:jc w:val="both"/>
        <w:textAlignment w:val="baseline"/>
        <w:rPr>
          <w:rFonts w:ascii="Roboto" w:hAnsi="Roboto" w:cstheme="majorHAnsi"/>
          <w:sz w:val="22"/>
          <w:szCs w:val="22"/>
        </w:rPr>
      </w:pPr>
      <w:r w:rsidRPr="006B4EF6">
        <w:rPr>
          <w:rFonts w:ascii="Roboto" w:hAnsi="Roboto" w:cstheme="majorHAnsi"/>
          <w:sz w:val="22"/>
          <w:szCs w:val="22"/>
        </w:rPr>
        <w:t>Free or bulk-billed consultations</w:t>
      </w:r>
    </w:p>
    <w:p w14:paraId="3A8F1BC7" w14:textId="77777777" w:rsidR="003C33E0" w:rsidRPr="006B4EF6" w:rsidRDefault="003C33E0" w:rsidP="00A32BDF">
      <w:pPr>
        <w:pStyle w:val="paragraph"/>
        <w:numPr>
          <w:ilvl w:val="0"/>
          <w:numId w:val="13"/>
        </w:numPr>
        <w:spacing w:after="0"/>
        <w:jc w:val="both"/>
        <w:textAlignment w:val="baseline"/>
        <w:rPr>
          <w:rFonts w:ascii="Roboto" w:hAnsi="Roboto" w:cstheme="majorHAnsi"/>
          <w:sz w:val="22"/>
          <w:szCs w:val="22"/>
        </w:rPr>
      </w:pPr>
      <w:r w:rsidRPr="006B4EF6">
        <w:rPr>
          <w:rFonts w:ascii="Roboto" w:hAnsi="Roboto" w:cstheme="majorHAnsi"/>
          <w:sz w:val="22"/>
          <w:szCs w:val="22"/>
        </w:rPr>
        <w:t>Consultations that have affordable fee or gap payments</w:t>
      </w:r>
    </w:p>
    <w:p w14:paraId="1F297BA9" w14:textId="77777777" w:rsidR="003C33E0" w:rsidRPr="006B4EF6" w:rsidRDefault="003C33E0" w:rsidP="00A32BDF">
      <w:pPr>
        <w:pStyle w:val="paragraph"/>
        <w:numPr>
          <w:ilvl w:val="0"/>
          <w:numId w:val="13"/>
        </w:numPr>
        <w:spacing w:after="0"/>
        <w:jc w:val="both"/>
        <w:textAlignment w:val="baseline"/>
        <w:rPr>
          <w:rFonts w:ascii="Roboto" w:hAnsi="Roboto" w:cstheme="majorHAnsi"/>
          <w:sz w:val="22"/>
          <w:szCs w:val="22"/>
        </w:rPr>
      </w:pPr>
      <w:r w:rsidRPr="006B4EF6">
        <w:rPr>
          <w:rFonts w:ascii="Roboto" w:hAnsi="Roboto" w:cstheme="majorHAnsi"/>
          <w:sz w:val="22"/>
          <w:szCs w:val="22"/>
        </w:rPr>
        <w:t xml:space="preserve">Not a long time until an appointment is available </w:t>
      </w:r>
    </w:p>
    <w:p w14:paraId="1579B81F" w14:textId="77777777" w:rsidR="003C33E0" w:rsidRPr="006B4EF6" w:rsidRDefault="003C33E0" w:rsidP="00A32BDF">
      <w:pPr>
        <w:pStyle w:val="paragraph"/>
        <w:numPr>
          <w:ilvl w:val="0"/>
          <w:numId w:val="13"/>
        </w:numPr>
        <w:spacing w:after="0"/>
        <w:jc w:val="both"/>
        <w:textAlignment w:val="baseline"/>
        <w:rPr>
          <w:rFonts w:ascii="Roboto" w:hAnsi="Roboto" w:cstheme="majorHAnsi"/>
          <w:sz w:val="22"/>
          <w:szCs w:val="22"/>
        </w:rPr>
      </w:pPr>
      <w:r w:rsidRPr="006B4EF6">
        <w:rPr>
          <w:rFonts w:ascii="Roboto" w:hAnsi="Roboto" w:cstheme="majorHAnsi"/>
          <w:sz w:val="22"/>
          <w:szCs w:val="22"/>
        </w:rPr>
        <w:t xml:space="preserve">Appointments offered at reasonable or convenient times </w:t>
      </w:r>
    </w:p>
    <w:p w14:paraId="799939CD" w14:textId="77777777" w:rsidR="003C33E0" w:rsidRPr="006B4EF6" w:rsidRDefault="003C33E0" w:rsidP="00A32BDF">
      <w:pPr>
        <w:pStyle w:val="paragraph"/>
        <w:numPr>
          <w:ilvl w:val="0"/>
          <w:numId w:val="13"/>
        </w:numPr>
        <w:spacing w:after="0"/>
        <w:jc w:val="both"/>
        <w:textAlignment w:val="baseline"/>
        <w:rPr>
          <w:rFonts w:ascii="Roboto" w:hAnsi="Roboto" w:cstheme="majorHAnsi"/>
          <w:sz w:val="22"/>
          <w:szCs w:val="22"/>
        </w:rPr>
      </w:pPr>
      <w:r w:rsidRPr="006B4EF6">
        <w:rPr>
          <w:rFonts w:ascii="Roboto" w:hAnsi="Roboto" w:cstheme="majorHAnsi"/>
          <w:sz w:val="22"/>
          <w:szCs w:val="22"/>
        </w:rPr>
        <w:t xml:space="preserve">Not a long wait on the day of the appointment </w:t>
      </w:r>
    </w:p>
    <w:p w14:paraId="064B64B0" w14:textId="77777777" w:rsidR="003C33E0" w:rsidRPr="006B4EF6" w:rsidRDefault="003C33E0" w:rsidP="00A32BDF">
      <w:pPr>
        <w:pStyle w:val="paragraph"/>
        <w:numPr>
          <w:ilvl w:val="0"/>
          <w:numId w:val="13"/>
        </w:numPr>
        <w:spacing w:after="0"/>
        <w:jc w:val="both"/>
        <w:textAlignment w:val="baseline"/>
        <w:rPr>
          <w:rFonts w:ascii="Roboto" w:hAnsi="Roboto" w:cstheme="majorHAnsi"/>
          <w:sz w:val="22"/>
          <w:szCs w:val="22"/>
        </w:rPr>
      </w:pPr>
      <w:r w:rsidRPr="006B4EF6">
        <w:rPr>
          <w:rFonts w:ascii="Roboto" w:hAnsi="Roboto" w:cstheme="majorHAnsi"/>
          <w:sz w:val="22"/>
          <w:szCs w:val="22"/>
        </w:rPr>
        <w:t xml:space="preserve">Reputation or view they will provide satisfactory care </w:t>
      </w:r>
    </w:p>
    <w:p w14:paraId="1562671E" w14:textId="77777777" w:rsidR="003C33E0" w:rsidRPr="006B4EF6" w:rsidRDefault="003C33E0" w:rsidP="00A32BDF">
      <w:pPr>
        <w:pStyle w:val="paragraph"/>
        <w:numPr>
          <w:ilvl w:val="0"/>
          <w:numId w:val="13"/>
        </w:numPr>
        <w:spacing w:after="0"/>
        <w:jc w:val="both"/>
        <w:textAlignment w:val="baseline"/>
        <w:rPr>
          <w:rFonts w:ascii="Roboto" w:hAnsi="Roboto" w:cstheme="majorHAnsi"/>
          <w:sz w:val="22"/>
          <w:szCs w:val="22"/>
        </w:rPr>
      </w:pPr>
      <w:r w:rsidRPr="006B4EF6">
        <w:rPr>
          <w:rFonts w:ascii="Roboto" w:hAnsi="Roboto" w:cstheme="majorHAnsi"/>
          <w:sz w:val="22"/>
          <w:szCs w:val="22"/>
        </w:rPr>
        <w:t>Clear information about all costs that could occur when receiving care</w:t>
      </w:r>
    </w:p>
    <w:p w14:paraId="7B1A9FB2" w14:textId="77777777" w:rsidR="003C33E0" w:rsidRPr="006B4EF6" w:rsidRDefault="003C33E0" w:rsidP="003C33E0">
      <w:pPr>
        <w:pStyle w:val="paragraph"/>
        <w:spacing w:after="0"/>
        <w:jc w:val="both"/>
        <w:textAlignment w:val="baseline"/>
        <w:rPr>
          <w:rFonts w:ascii="Roboto" w:hAnsi="Roboto" w:cstheme="majorHAnsi"/>
          <w:sz w:val="22"/>
          <w:szCs w:val="22"/>
        </w:rPr>
      </w:pPr>
      <w:r w:rsidRPr="006B4EF6">
        <w:rPr>
          <w:rFonts w:ascii="Roboto" w:hAnsi="Roboto" w:cstheme="majorHAnsi"/>
          <w:sz w:val="22"/>
          <w:szCs w:val="22"/>
        </w:rPr>
        <w:t> </w:t>
      </w:r>
    </w:p>
    <w:p w14:paraId="476D598A" w14:textId="4001B957" w:rsidR="003C33E0" w:rsidRPr="006B4EF6" w:rsidRDefault="003C33E0" w:rsidP="003C33E0">
      <w:pPr>
        <w:pStyle w:val="paragraph"/>
        <w:spacing w:after="0"/>
        <w:jc w:val="both"/>
        <w:textAlignment w:val="baseline"/>
        <w:rPr>
          <w:rFonts w:ascii="Roboto" w:hAnsi="Roboto" w:cstheme="majorHAnsi"/>
          <w:b/>
          <w:bCs/>
          <w:sz w:val="22"/>
          <w:szCs w:val="22"/>
        </w:rPr>
      </w:pPr>
      <w:r w:rsidRPr="006B4EF6">
        <w:rPr>
          <w:rFonts w:ascii="Roboto" w:hAnsi="Roboto" w:cstheme="majorHAnsi"/>
          <w:b/>
          <w:bCs/>
          <w:sz w:val="22"/>
          <w:szCs w:val="22"/>
        </w:rPr>
        <w:t>Q03. When dealing with a new health issue, how concerned would you be about the cost of the following?</w:t>
      </w:r>
      <w:r w:rsidR="005D226D" w:rsidRPr="006B4EF6">
        <w:rPr>
          <w:rFonts w:ascii="Roboto" w:hAnsi="Roboto" w:cstheme="majorHAnsi"/>
          <w:b/>
          <w:bCs/>
          <w:sz w:val="22"/>
          <w:szCs w:val="22"/>
        </w:rPr>
        <w:t xml:space="preserve"> </w:t>
      </w:r>
    </w:p>
    <w:p w14:paraId="4910CFEF" w14:textId="77777777" w:rsidR="003C33E0" w:rsidRPr="006B4EF6" w:rsidRDefault="003C33E0" w:rsidP="003C33E0">
      <w:pPr>
        <w:pStyle w:val="paragraph"/>
        <w:spacing w:after="0"/>
        <w:jc w:val="both"/>
        <w:textAlignment w:val="baseline"/>
        <w:rPr>
          <w:rFonts w:ascii="Roboto" w:hAnsi="Roboto" w:cstheme="majorHAnsi"/>
          <w:sz w:val="22"/>
          <w:szCs w:val="22"/>
        </w:rPr>
      </w:pPr>
      <w:r w:rsidRPr="006B4EF6">
        <w:rPr>
          <w:rFonts w:ascii="Roboto" w:hAnsi="Roboto" w:cstheme="majorHAnsi"/>
          <w:sz w:val="22"/>
          <w:szCs w:val="22"/>
        </w:rPr>
        <w:t>(Scale: 1 = Not at all concerned, 2 = Not very concerned, 3 = Somewhat concerned, 4 = Moderately concerned, 5 = Very concerned, N/A/Don’t know 98]) select one per row</w:t>
      </w:r>
    </w:p>
    <w:p w14:paraId="2505E4A2" w14:textId="77777777" w:rsidR="003C33E0" w:rsidRPr="006B4EF6" w:rsidRDefault="003C33E0" w:rsidP="00A32BDF">
      <w:pPr>
        <w:pStyle w:val="paragraph"/>
        <w:numPr>
          <w:ilvl w:val="0"/>
          <w:numId w:val="11"/>
        </w:numPr>
        <w:spacing w:after="0"/>
        <w:jc w:val="both"/>
        <w:textAlignment w:val="baseline"/>
        <w:rPr>
          <w:rFonts w:ascii="Roboto" w:hAnsi="Roboto" w:cstheme="majorHAnsi"/>
          <w:sz w:val="22"/>
          <w:szCs w:val="22"/>
        </w:rPr>
      </w:pPr>
      <w:r w:rsidRPr="006B4EF6">
        <w:rPr>
          <w:rFonts w:ascii="Roboto" w:hAnsi="Roboto" w:cstheme="majorHAnsi"/>
          <w:sz w:val="22"/>
          <w:szCs w:val="22"/>
        </w:rPr>
        <w:t>GP consultations</w:t>
      </w:r>
    </w:p>
    <w:p w14:paraId="6E20E866" w14:textId="77777777" w:rsidR="003C33E0" w:rsidRPr="006B4EF6" w:rsidRDefault="003C33E0" w:rsidP="00A32BDF">
      <w:pPr>
        <w:pStyle w:val="paragraph"/>
        <w:numPr>
          <w:ilvl w:val="0"/>
          <w:numId w:val="11"/>
        </w:numPr>
        <w:spacing w:after="0"/>
        <w:jc w:val="both"/>
        <w:textAlignment w:val="baseline"/>
        <w:rPr>
          <w:rFonts w:ascii="Roboto" w:hAnsi="Roboto" w:cstheme="majorHAnsi"/>
          <w:sz w:val="22"/>
          <w:szCs w:val="22"/>
        </w:rPr>
      </w:pPr>
      <w:r w:rsidRPr="006B4EF6">
        <w:rPr>
          <w:rFonts w:ascii="Roboto" w:hAnsi="Roboto" w:cstheme="majorHAnsi"/>
          <w:sz w:val="22"/>
          <w:szCs w:val="22"/>
        </w:rPr>
        <w:t>Cost of appointment to get referral to other healthcare providers</w:t>
      </w:r>
    </w:p>
    <w:p w14:paraId="7F80912E" w14:textId="77777777" w:rsidR="003C33E0" w:rsidRPr="006B4EF6" w:rsidRDefault="003C33E0" w:rsidP="00A32BDF">
      <w:pPr>
        <w:pStyle w:val="paragraph"/>
        <w:numPr>
          <w:ilvl w:val="0"/>
          <w:numId w:val="11"/>
        </w:numPr>
        <w:spacing w:after="0"/>
        <w:jc w:val="both"/>
        <w:textAlignment w:val="baseline"/>
        <w:rPr>
          <w:rFonts w:ascii="Roboto" w:hAnsi="Roboto" w:cstheme="majorHAnsi"/>
          <w:sz w:val="22"/>
          <w:szCs w:val="22"/>
        </w:rPr>
      </w:pPr>
      <w:r w:rsidRPr="006B4EF6">
        <w:rPr>
          <w:rFonts w:ascii="Roboto" w:hAnsi="Roboto" w:cstheme="majorHAnsi"/>
          <w:sz w:val="22"/>
          <w:szCs w:val="22"/>
        </w:rPr>
        <w:t>Medical Specialists</w:t>
      </w:r>
    </w:p>
    <w:p w14:paraId="024E82EF" w14:textId="77777777" w:rsidR="003C33E0" w:rsidRPr="006B4EF6" w:rsidRDefault="003C33E0" w:rsidP="00A32BDF">
      <w:pPr>
        <w:pStyle w:val="paragraph"/>
        <w:numPr>
          <w:ilvl w:val="0"/>
          <w:numId w:val="11"/>
        </w:numPr>
        <w:spacing w:after="0"/>
        <w:jc w:val="both"/>
        <w:textAlignment w:val="baseline"/>
        <w:rPr>
          <w:rFonts w:ascii="Roboto" w:hAnsi="Roboto" w:cstheme="majorHAnsi"/>
          <w:sz w:val="22"/>
          <w:szCs w:val="22"/>
        </w:rPr>
      </w:pPr>
      <w:r w:rsidRPr="006B4EF6">
        <w:rPr>
          <w:rFonts w:ascii="Roboto" w:hAnsi="Roboto" w:cstheme="majorHAnsi"/>
          <w:sz w:val="22"/>
          <w:szCs w:val="22"/>
        </w:rPr>
        <w:t>Allied health professionals (e.g., physiotherapy, occupational therapy)</w:t>
      </w:r>
    </w:p>
    <w:p w14:paraId="1901A99F" w14:textId="77777777" w:rsidR="003C33E0" w:rsidRPr="006B4EF6" w:rsidRDefault="003C33E0" w:rsidP="00A32BDF">
      <w:pPr>
        <w:pStyle w:val="paragraph"/>
        <w:numPr>
          <w:ilvl w:val="0"/>
          <w:numId w:val="11"/>
        </w:numPr>
        <w:spacing w:after="0"/>
        <w:jc w:val="both"/>
        <w:textAlignment w:val="baseline"/>
        <w:rPr>
          <w:rFonts w:ascii="Roboto" w:hAnsi="Roboto" w:cstheme="majorHAnsi"/>
          <w:sz w:val="22"/>
          <w:szCs w:val="22"/>
        </w:rPr>
      </w:pPr>
      <w:r w:rsidRPr="006B4EF6">
        <w:rPr>
          <w:rFonts w:ascii="Roboto" w:hAnsi="Roboto" w:cstheme="majorHAnsi"/>
          <w:sz w:val="22"/>
          <w:szCs w:val="22"/>
        </w:rPr>
        <w:t>Mental health services (e.g., psychology, counselling)</w:t>
      </w:r>
    </w:p>
    <w:p w14:paraId="6FD50557" w14:textId="77777777" w:rsidR="003C33E0" w:rsidRPr="006B4EF6" w:rsidRDefault="003C33E0" w:rsidP="00A32BDF">
      <w:pPr>
        <w:pStyle w:val="paragraph"/>
        <w:numPr>
          <w:ilvl w:val="0"/>
          <w:numId w:val="11"/>
        </w:numPr>
        <w:spacing w:after="0"/>
        <w:jc w:val="both"/>
        <w:textAlignment w:val="baseline"/>
        <w:rPr>
          <w:rFonts w:ascii="Roboto" w:hAnsi="Roboto" w:cstheme="majorHAnsi"/>
          <w:sz w:val="22"/>
          <w:szCs w:val="22"/>
        </w:rPr>
      </w:pPr>
      <w:r w:rsidRPr="006B4EF6">
        <w:rPr>
          <w:rFonts w:ascii="Roboto" w:hAnsi="Roboto" w:cstheme="majorHAnsi"/>
          <w:sz w:val="22"/>
          <w:szCs w:val="22"/>
        </w:rPr>
        <w:t xml:space="preserve">Dental or oral health services </w:t>
      </w:r>
    </w:p>
    <w:p w14:paraId="5A3ABD82" w14:textId="77777777" w:rsidR="003C33E0" w:rsidRPr="006B4EF6" w:rsidRDefault="003C33E0" w:rsidP="00A32BDF">
      <w:pPr>
        <w:pStyle w:val="paragraph"/>
        <w:numPr>
          <w:ilvl w:val="0"/>
          <w:numId w:val="11"/>
        </w:numPr>
        <w:spacing w:after="0"/>
        <w:jc w:val="both"/>
        <w:textAlignment w:val="baseline"/>
        <w:rPr>
          <w:rFonts w:ascii="Roboto" w:hAnsi="Roboto" w:cstheme="majorHAnsi"/>
          <w:sz w:val="22"/>
          <w:szCs w:val="22"/>
        </w:rPr>
      </w:pPr>
      <w:r w:rsidRPr="006B4EF6">
        <w:rPr>
          <w:rFonts w:ascii="Roboto" w:hAnsi="Roboto" w:cstheme="majorHAnsi"/>
          <w:sz w:val="22"/>
          <w:szCs w:val="22"/>
        </w:rPr>
        <w:t>Diagnostic imaging (e.g. X-rays, scans)</w:t>
      </w:r>
    </w:p>
    <w:p w14:paraId="1A851B71" w14:textId="77777777" w:rsidR="003C33E0" w:rsidRPr="006B4EF6" w:rsidRDefault="003C33E0" w:rsidP="00A32BDF">
      <w:pPr>
        <w:pStyle w:val="paragraph"/>
        <w:numPr>
          <w:ilvl w:val="0"/>
          <w:numId w:val="11"/>
        </w:numPr>
        <w:spacing w:after="0"/>
        <w:jc w:val="both"/>
        <w:textAlignment w:val="baseline"/>
        <w:rPr>
          <w:rFonts w:ascii="Roboto" w:hAnsi="Roboto" w:cstheme="majorHAnsi"/>
          <w:sz w:val="22"/>
          <w:szCs w:val="22"/>
        </w:rPr>
      </w:pPr>
      <w:r w:rsidRPr="006B4EF6">
        <w:rPr>
          <w:rFonts w:ascii="Roboto" w:hAnsi="Roboto" w:cstheme="majorHAnsi"/>
          <w:sz w:val="22"/>
          <w:szCs w:val="22"/>
        </w:rPr>
        <w:t>Pathology tests (e.g. blood tests)</w:t>
      </w:r>
    </w:p>
    <w:p w14:paraId="7F7A7126" w14:textId="77777777" w:rsidR="003C33E0" w:rsidRPr="006B4EF6" w:rsidRDefault="003C33E0" w:rsidP="00A32BDF">
      <w:pPr>
        <w:pStyle w:val="paragraph"/>
        <w:numPr>
          <w:ilvl w:val="0"/>
          <w:numId w:val="11"/>
        </w:numPr>
        <w:spacing w:after="0"/>
        <w:jc w:val="both"/>
        <w:textAlignment w:val="baseline"/>
        <w:rPr>
          <w:rFonts w:ascii="Roboto" w:hAnsi="Roboto" w:cstheme="majorHAnsi"/>
          <w:sz w:val="22"/>
          <w:szCs w:val="22"/>
        </w:rPr>
      </w:pPr>
      <w:r w:rsidRPr="006B4EF6">
        <w:rPr>
          <w:rFonts w:ascii="Roboto" w:hAnsi="Roboto" w:cstheme="majorHAnsi"/>
          <w:sz w:val="22"/>
          <w:szCs w:val="22"/>
        </w:rPr>
        <w:t>Medicines/medications</w:t>
      </w:r>
    </w:p>
    <w:p w14:paraId="1753BA5D" w14:textId="77777777" w:rsidR="003C33E0" w:rsidRPr="006B4EF6" w:rsidRDefault="003C33E0" w:rsidP="00A32BDF">
      <w:pPr>
        <w:pStyle w:val="paragraph"/>
        <w:numPr>
          <w:ilvl w:val="0"/>
          <w:numId w:val="11"/>
        </w:numPr>
        <w:spacing w:after="0"/>
        <w:jc w:val="both"/>
        <w:textAlignment w:val="baseline"/>
        <w:rPr>
          <w:rFonts w:ascii="Roboto" w:hAnsi="Roboto" w:cstheme="majorHAnsi"/>
          <w:sz w:val="22"/>
          <w:szCs w:val="22"/>
        </w:rPr>
      </w:pPr>
      <w:r w:rsidRPr="006B4EF6">
        <w:rPr>
          <w:rFonts w:ascii="Roboto" w:hAnsi="Roboto" w:cstheme="majorHAnsi"/>
          <w:sz w:val="22"/>
          <w:szCs w:val="22"/>
        </w:rPr>
        <w:t>Medical equipment (e.g., nebuliser, wheelchair, blood pressure monitor)</w:t>
      </w:r>
    </w:p>
    <w:p w14:paraId="0221497F" w14:textId="77777777" w:rsidR="003C33E0" w:rsidRPr="006B4EF6" w:rsidRDefault="003C33E0" w:rsidP="00A32BDF">
      <w:pPr>
        <w:pStyle w:val="paragraph"/>
        <w:numPr>
          <w:ilvl w:val="0"/>
          <w:numId w:val="11"/>
        </w:numPr>
        <w:spacing w:after="0"/>
        <w:jc w:val="both"/>
        <w:textAlignment w:val="baseline"/>
        <w:rPr>
          <w:rFonts w:ascii="Roboto" w:hAnsi="Roboto" w:cstheme="majorHAnsi"/>
          <w:sz w:val="22"/>
          <w:szCs w:val="22"/>
        </w:rPr>
      </w:pPr>
      <w:r w:rsidRPr="006B4EF6">
        <w:rPr>
          <w:rFonts w:ascii="Roboto" w:hAnsi="Roboto" w:cstheme="majorHAnsi"/>
          <w:sz w:val="22"/>
          <w:szCs w:val="22"/>
        </w:rPr>
        <w:t>Hospital visits</w:t>
      </w:r>
    </w:p>
    <w:p w14:paraId="520D3A18" w14:textId="77777777" w:rsidR="003C33E0" w:rsidRPr="006B4EF6" w:rsidRDefault="003C33E0" w:rsidP="00A32BDF">
      <w:pPr>
        <w:pStyle w:val="paragraph"/>
        <w:numPr>
          <w:ilvl w:val="0"/>
          <w:numId w:val="11"/>
        </w:numPr>
        <w:spacing w:after="0"/>
        <w:jc w:val="both"/>
        <w:textAlignment w:val="baseline"/>
        <w:rPr>
          <w:rFonts w:ascii="Roboto" w:hAnsi="Roboto" w:cstheme="majorHAnsi"/>
          <w:sz w:val="22"/>
          <w:szCs w:val="22"/>
        </w:rPr>
      </w:pPr>
      <w:r w:rsidRPr="006B4EF6">
        <w:rPr>
          <w:rFonts w:ascii="Roboto" w:hAnsi="Roboto" w:cstheme="majorHAnsi"/>
          <w:sz w:val="22"/>
          <w:szCs w:val="22"/>
        </w:rPr>
        <w:t>Indirect costs (e.g. travel, care for your dependents, time off work)</w:t>
      </w:r>
    </w:p>
    <w:p w14:paraId="607A83F6" w14:textId="77777777" w:rsidR="003C33E0" w:rsidRPr="006B4EF6" w:rsidRDefault="003C33E0" w:rsidP="003C33E0">
      <w:pPr>
        <w:pStyle w:val="paragraph"/>
        <w:spacing w:after="0"/>
        <w:jc w:val="both"/>
        <w:textAlignment w:val="baseline"/>
        <w:rPr>
          <w:rFonts w:ascii="Roboto" w:hAnsi="Roboto" w:cstheme="majorHAnsi"/>
          <w:sz w:val="22"/>
          <w:szCs w:val="22"/>
        </w:rPr>
      </w:pPr>
      <w:r w:rsidRPr="006B4EF6">
        <w:rPr>
          <w:rFonts w:ascii="Roboto" w:hAnsi="Roboto" w:cstheme="majorHAnsi"/>
          <w:sz w:val="22"/>
          <w:szCs w:val="22"/>
        </w:rPr>
        <w:t> </w:t>
      </w:r>
    </w:p>
    <w:p w14:paraId="57254BA8" w14:textId="430FCE22" w:rsidR="003C33E0" w:rsidRPr="006B4EF6" w:rsidRDefault="003C33E0" w:rsidP="003C33E0">
      <w:pPr>
        <w:pStyle w:val="paragraph"/>
        <w:spacing w:after="0"/>
        <w:jc w:val="both"/>
        <w:textAlignment w:val="baseline"/>
        <w:rPr>
          <w:rFonts w:ascii="Roboto" w:hAnsi="Roboto" w:cstheme="majorHAnsi"/>
          <w:sz w:val="22"/>
          <w:szCs w:val="22"/>
        </w:rPr>
      </w:pPr>
      <w:r w:rsidRPr="006B4EF6">
        <w:rPr>
          <w:rFonts w:ascii="Roboto" w:hAnsi="Roboto" w:cstheme="majorHAnsi"/>
          <w:b/>
          <w:bCs/>
          <w:sz w:val="22"/>
          <w:szCs w:val="22"/>
        </w:rPr>
        <w:t xml:space="preserve">Q04. Overall, how much do </w:t>
      </w:r>
      <w:r w:rsidR="00A643CD">
        <w:rPr>
          <w:rFonts w:ascii="Roboto" w:hAnsi="Roboto" w:cstheme="majorHAnsi"/>
          <w:b/>
          <w:bCs/>
          <w:sz w:val="22"/>
          <w:szCs w:val="22"/>
        </w:rPr>
        <w:t xml:space="preserve">concerns </w:t>
      </w:r>
      <w:r w:rsidRPr="006B4EF6">
        <w:rPr>
          <w:rFonts w:ascii="Roboto" w:hAnsi="Roboto" w:cstheme="majorHAnsi"/>
          <w:b/>
          <w:bCs/>
          <w:sz w:val="22"/>
          <w:szCs w:val="22"/>
        </w:rPr>
        <w:t>about costs influenc</w:t>
      </w:r>
      <w:r w:rsidR="00A643CD">
        <w:rPr>
          <w:rFonts w:ascii="Roboto" w:hAnsi="Roboto" w:cstheme="majorHAnsi"/>
          <w:b/>
          <w:bCs/>
          <w:sz w:val="22"/>
          <w:szCs w:val="22"/>
        </w:rPr>
        <w:t>e</w:t>
      </w:r>
      <w:r w:rsidRPr="006B4EF6">
        <w:rPr>
          <w:rFonts w:ascii="Roboto" w:hAnsi="Roboto" w:cstheme="majorHAnsi"/>
          <w:b/>
          <w:bCs/>
          <w:sz w:val="22"/>
          <w:szCs w:val="22"/>
        </w:rPr>
        <w:t xml:space="preserve"> your decision to seek care?</w:t>
      </w:r>
      <w:r w:rsidR="005D226D" w:rsidRPr="006B4EF6">
        <w:rPr>
          <w:rFonts w:ascii="Roboto" w:hAnsi="Roboto" w:cstheme="majorHAnsi"/>
          <w:b/>
          <w:bCs/>
          <w:sz w:val="22"/>
          <w:szCs w:val="22"/>
        </w:rPr>
        <w:t xml:space="preserve"> </w:t>
      </w:r>
      <w:r w:rsidRPr="006B4EF6">
        <w:rPr>
          <w:rFonts w:ascii="Roboto" w:hAnsi="Roboto" w:cstheme="majorHAnsi"/>
          <w:sz w:val="22"/>
          <w:szCs w:val="22"/>
        </w:rPr>
        <w:t>(Scale: 1 = Not at all influential, 2=Not very influential, 3=Somewhat influential, 4=Very influential, 5 = Extremely influential, N/A/Don’t know [98])</w:t>
      </w:r>
    </w:p>
    <w:p w14:paraId="0A0D0535" w14:textId="5317F0D2" w:rsidR="003C33E0" w:rsidRPr="003207B2" w:rsidRDefault="003C33E0" w:rsidP="003207B2">
      <w:pPr>
        <w:rPr>
          <w:b/>
          <w:bCs/>
          <w:i/>
          <w:iCs/>
          <w:color w:val="5E3C5F" w:themeColor="text2"/>
          <w:sz w:val="24"/>
          <w:szCs w:val="24"/>
        </w:rPr>
      </w:pPr>
      <w:bookmarkStart w:id="239" w:name="_Toc215847558"/>
      <w:bookmarkStart w:id="240" w:name="_Toc215847601"/>
      <w:bookmarkStart w:id="241" w:name="_Toc216190148"/>
      <w:bookmarkStart w:id="242" w:name="_Toc219195275"/>
      <w:bookmarkStart w:id="243" w:name="_Toc219195341"/>
      <w:bookmarkStart w:id="244" w:name="_Toc219195378"/>
      <w:bookmarkStart w:id="245" w:name="_Toc219195795"/>
      <w:bookmarkStart w:id="246" w:name="_Toc219195901"/>
      <w:r w:rsidRPr="003207B2">
        <w:rPr>
          <w:b/>
          <w:bCs/>
          <w:i/>
          <w:iCs/>
          <w:color w:val="5E3C5F" w:themeColor="text2"/>
          <w:sz w:val="24"/>
          <w:szCs w:val="24"/>
        </w:rPr>
        <w:t xml:space="preserve">Section 2: Experiences with </w:t>
      </w:r>
      <w:r w:rsidR="00186EDB" w:rsidRPr="003207B2">
        <w:rPr>
          <w:b/>
          <w:bCs/>
          <w:i/>
          <w:iCs/>
          <w:color w:val="5E3C5F" w:themeColor="text2"/>
          <w:sz w:val="24"/>
          <w:szCs w:val="24"/>
        </w:rPr>
        <w:t>cost surprises</w:t>
      </w:r>
      <w:bookmarkEnd w:id="239"/>
      <w:bookmarkEnd w:id="240"/>
      <w:bookmarkEnd w:id="241"/>
      <w:bookmarkEnd w:id="242"/>
      <w:bookmarkEnd w:id="243"/>
      <w:bookmarkEnd w:id="244"/>
      <w:bookmarkEnd w:id="245"/>
      <w:bookmarkEnd w:id="246"/>
    </w:p>
    <w:p w14:paraId="308D83BE" w14:textId="5A0B9A79" w:rsidR="003C33E0" w:rsidRPr="006B4EF6" w:rsidRDefault="003C33E0" w:rsidP="003C33E0">
      <w:pPr>
        <w:pStyle w:val="paragraph"/>
        <w:spacing w:after="0"/>
        <w:jc w:val="both"/>
        <w:textAlignment w:val="baseline"/>
        <w:rPr>
          <w:rFonts w:ascii="Roboto" w:hAnsi="Roboto" w:cstheme="majorHAnsi"/>
          <w:sz w:val="22"/>
          <w:szCs w:val="22"/>
        </w:rPr>
      </w:pPr>
      <w:r w:rsidRPr="006B4EF6">
        <w:rPr>
          <w:rFonts w:ascii="Roboto" w:hAnsi="Roboto" w:cstheme="majorHAnsi"/>
          <w:b/>
          <w:bCs/>
          <w:sz w:val="22"/>
          <w:szCs w:val="22"/>
        </w:rPr>
        <w:t>Q05. In the past 12 months, have you received a healthcare bill that was higher than expected?</w:t>
      </w:r>
      <w:r w:rsidR="008C0028" w:rsidRPr="006B4EF6">
        <w:rPr>
          <w:rFonts w:ascii="Roboto" w:hAnsi="Roboto" w:cstheme="majorHAnsi"/>
          <w:b/>
          <w:bCs/>
          <w:sz w:val="22"/>
          <w:szCs w:val="22"/>
        </w:rPr>
        <w:t xml:space="preserve"> </w:t>
      </w:r>
      <w:r w:rsidRPr="006B4EF6">
        <w:rPr>
          <w:rFonts w:ascii="Roboto" w:hAnsi="Roboto" w:cstheme="majorHAnsi"/>
          <w:sz w:val="22"/>
          <w:szCs w:val="22"/>
        </w:rPr>
        <w:t>(Yes[1]/</w:t>
      </w:r>
      <w:proofErr w:type="gramStart"/>
      <w:r w:rsidRPr="006B4EF6">
        <w:rPr>
          <w:rFonts w:ascii="Roboto" w:hAnsi="Roboto" w:cstheme="majorHAnsi"/>
          <w:sz w:val="22"/>
          <w:szCs w:val="22"/>
        </w:rPr>
        <w:t>No[</w:t>
      </w:r>
      <w:proofErr w:type="gramEnd"/>
      <w:r w:rsidRPr="006B4EF6">
        <w:rPr>
          <w:rFonts w:ascii="Roboto" w:hAnsi="Roboto" w:cstheme="majorHAnsi"/>
          <w:sz w:val="22"/>
          <w:szCs w:val="22"/>
        </w:rPr>
        <w:t xml:space="preserve">2]/Don’t </w:t>
      </w:r>
      <w:proofErr w:type="gramStart"/>
      <w:r w:rsidRPr="006B4EF6">
        <w:rPr>
          <w:rFonts w:ascii="Roboto" w:hAnsi="Roboto" w:cstheme="majorHAnsi"/>
          <w:sz w:val="22"/>
          <w:szCs w:val="22"/>
        </w:rPr>
        <w:t>know[</w:t>
      </w:r>
      <w:proofErr w:type="gramEnd"/>
      <w:r w:rsidRPr="006B4EF6">
        <w:rPr>
          <w:rFonts w:ascii="Roboto" w:hAnsi="Roboto" w:cstheme="majorHAnsi"/>
          <w:sz w:val="22"/>
          <w:szCs w:val="22"/>
        </w:rPr>
        <w:t>97])</w:t>
      </w:r>
    </w:p>
    <w:p w14:paraId="4003E06C" w14:textId="148DF5A1" w:rsidR="003C33E0" w:rsidRPr="006B4EF6" w:rsidRDefault="003C33E0" w:rsidP="003C33E0">
      <w:pPr>
        <w:pStyle w:val="paragraph"/>
        <w:spacing w:after="0"/>
        <w:jc w:val="both"/>
        <w:textAlignment w:val="baseline"/>
        <w:rPr>
          <w:rFonts w:ascii="Roboto" w:hAnsi="Roboto" w:cstheme="majorHAnsi"/>
          <w:sz w:val="22"/>
          <w:szCs w:val="22"/>
        </w:rPr>
      </w:pPr>
      <w:r w:rsidRPr="006B4EF6">
        <w:rPr>
          <w:rFonts w:ascii="Roboto" w:hAnsi="Roboto" w:cstheme="majorHAnsi"/>
          <w:b/>
          <w:bCs/>
          <w:sz w:val="22"/>
          <w:szCs w:val="22"/>
        </w:rPr>
        <w:t>Q06. [If yes]</w:t>
      </w:r>
      <w:r w:rsidR="00B30522" w:rsidRPr="006B4EF6">
        <w:rPr>
          <w:rFonts w:ascii="Roboto" w:hAnsi="Roboto" w:cstheme="majorHAnsi"/>
          <w:b/>
          <w:bCs/>
          <w:sz w:val="22"/>
          <w:szCs w:val="22"/>
        </w:rPr>
        <w:t xml:space="preserve"> </w:t>
      </w:r>
      <w:r w:rsidRPr="006B4EF6">
        <w:rPr>
          <w:rFonts w:ascii="Roboto" w:hAnsi="Roboto" w:cstheme="majorHAnsi"/>
          <w:b/>
          <w:bCs/>
          <w:sz w:val="22"/>
          <w:szCs w:val="22"/>
        </w:rPr>
        <w:t>What bill or bills were higher than expected?</w:t>
      </w:r>
      <w:r w:rsidR="00572E44" w:rsidRPr="006B4EF6">
        <w:rPr>
          <w:rFonts w:ascii="Roboto" w:hAnsi="Roboto" w:cstheme="majorHAnsi"/>
          <w:b/>
          <w:bCs/>
          <w:sz w:val="22"/>
          <w:szCs w:val="22"/>
        </w:rPr>
        <w:t xml:space="preserve"> </w:t>
      </w:r>
      <w:r w:rsidRPr="006B4EF6">
        <w:rPr>
          <w:rFonts w:ascii="Roboto" w:hAnsi="Roboto" w:cstheme="majorHAnsi"/>
          <w:sz w:val="22"/>
          <w:szCs w:val="22"/>
        </w:rPr>
        <w:t xml:space="preserve">(Select all that apply) </w:t>
      </w:r>
    </w:p>
    <w:p w14:paraId="6FC56540" w14:textId="77777777" w:rsidR="003C33E0" w:rsidRPr="006B4EF6" w:rsidRDefault="003C33E0" w:rsidP="00A32BDF">
      <w:pPr>
        <w:pStyle w:val="paragraph"/>
        <w:numPr>
          <w:ilvl w:val="0"/>
          <w:numId w:val="12"/>
        </w:numPr>
        <w:spacing w:after="0"/>
        <w:jc w:val="both"/>
        <w:textAlignment w:val="baseline"/>
        <w:rPr>
          <w:rFonts w:ascii="Roboto" w:hAnsi="Roboto" w:cstheme="majorHAnsi"/>
          <w:sz w:val="22"/>
          <w:szCs w:val="22"/>
        </w:rPr>
      </w:pPr>
      <w:r w:rsidRPr="006B4EF6">
        <w:rPr>
          <w:rFonts w:ascii="Roboto" w:hAnsi="Roboto" w:cstheme="majorHAnsi"/>
          <w:sz w:val="22"/>
          <w:szCs w:val="22"/>
        </w:rPr>
        <w:t>GP fees</w:t>
      </w:r>
    </w:p>
    <w:p w14:paraId="02CA362D" w14:textId="77777777" w:rsidR="003C33E0" w:rsidRPr="006B4EF6" w:rsidRDefault="003C33E0" w:rsidP="00A32BDF">
      <w:pPr>
        <w:pStyle w:val="paragraph"/>
        <w:numPr>
          <w:ilvl w:val="0"/>
          <w:numId w:val="12"/>
        </w:numPr>
        <w:spacing w:after="0"/>
        <w:jc w:val="both"/>
        <w:textAlignment w:val="baseline"/>
        <w:rPr>
          <w:rFonts w:ascii="Roboto" w:hAnsi="Roboto" w:cstheme="majorHAnsi"/>
          <w:sz w:val="22"/>
          <w:szCs w:val="22"/>
        </w:rPr>
      </w:pPr>
      <w:r w:rsidRPr="006B4EF6">
        <w:rPr>
          <w:rFonts w:ascii="Roboto" w:hAnsi="Roboto" w:cstheme="majorHAnsi"/>
          <w:sz w:val="22"/>
          <w:szCs w:val="22"/>
        </w:rPr>
        <w:t>Medical Specialist fees</w:t>
      </w:r>
    </w:p>
    <w:p w14:paraId="228CFB72" w14:textId="77777777" w:rsidR="003C33E0" w:rsidRPr="006B4EF6" w:rsidRDefault="003C33E0" w:rsidP="00A32BDF">
      <w:pPr>
        <w:pStyle w:val="paragraph"/>
        <w:numPr>
          <w:ilvl w:val="0"/>
          <w:numId w:val="12"/>
        </w:numPr>
        <w:spacing w:after="0"/>
        <w:jc w:val="both"/>
        <w:textAlignment w:val="baseline"/>
        <w:rPr>
          <w:rFonts w:ascii="Roboto" w:hAnsi="Roboto" w:cstheme="majorHAnsi"/>
          <w:sz w:val="22"/>
          <w:szCs w:val="22"/>
        </w:rPr>
      </w:pPr>
      <w:r w:rsidRPr="006B4EF6">
        <w:rPr>
          <w:rFonts w:ascii="Roboto" w:hAnsi="Roboto" w:cstheme="majorHAnsi"/>
          <w:sz w:val="22"/>
          <w:szCs w:val="22"/>
        </w:rPr>
        <w:t>Allied health fees (e.g., physiotherapy, occupational therapy)</w:t>
      </w:r>
    </w:p>
    <w:p w14:paraId="15970682" w14:textId="77777777" w:rsidR="003C33E0" w:rsidRPr="006B4EF6" w:rsidRDefault="003C33E0" w:rsidP="00A32BDF">
      <w:pPr>
        <w:pStyle w:val="paragraph"/>
        <w:numPr>
          <w:ilvl w:val="0"/>
          <w:numId w:val="12"/>
        </w:numPr>
        <w:spacing w:after="0"/>
        <w:jc w:val="both"/>
        <w:textAlignment w:val="baseline"/>
        <w:rPr>
          <w:rFonts w:ascii="Roboto" w:hAnsi="Roboto" w:cstheme="majorHAnsi"/>
          <w:sz w:val="22"/>
          <w:szCs w:val="22"/>
        </w:rPr>
      </w:pPr>
      <w:r w:rsidRPr="006B4EF6">
        <w:rPr>
          <w:rFonts w:ascii="Roboto" w:hAnsi="Roboto" w:cstheme="majorHAnsi"/>
          <w:sz w:val="22"/>
          <w:szCs w:val="22"/>
        </w:rPr>
        <w:lastRenderedPageBreak/>
        <w:t>Mental health services (e.g., psychology, counselling)</w:t>
      </w:r>
    </w:p>
    <w:p w14:paraId="5DE15548" w14:textId="77777777" w:rsidR="003C33E0" w:rsidRPr="006B4EF6" w:rsidRDefault="003C33E0" w:rsidP="00A32BDF">
      <w:pPr>
        <w:pStyle w:val="paragraph"/>
        <w:numPr>
          <w:ilvl w:val="0"/>
          <w:numId w:val="12"/>
        </w:numPr>
        <w:spacing w:after="0"/>
        <w:jc w:val="both"/>
        <w:textAlignment w:val="baseline"/>
        <w:rPr>
          <w:rFonts w:ascii="Roboto" w:hAnsi="Roboto" w:cstheme="majorHAnsi"/>
          <w:sz w:val="22"/>
          <w:szCs w:val="22"/>
        </w:rPr>
      </w:pPr>
      <w:r w:rsidRPr="006B4EF6">
        <w:rPr>
          <w:rFonts w:ascii="Roboto" w:hAnsi="Roboto" w:cstheme="majorHAnsi"/>
          <w:sz w:val="22"/>
          <w:szCs w:val="22"/>
        </w:rPr>
        <w:t>Dental or oral health services</w:t>
      </w:r>
    </w:p>
    <w:p w14:paraId="2891A3DE" w14:textId="77777777" w:rsidR="003C33E0" w:rsidRPr="006B4EF6" w:rsidRDefault="003C33E0" w:rsidP="00A32BDF">
      <w:pPr>
        <w:pStyle w:val="paragraph"/>
        <w:numPr>
          <w:ilvl w:val="0"/>
          <w:numId w:val="12"/>
        </w:numPr>
        <w:spacing w:after="0"/>
        <w:jc w:val="both"/>
        <w:textAlignment w:val="baseline"/>
        <w:rPr>
          <w:rFonts w:ascii="Roboto" w:hAnsi="Roboto" w:cstheme="majorHAnsi"/>
          <w:sz w:val="22"/>
          <w:szCs w:val="22"/>
        </w:rPr>
      </w:pPr>
      <w:r w:rsidRPr="006B4EF6">
        <w:rPr>
          <w:rFonts w:ascii="Roboto" w:hAnsi="Roboto" w:cstheme="majorHAnsi"/>
          <w:sz w:val="22"/>
          <w:szCs w:val="22"/>
        </w:rPr>
        <w:t>Diagnostic imaging (e.g. X-rays, scans)</w:t>
      </w:r>
    </w:p>
    <w:p w14:paraId="76484706" w14:textId="77777777" w:rsidR="003C33E0" w:rsidRPr="006B4EF6" w:rsidRDefault="003C33E0" w:rsidP="00A32BDF">
      <w:pPr>
        <w:pStyle w:val="paragraph"/>
        <w:numPr>
          <w:ilvl w:val="0"/>
          <w:numId w:val="12"/>
        </w:numPr>
        <w:spacing w:after="0"/>
        <w:jc w:val="both"/>
        <w:textAlignment w:val="baseline"/>
        <w:rPr>
          <w:rFonts w:ascii="Roboto" w:hAnsi="Roboto" w:cstheme="majorHAnsi"/>
          <w:sz w:val="22"/>
          <w:szCs w:val="22"/>
        </w:rPr>
      </w:pPr>
      <w:r w:rsidRPr="006B4EF6">
        <w:rPr>
          <w:rFonts w:ascii="Roboto" w:hAnsi="Roboto" w:cstheme="majorHAnsi"/>
          <w:sz w:val="22"/>
          <w:szCs w:val="22"/>
        </w:rPr>
        <w:t>Pathology (e.g. blood tests)</w:t>
      </w:r>
    </w:p>
    <w:p w14:paraId="4DD9A70B" w14:textId="77777777" w:rsidR="003C33E0" w:rsidRPr="006B4EF6" w:rsidRDefault="003C33E0" w:rsidP="00A32BDF">
      <w:pPr>
        <w:pStyle w:val="paragraph"/>
        <w:numPr>
          <w:ilvl w:val="0"/>
          <w:numId w:val="12"/>
        </w:numPr>
        <w:spacing w:after="0"/>
        <w:jc w:val="both"/>
        <w:textAlignment w:val="baseline"/>
        <w:rPr>
          <w:rFonts w:ascii="Roboto" w:hAnsi="Roboto" w:cstheme="majorHAnsi"/>
          <w:sz w:val="22"/>
          <w:szCs w:val="22"/>
        </w:rPr>
      </w:pPr>
      <w:r w:rsidRPr="006B4EF6">
        <w:rPr>
          <w:rFonts w:ascii="Roboto" w:hAnsi="Roboto" w:cstheme="majorHAnsi"/>
          <w:sz w:val="22"/>
          <w:szCs w:val="22"/>
        </w:rPr>
        <w:t>Medicines/medications</w:t>
      </w:r>
    </w:p>
    <w:p w14:paraId="31EA2032" w14:textId="77777777" w:rsidR="003C33E0" w:rsidRPr="006B4EF6" w:rsidRDefault="003C33E0" w:rsidP="00A32BDF">
      <w:pPr>
        <w:pStyle w:val="paragraph"/>
        <w:numPr>
          <w:ilvl w:val="0"/>
          <w:numId w:val="12"/>
        </w:numPr>
        <w:spacing w:after="0"/>
        <w:jc w:val="both"/>
        <w:textAlignment w:val="baseline"/>
        <w:rPr>
          <w:rFonts w:ascii="Roboto" w:hAnsi="Roboto" w:cstheme="majorHAnsi"/>
          <w:sz w:val="22"/>
          <w:szCs w:val="22"/>
        </w:rPr>
      </w:pPr>
      <w:r w:rsidRPr="006B4EF6">
        <w:rPr>
          <w:rFonts w:ascii="Roboto" w:hAnsi="Roboto" w:cstheme="majorHAnsi"/>
          <w:sz w:val="22"/>
          <w:szCs w:val="22"/>
        </w:rPr>
        <w:t>Medical equipment (e.g., nebuliser, wheelchair, blood pressure monitor)</w:t>
      </w:r>
    </w:p>
    <w:p w14:paraId="7DE1F7C6" w14:textId="77777777" w:rsidR="003C33E0" w:rsidRPr="006B4EF6" w:rsidRDefault="003C33E0" w:rsidP="00A32BDF">
      <w:pPr>
        <w:pStyle w:val="paragraph"/>
        <w:numPr>
          <w:ilvl w:val="0"/>
          <w:numId w:val="12"/>
        </w:numPr>
        <w:spacing w:after="0"/>
        <w:jc w:val="both"/>
        <w:textAlignment w:val="baseline"/>
        <w:rPr>
          <w:rFonts w:ascii="Roboto" w:hAnsi="Roboto" w:cstheme="majorHAnsi"/>
          <w:sz w:val="22"/>
          <w:szCs w:val="22"/>
        </w:rPr>
      </w:pPr>
      <w:r w:rsidRPr="006B4EF6">
        <w:rPr>
          <w:rFonts w:ascii="Roboto" w:hAnsi="Roboto" w:cstheme="majorHAnsi"/>
          <w:sz w:val="22"/>
          <w:szCs w:val="22"/>
        </w:rPr>
        <w:t>Hospital fees</w:t>
      </w:r>
    </w:p>
    <w:p w14:paraId="60EB706C" w14:textId="77777777" w:rsidR="003C33E0" w:rsidRPr="006B4EF6" w:rsidRDefault="003C33E0" w:rsidP="00A32BDF">
      <w:pPr>
        <w:pStyle w:val="paragraph"/>
        <w:numPr>
          <w:ilvl w:val="0"/>
          <w:numId w:val="12"/>
        </w:numPr>
        <w:spacing w:after="0"/>
        <w:jc w:val="both"/>
        <w:textAlignment w:val="baseline"/>
        <w:rPr>
          <w:rFonts w:ascii="Roboto" w:hAnsi="Roboto" w:cstheme="majorHAnsi"/>
          <w:sz w:val="22"/>
          <w:szCs w:val="22"/>
        </w:rPr>
      </w:pPr>
      <w:r w:rsidRPr="006B4EF6">
        <w:rPr>
          <w:rFonts w:ascii="Roboto" w:hAnsi="Roboto" w:cstheme="majorHAnsi"/>
          <w:sz w:val="22"/>
          <w:szCs w:val="22"/>
        </w:rPr>
        <w:t>Indirect costs (e.g. travel, care for your dependents, time off work)</w:t>
      </w:r>
    </w:p>
    <w:p w14:paraId="4344C510" w14:textId="77777777" w:rsidR="003C33E0" w:rsidRPr="006B4EF6" w:rsidRDefault="003C33E0" w:rsidP="00A32BDF">
      <w:pPr>
        <w:pStyle w:val="paragraph"/>
        <w:numPr>
          <w:ilvl w:val="0"/>
          <w:numId w:val="12"/>
        </w:numPr>
        <w:spacing w:after="0"/>
        <w:jc w:val="both"/>
        <w:textAlignment w:val="baseline"/>
        <w:rPr>
          <w:rFonts w:ascii="Roboto" w:hAnsi="Roboto" w:cstheme="majorHAnsi"/>
          <w:sz w:val="22"/>
          <w:szCs w:val="22"/>
        </w:rPr>
      </w:pPr>
      <w:r w:rsidRPr="006B4EF6">
        <w:rPr>
          <w:rFonts w:ascii="Roboto" w:hAnsi="Roboto" w:cstheme="majorHAnsi"/>
          <w:sz w:val="22"/>
          <w:szCs w:val="22"/>
        </w:rPr>
        <w:t>Other (please specify)</w:t>
      </w:r>
    </w:p>
    <w:p w14:paraId="4048CAE2" w14:textId="77777777" w:rsidR="003C33E0" w:rsidRPr="006B4EF6" w:rsidRDefault="003C33E0" w:rsidP="003C33E0">
      <w:pPr>
        <w:pStyle w:val="paragraph"/>
        <w:spacing w:after="0"/>
        <w:jc w:val="both"/>
        <w:textAlignment w:val="baseline"/>
        <w:rPr>
          <w:rFonts w:ascii="Roboto" w:hAnsi="Roboto" w:cstheme="majorHAnsi"/>
          <w:sz w:val="22"/>
          <w:szCs w:val="22"/>
        </w:rPr>
      </w:pPr>
      <w:r w:rsidRPr="006B4EF6">
        <w:rPr>
          <w:rFonts w:ascii="Roboto" w:hAnsi="Roboto" w:cstheme="majorHAnsi"/>
          <w:sz w:val="22"/>
          <w:szCs w:val="22"/>
        </w:rPr>
        <w:t> </w:t>
      </w:r>
    </w:p>
    <w:p w14:paraId="439C124C" w14:textId="2C126FB4" w:rsidR="003C33E0" w:rsidRPr="006B4EF6" w:rsidRDefault="003C33E0" w:rsidP="003C33E0">
      <w:pPr>
        <w:pStyle w:val="paragraph"/>
        <w:spacing w:after="0"/>
        <w:jc w:val="both"/>
        <w:textAlignment w:val="baseline"/>
        <w:rPr>
          <w:rFonts w:ascii="Roboto" w:hAnsi="Roboto" w:cstheme="majorHAnsi"/>
          <w:b/>
          <w:bCs/>
          <w:sz w:val="22"/>
          <w:szCs w:val="22"/>
        </w:rPr>
      </w:pPr>
      <w:r w:rsidRPr="006B4EF6">
        <w:rPr>
          <w:rFonts w:ascii="Roboto" w:hAnsi="Roboto" w:cstheme="majorHAnsi"/>
          <w:b/>
          <w:bCs/>
          <w:sz w:val="22"/>
          <w:szCs w:val="22"/>
        </w:rPr>
        <w:t>Q07. Which of the following would help you estimate your healthcare costs?</w:t>
      </w:r>
      <w:r w:rsidR="00572E44" w:rsidRPr="006B4EF6">
        <w:rPr>
          <w:rFonts w:ascii="Roboto" w:hAnsi="Roboto" w:cstheme="majorHAnsi"/>
          <w:b/>
          <w:bCs/>
          <w:sz w:val="22"/>
          <w:szCs w:val="22"/>
        </w:rPr>
        <w:t xml:space="preserve"> </w:t>
      </w:r>
      <w:r w:rsidRPr="006B4EF6">
        <w:rPr>
          <w:rFonts w:ascii="Roboto" w:hAnsi="Roboto" w:cstheme="majorHAnsi"/>
          <w:sz w:val="22"/>
          <w:szCs w:val="22"/>
        </w:rPr>
        <w:t>(Select all that apply)</w:t>
      </w:r>
    </w:p>
    <w:p w14:paraId="5576D16A" w14:textId="77777777" w:rsidR="003C33E0" w:rsidRPr="006B4EF6" w:rsidRDefault="003C33E0" w:rsidP="00A32BDF">
      <w:pPr>
        <w:pStyle w:val="paragraph"/>
        <w:numPr>
          <w:ilvl w:val="0"/>
          <w:numId w:val="15"/>
        </w:numPr>
        <w:spacing w:after="0"/>
        <w:jc w:val="both"/>
        <w:textAlignment w:val="baseline"/>
        <w:rPr>
          <w:rFonts w:ascii="Roboto" w:hAnsi="Roboto" w:cstheme="majorHAnsi"/>
          <w:sz w:val="22"/>
          <w:szCs w:val="22"/>
        </w:rPr>
      </w:pPr>
      <w:r w:rsidRPr="006B4EF6">
        <w:rPr>
          <w:rFonts w:ascii="Roboto" w:hAnsi="Roboto" w:cstheme="majorHAnsi"/>
          <w:sz w:val="22"/>
          <w:szCs w:val="22"/>
        </w:rPr>
        <w:t>Clear upfront cost information from providers (e.g., price list on website or at clinic)</w:t>
      </w:r>
    </w:p>
    <w:p w14:paraId="4A4CA740" w14:textId="77777777" w:rsidR="003C33E0" w:rsidRPr="006B4EF6" w:rsidRDefault="003C33E0" w:rsidP="00A32BDF">
      <w:pPr>
        <w:pStyle w:val="paragraph"/>
        <w:numPr>
          <w:ilvl w:val="0"/>
          <w:numId w:val="15"/>
        </w:numPr>
        <w:spacing w:after="0"/>
        <w:jc w:val="both"/>
        <w:textAlignment w:val="baseline"/>
        <w:rPr>
          <w:rFonts w:ascii="Roboto" w:hAnsi="Roboto" w:cstheme="majorHAnsi"/>
          <w:sz w:val="22"/>
          <w:szCs w:val="22"/>
        </w:rPr>
      </w:pPr>
      <w:r w:rsidRPr="006B4EF6">
        <w:rPr>
          <w:rFonts w:ascii="Roboto" w:hAnsi="Roboto" w:cstheme="majorHAnsi"/>
          <w:sz w:val="22"/>
          <w:szCs w:val="22"/>
        </w:rPr>
        <w:t>Online cost calculators</w:t>
      </w:r>
    </w:p>
    <w:p w14:paraId="79B9109F" w14:textId="77777777" w:rsidR="003C33E0" w:rsidRPr="006B4EF6" w:rsidRDefault="003C33E0" w:rsidP="00A32BDF">
      <w:pPr>
        <w:pStyle w:val="paragraph"/>
        <w:numPr>
          <w:ilvl w:val="0"/>
          <w:numId w:val="15"/>
        </w:numPr>
        <w:spacing w:after="0"/>
        <w:jc w:val="both"/>
        <w:textAlignment w:val="baseline"/>
        <w:rPr>
          <w:rFonts w:ascii="Roboto" w:hAnsi="Roboto" w:cstheme="majorHAnsi"/>
          <w:sz w:val="22"/>
          <w:szCs w:val="22"/>
        </w:rPr>
      </w:pPr>
      <w:r w:rsidRPr="006B4EF6">
        <w:rPr>
          <w:rFonts w:ascii="Roboto" w:hAnsi="Roboto" w:cstheme="majorHAnsi"/>
          <w:sz w:val="22"/>
          <w:szCs w:val="22"/>
        </w:rPr>
        <w:t>Itemised quotes before treatment</w:t>
      </w:r>
    </w:p>
    <w:p w14:paraId="4BBFA3D0" w14:textId="77777777" w:rsidR="003C33E0" w:rsidRPr="006B4EF6" w:rsidRDefault="003C33E0" w:rsidP="00A32BDF">
      <w:pPr>
        <w:pStyle w:val="paragraph"/>
        <w:numPr>
          <w:ilvl w:val="0"/>
          <w:numId w:val="15"/>
        </w:numPr>
        <w:spacing w:after="0"/>
        <w:jc w:val="both"/>
        <w:textAlignment w:val="baseline"/>
        <w:rPr>
          <w:rFonts w:ascii="Roboto" w:hAnsi="Roboto" w:cstheme="majorHAnsi"/>
          <w:sz w:val="22"/>
          <w:szCs w:val="22"/>
        </w:rPr>
      </w:pPr>
      <w:r w:rsidRPr="006B4EF6">
        <w:rPr>
          <w:rFonts w:ascii="Roboto" w:hAnsi="Roboto" w:cstheme="majorHAnsi"/>
          <w:sz w:val="22"/>
          <w:szCs w:val="22"/>
        </w:rPr>
        <w:t>Information from your insurer</w:t>
      </w:r>
    </w:p>
    <w:p w14:paraId="11FC4CBD" w14:textId="77777777" w:rsidR="003C33E0" w:rsidRPr="006B4EF6" w:rsidRDefault="003C33E0" w:rsidP="00A32BDF">
      <w:pPr>
        <w:pStyle w:val="paragraph"/>
        <w:numPr>
          <w:ilvl w:val="0"/>
          <w:numId w:val="15"/>
        </w:numPr>
        <w:spacing w:after="0"/>
        <w:jc w:val="both"/>
        <w:textAlignment w:val="baseline"/>
        <w:rPr>
          <w:rFonts w:ascii="Roboto" w:hAnsi="Roboto" w:cstheme="majorHAnsi"/>
          <w:sz w:val="22"/>
          <w:szCs w:val="22"/>
        </w:rPr>
      </w:pPr>
      <w:r w:rsidRPr="006B4EF6">
        <w:rPr>
          <w:rFonts w:ascii="Roboto" w:hAnsi="Roboto" w:cstheme="majorHAnsi"/>
          <w:sz w:val="22"/>
          <w:szCs w:val="22"/>
        </w:rPr>
        <w:t>Knowing whether a free public service is available or only private options</w:t>
      </w:r>
    </w:p>
    <w:p w14:paraId="1718B0E6" w14:textId="77777777" w:rsidR="003C33E0" w:rsidRPr="006B4EF6" w:rsidRDefault="003C33E0" w:rsidP="00A32BDF">
      <w:pPr>
        <w:pStyle w:val="paragraph"/>
        <w:numPr>
          <w:ilvl w:val="0"/>
          <w:numId w:val="15"/>
        </w:numPr>
        <w:spacing w:after="0"/>
        <w:jc w:val="both"/>
        <w:textAlignment w:val="baseline"/>
        <w:rPr>
          <w:rFonts w:ascii="Roboto" w:hAnsi="Roboto" w:cstheme="majorHAnsi"/>
          <w:sz w:val="22"/>
          <w:szCs w:val="22"/>
        </w:rPr>
      </w:pPr>
      <w:r w:rsidRPr="006B4EF6">
        <w:rPr>
          <w:rFonts w:ascii="Roboto" w:hAnsi="Roboto" w:cstheme="majorHAnsi"/>
          <w:sz w:val="22"/>
          <w:szCs w:val="22"/>
        </w:rPr>
        <w:t xml:space="preserve">Knowing if other coverage applies (e.g., </w:t>
      </w:r>
      <w:proofErr w:type="spellStart"/>
      <w:r w:rsidRPr="006B4EF6">
        <w:rPr>
          <w:rFonts w:ascii="Roboto" w:hAnsi="Roboto" w:cstheme="majorHAnsi"/>
          <w:sz w:val="22"/>
          <w:szCs w:val="22"/>
        </w:rPr>
        <w:t>WorkCover</w:t>
      </w:r>
      <w:proofErr w:type="spellEnd"/>
      <w:r w:rsidRPr="006B4EF6">
        <w:rPr>
          <w:rFonts w:ascii="Roboto" w:hAnsi="Roboto" w:cstheme="majorHAnsi"/>
          <w:sz w:val="22"/>
          <w:szCs w:val="22"/>
        </w:rPr>
        <w:t>, TAC, Veterans’ benefits)</w:t>
      </w:r>
    </w:p>
    <w:p w14:paraId="294730E9" w14:textId="36434A18" w:rsidR="003C33E0" w:rsidRPr="006B4EF6" w:rsidRDefault="003C33E0" w:rsidP="00A32BDF">
      <w:pPr>
        <w:pStyle w:val="paragraph"/>
        <w:numPr>
          <w:ilvl w:val="0"/>
          <w:numId w:val="15"/>
        </w:numPr>
        <w:spacing w:after="0"/>
        <w:jc w:val="both"/>
        <w:textAlignment w:val="baseline"/>
        <w:rPr>
          <w:rFonts w:ascii="Roboto" w:hAnsi="Roboto" w:cstheme="majorHAnsi"/>
          <w:sz w:val="22"/>
          <w:szCs w:val="22"/>
        </w:rPr>
      </w:pPr>
      <w:r w:rsidRPr="006B4EF6">
        <w:rPr>
          <w:rFonts w:ascii="Roboto" w:hAnsi="Roboto" w:cstheme="majorHAnsi"/>
          <w:sz w:val="22"/>
          <w:szCs w:val="22"/>
        </w:rPr>
        <w:t>Other (please specify) </w:t>
      </w:r>
    </w:p>
    <w:p w14:paraId="2B2C2DD1" w14:textId="77777777" w:rsidR="003C33E0" w:rsidRPr="006B4EF6" w:rsidRDefault="003C33E0" w:rsidP="003C33E0">
      <w:pPr>
        <w:pStyle w:val="paragraph"/>
        <w:spacing w:after="0"/>
        <w:jc w:val="both"/>
        <w:textAlignment w:val="baseline"/>
        <w:rPr>
          <w:rFonts w:ascii="Roboto" w:hAnsi="Roboto" w:cstheme="majorHAnsi"/>
          <w:sz w:val="22"/>
          <w:szCs w:val="22"/>
        </w:rPr>
      </w:pPr>
      <w:r w:rsidRPr="006B4EF6">
        <w:rPr>
          <w:rFonts w:ascii="Roboto" w:hAnsi="Roboto" w:cstheme="majorHAnsi"/>
          <w:b/>
          <w:bCs/>
          <w:sz w:val="22"/>
          <w:szCs w:val="22"/>
        </w:rPr>
        <w:t xml:space="preserve">Q08. How easy is it for you to find out healthcare costs before a receiving a service from… </w:t>
      </w:r>
      <w:r w:rsidRPr="006B4EF6">
        <w:rPr>
          <w:rFonts w:ascii="Roboto" w:hAnsi="Roboto" w:cstheme="majorHAnsi"/>
          <w:sz w:val="22"/>
          <w:szCs w:val="22"/>
        </w:rPr>
        <w:t xml:space="preserve">(Scale: 1 = Very difficult, 2=Difficult, 3=Neither easy nor difficult, 4=Easy, 5 = Very easy, N/A/Don’t </w:t>
      </w:r>
      <w:proofErr w:type="gramStart"/>
      <w:r w:rsidRPr="006B4EF6">
        <w:rPr>
          <w:rFonts w:ascii="Roboto" w:hAnsi="Roboto" w:cstheme="majorHAnsi"/>
          <w:sz w:val="22"/>
          <w:szCs w:val="22"/>
        </w:rPr>
        <w:t>know[</w:t>
      </w:r>
      <w:proofErr w:type="gramEnd"/>
      <w:r w:rsidRPr="006B4EF6">
        <w:rPr>
          <w:rFonts w:ascii="Roboto" w:hAnsi="Roboto" w:cstheme="majorHAnsi"/>
          <w:sz w:val="22"/>
          <w:szCs w:val="22"/>
        </w:rPr>
        <w:t>98])</w:t>
      </w:r>
    </w:p>
    <w:p w14:paraId="58E6763A" w14:textId="77777777" w:rsidR="003C33E0" w:rsidRPr="006B4EF6" w:rsidRDefault="003C33E0" w:rsidP="00A32BDF">
      <w:pPr>
        <w:pStyle w:val="paragraph"/>
        <w:numPr>
          <w:ilvl w:val="0"/>
          <w:numId w:val="14"/>
        </w:numPr>
        <w:spacing w:after="0"/>
        <w:jc w:val="both"/>
        <w:textAlignment w:val="baseline"/>
        <w:rPr>
          <w:rFonts w:ascii="Roboto" w:hAnsi="Roboto" w:cstheme="majorHAnsi"/>
          <w:sz w:val="22"/>
          <w:szCs w:val="22"/>
        </w:rPr>
      </w:pPr>
      <w:r w:rsidRPr="006B4EF6">
        <w:rPr>
          <w:rFonts w:ascii="Roboto" w:hAnsi="Roboto" w:cstheme="majorHAnsi"/>
          <w:sz w:val="22"/>
          <w:szCs w:val="22"/>
        </w:rPr>
        <w:t>GPs</w:t>
      </w:r>
    </w:p>
    <w:p w14:paraId="1C527DF7" w14:textId="77777777" w:rsidR="003C33E0" w:rsidRPr="006B4EF6" w:rsidRDefault="003C33E0" w:rsidP="00A32BDF">
      <w:pPr>
        <w:pStyle w:val="paragraph"/>
        <w:numPr>
          <w:ilvl w:val="0"/>
          <w:numId w:val="14"/>
        </w:numPr>
        <w:spacing w:after="0"/>
        <w:jc w:val="both"/>
        <w:textAlignment w:val="baseline"/>
        <w:rPr>
          <w:rFonts w:ascii="Roboto" w:hAnsi="Roboto" w:cstheme="majorHAnsi"/>
          <w:sz w:val="22"/>
          <w:szCs w:val="22"/>
        </w:rPr>
      </w:pPr>
      <w:r w:rsidRPr="006B4EF6">
        <w:rPr>
          <w:rFonts w:ascii="Roboto" w:hAnsi="Roboto" w:cstheme="majorHAnsi"/>
          <w:sz w:val="22"/>
          <w:szCs w:val="22"/>
        </w:rPr>
        <w:t>Medical Specialists</w:t>
      </w:r>
    </w:p>
    <w:p w14:paraId="23B73FFA" w14:textId="77777777" w:rsidR="003C33E0" w:rsidRPr="006B4EF6" w:rsidRDefault="003C33E0" w:rsidP="00A32BDF">
      <w:pPr>
        <w:pStyle w:val="paragraph"/>
        <w:numPr>
          <w:ilvl w:val="0"/>
          <w:numId w:val="14"/>
        </w:numPr>
        <w:spacing w:after="0"/>
        <w:jc w:val="both"/>
        <w:textAlignment w:val="baseline"/>
        <w:rPr>
          <w:rFonts w:ascii="Roboto" w:hAnsi="Roboto" w:cstheme="majorHAnsi"/>
          <w:sz w:val="22"/>
          <w:szCs w:val="22"/>
        </w:rPr>
      </w:pPr>
      <w:r w:rsidRPr="006B4EF6">
        <w:rPr>
          <w:rFonts w:ascii="Roboto" w:hAnsi="Roboto" w:cstheme="majorHAnsi"/>
          <w:sz w:val="22"/>
          <w:szCs w:val="22"/>
        </w:rPr>
        <w:t>Allied health professionals (e.g., physiotherapy, occupational therapy)</w:t>
      </w:r>
    </w:p>
    <w:p w14:paraId="481E2C17" w14:textId="77777777" w:rsidR="003C33E0" w:rsidRPr="006B4EF6" w:rsidRDefault="003C33E0" w:rsidP="00A32BDF">
      <w:pPr>
        <w:pStyle w:val="paragraph"/>
        <w:numPr>
          <w:ilvl w:val="0"/>
          <w:numId w:val="14"/>
        </w:numPr>
        <w:spacing w:after="0"/>
        <w:jc w:val="both"/>
        <w:textAlignment w:val="baseline"/>
        <w:rPr>
          <w:rFonts w:ascii="Roboto" w:hAnsi="Roboto" w:cstheme="majorHAnsi"/>
          <w:sz w:val="22"/>
          <w:szCs w:val="22"/>
        </w:rPr>
      </w:pPr>
      <w:r w:rsidRPr="006B4EF6">
        <w:rPr>
          <w:rFonts w:ascii="Roboto" w:hAnsi="Roboto" w:cstheme="majorHAnsi"/>
          <w:sz w:val="22"/>
          <w:szCs w:val="22"/>
        </w:rPr>
        <w:t>Mental health services (e.g., psychology, counselling)</w:t>
      </w:r>
    </w:p>
    <w:p w14:paraId="488E5921" w14:textId="77777777" w:rsidR="003C33E0" w:rsidRPr="006B4EF6" w:rsidRDefault="003C33E0" w:rsidP="00A32BDF">
      <w:pPr>
        <w:pStyle w:val="paragraph"/>
        <w:numPr>
          <w:ilvl w:val="0"/>
          <w:numId w:val="14"/>
        </w:numPr>
        <w:spacing w:after="0"/>
        <w:jc w:val="both"/>
        <w:textAlignment w:val="baseline"/>
        <w:rPr>
          <w:rFonts w:ascii="Roboto" w:hAnsi="Roboto" w:cstheme="majorHAnsi"/>
          <w:sz w:val="22"/>
          <w:szCs w:val="22"/>
        </w:rPr>
      </w:pPr>
      <w:r w:rsidRPr="006B4EF6">
        <w:rPr>
          <w:rFonts w:ascii="Roboto" w:hAnsi="Roboto" w:cstheme="majorHAnsi"/>
          <w:sz w:val="22"/>
          <w:szCs w:val="22"/>
        </w:rPr>
        <w:t>Dental or oral health services</w:t>
      </w:r>
    </w:p>
    <w:p w14:paraId="17FE1A9C" w14:textId="77777777" w:rsidR="003C33E0" w:rsidRPr="006B4EF6" w:rsidRDefault="003C33E0" w:rsidP="00A32BDF">
      <w:pPr>
        <w:pStyle w:val="paragraph"/>
        <w:numPr>
          <w:ilvl w:val="0"/>
          <w:numId w:val="14"/>
        </w:numPr>
        <w:spacing w:after="0"/>
        <w:jc w:val="both"/>
        <w:textAlignment w:val="baseline"/>
        <w:rPr>
          <w:rFonts w:ascii="Roboto" w:hAnsi="Roboto" w:cstheme="majorHAnsi"/>
          <w:sz w:val="22"/>
          <w:szCs w:val="22"/>
        </w:rPr>
      </w:pPr>
      <w:r w:rsidRPr="006B4EF6">
        <w:rPr>
          <w:rFonts w:ascii="Roboto" w:hAnsi="Roboto" w:cstheme="majorHAnsi"/>
          <w:sz w:val="22"/>
          <w:szCs w:val="22"/>
        </w:rPr>
        <w:t>Diagnostic imaging (e.g. X-rays, scans)</w:t>
      </w:r>
    </w:p>
    <w:p w14:paraId="0A4FA16D" w14:textId="77777777" w:rsidR="003C33E0" w:rsidRPr="006B4EF6" w:rsidRDefault="003C33E0" w:rsidP="00A32BDF">
      <w:pPr>
        <w:pStyle w:val="paragraph"/>
        <w:numPr>
          <w:ilvl w:val="0"/>
          <w:numId w:val="14"/>
        </w:numPr>
        <w:spacing w:after="0"/>
        <w:jc w:val="both"/>
        <w:textAlignment w:val="baseline"/>
        <w:rPr>
          <w:rFonts w:ascii="Roboto" w:hAnsi="Roboto" w:cstheme="majorHAnsi"/>
          <w:sz w:val="22"/>
          <w:szCs w:val="22"/>
        </w:rPr>
      </w:pPr>
      <w:r w:rsidRPr="006B4EF6">
        <w:rPr>
          <w:rFonts w:ascii="Roboto" w:hAnsi="Roboto" w:cstheme="majorHAnsi"/>
          <w:sz w:val="22"/>
          <w:szCs w:val="22"/>
        </w:rPr>
        <w:t>Pathology (e.g. blood tests)</w:t>
      </w:r>
    </w:p>
    <w:p w14:paraId="2BF08267" w14:textId="77777777" w:rsidR="003C33E0" w:rsidRPr="006B4EF6" w:rsidRDefault="003C33E0" w:rsidP="00A32BDF">
      <w:pPr>
        <w:pStyle w:val="paragraph"/>
        <w:numPr>
          <w:ilvl w:val="0"/>
          <w:numId w:val="14"/>
        </w:numPr>
        <w:spacing w:after="0"/>
        <w:jc w:val="both"/>
        <w:textAlignment w:val="baseline"/>
        <w:rPr>
          <w:rFonts w:ascii="Roboto" w:hAnsi="Roboto" w:cstheme="majorHAnsi"/>
          <w:sz w:val="22"/>
          <w:szCs w:val="22"/>
        </w:rPr>
      </w:pPr>
      <w:r w:rsidRPr="006B4EF6">
        <w:rPr>
          <w:rFonts w:ascii="Roboto" w:hAnsi="Roboto" w:cstheme="majorHAnsi"/>
          <w:sz w:val="22"/>
          <w:szCs w:val="22"/>
        </w:rPr>
        <w:t>Pharmacy for medicines/medications</w:t>
      </w:r>
    </w:p>
    <w:p w14:paraId="44C77EE9" w14:textId="77777777" w:rsidR="003C33E0" w:rsidRPr="006B4EF6" w:rsidRDefault="003C33E0" w:rsidP="00A32BDF">
      <w:pPr>
        <w:pStyle w:val="paragraph"/>
        <w:numPr>
          <w:ilvl w:val="0"/>
          <w:numId w:val="14"/>
        </w:numPr>
        <w:spacing w:after="0"/>
        <w:jc w:val="both"/>
        <w:textAlignment w:val="baseline"/>
        <w:rPr>
          <w:rFonts w:ascii="Roboto" w:hAnsi="Roboto" w:cstheme="majorHAnsi"/>
          <w:sz w:val="22"/>
          <w:szCs w:val="22"/>
        </w:rPr>
      </w:pPr>
      <w:r w:rsidRPr="006B4EF6">
        <w:rPr>
          <w:rFonts w:ascii="Roboto" w:hAnsi="Roboto" w:cstheme="majorHAnsi"/>
          <w:sz w:val="22"/>
          <w:szCs w:val="22"/>
        </w:rPr>
        <w:t>Providers of medical equipment (e.g., nebuliser, wheelchair, blood pressure monitor)</w:t>
      </w:r>
    </w:p>
    <w:p w14:paraId="345C9426" w14:textId="77777777" w:rsidR="003C33E0" w:rsidRPr="00BE5ED3" w:rsidRDefault="003C33E0" w:rsidP="00A32BDF">
      <w:pPr>
        <w:pStyle w:val="paragraph"/>
        <w:numPr>
          <w:ilvl w:val="0"/>
          <w:numId w:val="14"/>
        </w:numPr>
        <w:spacing w:after="0"/>
        <w:jc w:val="both"/>
        <w:textAlignment w:val="baseline"/>
        <w:rPr>
          <w:rFonts w:asciiTheme="majorHAnsi" w:hAnsiTheme="majorHAnsi" w:cstheme="majorHAnsi"/>
          <w:sz w:val="22"/>
          <w:szCs w:val="22"/>
        </w:rPr>
      </w:pPr>
      <w:r w:rsidRPr="006B4EF6">
        <w:rPr>
          <w:rFonts w:ascii="Roboto" w:hAnsi="Roboto" w:cstheme="majorHAnsi"/>
          <w:sz w:val="22"/>
          <w:szCs w:val="22"/>
        </w:rPr>
        <w:t>Hospitals</w:t>
      </w:r>
    </w:p>
    <w:p w14:paraId="14BA3022" w14:textId="77777777" w:rsidR="003C33E0" w:rsidRPr="00BE5ED3" w:rsidRDefault="003C33E0" w:rsidP="003C33E0">
      <w:pPr>
        <w:pStyle w:val="paragraph"/>
        <w:spacing w:after="0"/>
        <w:jc w:val="both"/>
        <w:textAlignment w:val="baseline"/>
        <w:rPr>
          <w:rFonts w:asciiTheme="majorHAnsi" w:hAnsiTheme="majorHAnsi" w:cstheme="majorHAnsi"/>
          <w:sz w:val="22"/>
          <w:szCs w:val="22"/>
        </w:rPr>
      </w:pPr>
      <w:r w:rsidRPr="00BE5ED3">
        <w:rPr>
          <w:rFonts w:asciiTheme="majorHAnsi" w:hAnsiTheme="majorHAnsi" w:cstheme="majorHAnsi"/>
          <w:sz w:val="22"/>
          <w:szCs w:val="22"/>
        </w:rPr>
        <w:t> </w:t>
      </w:r>
    </w:p>
    <w:p w14:paraId="45D53A2E" w14:textId="77777777" w:rsidR="003C33E0" w:rsidRPr="003207B2" w:rsidRDefault="003C33E0" w:rsidP="003207B2">
      <w:pPr>
        <w:rPr>
          <w:b/>
          <w:bCs/>
          <w:i/>
          <w:iCs/>
          <w:color w:val="5E3C5F" w:themeColor="text2"/>
          <w:sz w:val="24"/>
          <w:szCs w:val="24"/>
        </w:rPr>
      </w:pPr>
      <w:bookmarkStart w:id="247" w:name="_Toc215847559"/>
      <w:bookmarkStart w:id="248" w:name="_Toc215847602"/>
      <w:bookmarkStart w:id="249" w:name="_Toc216190149"/>
      <w:bookmarkStart w:id="250" w:name="_Toc219195276"/>
      <w:bookmarkStart w:id="251" w:name="_Toc219195342"/>
      <w:bookmarkStart w:id="252" w:name="_Toc219195379"/>
      <w:bookmarkStart w:id="253" w:name="_Toc219195796"/>
      <w:bookmarkStart w:id="254" w:name="_Toc219195902"/>
      <w:r w:rsidRPr="003207B2">
        <w:rPr>
          <w:b/>
          <w:bCs/>
          <w:i/>
          <w:iCs/>
          <w:color w:val="5E3C5F" w:themeColor="text2"/>
          <w:sz w:val="24"/>
          <w:szCs w:val="24"/>
        </w:rPr>
        <w:t>Section 3: Seeking care</w:t>
      </w:r>
      <w:bookmarkEnd w:id="247"/>
      <w:bookmarkEnd w:id="248"/>
      <w:bookmarkEnd w:id="249"/>
      <w:bookmarkEnd w:id="250"/>
      <w:bookmarkEnd w:id="251"/>
      <w:bookmarkEnd w:id="252"/>
      <w:bookmarkEnd w:id="253"/>
      <w:bookmarkEnd w:id="254"/>
      <w:r w:rsidRPr="003207B2">
        <w:rPr>
          <w:b/>
          <w:bCs/>
          <w:i/>
          <w:iCs/>
          <w:color w:val="5E3C5F" w:themeColor="text2"/>
          <w:sz w:val="24"/>
          <w:szCs w:val="24"/>
        </w:rPr>
        <w:t xml:space="preserve">  </w:t>
      </w:r>
    </w:p>
    <w:p w14:paraId="2025C889" w14:textId="51E6050B" w:rsidR="003C33E0" w:rsidRPr="006B4EF6" w:rsidRDefault="003C33E0" w:rsidP="003C33E0">
      <w:pPr>
        <w:pStyle w:val="paragraph"/>
        <w:spacing w:after="0"/>
        <w:jc w:val="both"/>
        <w:textAlignment w:val="baseline"/>
        <w:rPr>
          <w:rFonts w:ascii="Roboto" w:hAnsi="Roboto" w:cstheme="majorHAnsi"/>
          <w:b/>
          <w:bCs/>
          <w:sz w:val="22"/>
          <w:szCs w:val="22"/>
        </w:rPr>
      </w:pPr>
      <w:r w:rsidRPr="006B4EF6">
        <w:rPr>
          <w:rFonts w:ascii="Roboto" w:hAnsi="Roboto" w:cstheme="majorHAnsi"/>
          <w:b/>
          <w:bCs/>
          <w:sz w:val="22"/>
          <w:szCs w:val="22"/>
        </w:rPr>
        <w:t>Q09. In the past 12 months, have any of the following influenced your decision to seek care?</w:t>
      </w:r>
      <w:r w:rsidR="00572E44" w:rsidRPr="006B4EF6">
        <w:rPr>
          <w:rFonts w:ascii="Roboto" w:hAnsi="Roboto" w:cstheme="majorHAnsi"/>
          <w:sz w:val="22"/>
          <w:szCs w:val="22"/>
        </w:rPr>
        <w:t xml:space="preserve"> (Scale: Yes[1]/No[2]/Uncertain97]))</w:t>
      </w:r>
    </w:p>
    <w:p w14:paraId="648AF0BB" w14:textId="284061EF" w:rsidR="003C33E0" w:rsidRPr="006B4EF6" w:rsidRDefault="003C33E0" w:rsidP="00A32BDF">
      <w:pPr>
        <w:pStyle w:val="paragraph"/>
        <w:numPr>
          <w:ilvl w:val="0"/>
          <w:numId w:val="16"/>
        </w:numPr>
        <w:spacing w:after="0"/>
        <w:jc w:val="both"/>
        <w:textAlignment w:val="baseline"/>
        <w:rPr>
          <w:rFonts w:ascii="Roboto" w:hAnsi="Roboto" w:cstheme="majorHAnsi"/>
          <w:sz w:val="22"/>
          <w:szCs w:val="22"/>
        </w:rPr>
      </w:pPr>
      <w:r w:rsidRPr="006B4EF6">
        <w:rPr>
          <w:rFonts w:ascii="Roboto" w:hAnsi="Roboto" w:cstheme="majorHAnsi"/>
          <w:b/>
          <w:bCs/>
          <w:sz w:val="22"/>
          <w:szCs w:val="22"/>
        </w:rPr>
        <w:t>Travel to appointments</w:t>
      </w:r>
      <w:r w:rsidRPr="006B4EF6">
        <w:rPr>
          <w:rFonts w:ascii="Roboto" w:hAnsi="Roboto" w:cstheme="majorHAnsi"/>
          <w:sz w:val="22"/>
          <w:szCs w:val="22"/>
        </w:rPr>
        <w:t xml:space="preserve"> (e.g., fuel, parking, accommodation)</w:t>
      </w:r>
      <w:r w:rsidR="00572E44" w:rsidRPr="006B4EF6">
        <w:rPr>
          <w:rFonts w:ascii="Roboto" w:hAnsi="Roboto" w:cstheme="majorHAnsi"/>
          <w:sz w:val="22"/>
          <w:szCs w:val="22"/>
        </w:rPr>
        <w:t xml:space="preserve"> </w:t>
      </w:r>
    </w:p>
    <w:p w14:paraId="41422248" w14:textId="30B65EC9" w:rsidR="003C33E0" w:rsidRPr="006B4EF6" w:rsidRDefault="003C33E0" w:rsidP="00A32BDF">
      <w:pPr>
        <w:pStyle w:val="paragraph"/>
        <w:numPr>
          <w:ilvl w:val="0"/>
          <w:numId w:val="16"/>
        </w:numPr>
        <w:spacing w:after="0"/>
        <w:jc w:val="both"/>
        <w:textAlignment w:val="baseline"/>
        <w:rPr>
          <w:rFonts w:ascii="Roboto" w:hAnsi="Roboto" w:cstheme="majorHAnsi"/>
          <w:sz w:val="22"/>
          <w:szCs w:val="22"/>
        </w:rPr>
      </w:pPr>
      <w:r w:rsidRPr="006B4EF6">
        <w:rPr>
          <w:rFonts w:ascii="Roboto" w:hAnsi="Roboto" w:cstheme="majorHAnsi"/>
          <w:b/>
          <w:bCs/>
          <w:sz w:val="22"/>
          <w:szCs w:val="22"/>
        </w:rPr>
        <w:t>Care for your dependents</w:t>
      </w:r>
      <w:r w:rsidRPr="006B4EF6">
        <w:rPr>
          <w:rFonts w:ascii="Roboto" w:hAnsi="Roboto" w:cstheme="majorHAnsi"/>
          <w:sz w:val="22"/>
          <w:szCs w:val="22"/>
        </w:rPr>
        <w:t xml:space="preserve"> (e.g., childcare, elder care) </w:t>
      </w:r>
    </w:p>
    <w:p w14:paraId="2129F0A9" w14:textId="4EDA1500" w:rsidR="003C33E0" w:rsidRPr="006B4EF6" w:rsidRDefault="003C33E0" w:rsidP="00A32BDF">
      <w:pPr>
        <w:pStyle w:val="paragraph"/>
        <w:numPr>
          <w:ilvl w:val="0"/>
          <w:numId w:val="16"/>
        </w:numPr>
        <w:spacing w:after="0"/>
        <w:jc w:val="both"/>
        <w:textAlignment w:val="baseline"/>
        <w:rPr>
          <w:rFonts w:ascii="Roboto" w:hAnsi="Roboto" w:cstheme="majorHAnsi"/>
          <w:sz w:val="22"/>
          <w:szCs w:val="22"/>
        </w:rPr>
      </w:pPr>
      <w:r w:rsidRPr="006B4EF6">
        <w:rPr>
          <w:rFonts w:ascii="Roboto" w:hAnsi="Roboto" w:cstheme="majorHAnsi"/>
          <w:b/>
          <w:bCs/>
          <w:sz w:val="22"/>
          <w:szCs w:val="22"/>
        </w:rPr>
        <w:t>Taking time off work</w:t>
      </w:r>
      <w:r w:rsidRPr="006B4EF6">
        <w:rPr>
          <w:rFonts w:ascii="Roboto" w:hAnsi="Roboto" w:cstheme="majorHAnsi"/>
          <w:sz w:val="22"/>
          <w:szCs w:val="22"/>
        </w:rPr>
        <w:t xml:space="preserve"> (including fear of losing income or casual shifts) </w:t>
      </w:r>
    </w:p>
    <w:p w14:paraId="61024854" w14:textId="77777777" w:rsidR="003C33E0" w:rsidRPr="006B4EF6" w:rsidRDefault="003C33E0" w:rsidP="00A32BDF">
      <w:pPr>
        <w:pStyle w:val="paragraph"/>
        <w:numPr>
          <w:ilvl w:val="0"/>
          <w:numId w:val="16"/>
        </w:numPr>
        <w:spacing w:after="0"/>
        <w:jc w:val="both"/>
        <w:textAlignment w:val="baseline"/>
        <w:rPr>
          <w:rFonts w:ascii="Roboto" w:hAnsi="Roboto" w:cstheme="majorHAnsi"/>
          <w:sz w:val="22"/>
          <w:szCs w:val="22"/>
        </w:rPr>
      </w:pPr>
      <w:r w:rsidRPr="006B4EF6">
        <w:rPr>
          <w:rFonts w:ascii="Roboto" w:hAnsi="Roboto" w:cstheme="majorHAnsi"/>
          <w:sz w:val="22"/>
          <w:szCs w:val="22"/>
        </w:rPr>
        <w:t>Needing a support person to attend with you</w:t>
      </w:r>
    </w:p>
    <w:p w14:paraId="2F9D9C8D" w14:textId="77777777" w:rsidR="003C33E0" w:rsidRPr="006B4EF6" w:rsidRDefault="003C33E0" w:rsidP="00A32BDF">
      <w:pPr>
        <w:pStyle w:val="paragraph"/>
        <w:numPr>
          <w:ilvl w:val="0"/>
          <w:numId w:val="16"/>
        </w:numPr>
        <w:spacing w:after="0"/>
        <w:jc w:val="both"/>
        <w:textAlignment w:val="baseline"/>
        <w:rPr>
          <w:rFonts w:ascii="Roboto" w:hAnsi="Roboto" w:cstheme="majorHAnsi"/>
          <w:sz w:val="22"/>
          <w:szCs w:val="22"/>
        </w:rPr>
      </w:pPr>
      <w:r w:rsidRPr="006B4EF6">
        <w:rPr>
          <w:rFonts w:ascii="Roboto" w:hAnsi="Roboto" w:cstheme="majorHAnsi"/>
          <w:b/>
          <w:bCs/>
          <w:sz w:val="22"/>
          <w:szCs w:val="22"/>
        </w:rPr>
        <w:lastRenderedPageBreak/>
        <w:t>Anxiety or stress related to attending appointments</w:t>
      </w:r>
      <w:r w:rsidRPr="006B4EF6">
        <w:rPr>
          <w:rFonts w:ascii="Roboto" w:hAnsi="Roboto" w:cstheme="majorHAnsi"/>
          <w:sz w:val="22"/>
          <w:szCs w:val="22"/>
        </w:rPr>
        <w:t xml:space="preserve"> (e.g., previous trauma, waiting times)</w:t>
      </w:r>
    </w:p>
    <w:p w14:paraId="4C8BA57D" w14:textId="6F6FBD41" w:rsidR="003C33E0" w:rsidRPr="006B4EF6" w:rsidRDefault="003C33E0" w:rsidP="00A32BDF">
      <w:pPr>
        <w:pStyle w:val="paragraph"/>
        <w:numPr>
          <w:ilvl w:val="0"/>
          <w:numId w:val="16"/>
        </w:numPr>
        <w:spacing w:after="0"/>
        <w:jc w:val="both"/>
        <w:textAlignment w:val="baseline"/>
        <w:rPr>
          <w:rFonts w:ascii="Roboto" w:hAnsi="Roboto" w:cstheme="majorHAnsi"/>
          <w:sz w:val="22"/>
          <w:szCs w:val="22"/>
        </w:rPr>
      </w:pPr>
      <w:r w:rsidRPr="006B4EF6">
        <w:rPr>
          <w:rFonts w:ascii="Roboto" w:hAnsi="Roboto" w:cstheme="majorHAnsi"/>
          <w:sz w:val="22"/>
          <w:szCs w:val="22"/>
        </w:rPr>
        <w:t>Other cost or factor (please specify)</w:t>
      </w:r>
    </w:p>
    <w:p w14:paraId="48D82E2C" w14:textId="6A43FC46" w:rsidR="003C33E0" w:rsidRPr="006B4EF6" w:rsidRDefault="003C33E0" w:rsidP="003C33E0">
      <w:pPr>
        <w:pStyle w:val="paragraph"/>
        <w:spacing w:after="0"/>
        <w:jc w:val="both"/>
        <w:textAlignment w:val="baseline"/>
        <w:rPr>
          <w:rFonts w:ascii="Roboto" w:hAnsi="Roboto" w:cstheme="majorHAnsi"/>
          <w:sz w:val="22"/>
          <w:szCs w:val="22"/>
        </w:rPr>
      </w:pPr>
    </w:p>
    <w:p w14:paraId="28702D85" w14:textId="73323C80" w:rsidR="003C33E0" w:rsidRPr="006B4EF6" w:rsidRDefault="003C33E0" w:rsidP="003C33E0">
      <w:pPr>
        <w:pStyle w:val="paragraph"/>
        <w:spacing w:after="0"/>
        <w:jc w:val="both"/>
        <w:textAlignment w:val="baseline"/>
        <w:rPr>
          <w:rFonts w:ascii="Roboto" w:hAnsi="Roboto" w:cstheme="majorHAnsi"/>
          <w:sz w:val="22"/>
          <w:szCs w:val="22"/>
        </w:rPr>
      </w:pPr>
      <w:r w:rsidRPr="006B4EF6">
        <w:rPr>
          <w:rFonts w:ascii="Roboto" w:hAnsi="Roboto" w:cstheme="majorHAnsi"/>
          <w:sz w:val="22"/>
          <w:szCs w:val="22"/>
        </w:rPr>
        <w:t>Q1</w:t>
      </w:r>
      <w:r w:rsidR="00FA0A9A">
        <w:rPr>
          <w:rFonts w:ascii="Roboto" w:hAnsi="Roboto" w:cstheme="majorHAnsi"/>
          <w:sz w:val="22"/>
          <w:szCs w:val="22"/>
        </w:rPr>
        <w:t>0</w:t>
      </w:r>
      <w:r w:rsidRPr="006B4EF6">
        <w:rPr>
          <w:rFonts w:ascii="Roboto" w:hAnsi="Roboto" w:cstheme="majorHAnsi"/>
          <w:sz w:val="22"/>
          <w:szCs w:val="22"/>
        </w:rPr>
        <w:t xml:space="preserve">. (if travel selected) </w:t>
      </w:r>
      <w:r w:rsidRPr="006B4EF6">
        <w:rPr>
          <w:rFonts w:ascii="Roboto" w:hAnsi="Roboto" w:cstheme="majorHAnsi"/>
          <w:b/>
          <w:bCs/>
          <w:sz w:val="22"/>
          <w:szCs w:val="22"/>
        </w:rPr>
        <w:t xml:space="preserve">What would help you manage your travel costs to appointments? </w:t>
      </w:r>
      <w:r w:rsidRPr="006B4EF6">
        <w:rPr>
          <w:rFonts w:ascii="Roboto" w:hAnsi="Roboto" w:cstheme="majorHAnsi"/>
          <w:sz w:val="22"/>
          <w:szCs w:val="22"/>
        </w:rPr>
        <w:t>(open)</w:t>
      </w:r>
    </w:p>
    <w:p w14:paraId="728F117E" w14:textId="77777777" w:rsidR="003C33E0" w:rsidRPr="00BE5ED3" w:rsidRDefault="003C33E0" w:rsidP="003C33E0">
      <w:pPr>
        <w:pStyle w:val="paragraph"/>
        <w:spacing w:after="0"/>
        <w:jc w:val="both"/>
        <w:textAlignment w:val="baseline"/>
        <w:rPr>
          <w:rFonts w:asciiTheme="majorHAnsi" w:hAnsiTheme="majorHAnsi" w:cstheme="majorHAnsi"/>
          <w:sz w:val="22"/>
          <w:szCs w:val="22"/>
        </w:rPr>
      </w:pPr>
    </w:p>
    <w:p w14:paraId="710BAA34" w14:textId="6E6E5097" w:rsidR="003C33E0" w:rsidRPr="003207B2" w:rsidRDefault="003C33E0" w:rsidP="003207B2">
      <w:pPr>
        <w:rPr>
          <w:b/>
          <w:bCs/>
          <w:i/>
          <w:iCs/>
          <w:color w:val="5E3C5F" w:themeColor="text2"/>
          <w:sz w:val="24"/>
          <w:szCs w:val="24"/>
        </w:rPr>
      </w:pPr>
      <w:bookmarkStart w:id="255" w:name="_Toc215847560"/>
      <w:bookmarkStart w:id="256" w:name="_Toc215847603"/>
      <w:bookmarkStart w:id="257" w:name="_Toc216190150"/>
      <w:bookmarkStart w:id="258" w:name="_Toc219195277"/>
      <w:bookmarkStart w:id="259" w:name="_Toc219195343"/>
      <w:bookmarkStart w:id="260" w:name="_Toc219195380"/>
      <w:bookmarkStart w:id="261" w:name="_Toc219195797"/>
      <w:bookmarkStart w:id="262" w:name="_Toc219195903"/>
      <w:r w:rsidRPr="003207B2">
        <w:rPr>
          <w:b/>
          <w:bCs/>
          <w:i/>
          <w:iCs/>
          <w:color w:val="5E3C5F" w:themeColor="text2"/>
          <w:sz w:val="24"/>
          <w:szCs w:val="24"/>
        </w:rPr>
        <w:t>Demographics</w:t>
      </w:r>
      <w:bookmarkEnd w:id="255"/>
      <w:bookmarkEnd w:id="256"/>
      <w:bookmarkEnd w:id="257"/>
      <w:bookmarkEnd w:id="258"/>
      <w:bookmarkEnd w:id="259"/>
      <w:bookmarkEnd w:id="260"/>
      <w:bookmarkEnd w:id="261"/>
      <w:bookmarkEnd w:id="262"/>
      <w:r w:rsidRPr="003207B2">
        <w:rPr>
          <w:b/>
          <w:bCs/>
          <w:i/>
          <w:iCs/>
          <w:color w:val="5E3C5F" w:themeColor="text2"/>
          <w:sz w:val="24"/>
          <w:szCs w:val="24"/>
        </w:rPr>
        <w:t xml:space="preserve"> </w:t>
      </w:r>
    </w:p>
    <w:p w14:paraId="678D86F2" w14:textId="77777777" w:rsidR="003C33E0" w:rsidRPr="006B4EF6" w:rsidRDefault="003C33E0" w:rsidP="003C33E0">
      <w:pPr>
        <w:pStyle w:val="paragraph"/>
        <w:spacing w:after="0" w:afterAutospacing="0"/>
        <w:jc w:val="both"/>
        <w:textAlignment w:val="baseline"/>
        <w:rPr>
          <w:rFonts w:ascii="Roboto" w:hAnsi="Roboto" w:cstheme="majorHAnsi"/>
          <w:sz w:val="22"/>
          <w:szCs w:val="22"/>
        </w:rPr>
      </w:pPr>
      <w:r w:rsidRPr="006B4EF6">
        <w:rPr>
          <w:rFonts w:ascii="Roboto" w:hAnsi="Roboto" w:cstheme="majorHAnsi"/>
          <w:sz w:val="22"/>
          <w:szCs w:val="22"/>
        </w:rPr>
        <w:t>In this part of the survey, we ask a few questions about you—such as your age, gender, postcode and other general characteristics. These questions help us understand who is participating in the panel and allow us to analyse the results of this and future surveys in meaningful ways.</w:t>
      </w:r>
    </w:p>
    <w:p w14:paraId="3B7EEE12" w14:textId="77777777" w:rsidR="003C33E0" w:rsidRPr="006B4EF6" w:rsidRDefault="003C33E0" w:rsidP="003C33E0">
      <w:pPr>
        <w:pStyle w:val="paragraph"/>
        <w:spacing w:after="0" w:afterAutospacing="0"/>
        <w:jc w:val="both"/>
        <w:textAlignment w:val="baseline"/>
        <w:rPr>
          <w:rFonts w:ascii="Roboto" w:hAnsi="Roboto" w:cstheme="majorHAnsi"/>
          <w:sz w:val="22"/>
          <w:szCs w:val="22"/>
        </w:rPr>
      </w:pPr>
      <w:r w:rsidRPr="006B4EF6">
        <w:rPr>
          <w:rFonts w:ascii="Roboto" w:hAnsi="Roboto" w:cstheme="majorHAnsi"/>
          <w:sz w:val="22"/>
          <w:szCs w:val="22"/>
        </w:rPr>
        <w:t>Your responses will be kept </w:t>
      </w:r>
      <w:r w:rsidRPr="006B4EF6">
        <w:rPr>
          <w:rFonts w:ascii="Roboto" w:hAnsi="Roboto" w:cstheme="majorHAnsi"/>
          <w:b/>
          <w:bCs/>
          <w:sz w:val="22"/>
          <w:szCs w:val="22"/>
        </w:rPr>
        <w:t>confidential</w:t>
      </w:r>
      <w:r w:rsidRPr="006B4EF6">
        <w:rPr>
          <w:rFonts w:ascii="Roboto" w:hAnsi="Roboto" w:cstheme="majorHAnsi"/>
          <w:sz w:val="22"/>
          <w:szCs w:val="22"/>
        </w:rPr>
        <w:t> and used only for research purposes. You can skip any question you're not comfortable answering.</w:t>
      </w:r>
    </w:p>
    <w:p w14:paraId="0F80018F" w14:textId="77777777" w:rsidR="003C33E0" w:rsidRPr="006B4EF6" w:rsidRDefault="003C33E0" w:rsidP="003C33E0">
      <w:pPr>
        <w:pStyle w:val="paragraph"/>
        <w:spacing w:after="0" w:afterAutospacing="0"/>
        <w:jc w:val="both"/>
        <w:textAlignment w:val="baseline"/>
        <w:rPr>
          <w:rFonts w:ascii="Roboto" w:hAnsi="Roboto" w:cstheme="majorHAnsi"/>
          <w:sz w:val="22"/>
          <w:szCs w:val="22"/>
        </w:rPr>
      </w:pPr>
      <w:r w:rsidRPr="006B4EF6">
        <w:rPr>
          <w:rFonts w:ascii="Roboto" w:hAnsi="Roboto" w:cstheme="majorHAnsi"/>
          <w:sz w:val="22"/>
          <w:szCs w:val="22"/>
        </w:rPr>
        <w:t>Thank you for helping us ensure our research reflects a diverse range of perspectives.</w:t>
      </w:r>
    </w:p>
    <w:p w14:paraId="3CC87655" w14:textId="77777777" w:rsidR="003C33E0" w:rsidRPr="006B4EF6" w:rsidRDefault="003C33E0" w:rsidP="003C33E0">
      <w:pPr>
        <w:pStyle w:val="paragraph"/>
        <w:spacing w:after="0" w:afterAutospacing="0"/>
        <w:jc w:val="both"/>
        <w:textAlignment w:val="baseline"/>
        <w:rPr>
          <w:rFonts w:ascii="Roboto" w:hAnsi="Roboto" w:cstheme="majorHAnsi"/>
          <w:sz w:val="22"/>
          <w:szCs w:val="22"/>
        </w:rPr>
      </w:pPr>
    </w:p>
    <w:p w14:paraId="71707B3C" w14:textId="4D0590F4" w:rsidR="003C33E0" w:rsidRPr="006B4EF6" w:rsidRDefault="003C33E0" w:rsidP="003C33E0">
      <w:pPr>
        <w:pStyle w:val="paragraph"/>
        <w:spacing w:after="0" w:afterAutospacing="0"/>
        <w:jc w:val="both"/>
        <w:textAlignment w:val="baseline"/>
        <w:rPr>
          <w:rFonts w:ascii="Roboto" w:hAnsi="Roboto" w:cstheme="majorHAnsi"/>
          <w:b/>
          <w:bCs/>
          <w:sz w:val="22"/>
          <w:szCs w:val="22"/>
        </w:rPr>
      </w:pPr>
      <w:r w:rsidRPr="006B4EF6">
        <w:rPr>
          <w:rFonts w:ascii="Roboto" w:hAnsi="Roboto" w:cstheme="majorHAnsi"/>
          <w:b/>
          <w:bCs/>
          <w:sz w:val="22"/>
          <w:szCs w:val="22"/>
        </w:rPr>
        <w:t>D0</w:t>
      </w:r>
      <w:r w:rsidR="00E650F6" w:rsidRPr="006B4EF6">
        <w:rPr>
          <w:rFonts w:ascii="Roboto" w:hAnsi="Roboto" w:cstheme="majorHAnsi"/>
          <w:b/>
          <w:bCs/>
          <w:sz w:val="22"/>
          <w:szCs w:val="22"/>
        </w:rPr>
        <w:t>.</w:t>
      </w:r>
      <w:r w:rsidRPr="006B4EF6">
        <w:rPr>
          <w:rFonts w:ascii="Roboto" w:hAnsi="Roboto" w:cstheme="majorHAnsi"/>
          <w:b/>
          <w:bCs/>
          <w:sz w:val="22"/>
          <w:szCs w:val="22"/>
        </w:rPr>
        <w:t xml:space="preserve"> Do you currently have private health insurance?</w:t>
      </w:r>
    </w:p>
    <w:p w14:paraId="03349D45" w14:textId="74EAF593" w:rsidR="003C33E0" w:rsidRPr="006B4EF6" w:rsidRDefault="003C33E0" w:rsidP="003C33E0">
      <w:pPr>
        <w:pStyle w:val="paragraph"/>
        <w:spacing w:after="0" w:afterAutospacing="0"/>
        <w:jc w:val="both"/>
        <w:textAlignment w:val="baseline"/>
        <w:rPr>
          <w:rFonts w:ascii="Roboto" w:hAnsi="Roboto" w:cstheme="majorHAnsi"/>
          <w:sz w:val="22"/>
          <w:szCs w:val="22"/>
        </w:rPr>
      </w:pPr>
      <w:r w:rsidRPr="006B4EF6">
        <w:rPr>
          <w:rFonts w:ascii="Roboto" w:hAnsi="Roboto" w:cstheme="majorHAnsi"/>
          <w:sz w:val="22"/>
          <w:szCs w:val="22"/>
        </w:rPr>
        <w:t>Note this question can be skipped.</w:t>
      </w:r>
      <w:r w:rsidR="004D6E48" w:rsidRPr="006B4EF6">
        <w:rPr>
          <w:rFonts w:ascii="Roboto" w:hAnsi="Roboto" w:cstheme="majorHAnsi"/>
          <w:sz w:val="22"/>
          <w:szCs w:val="22"/>
        </w:rPr>
        <w:t xml:space="preserve"> </w:t>
      </w:r>
      <w:r w:rsidRPr="006B4EF6">
        <w:rPr>
          <w:rFonts w:ascii="Roboto" w:hAnsi="Roboto" w:cstheme="majorHAnsi"/>
          <w:sz w:val="22"/>
          <w:szCs w:val="22"/>
        </w:rPr>
        <w:t>(Choose one)</w:t>
      </w:r>
    </w:p>
    <w:p w14:paraId="148205E8" w14:textId="77777777" w:rsidR="003C33E0" w:rsidRPr="006B4EF6" w:rsidRDefault="003C33E0" w:rsidP="00A32BDF">
      <w:pPr>
        <w:pStyle w:val="paragraph"/>
        <w:numPr>
          <w:ilvl w:val="0"/>
          <w:numId w:val="7"/>
        </w:numPr>
        <w:spacing w:after="0" w:afterAutospacing="0"/>
        <w:jc w:val="both"/>
        <w:textAlignment w:val="baseline"/>
        <w:rPr>
          <w:rFonts w:ascii="Roboto" w:hAnsi="Roboto" w:cstheme="majorHAnsi"/>
          <w:sz w:val="22"/>
          <w:szCs w:val="22"/>
        </w:rPr>
      </w:pPr>
      <w:r w:rsidRPr="006B4EF6">
        <w:rPr>
          <w:rFonts w:ascii="Roboto" w:hAnsi="Roboto" w:cstheme="majorHAnsi"/>
          <w:sz w:val="22"/>
          <w:szCs w:val="22"/>
        </w:rPr>
        <w:t>Yes – Hospital cover only</w:t>
      </w:r>
    </w:p>
    <w:p w14:paraId="5B2964B5" w14:textId="77777777" w:rsidR="003C33E0" w:rsidRPr="006B4EF6" w:rsidRDefault="003C33E0" w:rsidP="00A32BDF">
      <w:pPr>
        <w:pStyle w:val="paragraph"/>
        <w:numPr>
          <w:ilvl w:val="0"/>
          <w:numId w:val="7"/>
        </w:numPr>
        <w:spacing w:after="0" w:afterAutospacing="0"/>
        <w:jc w:val="both"/>
        <w:textAlignment w:val="baseline"/>
        <w:rPr>
          <w:rFonts w:ascii="Roboto" w:hAnsi="Roboto" w:cstheme="majorHAnsi"/>
          <w:sz w:val="22"/>
          <w:szCs w:val="22"/>
        </w:rPr>
      </w:pPr>
      <w:r w:rsidRPr="006B4EF6">
        <w:rPr>
          <w:rFonts w:ascii="Roboto" w:hAnsi="Roboto" w:cstheme="majorHAnsi"/>
          <w:sz w:val="22"/>
          <w:szCs w:val="22"/>
        </w:rPr>
        <w:t>Yes – Extras cover only</w:t>
      </w:r>
    </w:p>
    <w:p w14:paraId="5E0952E9" w14:textId="77777777" w:rsidR="003C33E0" w:rsidRPr="006B4EF6" w:rsidRDefault="003C33E0" w:rsidP="00A32BDF">
      <w:pPr>
        <w:pStyle w:val="paragraph"/>
        <w:numPr>
          <w:ilvl w:val="0"/>
          <w:numId w:val="7"/>
        </w:numPr>
        <w:spacing w:after="0" w:afterAutospacing="0"/>
        <w:jc w:val="both"/>
        <w:textAlignment w:val="baseline"/>
        <w:rPr>
          <w:rFonts w:ascii="Roboto" w:hAnsi="Roboto" w:cstheme="majorHAnsi"/>
          <w:sz w:val="22"/>
          <w:szCs w:val="22"/>
        </w:rPr>
      </w:pPr>
      <w:r w:rsidRPr="006B4EF6">
        <w:rPr>
          <w:rFonts w:ascii="Roboto" w:hAnsi="Roboto" w:cstheme="majorHAnsi"/>
          <w:sz w:val="22"/>
          <w:szCs w:val="22"/>
        </w:rPr>
        <w:t>Yes – Both hospital and extras cover</w:t>
      </w:r>
    </w:p>
    <w:p w14:paraId="26BEA8B6" w14:textId="77777777" w:rsidR="003C33E0" w:rsidRPr="006B4EF6" w:rsidRDefault="003C33E0" w:rsidP="00A32BDF">
      <w:pPr>
        <w:pStyle w:val="paragraph"/>
        <w:numPr>
          <w:ilvl w:val="0"/>
          <w:numId w:val="7"/>
        </w:numPr>
        <w:spacing w:after="0" w:afterAutospacing="0"/>
        <w:jc w:val="both"/>
        <w:textAlignment w:val="baseline"/>
        <w:rPr>
          <w:rFonts w:ascii="Roboto" w:hAnsi="Roboto" w:cstheme="majorHAnsi"/>
          <w:sz w:val="22"/>
          <w:szCs w:val="22"/>
        </w:rPr>
      </w:pPr>
      <w:r w:rsidRPr="006B4EF6">
        <w:rPr>
          <w:rFonts w:ascii="Roboto" w:hAnsi="Roboto" w:cstheme="majorHAnsi"/>
          <w:sz w:val="22"/>
          <w:szCs w:val="22"/>
        </w:rPr>
        <w:t>No, I do not have private health insurance</w:t>
      </w:r>
    </w:p>
    <w:p w14:paraId="7B5B0F74" w14:textId="77777777" w:rsidR="003C33E0" w:rsidRPr="006B4EF6" w:rsidRDefault="003C33E0" w:rsidP="003C33E0">
      <w:pPr>
        <w:pStyle w:val="paragraph"/>
        <w:spacing w:after="0" w:afterAutospacing="0"/>
        <w:jc w:val="both"/>
        <w:textAlignment w:val="baseline"/>
        <w:rPr>
          <w:rFonts w:ascii="Roboto" w:hAnsi="Roboto" w:cstheme="majorHAnsi"/>
          <w:sz w:val="22"/>
          <w:szCs w:val="22"/>
        </w:rPr>
      </w:pPr>
    </w:p>
    <w:p w14:paraId="6F6CBDF6" w14:textId="77777777" w:rsidR="003C33E0" w:rsidRPr="006B4EF6" w:rsidRDefault="003C33E0" w:rsidP="003C33E0">
      <w:pPr>
        <w:pStyle w:val="paragraph"/>
        <w:spacing w:after="0"/>
        <w:jc w:val="both"/>
        <w:textAlignment w:val="baseline"/>
        <w:rPr>
          <w:rFonts w:ascii="Roboto" w:hAnsi="Roboto" w:cstheme="majorHAnsi"/>
          <w:b/>
          <w:bCs/>
          <w:sz w:val="22"/>
          <w:szCs w:val="22"/>
        </w:rPr>
      </w:pPr>
      <w:r w:rsidRPr="006B4EF6">
        <w:rPr>
          <w:rFonts w:ascii="Roboto" w:hAnsi="Roboto" w:cstheme="majorHAnsi"/>
          <w:b/>
          <w:bCs/>
          <w:sz w:val="22"/>
          <w:szCs w:val="22"/>
        </w:rPr>
        <w:t>D1. What is your age? *</w:t>
      </w:r>
    </w:p>
    <w:p w14:paraId="39C08B11" w14:textId="77777777" w:rsidR="003C33E0" w:rsidRPr="006B4EF6" w:rsidRDefault="003C33E0" w:rsidP="003C33E0">
      <w:pPr>
        <w:pStyle w:val="paragraph"/>
        <w:jc w:val="both"/>
        <w:textAlignment w:val="baseline"/>
        <w:rPr>
          <w:rFonts w:ascii="Roboto" w:hAnsi="Roboto" w:cstheme="majorHAnsi"/>
          <w:sz w:val="22"/>
          <w:szCs w:val="22"/>
        </w:rPr>
      </w:pPr>
      <w:r w:rsidRPr="006B4EF6">
        <w:rPr>
          <w:rFonts w:ascii="Roboto" w:hAnsi="Roboto" w:cstheme="majorHAnsi"/>
          <w:sz w:val="22"/>
          <w:szCs w:val="22"/>
        </w:rPr>
        <w:t>Choose one of the following answers</w:t>
      </w:r>
    </w:p>
    <w:p w14:paraId="2AA3D907" w14:textId="77777777" w:rsidR="003C33E0" w:rsidRPr="006B4EF6" w:rsidRDefault="003C33E0" w:rsidP="003C33E0">
      <w:pPr>
        <w:pStyle w:val="paragraph"/>
        <w:jc w:val="both"/>
        <w:textAlignment w:val="baseline"/>
        <w:rPr>
          <w:rFonts w:ascii="Roboto" w:hAnsi="Roboto" w:cstheme="majorHAnsi"/>
          <w:sz w:val="22"/>
          <w:szCs w:val="22"/>
        </w:rPr>
      </w:pPr>
      <w:r w:rsidRPr="006B4EF6">
        <w:rPr>
          <w:rFonts w:ascii="Roboto" w:hAnsi="Roboto" w:cstheme="majorHAnsi"/>
          <w:sz w:val="22"/>
          <w:szCs w:val="22"/>
        </w:rPr>
        <w:t>Please choose </w:t>
      </w:r>
      <w:r w:rsidRPr="006B4EF6">
        <w:rPr>
          <w:rFonts w:ascii="Roboto" w:hAnsi="Roboto" w:cstheme="majorHAnsi"/>
          <w:b/>
          <w:bCs/>
          <w:sz w:val="22"/>
          <w:szCs w:val="22"/>
        </w:rPr>
        <w:t>only one</w:t>
      </w:r>
      <w:r w:rsidRPr="006B4EF6">
        <w:rPr>
          <w:rFonts w:ascii="Roboto" w:hAnsi="Roboto" w:cstheme="majorHAnsi"/>
          <w:sz w:val="22"/>
          <w:szCs w:val="22"/>
        </w:rPr>
        <w:t> of the following:</w:t>
      </w:r>
    </w:p>
    <w:p w14:paraId="6AC9B0D1" w14:textId="77777777" w:rsidR="003C33E0" w:rsidRPr="006B4EF6" w:rsidRDefault="003C33E0" w:rsidP="00A32BDF">
      <w:pPr>
        <w:pStyle w:val="paragraph"/>
        <w:numPr>
          <w:ilvl w:val="0"/>
          <w:numId w:val="3"/>
        </w:numPr>
        <w:spacing w:before="0" w:beforeAutospacing="0" w:after="0" w:afterAutospacing="0"/>
        <w:jc w:val="both"/>
        <w:textAlignment w:val="baseline"/>
        <w:rPr>
          <w:rFonts w:ascii="Roboto" w:hAnsi="Roboto" w:cstheme="majorHAnsi"/>
          <w:sz w:val="22"/>
          <w:szCs w:val="22"/>
        </w:rPr>
      </w:pPr>
      <w:r w:rsidRPr="006B4EF6">
        <w:rPr>
          <w:rFonts w:ascii="Roboto" w:hAnsi="Roboto" w:cstheme="majorHAnsi"/>
          <w:sz w:val="22"/>
          <w:szCs w:val="22"/>
        </w:rPr>
        <w:t> Under 18</w:t>
      </w:r>
    </w:p>
    <w:p w14:paraId="56912282" w14:textId="77777777" w:rsidR="003C33E0" w:rsidRPr="006B4EF6" w:rsidRDefault="003C33E0" w:rsidP="00A32BDF">
      <w:pPr>
        <w:pStyle w:val="paragraph"/>
        <w:numPr>
          <w:ilvl w:val="0"/>
          <w:numId w:val="3"/>
        </w:numPr>
        <w:spacing w:before="0" w:beforeAutospacing="0" w:after="0" w:afterAutospacing="0"/>
        <w:jc w:val="both"/>
        <w:textAlignment w:val="baseline"/>
        <w:rPr>
          <w:rFonts w:ascii="Roboto" w:hAnsi="Roboto" w:cstheme="majorHAnsi"/>
          <w:sz w:val="22"/>
          <w:szCs w:val="22"/>
        </w:rPr>
      </w:pPr>
      <w:r w:rsidRPr="006B4EF6">
        <w:rPr>
          <w:rFonts w:ascii="Roboto" w:hAnsi="Roboto" w:cstheme="majorHAnsi"/>
          <w:sz w:val="22"/>
          <w:szCs w:val="22"/>
        </w:rPr>
        <w:t> 18-24</w:t>
      </w:r>
    </w:p>
    <w:p w14:paraId="18E5B450" w14:textId="77777777" w:rsidR="003C33E0" w:rsidRPr="006B4EF6" w:rsidRDefault="003C33E0" w:rsidP="00A32BDF">
      <w:pPr>
        <w:pStyle w:val="paragraph"/>
        <w:numPr>
          <w:ilvl w:val="0"/>
          <w:numId w:val="3"/>
        </w:numPr>
        <w:spacing w:before="0" w:beforeAutospacing="0" w:after="0" w:afterAutospacing="0"/>
        <w:jc w:val="both"/>
        <w:textAlignment w:val="baseline"/>
        <w:rPr>
          <w:rFonts w:ascii="Roboto" w:hAnsi="Roboto" w:cstheme="majorHAnsi"/>
          <w:sz w:val="22"/>
          <w:szCs w:val="22"/>
        </w:rPr>
      </w:pPr>
      <w:r w:rsidRPr="006B4EF6">
        <w:rPr>
          <w:rFonts w:ascii="Roboto" w:hAnsi="Roboto" w:cstheme="majorHAnsi"/>
          <w:sz w:val="22"/>
          <w:szCs w:val="22"/>
        </w:rPr>
        <w:t> 25-34</w:t>
      </w:r>
    </w:p>
    <w:p w14:paraId="3F4327CC" w14:textId="77777777" w:rsidR="003C33E0" w:rsidRPr="006B4EF6" w:rsidRDefault="003C33E0" w:rsidP="00A32BDF">
      <w:pPr>
        <w:pStyle w:val="paragraph"/>
        <w:numPr>
          <w:ilvl w:val="0"/>
          <w:numId w:val="3"/>
        </w:numPr>
        <w:spacing w:before="0" w:beforeAutospacing="0" w:after="0" w:afterAutospacing="0"/>
        <w:jc w:val="both"/>
        <w:textAlignment w:val="baseline"/>
        <w:rPr>
          <w:rFonts w:ascii="Roboto" w:hAnsi="Roboto" w:cstheme="majorHAnsi"/>
          <w:sz w:val="22"/>
          <w:szCs w:val="22"/>
        </w:rPr>
      </w:pPr>
      <w:r w:rsidRPr="006B4EF6">
        <w:rPr>
          <w:rFonts w:ascii="Roboto" w:hAnsi="Roboto" w:cstheme="majorHAnsi"/>
          <w:sz w:val="22"/>
          <w:szCs w:val="22"/>
        </w:rPr>
        <w:t> 35-44</w:t>
      </w:r>
    </w:p>
    <w:p w14:paraId="0E5A8292" w14:textId="77777777" w:rsidR="003C33E0" w:rsidRPr="006B4EF6" w:rsidRDefault="003C33E0" w:rsidP="00A32BDF">
      <w:pPr>
        <w:pStyle w:val="paragraph"/>
        <w:numPr>
          <w:ilvl w:val="0"/>
          <w:numId w:val="3"/>
        </w:numPr>
        <w:spacing w:before="0" w:beforeAutospacing="0" w:after="0" w:afterAutospacing="0"/>
        <w:jc w:val="both"/>
        <w:textAlignment w:val="baseline"/>
        <w:rPr>
          <w:rFonts w:ascii="Roboto" w:hAnsi="Roboto" w:cstheme="majorHAnsi"/>
          <w:sz w:val="22"/>
          <w:szCs w:val="22"/>
        </w:rPr>
      </w:pPr>
      <w:r w:rsidRPr="006B4EF6">
        <w:rPr>
          <w:rFonts w:ascii="Roboto" w:hAnsi="Roboto" w:cstheme="majorHAnsi"/>
          <w:sz w:val="22"/>
          <w:szCs w:val="22"/>
        </w:rPr>
        <w:t> 45-54</w:t>
      </w:r>
    </w:p>
    <w:p w14:paraId="414FDD20" w14:textId="77777777" w:rsidR="003C33E0" w:rsidRPr="006B4EF6" w:rsidRDefault="003C33E0" w:rsidP="00A32BDF">
      <w:pPr>
        <w:pStyle w:val="paragraph"/>
        <w:numPr>
          <w:ilvl w:val="0"/>
          <w:numId w:val="3"/>
        </w:numPr>
        <w:spacing w:before="0" w:beforeAutospacing="0" w:after="0" w:afterAutospacing="0"/>
        <w:jc w:val="both"/>
        <w:textAlignment w:val="baseline"/>
        <w:rPr>
          <w:rFonts w:ascii="Roboto" w:hAnsi="Roboto" w:cstheme="majorHAnsi"/>
          <w:sz w:val="22"/>
          <w:szCs w:val="22"/>
        </w:rPr>
      </w:pPr>
      <w:r w:rsidRPr="006B4EF6">
        <w:rPr>
          <w:rFonts w:ascii="Roboto" w:hAnsi="Roboto" w:cstheme="majorHAnsi"/>
          <w:sz w:val="22"/>
          <w:szCs w:val="22"/>
        </w:rPr>
        <w:t> 55-64</w:t>
      </w:r>
    </w:p>
    <w:p w14:paraId="2FE2F668" w14:textId="77777777" w:rsidR="003C33E0" w:rsidRPr="006B4EF6" w:rsidRDefault="003C33E0" w:rsidP="00A32BDF">
      <w:pPr>
        <w:pStyle w:val="paragraph"/>
        <w:numPr>
          <w:ilvl w:val="0"/>
          <w:numId w:val="3"/>
        </w:numPr>
        <w:spacing w:before="0" w:beforeAutospacing="0" w:after="0" w:afterAutospacing="0"/>
        <w:jc w:val="both"/>
        <w:textAlignment w:val="baseline"/>
        <w:rPr>
          <w:rFonts w:ascii="Roboto" w:hAnsi="Roboto" w:cstheme="majorHAnsi"/>
          <w:sz w:val="22"/>
          <w:szCs w:val="22"/>
        </w:rPr>
      </w:pPr>
      <w:r w:rsidRPr="006B4EF6">
        <w:rPr>
          <w:rFonts w:ascii="Roboto" w:hAnsi="Roboto" w:cstheme="majorHAnsi"/>
          <w:sz w:val="22"/>
          <w:szCs w:val="22"/>
        </w:rPr>
        <w:t> 65-74</w:t>
      </w:r>
    </w:p>
    <w:p w14:paraId="3113CF32" w14:textId="77777777" w:rsidR="003C33E0" w:rsidRPr="006B4EF6" w:rsidRDefault="003C33E0" w:rsidP="00A32BDF">
      <w:pPr>
        <w:pStyle w:val="paragraph"/>
        <w:numPr>
          <w:ilvl w:val="0"/>
          <w:numId w:val="3"/>
        </w:numPr>
        <w:spacing w:before="0" w:beforeAutospacing="0" w:after="0" w:afterAutospacing="0"/>
        <w:jc w:val="both"/>
        <w:textAlignment w:val="baseline"/>
        <w:rPr>
          <w:rFonts w:ascii="Roboto" w:hAnsi="Roboto" w:cstheme="majorHAnsi"/>
          <w:sz w:val="22"/>
          <w:szCs w:val="22"/>
        </w:rPr>
      </w:pPr>
      <w:r w:rsidRPr="006B4EF6">
        <w:rPr>
          <w:rFonts w:ascii="Roboto" w:hAnsi="Roboto" w:cstheme="majorHAnsi"/>
          <w:sz w:val="22"/>
          <w:szCs w:val="22"/>
        </w:rPr>
        <w:t> 75-84</w:t>
      </w:r>
    </w:p>
    <w:p w14:paraId="60007BB7" w14:textId="77777777" w:rsidR="003C33E0" w:rsidRPr="006B4EF6" w:rsidRDefault="003C33E0" w:rsidP="00A32BDF">
      <w:pPr>
        <w:pStyle w:val="paragraph"/>
        <w:numPr>
          <w:ilvl w:val="0"/>
          <w:numId w:val="3"/>
        </w:numPr>
        <w:spacing w:before="0" w:beforeAutospacing="0" w:after="0" w:afterAutospacing="0"/>
        <w:jc w:val="both"/>
        <w:textAlignment w:val="baseline"/>
        <w:rPr>
          <w:rFonts w:ascii="Roboto" w:hAnsi="Roboto" w:cstheme="majorHAnsi"/>
          <w:sz w:val="22"/>
          <w:szCs w:val="22"/>
        </w:rPr>
      </w:pPr>
      <w:r w:rsidRPr="006B4EF6">
        <w:rPr>
          <w:rFonts w:ascii="Roboto" w:hAnsi="Roboto" w:cstheme="majorHAnsi"/>
          <w:sz w:val="22"/>
          <w:szCs w:val="22"/>
        </w:rPr>
        <w:t> 85 or over</w:t>
      </w:r>
    </w:p>
    <w:p w14:paraId="0D97116C" w14:textId="77777777" w:rsidR="003C33E0" w:rsidRPr="006B4EF6" w:rsidRDefault="003C33E0" w:rsidP="00A32BDF">
      <w:pPr>
        <w:pStyle w:val="paragraph"/>
        <w:numPr>
          <w:ilvl w:val="0"/>
          <w:numId w:val="3"/>
        </w:numPr>
        <w:spacing w:before="0" w:beforeAutospacing="0" w:after="0" w:afterAutospacing="0"/>
        <w:jc w:val="both"/>
        <w:textAlignment w:val="baseline"/>
        <w:rPr>
          <w:rFonts w:ascii="Roboto" w:hAnsi="Roboto" w:cstheme="majorHAnsi"/>
          <w:sz w:val="22"/>
          <w:szCs w:val="22"/>
        </w:rPr>
      </w:pPr>
      <w:r w:rsidRPr="006B4EF6">
        <w:rPr>
          <w:rFonts w:ascii="Roboto" w:hAnsi="Roboto" w:cstheme="majorHAnsi"/>
          <w:sz w:val="22"/>
          <w:szCs w:val="22"/>
        </w:rPr>
        <w:lastRenderedPageBreak/>
        <w:t> Prefer not to answer</w:t>
      </w:r>
    </w:p>
    <w:p w14:paraId="77840BF6" w14:textId="77777777" w:rsidR="003C33E0" w:rsidRPr="006B4EF6" w:rsidRDefault="003C33E0" w:rsidP="003C33E0">
      <w:pPr>
        <w:pStyle w:val="paragraph"/>
        <w:spacing w:after="0" w:afterAutospacing="0"/>
        <w:jc w:val="both"/>
        <w:textAlignment w:val="baseline"/>
        <w:rPr>
          <w:rFonts w:ascii="Roboto" w:hAnsi="Roboto" w:cstheme="majorHAnsi"/>
          <w:b/>
          <w:bCs/>
          <w:sz w:val="22"/>
          <w:szCs w:val="22"/>
        </w:rPr>
      </w:pPr>
      <w:r w:rsidRPr="006B4EF6">
        <w:rPr>
          <w:rFonts w:ascii="Roboto" w:hAnsi="Roboto" w:cstheme="majorHAnsi"/>
          <w:b/>
          <w:bCs/>
          <w:sz w:val="22"/>
          <w:szCs w:val="22"/>
        </w:rPr>
        <w:t>D2. How do you describe your gender?</w:t>
      </w:r>
    </w:p>
    <w:p w14:paraId="1FCBD142" w14:textId="77777777" w:rsidR="003C33E0" w:rsidRPr="006B4EF6" w:rsidRDefault="003C33E0" w:rsidP="003C33E0">
      <w:pPr>
        <w:pStyle w:val="paragraph"/>
        <w:spacing w:after="0" w:afterAutospacing="0"/>
        <w:jc w:val="both"/>
        <w:textAlignment w:val="baseline"/>
        <w:rPr>
          <w:rFonts w:ascii="Roboto" w:hAnsi="Roboto" w:cstheme="majorHAnsi"/>
          <w:b/>
          <w:bCs/>
          <w:sz w:val="22"/>
          <w:szCs w:val="22"/>
        </w:rPr>
      </w:pPr>
      <w:r w:rsidRPr="006B4EF6">
        <w:rPr>
          <w:rFonts w:ascii="Roboto" w:hAnsi="Roboto" w:cstheme="majorHAnsi"/>
          <w:b/>
          <w:bCs/>
          <w:sz w:val="22"/>
          <w:szCs w:val="22"/>
        </w:rPr>
        <w:t>Note: Gender refers to current gender, which may be different to sex recorded at birth and may be different to what is indicated on legal documents</w:t>
      </w:r>
    </w:p>
    <w:p w14:paraId="6BCD4BD5" w14:textId="77777777" w:rsidR="003C33E0" w:rsidRPr="006B4EF6" w:rsidRDefault="003C33E0" w:rsidP="003C33E0">
      <w:pPr>
        <w:pStyle w:val="paragraph"/>
        <w:jc w:val="both"/>
        <w:textAlignment w:val="baseline"/>
        <w:rPr>
          <w:rFonts w:ascii="Roboto" w:hAnsi="Roboto" w:cstheme="majorHAnsi"/>
          <w:sz w:val="22"/>
          <w:szCs w:val="22"/>
        </w:rPr>
      </w:pPr>
      <w:r w:rsidRPr="006B4EF6">
        <w:rPr>
          <w:rFonts w:ascii="Roboto" w:hAnsi="Roboto" w:cstheme="majorHAnsi"/>
          <w:sz w:val="22"/>
          <w:szCs w:val="22"/>
        </w:rPr>
        <w:t>Please choose </w:t>
      </w:r>
      <w:r w:rsidRPr="006B4EF6">
        <w:rPr>
          <w:rFonts w:ascii="Roboto" w:hAnsi="Roboto" w:cstheme="majorHAnsi"/>
          <w:b/>
          <w:bCs/>
          <w:sz w:val="22"/>
          <w:szCs w:val="22"/>
        </w:rPr>
        <w:t>only one</w:t>
      </w:r>
      <w:r w:rsidRPr="006B4EF6">
        <w:rPr>
          <w:rFonts w:ascii="Roboto" w:hAnsi="Roboto" w:cstheme="majorHAnsi"/>
          <w:sz w:val="22"/>
          <w:szCs w:val="22"/>
        </w:rPr>
        <w:t> of the following:</w:t>
      </w:r>
    </w:p>
    <w:p w14:paraId="3DE3172D" w14:textId="1D25D76C" w:rsidR="003C33E0" w:rsidRPr="006B4EF6" w:rsidRDefault="003C33E0" w:rsidP="00A32BDF">
      <w:pPr>
        <w:pStyle w:val="paragraph"/>
        <w:numPr>
          <w:ilvl w:val="0"/>
          <w:numId w:val="4"/>
        </w:numPr>
        <w:spacing w:before="0" w:beforeAutospacing="0" w:after="0" w:afterAutospacing="0"/>
        <w:jc w:val="both"/>
        <w:textAlignment w:val="baseline"/>
        <w:rPr>
          <w:rFonts w:ascii="Roboto" w:hAnsi="Roboto" w:cstheme="majorHAnsi"/>
          <w:sz w:val="22"/>
          <w:szCs w:val="22"/>
        </w:rPr>
      </w:pPr>
      <w:proofErr w:type="gramStart"/>
      <w:r w:rsidRPr="006B4EF6">
        <w:rPr>
          <w:rFonts w:ascii="Roboto" w:hAnsi="Roboto" w:cstheme="majorHAnsi"/>
          <w:sz w:val="22"/>
          <w:szCs w:val="22"/>
        </w:rPr>
        <w:t>Man</w:t>
      </w:r>
      <w:proofErr w:type="gramEnd"/>
      <w:r w:rsidRPr="006B4EF6">
        <w:rPr>
          <w:rFonts w:ascii="Roboto" w:hAnsi="Roboto" w:cstheme="majorHAnsi"/>
          <w:sz w:val="22"/>
          <w:szCs w:val="22"/>
        </w:rPr>
        <w:t xml:space="preserve"> or male</w:t>
      </w:r>
    </w:p>
    <w:p w14:paraId="4BFCE94C" w14:textId="756D97AC" w:rsidR="003C33E0" w:rsidRPr="006B4EF6" w:rsidRDefault="003C33E0" w:rsidP="00A32BDF">
      <w:pPr>
        <w:pStyle w:val="paragraph"/>
        <w:numPr>
          <w:ilvl w:val="0"/>
          <w:numId w:val="4"/>
        </w:numPr>
        <w:spacing w:before="0" w:beforeAutospacing="0" w:after="0" w:afterAutospacing="0"/>
        <w:jc w:val="both"/>
        <w:textAlignment w:val="baseline"/>
        <w:rPr>
          <w:rFonts w:ascii="Roboto" w:hAnsi="Roboto" w:cstheme="majorHAnsi"/>
          <w:sz w:val="22"/>
          <w:szCs w:val="22"/>
        </w:rPr>
      </w:pPr>
      <w:r w:rsidRPr="006B4EF6">
        <w:rPr>
          <w:rFonts w:ascii="Roboto" w:hAnsi="Roboto" w:cstheme="majorHAnsi"/>
          <w:sz w:val="22"/>
          <w:szCs w:val="22"/>
        </w:rPr>
        <w:t>Woman or female</w:t>
      </w:r>
    </w:p>
    <w:p w14:paraId="408EDB2E" w14:textId="08609135" w:rsidR="003C33E0" w:rsidRPr="006B4EF6" w:rsidRDefault="003C33E0" w:rsidP="00A32BDF">
      <w:pPr>
        <w:pStyle w:val="paragraph"/>
        <w:numPr>
          <w:ilvl w:val="0"/>
          <w:numId w:val="4"/>
        </w:numPr>
        <w:spacing w:before="0" w:beforeAutospacing="0" w:after="0" w:afterAutospacing="0"/>
        <w:jc w:val="both"/>
        <w:textAlignment w:val="baseline"/>
        <w:rPr>
          <w:rFonts w:ascii="Roboto" w:hAnsi="Roboto" w:cstheme="majorHAnsi"/>
          <w:sz w:val="22"/>
          <w:szCs w:val="22"/>
        </w:rPr>
      </w:pPr>
      <w:r w:rsidRPr="006B4EF6">
        <w:rPr>
          <w:rFonts w:ascii="Roboto" w:hAnsi="Roboto" w:cstheme="majorHAnsi"/>
          <w:sz w:val="22"/>
          <w:szCs w:val="22"/>
        </w:rPr>
        <w:t>Non-binary</w:t>
      </w:r>
    </w:p>
    <w:p w14:paraId="437B53FE" w14:textId="734A9A36" w:rsidR="003C33E0" w:rsidRPr="006B4EF6" w:rsidRDefault="003C33E0" w:rsidP="00A32BDF">
      <w:pPr>
        <w:pStyle w:val="paragraph"/>
        <w:numPr>
          <w:ilvl w:val="0"/>
          <w:numId w:val="4"/>
        </w:numPr>
        <w:spacing w:before="0" w:beforeAutospacing="0" w:after="0" w:afterAutospacing="0"/>
        <w:jc w:val="both"/>
        <w:textAlignment w:val="baseline"/>
        <w:rPr>
          <w:rFonts w:ascii="Roboto" w:hAnsi="Roboto" w:cstheme="majorHAnsi"/>
          <w:sz w:val="22"/>
          <w:szCs w:val="22"/>
        </w:rPr>
      </w:pPr>
      <w:r w:rsidRPr="006B4EF6">
        <w:rPr>
          <w:rFonts w:ascii="Roboto" w:hAnsi="Roboto" w:cstheme="majorHAnsi"/>
          <w:sz w:val="22"/>
          <w:szCs w:val="22"/>
        </w:rPr>
        <w:t xml:space="preserve">I use a different </w:t>
      </w:r>
      <w:proofErr w:type="gramStart"/>
      <w:r w:rsidRPr="006B4EF6">
        <w:rPr>
          <w:rFonts w:ascii="Roboto" w:hAnsi="Roboto" w:cstheme="majorHAnsi"/>
          <w:sz w:val="22"/>
          <w:szCs w:val="22"/>
        </w:rPr>
        <w:t>term  (</w:t>
      </w:r>
      <w:proofErr w:type="gramEnd"/>
      <w:r w:rsidRPr="006B4EF6">
        <w:rPr>
          <w:rFonts w:ascii="Roboto" w:hAnsi="Roboto" w:cstheme="majorHAnsi"/>
          <w:sz w:val="22"/>
          <w:szCs w:val="22"/>
        </w:rPr>
        <w:t>please specify)</w:t>
      </w:r>
    </w:p>
    <w:p w14:paraId="6D5220C5" w14:textId="100AEDA6" w:rsidR="003C33E0" w:rsidRPr="006B4EF6" w:rsidRDefault="003C33E0" w:rsidP="00A32BDF">
      <w:pPr>
        <w:pStyle w:val="paragraph"/>
        <w:numPr>
          <w:ilvl w:val="0"/>
          <w:numId w:val="4"/>
        </w:numPr>
        <w:spacing w:before="0" w:beforeAutospacing="0" w:after="0" w:afterAutospacing="0"/>
        <w:jc w:val="both"/>
        <w:textAlignment w:val="baseline"/>
        <w:rPr>
          <w:rFonts w:ascii="Roboto" w:hAnsi="Roboto" w:cstheme="majorHAnsi"/>
          <w:sz w:val="22"/>
          <w:szCs w:val="22"/>
        </w:rPr>
      </w:pPr>
      <w:r w:rsidRPr="006B4EF6">
        <w:rPr>
          <w:rFonts w:ascii="Roboto" w:hAnsi="Roboto" w:cstheme="majorHAnsi"/>
          <w:sz w:val="22"/>
          <w:szCs w:val="22"/>
        </w:rPr>
        <w:t>Prefer not to answer</w:t>
      </w:r>
    </w:p>
    <w:p w14:paraId="02C01C2F" w14:textId="77777777" w:rsidR="003C33E0" w:rsidRPr="006B4EF6" w:rsidRDefault="003C33E0" w:rsidP="003C33E0">
      <w:pPr>
        <w:pStyle w:val="paragraph"/>
        <w:spacing w:before="0" w:beforeAutospacing="0" w:after="0" w:afterAutospacing="0"/>
        <w:jc w:val="both"/>
        <w:textAlignment w:val="baseline"/>
        <w:rPr>
          <w:rFonts w:ascii="Roboto" w:hAnsi="Roboto" w:cstheme="majorHAnsi"/>
          <w:sz w:val="22"/>
          <w:szCs w:val="22"/>
        </w:rPr>
      </w:pPr>
    </w:p>
    <w:p w14:paraId="1F05D8DF" w14:textId="6996D228" w:rsidR="003C33E0" w:rsidRPr="006B4EF6" w:rsidRDefault="003C33E0" w:rsidP="003C33E0">
      <w:pPr>
        <w:pStyle w:val="paragraph"/>
        <w:spacing w:after="0"/>
        <w:jc w:val="both"/>
        <w:textAlignment w:val="baseline"/>
        <w:rPr>
          <w:rFonts w:ascii="Roboto" w:hAnsi="Roboto" w:cstheme="majorHAnsi"/>
          <w:b/>
          <w:bCs/>
          <w:sz w:val="22"/>
          <w:szCs w:val="22"/>
        </w:rPr>
      </w:pPr>
      <w:r w:rsidRPr="006B4EF6">
        <w:rPr>
          <w:rFonts w:ascii="Roboto" w:hAnsi="Roboto" w:cstheme="majorHAnsi"/>
          <w:b/>
          <w:bCs/>
          <w:sz w:val="22"/>
          <w:szCs w:val="22"/>
        </w:rPr>
        <w:t>D3a</w:t>
      </w:r>
      <w:r w:rsidR="00E650F6" w:rsidRPr="006B4EF6">
        <w:rPr>
          <w:rFonts w:ascii="Roboto" w:hAnsi="Roboto" w:cstheme="majorHAnsi"/>
          <w:b/>
          <w:bCs/>
          <w:sz w:val="22"/>
          <w:szCs w:val="22"/>
        </w:rPr>
        <w:t>.</w:t>
      </w:r>
      <w:r w:rsidRPr="006B4EF6">
        <w:rPr>
          <w:rFonts w:ascii="Roboto" w:hAnsi="Roboto" w:cstheme="majorHAnsi"/>
          <w:b/>
          <w:bCs/>
          <w:sz w:val="22"/>
          <w:szCs w:val="22"/>
        </w:rPr>
        <w:t xml:space="preserve"> Where do you live?</w:t>
      </w:r>
    </w:p>
    <w:tbl>
      <w:tblPr>
        <w:tblW w:w="5993" w:type="dxa"/>
        <w:tblCellMar>
          <w:top w:w="15" w:type="dxa"/>
          <w:left w:w="15" w:type="dxa"/>
          <w:bottom w:w="15" w:type="dxa"/>
          <w:right w:w="15" w:type="dxa"/>
        </w:tblCellMar>
        <w:tblLook w:val="04A0" w:firstRow="1" w:lastRow="0" w:firstColumn="1" w:lastColumn="0" w:noHBand="0" w:noVBand="1"/>
      </w:tblPr>
      <w:tblGrid>
        <w:gridCol w:w="2827"/>
        <w:gridCol w:w="1843"/>
        <w:gridCol w:w="1323"/>
      </w:tblGrid>
      <w:tr w:rsidR="003C33E0" w:rsidRPr="006B4EF6" w14:paraId="47D1F829" w14:textId="77777777" w:rsidTr="00E10483">
        <w:trPr>
          <w:tblHeader/>
        </w:trPr>
        <w:tc>
          <w:tcPr>
            <w:tcW w:w="2827" w:type="dxa"/>
            <w:tcBorders>
              <w:top w:val="single" w:sz="2" w:space="0" w:color="auto"/>
              <w:left w:val="single" w:sz="6" w:space="0" w:color="auto"/>
              <w:bottom w:val="single" w:sz="2" w:space="0" w:color="auto"/>
              <w:right w:val="single" w:sz="6" w:space="0" w:color="auto"/>
            </w:tcBorders>
            <w:vAlign w:val="center"/>
            <w:hideMark/>
          </w:tcPr>
          <w:p w14:paraId="3E5D936B" w14:textId="77777777" w:rsidR="003C33E0" w:rsidRPr="006B4EF6" w:rsidRDefault="003C33E0" w:rsidP="003C33E0">
            <w:pPr>
              <w:pStyle w:val="paragraph"/>
              <w:jc w:val="both"/>
              <w:textAlignment w:val="baseline"/>
              <w:rPr>
                <w:rFonts w:ascii="Roboto" w:hAnsi="Roboto" w:cstheme="majorHAnsi"/>
                <w:sz w:val="22"/>
                <w:szCs w:val="22"/>
              </w:rPr>
            </w:pPr>
          </w:p>
        </w:tc>
        <w:tc>
          <w:tcPr>
            <w:tcW w:w="1843" w:type="dxa"/>
            <w:tcBorders>
              <w:top w:val="single" w:sz="2" w:space="0" w:color="auto"/>
              <w:left w:val="single" w:sz="6" w:space="0" w:color="auto"/>
              <w:bottom w:val="single" w:sz="2" w:space="0" w:color="auto"/>
              <w:right w:val="single" w:sz="6" w:space="0" w:color="auto"/>
            </w:tcBorders>
            <w:vAlign w:val="bottom"/>
            <w:hideMark/>
          </w:tcPr>
          <w:p w14:paraId="26ED4764" w14:textId="77777777" w:rsidR="003C33E0" w:rsidRPr="006B4EF6" w:rsidRDefault="003C33E0" w:rsidP="00186EDB">
            <w:pPr>
              <w:pStyle w:val="paragraph"/>
              <w:textAlignment w:val="baseline"/>
              <w:rPr>
                <w:rFonts w:ascii="Roboto" w:hAnsi="Roboto" w:cstheme="majorHAnsi"/>
                <w:b/>
                <w:bCs/>
                <w:sz w:val="22"/>
                <w:szCs w:val="22"/>
              </w:rPr>
            </w:pPr>
            <w:r w:rsidRPr="006B4EF6">
              <w:rPr>
                <w:rFonts w:ascii="Roboto" w:hAnsi="Roboto" w:cstheme="majorHAnsi"/>
                <w:b/>
                <w:bCs/>
                <w:sz w:val="22"/>
                <w:szCs w:val="22"/>
              </w:rPr>
              <w:t xml:space="preserve">Please enter a </w:t>
            </w:r>
            <w:proofErr w:type="gramStart"/>
            <w:r w:rsidRPr="006B4EF6">
              <w:rPr>
                <w:rFonts w:ascii="Roboto" w:hAnsi="Roboto" w:cstheme="majorHAnsi"/>
                <w:b/>
                <w:bCs/>
                <w:sz w:val="22"/>
                <w:szCs w:val="22"/>
              </w:rPr>
              <w:t>four digit</w:t>
            </w:r>
            <w:proofErr w:type="gramEnd"/>
            <w:r w:rsidRPr="006B4EF6">
              <w:rPr>
                <w:rFonts w:ascii="Roboto" w:hAnsi="Roboto" w:cstheme="majorHAnsi"/>
                <w:b/>
                <w:bCs/>
                <w:sz w:val="22"/>
                <w:szCs w:val="22"/>
              </w:rPr>
              <w:t xml:space="preserve"> number</w:t>
            </w:r>
          </w:p>
        </w:tc>
        <w:tc>
          <w:tcPr>
            <w:tcW w:w="1323" w:type="dxa"/>
            <w:tcBorders>
              <w:top w:val="single" w:sz="2" w:space="0" w:color="auto"/>
              <w:left w:val="single" w:sz="6" w:space="0" w:color="auto"/>
              <w:bottom w:val="single" w:sz="2" w:space="0" w:color="auto"/>
              <w:right w:val="single" w:sz="6" w:space="0" w:color="auto"/>
            </w:tcBorders>
            <w:vAlign w:val="bottom"/>
            <w:hideMark/>
          </w:tcPr>
          <w:p w14:paraId="77D880CC" w14:textId="77777777" w:rsidR="003C33E0" w:rsidRPr="006B4EF6" w:rsidRDefault="003C33E0" w:rsidP="003C33E0">
            <w:pPr>
              <w:pStyle w:val="paragraph"/>
              <w:jc w:val="both"/>
              <w:textAlignment w:val="baseline"/>
              <w:rPr>
                <w:rFonts w:ascii="Roboto" w:hAnsi="Roboto" w:cstheme="majorHAnsi"/>
                <w:b/>
                <w:bCs/>
                <w:sz w:val="22"/>
                <w:szCs w:val="22"/>
              </w:rPr>
            </w:pPr>
            <w:r w:rsidRPr="006B4EF6">
              <w:rPr>
                <w:rFonts w:ascii="Roboto" w:hAnsi="Roboto" w:cstheme="majorHAnsi"/>
                <w:b/>
                <w:bCs/>
                <w:sz w:val="22"/>
                <w:szCs w:val="22"/>
              </w:rPr>
              <w:t>I don't know / prefer not to answer</w:t>
            </w:r>
          </w:p>
        </w:tc>
      </w:tr>
      <w:tr w:rsidR="003C33E0" w:rsidRPr="006B4EF6" w14:paraId="378676A3" w14:textId="77777777" w:rsidTr="00E10483">
        <w:tc>
          <w:tcPr>
            <w:tcW w:w="2827" w:type="dxa"/>
            <w:tcBorders>
              <w:top w:val="single" w:sz="2" w:space="0" w:color="auto"/>
              <w:left w:val="single" w:sz="6" w:space="0" w:color="auto"/>
              <w:bottom w:val="single" w:sz="2" w:space="0" w:color="auto"/>
              <w:right w:val="single" w:sz="6" w:space="0" w:color="auto"/>
            </w:tcBorders>
            <w:vAlign w:val="center"/>
            <w:hideMark/>
          </w:tcPr>
          <w:p w14:paraId="5D2A2604" w14:textId="77777777" w:rsidR="003C33E0" w:rsidRPr="006B4EF6" w:rsidRDefault="003C33E0" w:rsidP="003C33E0">
            <w:pPr>
              <w:pStyle w:val="paragraph"/>
              <w:jc w:val="both"/>
              <w:textAlignment w:val="baseline"/>
              <w:rPr>
                <w:rFonts w:ascii="Roboto" w:hAnsi="Roboto" w:cstheme="majorHAnsi"/>
                <w:b/>
                <w:bCs/>
                <w:sz w:val="22"/>
                <w:szCs w:val="22"/>
              </w:rPr>
            </w:pPr>
            <w:r w:rsidRPr="006B4EF6">
              <w:rPr>
                <w:rFonts w:ascii="Roboto" w:hAnsi="Roboto" w:cstheme="majorHAnsi"/>
                <w:b/>
                <w:bCs/>
                <w:sz w:val="22"/>
                <w:szCs w:val="22"/>
              </w:rPr>
              <w:t>Postcode</w:t>
            </w:r>
          </w:p>
        </w:tc>
        <w:tc>
          <w:tcPr>
            <w:tcW w:w="1843" w:type="dxa"/>
            <w:tcBorders>
              <w:top w:val="single" w:sz="2" w:space="0" w:color="auto"/>
              <w:left w:val="single" w:sz="6" w:space="0" w:color="auto"/>
              <w:bottom w:val="single" w:sz="2" w:space="0" w:color="auto"/>
              <w:right w:val="single" w:sz="6" w:space="0" w:color="auto"/>
            </w:tcBorders>
            <w:vAlign w:val="center"/>
            <w:hideMark/>
          </w:tcPr>
          <w:p w14:paraId="35016196" w14:textId="77777777" w:rsidR="003C33E0" w:rsidRPr="006B4EF6" w:rsidRDefault="003C33E0" w:rsidP="003C33E0">
            <w:pPr>
              <w:pStyle w:val="paragraph"/>
              <w:jc w:val="both"/>
              <w:textAlignment w:val="baseline"/>
              <w:rPr>
                <w:rFonts w:ascii="Roboto" w:hAnsi="Roboto" w:cstheme="majorHAnsi"/>
                <w:b/>
                <w:bCs/>
                <w:sz w:val="22"/>
                <w:szCs w:val="22"/>
              </w:rPr>
            </w:pPr>
          </w:p>
        </w:tc>
        <w:tc>
          <w:tcPr>
            <w:tcW w:w="1323" w:type="dxa"/>
            <w:tcBorders>
              <w:top w:val="single" w:sz="2" w:space="0" w:color="auto"/>
              <w:left w:val="single" w:sz="6" w:space="0" w:color="auto"/>
              <w:bottom w:val="single" w:sz="2" w:space="0" w:color="auto"/>
              <w:right w:val="single" w:sz="6" w:space="0" w:color="auto"/>
            </w:tcBorders>
            <w:vAlign w:val="center"/>
            <w:hideMark/>
          </w:tcPr>
          <w:p w14:paraId="1109942F" w14:textId="77777777" w:rsidR="003C33E0" w:rsidRPr="006B4EF6" w:rsidRDefault="003C33E0" w:rsidP="003C33E0">
            <w:pPr>
              <w:pStyle w:val="paragraph"/>
              <w:jc w:val="both"/>
              <w:textAlignment w:val="baseline"/>
              <w:rPr>
                <w:rFonts w:ascii="Roboto" w:hAnsi="Roboto" w:cstheme="majorHAnsi"/>
                <w:sz w:val="22"/>
                <w:szCs w:val="22"/>
              </w:rPr>
            </w:pPr>
          </w:p>
        </w:tc>
      </w:tr>
    </w:tbl>
    <w:p w14:paraId="3C822175" w14:textId="77777777" w:rsidR="003C33E0" w:rsidRPr="006B4EF6" w:rsidRDefault="003C33E0" w:rsidP="003C33E0">
      <w:pPr>
        <w:pStyle w:val="paragraph"/>
        <w:spacing w:after="0"/>
        <w:jc w:val="both"/>
        <w:textAlignment w:val="baseline"/>
        <w:rPr>
          <w:rFonts w:ascii="Roboto" w:hAnsi="Roboto" w:cstheme="majorHAnsi"/>
          <w:b/>
          <w:bCs/>
          <w:sz w:val="22"/>
          <w:szCs w:val="22"/>
        </w:rPr>
      </w:pPr>
      <w:r w:rsidRPr="006B4EF6">
        <w:rPr>
          <w:rFonts w:ascii="Roboto" w:hAnsi="Roboto" w:cstheme="majorHAnsi"/>
          <w:b/>
          <w:bCs/>
          <w:sz w:val="22"/>
          <w:szCs w:val="22"/>
        </w:rPr>
        <w:t>D3b Where do you live? *</w:t>
      </w:r>
    </w:p>
    <w:p w14:paraId="674A61F7" w14:textId="77777777" w:rsidR="003C33E0" w:rsidRPr="006B4EF6" w:rsidRDefault="003C33E0" w:rsidP="003C33E0">
      <w:pPr>
        <w:pStyle w:val="paragraph"/>
        <w:jc w:val="both"/>
        <w:textAlignment w:val="baseline"/>
        <w:rPr>
          <w:rFonts w:ascii="Roboto" w:hAnsi="Roboto" w:cstheme="majorHAnsi"/>
          <w:sz w:val="22"/>
          <w:szCs w:val="22"/>
        </w:rPr>
      </w:pPr>
      <w:r w:rsidRPr="006B4EF6">
        <w:rPr>
          <w:rFonts w:ascii="Roboto" w:hAnsi="Roboto" w:cstheme="majorHAnsi"/>
          <w:sz w:val="22"/>
          <w:szCs w:val="22"/>
        </w:rPr>
        <w:t>Please choose </w:t>
      </w:r>
      <w:r w:rsidRPr="006B4EF6">
        <w:rPr>
          <w:rFonts w:ascii="Roboto" w:hAnsi="Roboto" w:cstheme="majorHAnsi"/>
          <w:b/>
          <w:bCs/>
          <w:sz w:val="22"/>
          <w:szCs w:val="22"/>
        </w:rPr>
        <w:t>only one</w:t>
      </w:r>
      <w:r w:rsidRPr="006B4EF6">
        <w:rPr>
          <w:rFonts w:ascii="Roboto" w:hAnsi="Roboto" w:cstheme="majorHAnsi"/>
          <w:sz w:val="22"/>
          <w:szCs w:val="22"/>
        </w:rPr>
        <w:t> of the following:</w:t>
      </w:r>
    </w:p>
    <w:p w14:paraId="2B9D201E" w14:textId="0E4BBFAA" w:rsidR="003C33E0" w:rsidRPr="006B4EF6" w:rsidRDefault="003C33E0" w:rsidP="00A32BDF">
      <w:pPr>
        <w:pStyle w:val="paragraph"/>
        <w:numPr>
          <w:ilvl w:val="0"/>
          <w:numId w:val="5"/>
        </w:numPr>
        <w:spacing w:before="0" w:beforeAutospacing="0" w:after="0" w:afterAutospacing="0"/>
        <w:jc w:val="both"/>
        <w:textAlignment w:val="baseline"/>
        <w:rPr>
          <w:rFonts w:ascii="Roboto" w:hAnsi="Roboto" w:cstheme="majorHAnsi"/>
          <w:sz w:val="22"/>
          <w:szCs w:val="22"/>
        </w:rPr>
      </w:pPr>
      <w:r w:rsidRPr="006B4EF6">
        <w:rPr>
          <w:rFonts w:ascii="Roboto" w:hAnsi="Roboto" w:cstheme="majorHAnsi"/>
          <w:sz w:val="22"/>
          <w:szCs w:val="22"/>
        </w:rPr>
        <w:t>Sydney</w:t>
      </w:r>
    </w:p>
    <w:p w14:paraId="45E5DB24" w14:textId="0B04A5BE" w:rsidR="003C33E0" w:rsidRPr="006B4EF6" w:rsidRDefault="003C33E0" w:rsidP="00A32BDF">
      <w:pPr>
        <w:pStyle w:val="paragraph"/>
        <w:numPr>
          <w:ilvl w:val="0"/>
          <w:numId w:val="5"/>
        </w:numPr>
        <w:spacing w:before="0" w:beforeAutospacing="0" w:after="0" w:afterAutospacing="0"/>
        <w:jc w:val="both"/>
        <w:textAlignment w:val="baseline"/>
        <w:rPr>
          <w:rFonts w:ascii="Roboto" w:hAnsi="Roboto" w:cstheme="majorHAnsi"/>
          <w:sz w:val="22"/>
          <w:szCs w:val="22"/>
        </w:rPr>
      </w:pPr>
      <w:r w:rsidRPr="006B4EF6">
        <w:rPr>
          <w:rFonts w:ascii="Roboto" w:hAnsi="Roboto" w:cstheme="majorHAnsi"/>
          <w:sz w:val="22"/>
          <w:szCs w:val="22"/>
        </w:rPr>
        <w:t>Rest of New South Wales</w:t>
      </w:r>
    </w:p>
    <w:p w14:paraId="1E14CF6B" w14:textId="4C571A5A" w:rsidR="003C33E0" w:rsidRPr="006B4EF6" w:rsidRDefault="003C33E0" w:rsidP="00A32BDF">
      <w:pPr>
        <w:pStyle w:val="paragraph"/>
        <w:numPr>
          <w:ilvl w:val="0"/>
          <w:numId w:val="5"/>
        </w:numPr>
        <w:spacing w:before="0" w:beforeAutospacing="0" w:after="0" w:afterAutospacing="0"/>
        <w:jc w:val="both"/>
        <w:textAlignment w:val="baseline"/>
        <w:rPr>
          <w:rFonts w:ascii="Roboto" w:hAnsi="Roboto" w:cstheme="majorHAnsi"/>
          <w:sz w:val="22"/>
          <w:szCs w:val="22"/>
        </w:rPr>
      </w:pPr>
      <w:r w:rsidRPr="006B4EF6">
        <w:rPr>
          <w:rFonts w:ascii="Roboto" w:hAnsi="Roboto" w:cstheme="majorHAnsi"/>
          <w:sz w:val="22"/>
          <w:szCs w:val="22"/>
        </w:rPr>
        <w:t>Melbourne</w:t>
      </w:r>
    </w:p>
    <w:p w14:paraId="1F65FF75" w14:textId="449ACE9B" w:rsidR="003C33E0" w:rsidRPr="006B4EF6" w:rsidRDefault="003C33E0" w:rsidP="00A32BDF">
      <w:pPr>
        <w:pStyle w:val="paragraph"/>
        <w:numPr>
          <w:ilvl w:val="0"/>
          <w:numId w:val="5"/>
        </w:numPr>
        <w:spacing w:before="0" w:beforeAutospacing="0" w:after="0" w:afterAutospacing="0"/>
        <w:jc w:val="both"/>
        <w:textAlignment w:val="baseline"/>
        <w:rPr>
          <w:rFonts w:ascii="Roboto" w:hAnsi="Roboto" w:cstheme="majorHAnsi"/>
          <w:sz w:val="22"/>
          <w:szCs w:val="22"/>
        </w:rPr>
      </w:pPr>
      <w:r w:rsidRPr="006B4EF6">
        <w:rPr>
          <w:rFonts w:ascii="Roboto" w:hAnsi="Roboto" w:cstheme="majorHAnsi"/>
          <w:sz w:val="22"/>
          <w:szCs w:val="22"/>
        </w:rPr>
        <w:t>Rest of Victoria</w:t>
      </w:r>
    </w:p>
    <w:p w14:paraId="2705FF33" w14:textId="01F4D6F8" w:rsidR="003C33E0" w:rsidRPr="006B4EF6" w:rsidRDefault="003C33E0" w:rsidP="00A32BDF">
      <w:pPr>
        <w:pStyle w:val="paragraph"/>
        <w:numPr>
          <w:ilvl w:val="0"/>
          <w:numId w:val="5"/>
        </w:numPr>
        <w:spacing w:before="0" w:beforeAutospacing="0" w:after="0" w:afterAutospacing="0"/>
        <w:jc w:val="both"/>
        <w:textAlignment w:val="baseline"/>
        <w:rPr>
          <w:rFonts w:ascii="Roboto" w:hAnsi="Roboto" w:cstheme="majorHAnsi"/>
          <w:sz w:val="22"/>
          <w:szCs w:val="22"/>
        </w:rPr>
      </w:pPr>
      <w:r w:rsidRPr="006B4EF6">
        <w:rPr>
          <w:rFonts w:ascii="Roboto" w:hAnsi="Roboto" w:cstheme="majorHAnsi"/>
          <w:sz w:val="22"/>
          <w:szCs w:val="22"/>
        </w:rPr>
        <w:t>Brisbane</w:t>
      </w:r>
    </w:p>
    <w:p w14:paraId="2C1C1D3F" w14:textId="28E7A696" w:rsidR="003C33E0" w:rsidRPr="006B4EF6" w:rsidRDefault="003C33E0" w:rsidP="00A32BDF">
      <w:pPr>
        <w:pStyle w:val="paragraph"/>
        <w:numPr>
          <w:ilvl w:val="0"/>
          <w:numId w:val="5"/>
        </w:numPr>
        <w:spacing w:before="0" w:beforeAutospacing="0" w:after="0" w:afterAutospacing="0"/>
        <w:jc w:val="both"/>
        <w:textAlignment w:val="baseline"/>
        <w:rPr>
          <w:rFonts w:ascii="Roboto" w:hAnsi="Roboto" w:cstheme="majorHAnsi"/>
          <w:sz w:val="22"/>
          <w:szCs w:val="22"/>
        </w:rPr>
      </w:pPr>
      <w:r w:rsidRPr="006B4EF6">
        <w:rPr>
          <w:rFonts w:ascii="Roboto" w:hAnsi="Roboto" w:cstheme="majorHAnsi"/>
          <w:sz w:val="22"/>
          <w:szCs w:val="22"/>
        </w:rPr>
        <w:t>Rest of Queensland</w:t>
      </w:r>
    </w:p>
    <w:p w14:paraId="4D9ACBEF" w14:textId="59EE8EB3" w:rsidR="003C33E0" w:rsidRPr="006B4EF6" w:rsidRDefault="003C33E0" w:rsidP="00A32BDF">
      <w:pPr>
        <w:pStyle w:val="paragraph"/>
        <w:numPr>
          <w:ilvl w:val="0"/>
          <w:numId w:val="5"/>
        </w:numPr>
        <w:spacing w:before="0" w:beforeAutospacing="0" w:after="0" w:afterAutospacing="0"/>
        <w:jc w:val="both"/>
        <w:textAlignment w:val="baseline"/>
        <w:rPr>
          <w:rFonts w:ascii="Roboto" w:hAnsi="Roboto" w:cstheme="majorHAnsi"/>
          <w:sz w:val="22"/>
          <w:szCs w:val="22"/>
        </w:rPr>
      </w:pPr>
      <w:r w:rsidRPr="006B4EF6">
        <w:rPr>
          <w:rFonts w:ascii="Roboto" w:hAnsi="Roboto" w:cstheme="majorHAnsi"/>
          <w:sz w:val="22"/>
          <w:szCs w:val="22"/>
        </w:rPr>
        <w:t>Adelaide</w:t>
      </w:r>
    </w:p>
    <w:p w14:paraId="468E65B1" w14:textId="2FE56170" w:rsidR="003C33E0" w:rsidRPr="006B4EF6" w:rsidRDefault="003C33E0" w:rsidP="00A32BDF">
      <w:pPr>
        <w:pStyle w:val="paragraph"/>
        <w:numPr>
          <w:ilvl w:val="0"/>
          <w:numId w:val="5"/>
        </w:numPr>
        <w:spacing w:before="0" w:beforeAutospacing="0" w:after="0" w:afterAutospacing="0"/>
        <w:jc w:val="both"/>
        <w:textAlignment w:val="baseline"/>
        <w:rPr>
          <w:rFonts w:ascii="Roboto" w:hAnsi="Roboto" w:cstheme="majorHAnsi"/>
          <w:sz w:val="22"/>
          <w:szCs w:val="22"/>
        </w:rPr>
      </w:pPr>
      <w:r w:rsidRPr="006B4EF6">
        <w:rPr>
          <w:rFonts w:ascii="Roboto" w:hAnsi="Roboto" w:cstheme="majorHAnsi"/>
          <w:sz w:val="22"/>
          <w:szCs w:val="22"/>
        </w:rPr>
        <w:t>Rest of South Australia</w:t>
      </w:r>
    </w:p>
    <w:p w14:paraId="5FE01748" w14:textId="0DD7DB8F" w:rsidR="003C33E0" w:rsidRPr="006B4EF6" w:rsidRDefault="003C33E0" w:rsidP="00A32BDF">
      <w:pPr>
        <w:pStyle w:val="paragraph"/>
        <w:numPr>
          <w:ilvl w:val="0"/>
          <w:numId w:val="5"/>
        </w:numPr>
        <w:spacing w:before="0" w:beforeAutospacing="0" w:after="0" w:afterAutospacing="0"/>
        <w:jc w:val="both"/>
        <w:textAlignment w:val="baseline"/>
        <w:rPr>
          <w:rFonts w:ascii="Roboto" w:hAnsi="Roboto" w:cstheme="majorHAnsi"/>
          <w:sz w:val="22"/>
          <w:szCs w:val="22"/>
        </w:rPr>
      </w:pPr>
      <w:r w:rsidRPr="006B4EF6">
        <w:rPr>
          <w:rFonts w:ascii="Roboto" w:hAnsi="Roboto" w:cstheme="majorHAnsi"/>
          <w:sz w:val="22"/>
          <w:szCs w:val="22"/>
        </w:rPr>
        <w:t>Perth</w:t>
      </w:r>
    </w:p>
    <w:p w14:paraId="32EA1925" w14:textId="2D0EB692" w:rsidR="003C33E0" w:rsidRPr="006B4EF6" w:rsidRDefault="003C33E0" w:rsidP="00A32BDF">
      <w:pPr>
        <w:pStyle w:val="paragraph"/>
        <w:numPr>
          <w:ilvl w:val="0"/>
          <w:numId w:val="5"/>
        </w:numPr>
        <w:spacing w:before="0" w:beforeAutospacing="0" w:after="0" w:afterAutospacing="0"/>
        <w:jc w:val="both"/>
        <w:textAlignment w:val="baseline"/>
        <w:rPr>
          <w:rFonts w:ascii="Roboto" w:hAnsi="Roboto" w:cstheme="majorHAnsi"/>
          <w:sz w:val="22"/>
          <w:szCs w:val="22"/>
        </w:rPr>
      </w:pPr>
      <w:r w:rsidRPr="006B4EF6">
        <w:rPr>
          <w:rFonts w:ascii="Roboto" w:hAnsi="Roboto" w:cstheme="majorHAnsi"/>
          <w:sz w:val="22"/>
          <w:szCs w:val="22"/>
        </w:rPr>
        <w:t>Rest of Western Australia</w:t>
      </w:r>
    </w:p>
    <w:p w14:paraId="59D3812C" w14:textId="287ECCAB" w:rsidR="003C33E0" w:rsidRPr="006B4EF6" w:rsidRDefault="003C33E0" w:rsidP="00A32BDF">
      <w:pPr>
        <w:pStyle w:val="paragraph"/>
        <w:numPr>
          <w:ilvl w:val="0"/>
          <w:numId w:val="5"/>
        </w:numPr>
        <w:spacing w:before="0" w:beforeAutospacing="0" w:after="0" w:afterAutospacing="0"/>
        <w:jc w:val="both"/>
        <w:textAlignment w:val="baseline"/>
        <w:rPr>
          <w:rFonts w:ascii="Roboto" w:hAnsi="Roboto" w:cstheme="majorHAnsi"/>
          <w:sz w:val="22"/>
          <w:szCs w:val="22"/>
        </w:rPr>
      </w:pPr>
      <w:r w:rsidRPr="006B4EF6">
        <w:rPr>
          <w:rFonts w:ascii="Roboto" w:hAnsi="Roboto" w:cstheme="majorHAnsi"/>
          <w:sz w:val="22"/>
          <w:szCs w:val="22"/>
        </w:rPr>
        <w:t>Tasmania</w:t>
      </w:r>
    </w:p>
    <w:p w14:paraId="220F61EF" w14:textId="237E767E" w:rsidR="003C33E0" w:rsidRPr="006B4EF6" w:rsidRDefault="003C33E0" w:rsidP="00A32BDF">
      <w:pPr>
        <w:pStyle w:val="paragraph"/>
        <w:numPr>
          <w:ilvl w:val="0"/>
          <w:numId w:val="5"/>
        </w:numPr>
        <w:spacing w:before="0" w:beforeAutospacing="0" w:after="0" w:afterAutospacing="0"/>
        <w:jc w:val="both"/>
        <w:textAlignment w:val="baseline"/>
        <w:rPr>
          <w:rFonts w:ascii="Roboto" w:hAnsi="Roboto" w:cstheme="majorHAnsi"/>
          <w:sz w:val="22"/>
          <w:szCs w:val="22"/>
        </w:rPr>
      </w:pPr>
      <w:r w:rsidRPr="006B4EF6">
        <w:rPr>
          <w:rFonts w:ascii="Roboto" w:hAnsi="Roboto" w:cstheme="majorHAnsi"/>
          <w:sz w:val="22"/>
          <w:szCs w:val="22"/>
        </w:rPr>
        <w:t>Northern Territory</w:t>
      </w:r>
    </w:p>
    <w:p w14:paraId="432CC559" w14:textId="4594865B" w:rsidR="003C33E0" w:rsidRPr="006B4EF6" w:rsidRDefault="003C33E0" w:rsidP="00A32BDF">
      <w:pPr>
        <w:pStyle w:val="paragraph"/>
        <w:numPr>
          <w:ilvl w:val="0"/>
          <w:numId w:val="5"/>
        </w:numPr>
        <w:spacing w:before="0" w:beforeAutospacing="0" w:after="0" w:afterAutospacing="0"/>
        <w:jc w:val="both"/>
        <w:textAlignment w:val="baseline"/>
        <w:rPr>
          <w:rFonts w:ascii="Roboto" w:hAnsi="Roboto" w:cstheme="majorHAnsi"/>
          <w:sz w:val="22"/>
          <w:szCs w:val="22"/>
        </w:rPr>
      </w:pPr>
      <w:r w:rsidRPr="006B4EF6">
        <w:rPr>
          <w:rFonts w:ascii="Roboto" w:hAnsi="Roboto" w:cstheme="majorHAnsi"/>
          <w:sz w:val="22"/>
          <w:szCs w:val="22"/>
        </w:rPr>
        <w:t>Australian Capital Territory</w:t>
      </w:r>
    </w:p>
    <w:p w14:paraId="279BB1AA" w14:textId="6DF32EF1" w:rsidR="003C33E0" w:rsidRPr="006B4EF6" w:rsidRDefault="003C33E0" w:rsidP="00A32BDF">
      <w:pPr>
        <w:pStyle w:val="paragraph"/>
        <w:numPr>
          <w:ilvl w:val="0"/>
          <w:numId w:val="5"/>
        </w:numPr>
        <w:spacing w:before="0" w:beforeAutospacing="0" w:after="0" w:afterAutospacing="0"/>
        <w:jc w:val="both"/>
        <w:textAlignment w:val="baseline"/>
        <w:rPr>
          <w:rFonts w:ascii="Roboto" w:hAnsi="Roboto" w:cstheme="majorHAnsi"/>
          <w:sz w:val="22"/>
          <w:szCs w:val="22"/>
        </w:rPr>
      </w:pPr>
      <w:r w:rsidRPr="006B4EF6">
        <w:rPr>
          <w:rFonts w:ascii="Roboto" w:hAnsi="Roboto" w:cstheme="majorHAnsi"/>
          <w:sz w:val="22"/>
          <w:szCs w:val="22"/>
        </w:rPr>
        <w:t>Outside Australia</w:t>
      </w:r>
    </w:p>
    <w:p w14:paraId="1AFB816E" w14:textId="255CC43F" w:rsidR="003C33E0" w:rsidRPr="006B4EF6" w:rsidRDefault="003C33E0" w:rsidP="00A32BDF">
      <w:pPr>
        <w:pStyle w:val="paragraph"/>
        <w:numPr>
          <w:ilvl w:val="0"/>
          <w:numId w:val="5"/>
        </w:numPr>
        <w:spacing w:before="0" w:beforeAutospacing="0" w:after="0" w:afterAutospacing="0"/>
        <w:jc w:val="both"/>
        <w:textAlignment w:val="baseline"/>
        <w:rPr>
          <w:rFonts w:ascii="Roboto" w:hAnsi="Roboto" w:cstheme="majorHAnsi"/>
          <w:sz w:val="22"/>
          <w:szCs w:val="22"/>
        </w:rPr>
      </w:pPr>
      <w:r w:rsidRPr="006B4EF6">
        <w:rPr>
          <w:rFonts w:ascii="Roboto" w:hAnsi="Roboto" w:cstheme="majorHAnsi"/>
          <w:sz w:val="22"/>
          <w:szCs w:val="22"/>
        </w:rPr>
        <w:t>Prefer not to answer</w:t>
      </w:r>
    </w:p>
    <w:p w14:paraId="67B1877C" w14:textId="5A09297D" w:rsidR="003C33E0" w:rsidRPr="006B4EF6" w:rsidRDefault="003C33E0" w:rsidP="004D6E48">
      <w:pPr>
        <w:pStyle w:val="paragraph"/>
        <w:spacing w:after="0" w:afterAutospacing="0"/>
        <w:jc w:val="both"/>
        <w:textAlignment w:val="baseline"/>
        <w:rPr>
          <w:rFonts w:ascii="Roboto" w:hAnsi="Roboto" w:cstheme="majorHAnsi"/>
          <w:b/>
          <w:bCs/>
          <w:sz w:val="22"/>
          <w:szCs w:val="22"/>
        </w:rPr>
      </w:pPr>
      <w:r w:rsidRPr="006B4EF6">
        <w:rPr>
          <w:rFonts w:ascii="Roboto" w:hAnsi="Roboto" w:cstheme="majorHAnsi"/>
          <w:b/>
          <w:bCs/>
          <w:sz w:val="22"/>
          <w:szCs w:val="22"/>
        </w:rPr>
        <w:t>D4</w:t>
      </w:r>
      <w:r w:rsidR="00E650F6" w:rsidRPr="006B4EF6">
        <w:rPr>
          <w:rFonts w:ascii="Roboto" w:hAnsi="Roboto" w:cstheme="majorHAnsi"/>
          <w:b/>
          <w:bCs/>
          <w:sz w:val="22"/>
          <w:szCs w:val="22"/>
        </w:rPr>
        <w:t>.</w:t>
      </w:r>
      <w:r w:rsidRPr="006B4EF6">
        <w:rPr>
          <w:rFonts w:ascii="Roboto" w:hAnsi="Roboto" w:cstheme="majorHAnsi"/>
          <w:b/>
          <w:bCs/>
          <w:sz w:val="22"/>
          <w:szCs w:val="22"/>
        </w:rPr>
        <w:t xml:space="preserve"> Do you identify as any of the following?</w:t>
      </w:r>
    </w:p>
    <w:p w14:paraId="20A7923D" w14:textId="77777777" w:rsidR="003C33E0" w:rsidRPr="006B4EF6" w:rsidRDefault="003C33E0" w:rsidP="003C33E0">
      <w:pPr>
        <w:pStyle w:val="paragraph"/>
        <w:jc w:val="both"/>
        <w:textAlignment w:val="baseline"/>
        <w:rPr>
          <w:rFonts w:ascii="Roboto" w:hAnsi="Roboto" w:cstheme="majorHAnsi"/>
          <w:sz w:val="22"/>
          <w:szCs w:val="22"/>
        </w:rPr>
      </w:pPr>
      <w:r w:rsidRPr="006B4EF6">
        <w:rPr>
          <w:rFonts w:ascii="Roboto" w:hAnsi="Roboto" w:cstheme="majorHAnsi"/>
          <w:sz w:val="22"/>
          <w:szCs w:val="22"/>
        </w:rPr>
        <w:t>Please choose </w:t>
      </w:r>
      <w:r w:rsidRPr="006B4EF6">
        <w:rPr>
          <w:rFonts w:ascii="Roboto" w:hAnsi="Roboto" w:cstheme="majorHAnsi"/>
          <w:b/>
          <w:bCs/>
          <w:sz w:val="22"/>
          <w:szCs w:val="22"/>
        </w:rPr>
        <w:t>all</w:t>
      </w:r>
      <w:r w:rsidRPr="006B4EF6">
        <w:rPr>
          <w:rFonts w:ascii="Roboto" w:hAnsi="Roboto" w:cstheme="majorHAnsi"/>
          <w:sz w:val="22"/>
          <w:szCs w:val="22"/>
        </w:rPr>
        <w:t> that apply:</w:t>
      </w:r>
    </w:p>
    <w:p w14:paraId="57A2011B" w14:textId="5FD874FA" w:rsidR="003C33E0" w:rsidRPr="006B4EF6" w:rsidRDefault="003C33E0" w:rsidP="00A32BDF">
      <w:pPr>
        <w:pStyle w:val="paragraph"/>
        <w:numPr>
          <w:ilvl w:val="0"/>
          <w:numId w:val="6"/>
        </w:numPr>
        <w:spacing w:before="0" w:beforeAutospacing="0" w:after="0" w:afterAutospacing="0"/>
        <w:jc w:val="both"/>
        <w:textAlignment w:val="baseline"/>
        <w:rPr>
          <w:rFonts w:ascii="Roboto" w:hAnsi="Roboto" w:cstheme="majorHAnsi"/>
          <w:sz w:val="22"/>
          <w:szCs w:val="22"/>
        </w:rPr>
      </w:pPr>
      <w:r w:rsidRPr="006B4EF6">
        <w:rPr>
          <w:rFonts w:ascii="Roboto" w:hAnsi="Roboto" w:cstheme="majorHAnsi"/>
          <w:sz w:val="22"/>
          <w:szCs w:val="22"/>
        </w:rPr>
        <w:t>Aboriginal and/or Torres Strait Islander</w:t>
      </w:r>
    </w:p>
    <w:p w14:paraId="7D114591" w14:textId="0E0C8645" w:rsidR="003C33E0" w:rsidRPr="006B4EF6" w:rsidRDefault="003C33E0" w:rsidP="00A32BDF">
      <w:pPr>
        <w:pStyle w:val="paragraph"/>
        <w:numPr>
          <w:ilvl w:val="0"/>
          <w:numId w:val="6"/>
        </w:numPr>
        <w:spacing w:before="0" w:beforeAutospacing="0" w:after="0" w:afterAutospacing="0"/>
        <w:jc w:val="both"/>
        <w:textAlignment w:val="baseline"/>
        <w:rPr>
          <w:rFonts w:ascii="Roboto" w:hAnsi="Roboto" w:cstheme="majorHAnsi"/>
          <w:sz w:val="22"/>
          <w:szCs w:val="22"/>
        </w:rPr>
      </w:pPr>
      <w:r w:rsidRPr="006B4EF6">
        <w:rPr>
          <w:rFonts w:ascii="Roboto" w:hAnsi="Roboto" w:cstheme="majorHAnsi"/>
          <w:sz w:val="22"/>
          <w:szCs w:val="22"/>
        </w:rPr>
        <w:t>Person with a disability</w:t>
      </w:r>
    </w:p>
    <w:p w14:paraId="1AA6C6EF" w14:textId="1187CAAE" w:rsidR="003C33E0" w:rsidRPr="006B4EF6" w:rsidRDefault="003C33E0" w:rsidP="00A32BDF">
      <w:pPr>
        <w:pStyle w:val="paragraph"/>
        <w:numPr>
          <w:ilvl w:val="0"/>
          <w:numId w:val="6"/>
        </w:numPr>
        <w:spacing w:before="0" w:beforeAutospacing="0" w:after="0" w:afterAutospacing="0"/>
        <w:jc w:val="both"/>
        <w:textAlignment w:val="baseline"/>
        <w:rPr>
          <w:rFonts w:ascii="Roboto" w:hAnsi="Roboto" w:cstheme="majorHAnsi"/>
          <w:sz w:val="22"/>
          <w:szCs w:val="22"/>
        </w:rPr>
      </w:pPr>
      <w:r w:rsidRPr="006B4EF6">
        <w:rPr>
          <w:rFonts w:ascii="Roboto" w:hAnsi="Roboto" w:cstheme="majorHAnsi"/>
          <w:sz w:val="22"/>
          <w:szCs w:val="22"/>
        </w:rPr>
        <w:t>Person with a chronic condition</w:t>
      </w:r>
    </w:p>
    <w:p w14:paraId="0B2A9106" w14:textId="21771EE0" w:rsidR="003C33E0" w:rsidRPr="006B4EF6" w:rsidRDefault="003C33E0" w:rsidP="00A32BDF">
      <w:pPr>
        <w:pStyle w:val="paragraph"/>
        <w:numPr>
          <w:ilvl w:val="0"/>
          <w:numId w:val="6"/>
        </w:numPr>
        <w:spacing w:before="0" w:beforeAutospacing="0" w:after="0" w:afterAutospacing="0"/>
        <w:jc w:val="both"/>
        <w:textAlignment w:val="baseline"/>
        <w:rPr>
          <w:rFonts w:ascii="Roboto" w:hAnsi="Roboto" w:cstheme="majorHAnsi"/>
          <w:sz w:val="22"/>
          <w:szCs w:val="22"/>
        </w:rPr>
      </w:pPr>
      <w:r w:rsidRPr="006B4EF6">
        <w:rPr>
          <w:rFonts w:ascii="Roboto" w:hAnsi="Roboto" w:cstheme="majorHAnsi"/>
          <w:sz w:val="22"/>
          <w:szCs w:val="22"/>
        </w:rPr>
        <w:t>Person with a mental health experience</w:t>
      </w:r>
    </w:p>
    <w:p w14:paraId="7B0A509E" w14:textId="71E82A8C" w:rsidR="003C33E0" w:rsidRPr="006B4EF6" w:rsidRDefault="003C33E0" w:rsidP="00A32BDF">
      <w:pPr>
        <w:pStyle w:val="paragraph"/>
        <w:numPr>
          <w:ilvl w:val="0"/>
          <w:numId w:val="6"/>
        </w:numPr>
        <w:spacing w:before="0" w:beforeAutospacing="0" w:after="0" w:afterAutospacing="0"/>
        <w:jc w:val="both"/>
        <w:textAlignment w:val="baseline"/>
        <w:rPr>
          <w:rFonts w:ascii="Roboto" w:hAnsi="Roboto" w:cstheme="majorHAnsi"/>
          <w:sz w:val="22"/>
          <w:szCs w:val="22"/>
        </w:rPr>
      </w:pPr>
      <w:r w:rsidRPr="006B4EF6">
        <w:rPr>
          <w:rFonts w:ascii="Roboto" w:hAnsi="Roboto" w:cstheme="majorHAnsi"/>
          <w:sz w:val="22"/>
          <w:szCs w:val="22"/>
        </w:rPr>
        <w:lastRenderedPageBreak/>
        <w:t>Culturally and linguistically diverse (CALD)</w:t>
      </w:r>
    </w:p>
    <w:p w14:paraId="55C3BB80" w14:textId="2A578711" w:rsidR="003C33E0" w:rsidRPr="006B4EF6" w:rsidRDefault="003C33E0" w:rsidP="00A32BDF">
      <w:pPr>
        <w:pStyle w:val="paragraph"/>
        <w:numPr>
          <w:ilvl w:val="0"/>
          <w:numId w:val="6"/>
        </w:numPr>
        <w:spacing w:before="0" w:beforeAutospacing="0" w:after="0" w:afterAutospacing="0"/>
        <w:jc w:val="both"/>
        <w:textAlignment w:val="baseline"/>
        <w:rPr>
          <w:rFonts w:ascii="Roboto" w:hAnsi="Roboto" w:cstheme="majorHAnsi"/>
          <w:sz w:val="22"/>
          <w:szCs w:val="22"/>
        </w:rPr>
      </w:pPr>
      <w:r w:rsidRPr="006B4EF6">
        <w:rPr>
          <w:rFonts w:ascii="Roboto" w:hAnsi="Roboto" w:cstheme="majorHAnsi"/>
          <w:sz w:val="22"/>
          <w:szCs w:val="22"/>
        </w:rPr>
        <w:t>LGBTQ</w:t>
      </w:r>
      <w:r w:rsidR="004D6E48" w:rsidRPr="006B4EF6">
        <w:rPr>
          <w:rFonts w:ascii="Roboto" w:hAnsi="Roboto" w:cstheme="majorHAnsi"/>
          <w:sz w:val="22"/>
          <w:szCs w:val="22"/>
        </w:rPr>
        <w:t>I</w:t>
      </w:r>
      <w:r w:rsidRPr="006B4EF6">
        <w:rPr>
          <w:rFonts w:ascii="Roboto" w:hAnsi="Roboto" w:cstheme="majorHAnsi"/>
          <w:sz w:val="22"/>
          <w:szCs w:val="22"/>
        </w:rPr>
        <w:t>A+ person</w:t>
      </w:r>
    </w:p>
    <w:p w14:paraId="50FD1250" w14:textId="6DB2E0DC" w:rsidR="003C33E0" w:rsidRPr="006B4EF6" w:rsidRDefault="003C33E0" w:rsidP="00A32BDF">
      <w:pPr>
        <w:pStyle w:val="paragraph"/>
        <w:numPr>
          <w:ilvl w:val="0"/>
          <w:numId w:val="6"/>
        </w:numPr>
        <w:spacing w:before="0" w:beforeAutospacing="0" w:after="0" w:afterAutospacing="0"/>
        <w:jc w:val="both"/>
        <w:textAlignment w:val="baseline"/>
        <w:rPr>
          <w:rFonts w:ascii="Roboto" w:hAnsi="Roboto" w:cstheme="majorHAnsi"/>
          <w:sz w:val="22"/>
          <w:szCs w:val="22"/>
        </w:rPr>
      </w:pPr>
      <w:r w:rsidRPr="006B4EF6">
        <w:rPr>
          <w:rFonts w:ascii="Roboto" w:hAnsi="Roboto" w:cstheme="majorHAnsi"/>
          <w:sz w:val="22"/>
          <w:szCs w:val="22"/>
        </w:rPr>
        <w:t>None of the above</w:t>
      </w:r>
    </w:p>
    <w:p w14:paraId="17B467B9" w14:textId="026956DB" w:rsidR="003C33E0" w:rsidRPr="006B4EF6" w:rsidRDefault="003C33E0" w:rsidP="00A32BDF">
      <w:pPr>
        <w:pStyle w:val="paragraph"/>
        <w:numPr>
          <w:ilvl w:val="0"/>
          <w:numId w:val="6"/>
        </w:numPr>
        <w:spacing w:before="0" w:beforeAutospacing="0" w:after="0" w:afterAutospacing="0"/>
        <w:jc w:val="both"/>
        <w:textAlignment w:val="baseline"/>
        <w:rPr>
          <w:rFonts w:ascii="Roboto" w:hAnsi="Roboto" w:cstheme="majorHAnsi"/>
          <w:sz w:val="22"/>
          <w:szCs w:val="22"/>
        </w:rPr>
      </w:pPr>
      <w:r w:rsidRPr="006B4EF6">
        <w:rPr>
          <w:rFonts w:ascii="Roboto" w:hAnsi="Roboto" w:cstheme="majorHAnsi"/>
          <w:sz w:val="22"/>
          <w:szCs w:val="22"/>
        </w:rPr>
        <w:t>Prefer not to answer</w:t>
      </w:r>
    </w:p>
    <w:p w14:paraId="7EFBE3D1" w14:textId="77777777" w:rsidR="003C33E0" w:rsidRPr="006B4EF6" w:rsidRDefault="003C33E0" w:rsidP="003C33E0">
      <w:pPr>
        <w:pStyle w:val="paragraph"/>
        <w:spacing w:before="0" w:beforeAutospacing="0" w:after="0" w:afterAutospacing="0"/>
        <w:jc w:val="both"/>
        <w:textAlignment w:val="baseline"/>
        <w:rPr>
          <w:rFonts w:ascii="Roboto" w:hAnsi="Roboto" w:cstheme="majorHAnsi"/>
          <w:sz w:val="22"/>
          <w:szCs w:val="22"/>
        </w:rPr>
      </w:pPr>
    </w:p>
    <w:p w14:paraId="205FD14C" w14:textId="77777777" w:rsidR="003C33E0" w:rsidRPr="006B4EF6" w:rsidRDefault="003C33E0" w:rsidP="003C33E0">
      <w:pPr>
        <w:pStyle w:val="paragraph"/>
        <w:spacing w:before="0" w:beforeAutospacing="0" w:after="0" w:afterAutospacing="0"/>
        <w:jc w:val="both"/>
        <w:textAlignment w:val="baseline"/>
        <w:rPr>
          <w:rFonts w:ascii="Roboto" w:hAnsi="Roboto" w:cstheme="majorHAnsi"/>
          <w:i/>
          <w:iCs/>
          <w:sz w:val="22"/>
          <w:szCs w:val="22"/>
        </w:rPr>
      </w:pPr>
      <w:r w:rsidRPr="006B4EF6">
        <w:rPr>
          <w:rFonts w:ascii="Roboto" w:hAnsi="Roboto" w:cstheme="majorHAnsi"/>
          <w:i/>
          <w:iCs/>
          <w:sz w:val="22"/>
          <w:szCs w:val="22"/>
        </w:rPr>
        <w:t xml:space="preserve">(if chronic condition selected) </w:t>
      </w:r>
      <w:r w:rsidRPr="006B4EF6">
        <w:rPr>
          <w:rFonts w:ascii="Roboto" w:hAnsi="Roboto" w:cstheme="majorHAnsi"/>
          <w:b/>
          <w:bCs/>
          <w:sz w:val="22"/>
          <w:szCs w:val="22"/>
        </w:rPr>
        <w:t xml:space="preserve">Which of the following chronic </w:t>
      </w:r>
      <w:proofErr w:type="gramStart"/>
      <w:r w:rsidRPr="006B4EF6">
        <w:rPr>
          <w:rFonts w:ascii="Roboto" w:hAnsi="Roboto" w:cstheme="majorHAnsi"/>
          <w:b/>
          <w:bCs/>
          <w:sz w:val="22"/>
          <w:szCs w:val="22"/>
        </w:rPr>
        <w:t>conditions</w:t>
      </w:r>
      <w:proofErr w:type="gramEnd"/>
      <w:r w:rsidRPr="006B4EF6">
        <w:rPr>
          <w:rFonts w:ascii="Roboto" w:hAnsi="Roboto" w:cstheme="majorHAnsi"/>
          <w:b/>
          <w:bCs/>
          <w:sz w:val="22"/>
          <w:szCs w:val="22"/>
        </w:rPr>
        <w:t xml:space="preserve"> do you have?</w:t>
      </w:r>
    </w:p>
    <w:p w14:paraId="16ED1A91" w14:textId="0DD3159B" w:rsidR="003C33E0" w:rsidRPr="006B4EF6" w:rsidRDefault="003C33E0" w:rsidP="003C33E0">
      <w:pPr>
        <w:pStyle w:val="paragraph"/>
        <w:spacing w:before="0" w:beforeAutospacing="0" w:after="0" w:afterAutospacing="0"/>
        <w:jc w:val="both"/>
        <w:textAlignment w:val="baseline"/>
        <w:rPr>
          <w:rFonts w:ascii="Roboto" w:hAnsi="Roboto" w:cstheme="majorHAnsi"/>
          <w:sz w:val="22"/>
          <w:szCs w:val="22"/>
        </w:rPr>
      </w:pPr>
      <w:r w:rsidRPr="006B4EF6">
        <w:rPr>
          <w:rFonts w:ascii="Roboto" w:hAnsi="Roboto" w:cstheme="majorHAnsi"/>
          <w:sz w:val="22"/>
          <w:szCs w:val="22"/>
        </w:rPr>
        <w:t>Note this question can be skipped</w:t>
      </w:r>
      <w:r w:rsidR="004D6E48" w:rsidRPr="006B4EF6">
        <w:rPr>
          <w:rFonts w:ascii="Roboto" w:hAnsi="Roboto" w:cstheme="majorHAnsi"/>
          <w:sz w:val="22"/>
          <w:szCs w:val="22"/>
        </w:rPr>
        <w:t xml:space="preserve"> </w:t>
      </w:r>
      <w:r w:rsidRPr="006B4EF6">
        <w:rPr>
          <w:rFonts w:ascii="Roboto" w:hAnsi="Roboto" w:cstheme="majorHAnsi"/>
          <w:sz w:val="22"/>
          <w:szCs w:val="22"/>
        </w:rPr>
        <w:t>(Select all that apply)</w:t>
      </w:r>
    </w:p>
    <w:p w14:paraId="2120EADE" w14:textId="77777777" w:rsidR="003C33E0" w:rsidRPr="006B4EF6" w:rsidRDefault="003C33E0" w:rsidP="00A32BDF">
      <w:pPr>
        <w:pStyle w:val="paragraph"/>
        <w:numPr>
          <w:ilvl w:val="0"/>
          <w:numId w:val="8"/>
        </w:numPr>
        <w:spacing w:before="0" w:beforeAutospacing="0" w:after="0" w:afterAutospacing="0"/>
        <w:jc w:val="both"/>
        <w:textAlignment w:val="baseline"/>
        <w:rPr>
          <w:rFonts w:ascii="Roboto" w:hAnsi="Roboto" w:cstheme="majorHAnsi"/>
          <w:sz w:val="22"/>
          <w:szCs w:val="22"/>
        </w:rPr>
      </w:pPr>
      <w:r w:rsidRPr="006B4EF6">
        <w:rPr>
          <w:rFonts w:ascii="Roboto" w:hAnsi="Roboto" w:cstheme="majorHAnsi"/>
          <w:sz w:val="22"/>
          <w:szCs w:val="22"/>
        </w:rPr>
        <w:t>Arthritis or osteoporosis</w:t>
      </w:r>
    </w:p>
    <w:p w14:paraId="06DF175A" w14:textId="77777777" w:rsidR="003C33E0" w:rsidRPr="006B4EF6" w:rsidRDefault="003C33E0" w:rsidP="00A32BDF">
      <w:pPr>
        <w:pStyle w:val="paragraph"/>
        <w:numPr>
          <w:ilvl w:val="0"/>
          <w:numId w:val="8"/>
        </w:numPr>
        <w:spacing w:before="0" w:beforeAutospacing="0" w:after="0" w:afterAutospacing="0"/>
        <w:jc w:val="both"/>
        <w:textAlignment w:val="baseline"/>
        <w:rPr>
          <w:rFonts w:ascii="Roboto" w:hAnsi="Roboto" w:cstheme="majorHAnsi"/>
          <w:sz w:val="22"/>
          <w:szCs w:val="22"/>
        </w:rPr>
      </w:pPr>
      <w:r w:rsidRPr="006B4EF6">
        <w:rPr>
          <w:rFonts w:ascii="Roboto" w:hAnsi="Roboto" w:cstheme="majorHAnsi"/>
          <w:sz w:val="22"/>
          <w:szCs w:val="22"/>
        </w:rPr>
        <w:t>Asthma</w:t>
      </w:r>
    </w:p>
    <w:p w14:paraId="378F7CDC" w14:textId="77777777" w:rsidR="003C33E0" w:rsidRPr="006B4EF6" w:rsidRDefault="003C33E0" w:rsidP="00A32BDF">
      <w:pPr>
        <w:pStyle w:val="paragraph"/>
        <w:numPr>
          <w:ilvl w:val="0"/>
          <w:numId w:val="8"/>
        </w:numPr>
        <w:spacing w:before="0" w:beforeAutospacing="0" w:after="0" w:afterAutospacing="0"/>
        <w:jc w:val="both"/>
        <w:textAlignment w:val="baseline"/>
        <w:rPr>
          <w:rFonts w:ascii="Roboto" w:hAnsi="Roboto" w:cstheme="majorHAnsi"/>
          <w:sz w:val="22"/>
          <w:szCs w:val="22"/>
        </w:rPr>
      </w:pPr>
      <w:r w:rsidRPr="006B4EF6">
        <w:rPr>
          <w:rFonts w:ascii="Roboto" w:hAnsi="Roboto" w:cstheme="majorHAnsi"/>
          <w:sz w:val="22"/>
          <w:szCs w:val="22"/>
        </w:rPr>
        <w:t>Cancer</w:t>
      </w:r>
    </w:p>
    <w:p w14:paraId="16B5E15C" w14:textId="77777777" w:rsidR="003C33E0" w:rsidRPr="006B4EF6" w:rsidRDefault="003C33E0" w:rsidP="00A32BDF">
      <w:pPr>
        <w:pStyle w:val="paragraph"/>
        <w:numPr>
          <w:ilvl w:val="0"/>
          <w:numId w:val="8"/>
        </w:numPr>
        <w:spacing w:before="0" w:beforeAutospacing="0" w:after="0" w:afterAutospacing="0"/>
        <w:jc w:val="both"/>
        <w:textAlignment w:val="baseline"/>
        <w:rPr>
          <w:rFonts w:ascii="Roboto" w:hAnsi="Roboto" w:cstheme="majorHAnsi"/>
          <w:sz w:val="22"/>
          <w:szCs w:val="22"/>
        </w:rPr>
      </w:pPr>
      <w:r w:rsidRPr="006B4EF6">
        <w:rPr>
          <w:rFonts w:ascii="Roboto" w:hAnsi="Roboto" w:cstheme="majorHAnsi"/>
          <w:sz w:val="22"/>
          <w:szCs w:val="22"/>
        </w:rPr>
        <w:t>Diabetes</w:t>
      </w:r>
    </w:p>
    <w:p w14:paraId="5A934D4E" w14:textId="77777777" w:rsidR="003C33E0" w:rsidRPr="006B4EF6" w:rsidRDefault="003C33E0" w:rsidP="00A32BDF">
      <w:pPr>
        <w:pStyle w:val="paragraph"/>
        <w:numPr>
          <w:ilvl w:val="0"/>
          <w:numId w:val="8"/>
        </w:numPr>
        <w:spacing w:before="0" w:beforeAutospacing="0" w:after="0" w:afterAutospacing="0"/>
        <w:jc w:val="both"/>
        <w:textAlignment w:val="baseline"/>
        <w:rPr>
          <w:rFonts w:ascii="Roboto" w:hAnsi="Roboto" w:cstheme="majorHAnsi"/>
          <w:sz w:val="22"/>
          <w:szCs w:val="22"/>
        </w:rPr>
      </w:pPr>
      <w:r w:rsidRPr="006B4EF6">
        <w:rPr>
          <w:rFonts w:ascii="Roboto" w:hAnsi="Roboto" w:cstheme="majorHAnsi"/>
          <w:sz w:val="22"/>
          <w:szCs w:val="22"/>
        </w:rPr>
        <w:t>Heart or circulatory conditions</w:t>
      </w:r>
    </w:p>
    <w:p w14:paraId="60097CBB" w14:textId="77777777" w:rsidR="003C33E0" w:rsidRPr="006B4EF6" w:rsidRDefault="003C33E0" w:rsidP="00A32BDF">
      <w:pPr>
        <w:pStyle w:val="paragraph"/>
        <w:numPr>
          <w:ilvl w:val="0"/>
          <w:numId w:val="8"/>
        </w:numPr>
        <w:spacing w:before="0" w:beforeAutospacing="0" w:after="0" w:afterAutospacing="0"/>
        <w:jc w:val="both"/>
        <w:textAlignment w:val="baseline"/>
        <w:rPr>
          <w:rFonts w:ascii="Roboto" w:hAnsi="Roboto" w:cstheme="majorHAnsi"/>
          <w:sz w:val="22"/>
          <w:szCs w:val="22"/>
        </w:rPr>
      </w:pPr>
      <w:r w:rsidRPr="006B4EF6">
        <w:rPr>
          <w:rFonts w:ascii="Roboto" w:hAnsi="Roboto" w:cstheme="majorHAnsi"/>
          <w:sz w:val="22"/>
          <w:szCs w:val="22"/>
        </w:rPr>
        <w:t>A mental health condition (such as anxiety, depression, or psychotic disorder)</w:t>
      </w:r>
    </w:p>
    <w:p w14:paraId="6702F224" w14:textId="77777777" w:rsidR="003C33E0" w:rsidRPr="006B4EF6" w:rsidRDefault="003C33E0" w:rsidP="00A32BDF">
      <w:pPr>
        <w:pStyle w:val="paragraph"/>
        <w:numPr>
          <w:ilvl w:val="0"/>
          <w:numId w:val="8"/>
        </w:numPr>
        <w:spacing w:before="0" w:beforeAutospacing="0" w:after="0" w:afterAutospacing="0"/>
        <w:jc w:val="both"/>
        <w:textAlignment w:val="baseline"/>
        <w:rPr>
          <w:rFonts w:ascii="Roboto" w:hAnsi="Roboto" w:cstheme="majorHAnsi"/>
          <w:sz w:val="22"/>
          <w:szCs w:val="22"/>
        </w:rPr>
      </w:pPr>
      <w:r w:rsidRPr="006B4EF6">
        <w:rPr>
          <w:rFonts w:ascii="Roboto" w:hAnsi="Roboto" w:cstheme="majorHAnsi"/>
          <w:sz w:val="22"/>
          <w:szCs w:val="22"/>
        </w:rPr>
        <w:t>Long term injury</w:t>
      </w:r>
    </w:p>
    <w:p w14:paraId="7710319B" w14:textId="77777777" w:rsidR="003C33E0" w:rsidRPr="006B4EF6" w:rsidRDefault="003C33E0" w:rsidP="00A32BDF">
      <w:pPr>
        <w:pStyle w:val="paragraph"/>
        <w:numPr>
          <w:ilvl w:val="0"/>
          <w:numId w:val="8"/>
        </w:numPr>
        <w:spacing w:before="0" w:beforeAutospacing="0" w:after="0" w:afterAutospacing="0"/>
        <w:jc w:val="both"/>
        <w:textAlignment w:val="baseline"/>
        <w:rPr>
          <w:rFonts w:ascii="Roboto" w:hAnsi="Roboto" w:cstheme="majorHAnsi"/>
          <w:sz w:val="22"/>
          <w:szCs w:val="22"/>
        </w:rPr>
      </w:pPr>
      <w:r w:rsidRPr="006B4EF6">
        <w:rPr>
          <w:rFonts w:ascii="Roboto" w:hAnsi="Roboto" w:cstheme="majorHAnsi"/>
          <w:sz w:val="22"/>
          <w:szCs w:val="22"/>
        </w:rPr>
        <w:t>None of the above</w:t>
      </w:r>
    </w:p>
    <w:p w14:paraId="434C020B" w14:textId="77777777" w:rsidR="003C33E0" w:rsidRPr="006B4EF6" w:rsidRDefault="003C33E0" w:rsidP="00A32BDF">
      <w:pPr>
        <w:pStyle w:val="paragraph"/>
        <w:numPr>
          <w:ilvl w:val="0"/>
          <w:numId w:val="8"/>
        </w:numPr>
        <w:spacing w:before="0" w:beforeAutospacing="0" w:after="0" w:afterAutospacing="0"/>
        <w:jc w:val="both"/>
        <w:textAlignment w:val="baseline"/>
        <w:rPr>
          <w:rFonts w:ascii="Roboto" w:hAnsi="Roboto" w:cstheme="majorHAnsi"/>
          <w:sz w:val="22"/>
          <w:szCs w:val="22"/>
        </w:rPr>
      </w:pPr>
      <w:r w:rsidRPr="006B4EF6">
        <w:rPr>
          <w:rFonts w:ascii="Roboto" w:hAnsi="Roboto" w:cstheme="majorHAnsi"/>
          <w:sz w:val="22"/>
          <w:szCs w:val="22"/>
        </w:rPr>
        <w:t>Other (please specify)</w:t>
      </w:r>
    </w:p>
    <w:p w14:paraId="55F727DA" w14:textId="77777777" w:rsidR="003C33E0" w:rsidRPr="006B4EF6" w:rsidRDefault="003C33E0" w:rsidP="003C33E0">
      <w:pPr>
        <w:pStyle w:val="paragraph"/>
        <w:spacing w:before="0" w:beforeAutospacing="0" w:after="0" w:afterAutospacing="0"/>
        <w:jc w:val="both"/>
        <w:textAlignment w:val="baseline"/>
        <w:rPr>
          <w:rFonts w:ascii="Roboto" w:hAnsi="Roboto" w:cstheme="majorHAnsi"/>
          <w:sz w:val="22"/>
          <w:szCs w:val="22"/>
        </w:rPr>
      </w:pPr>
    </w:p>
    <w:p w14:paraId="1A0DFCF9" w14:textId="77777777" w:rsidR="004D6E48" w:rsidRPr="006B4EF6" w:rsidRDefault="003C33E0" w:rsidP="003C33E0">
      <w:pPr>
        <w:pStyle w:val="paragraph"/>
        <w:spacing w:after="0" w:afterAutospacing="0"/>
        <w:jc w:val="both"/>
        <w:textAlignment w:val="baseline"/>
        <w:rPr>
          <w:rFonts w:ascii="Roboto" w:hAnsi="Roboto" w:cstheme="majorHAnsi"/>
          <w:sz w:val="22"/>
          <w:szCs w:val="22"/>
        </w:rPr>
      </w:pPr>
      <w:r w:rsidRPr="006B4EF6">
        <w:rPr>
          <w:rFonts w:ascii="Roboto" w:hAnsi="Roboto" w:cstheme="majorHAnsi"/>
          <w:sz w:val="22"/>
          <w:szCs w:val="22"/>
        </w:rPr>
        <w:t>Thank you for your feedback — it will directly shape how we run our future surveys. We’ll share a short summary of what we hear with everyone who responds.</w:t>
      </w:r>
      <w:r w:rsidR="004D6E48" w:rsidRPr="006B4EF6">
        <w:rPr>
          <w:rFonts w:ascii="Roboto" w:hAnsi="Roboto" w:cstheme="majorHAnsi"/>
          <w:sz w:val="22"/>
          <w:szCs w:val="22"/>
        </w:rPr>
        <w:t xml:space="preserve"> </w:t>
      </w:r>
    </w:p>
    <w:p w14:paraId="354EECD7" w14:textId="7EB97414" w:rsidR="00454402" w:rsidRDefault="003C33E0" w:rsidP="00186EDB">
      <w:pPr>
        <w:pStyle w:val="paragraph"/>
        <w:spacing w:after="0" w:afterAutospacing="0"/>
        <w:jc w:val="both"/>
        <w:textAlignment w:val="baseline"/>
        <w:rPr>
          <w:rFonts w:ascii="Roboto" w:hAnsi="Roboto" w:cstheme="majorHAnsi"/>
          <w:sz w:val="22"/>
          <w:szCs w:val="22"/>
        </w:rPr>
      </w:pPr>
      <w:r w:rsidRPr="006B4EF6">
        <w:rPr>
          <w:rFonts w:ascii="Roboto" w:hAnsi="Roboto" w:cstheme="majorHAnsi"/>
          <w:sz w:val="22"/>
          <w:szCs w:val="22"/>
        </w:rPr>
        <w:t>Submit your survey.</w:t>
      </w:r>
      <w:r w:rsidR="004D6E48" w:rsidRPr="006B4EF6">
        <w:rPr>
          <w:rFonts w:ascii="Roboto" w:hAnsi="Roboto" w:cstheme="majorHAnsi"/>
          <w:sz w:val="22"/>
          <w:szCs w:val="22"/>
        </w:rPr>
        <w:t xml:space="preserve"> </w:t>
      </w:r>
      <w:r w:rsidRPr="006B4EF6">
        <w:rPr>
          <w:rFonts w:ascii="Roboto" w:hAnsi="Roboto" w:cstheme="majorHAnsi"/>
          <w:sz w:val="22"/>
          <w:szCs w:val="22"/>
        </w:rPr>
        <w:t>Thank you for completing this survey.</w:t>
      </w:r>
    </w:p>
    <w:p w14:paraId="55ABAD5D" w14:textId="77777777" w:rsidR="00700425" w:rsidRDefault="00700425">
      <w:pPr>
        <w:rPr>
          <w:rFonts w:ascii="Roboto" w:eastAsia="Times New Roman" w:hAnsi="Roboto" w:cstheme="majorHAnsi"/>
          <w:lang w:eastAsia="en-AU"/>
        </w:rPr>
      </w:pPr>
      <w:r>
        <w:rPr>
          <w:rFonts w:ascii="Roboto" w:eastAsia="Times New Roman" w:hAnsi="Roboto" w:cstheme="majorHAnsi"/>
          <w:b/>
          <w:lang w:eastAsia="en-AU"/>
        </w:rPr>
        <w:br w:type="page"/>
      </w:r>
    </w:p>
    <w:p w14:paraId="3734B87F" w14:textId="7A74D087" w:rsidR="00732018" w:rsidRPr="00231530" w:rsidRDefault="00BA166E" w:rsidP="00231530">
      <w:pPr>
        <w:pStyle w:val="Heading2"/>
      </w:pPr>
      <w:bookmarkStart w:id="263" w:name="_Toc219195798"/>
      <w:bookmarkStart w:id="264" w:name="_Toc219195904"/>
      <w:bookmarkStart w:id="265" w:name="_Toc219196010"/>
      <w:bookmarkStart w:id="266" w:name="_Toc219196098"/>
      <w:bookmarkStart w:id="267" w:name="_Toc219196146"/>
      <w:bookmarkStart w:id="268" w:name="_Toc219197792"/>
      <w:r w:rsidRPr="00231530">
        <w:lastRenderedPageBreak/>
        <w:t>C</w:t>
      </w:r>
      <w:r w:rsidR="002D3207" w:rsidRPr="00231530">
        <w:t>.</w:t>
      </w:r>
      <w:r w:rsidR="007B1188" w:rsidRPr="00231530">
        <w:t xml:space="preserve"> </w:t>
      </w:r>
      <w:bookmarkStart w:id="269" w:name="_Toc219195278"/>
      <w:bookmarkStart w:id="270" w:name="_Toc219195344"/>
      <w:bookmarkStart w:id="271" w:name="_Toc219195381"/>
      <w:r w:rsidR="007B1188" w:rsidRPr="00231530">
        <w:t>Supplementary Table</w:t>
      </w:r>
      <w:r w:rsidR="00F75C98" w:rsidRPr="00231530">
        <w:t>s</w:t>
      </w:r>
      <w:bookmarkEnd w:id="263"/>
      <w:bookmarkEnd w:id="264"/>
      <w:bookmarkEnd w:id="265"/>
      <w:bookmarkEnd w:id="266"/>
      <w:bookmarkEnd w:id="267"/>
      <w:bookmarkEnd w:id="269"/>
      <w:bookmarkEnd w:id="270"/>
      <w:bookmarkEnd w:id="271"/>
      <w:r w:rsidR="007B1188" w:rsidRPr="00231530">
        <w:t xml:space="preserve"> </w:t>
      </w:r>
      <w:bookmarkEnd w:id="268"/>
    </w:p>
    <w:p w14:paraId="25DF1BA4" w14:textId="1BC9458C" w:rsidR="00CF0C44" w:rsidRPr="00945AC6" w:rsidRDefault="00CF0C44" w:rsidP="00CF0C44">
      <w:pPr>
        <w:pStyle w:val="paragraph"/>
        <w:spacing w:after="0"/>
        <w:jc w:val="both"/>
        <w:textAlignment w:val="baseline"/>
        <w:rPr>
          <w:rFonts w:asciiTheme="majorHAnsi" w:hAnsiTheme="majorHAnsi" w:cstheme="majorHAnsi"/>
          <w:i/>
          <w:iCs/>
        </w:rPr>
      </w:pPr>
      <w:r w:rsidRPr="00BE5ED3">
        <w:rPr>
          <w:rFonts w:asciiTheme="majorHAnsi" w:hAnsiTheme="majorHAnsi" w:cstheme="majorHAnsi"/>
          <w:b/>
          <w:bCs/>
        </w:rPr>
        <w:t xml:space="preserve">Table </w:t>
      </w:r>
      <w:r w:rsidR="00624A84">
        <w:rPr>
          <w:rFonts w:asciiTheme="majorHAnsi" w:hAnsiTheme="majorHAnsi" w:cstheme="majorHAnsi"/>
          <w:b/>
          <w:bCs/>
        </w:rPr>
        <w:t>C</w:t>
      </w:r>
      <w:r w:rsidRPr="00BE5ED3">
        <w:rPr>
          <w:rFonts w:asciiTheme="majorHAnsi" w:hAnsiTheme="majorHAnsi" w:cstheme="majorHAnsi"/>
          <w:b/>
          <w:bCs/>
        </w:rPr>
        <w:t xml:space="preserve">1: </w:t>
      </w:r>
      <w:r w:rsidRPr="00945AC6">
        <w:rPr>
          <w:rFonts w:asciiTheme="majorHAnsi" w:hAnsiTheme="majorHAnsi" w:cstheme="majorHAnsi"/>
          <w:i/>
          <w:iCs/>
        </w:rPr>
        <w:t xml:space="preserve">Healthcare cost themes </w:t>
      </w:r>
      <w:r>
        <w:rPr>
          <w:rFonts w:asciiTheme="majorHAnsi" w:hAnsiTheme="majorHAnsi" w:cstheme="majorHAnsi"/>
          <w:i/>
          <w:iCs/>
        </w:rPr>
        <w:t>based on</w:t>
      </w:r>
      <w:r w:rsidRPr="00945AC6">
        <w:rPr>
          <w:rFonts w:asciiTheme="majorHAnsi" w:hAnsiTheme="majorHAnsi" w:cstheme="majorHAnsi"/>
          <w:i/>
          <w:iCs/>
        </w:rPr>
        <w:t xml:space="preserve"> respondents’ comments</w:t>
      </w:r>
      <w:r w:rsidR="00191020">
        <w:rPr>
          <w:rFonts w:asciiTheme="majorHAnsi" w:hAnsiTheme="majorHAnsi" w:cstheme="majorHAnsi"/>
          <w:i/>
          <w:iCs/>
        </w:rPr>
        <w:t>, n=197</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5"/>
        <w:gridCol w:w="3546"/>
        <w:gridCol w:w="3375"/>
      </w:tblGrid>
      <w:tr w:rsidR="001F07C0" w:rsidRPr="00B13915" w14:paraId="0B9A8580" w14:textId="77777777" w:rsidTr="00B13915">
        <w:trPr>
          <w:cantSplit/>
          <w:tblHeader/>
        </w:trPr>
        <w:tc>
          <w:tcPr>
            <w:tcW w:w="2095" w:type="dxa"/>
            <w:shd w:val="clear" w:color="auto" w:fill="5E3C5F" w:themeFill="text2"/>
          </w:tcPr>
          <w:p w14:paraId="3ACEE3D3" w14:textId="77777777" w:rsidR="00ED17ED" w:rsidRPr="00B13915" w:rsidRDefault="00ED17ED">
            <w:pPr>
              <w:rPr>
                <w:rFonts w:ascii="Roboto" w:hAnsi="Roboto" w:cstheme="majorHAnsi"/>
                <w:b/>
                <w:bCs/>
                <w:color w:val="FFFFFF" w:themeColor="background1"/>
                <w:sz w:val="24"/>
                <w:szCs w:val="24"/>
              </w:rPr>
            </w:pPr>
            <w:r w:rsidRPr="00B13915">
              <w:rPr>
                <w:rFonts w:ascii="Roboto" w:hAnsi="Roboto" w:cstheme="majorHAnsi"/>
                <w:b/>
                <w:bCs/>
                <w:color w:val="FFFFFF" w:themeColor="background1"/>
                <w:sz w:val="24"/>
                <w:szCs w:val="24"/>
              </w:rPr>
              <w:t>Theme</w:t>
            </w:r>
          </w:p>
        </w:tc>
        <w:tc>
          <w:tcPr>
            <w:tcW w:w="3546" w:type="dxa"/>
            <w:shd w:val="clear" w:color="auto" w:fill="5E3C5F" w:themeFill="text2"/>
          </w:tcPr>
          <w:p w14:paraId="2E06F9FC" w14:textId="77777777" w:rsidR="00ED17ED" w:rsidRPr="00B13915" w:rsidRDefault="00ED17ED">
            <w:pPr>
              <w:rPr>
                <w:rFonts w:ascii="Roboto" w:hAnsi="Roboto" w:cstheme="majorHAnsi"/>
                <w:b/>
                <w:bCs/>
                <w:color w:val="FFFFFF" w:themeColor="background1"/>
                <w:sz w:val="24"/>
                <w:szCs w:val="24"/>
              </w:rPr>
            </w:pPr>
            <w:r w:rsidRPr="00B13915">
              <w:rPr>
                <w:rFonts w:ascii="Roboto" w:hAnsi="Roboto" w:cstheme="majorHAnsi"/>
                <w:b/>
                <w:bCs/>
                <w:color w:val="FFFFFF" w:themeColor="background1"/>
                <w:sz w:val="24"/>
                <w:szCs w:val="24"/>
              </w:rPr>
              <w:t>Description</w:t>
            </w:r>
          </w:p>
        </w:tc>
        <w:tc>
          <w:tcPr>
            <w:tcW w:w="3375" w:type="dxa"/>
            <w:shd w:val="clear" w:color="auto" w:fill="5E3C5F" w:themeFill="text2"/>
          </w:tcPr>
          <w:p w14:paraId="5CB0F457" w14:textId="5F10134C" w:rsidR="00ED17ED" w:rsidRPr="00B13915" w:rsidRDefault="00ED17ED">
            <w:pPr>
              <w:rPr>
                <w:rFonts w:ascii="Roboto" w:hAnsi="Roboto" w:cstheme="majorHAnsi"/>
                <w:b/>
                <w:bCs/>
                <w:color w:val="FFFFFF" w:themeColor="background1"/>
                <w:sz w:val="24"/>
                <w:szCs w:val="24"/>
              </w:rPr>
            </w:pPr>
            <w:r w:rsidRPr="00B13915">
              <w:rPr>
                <w:rFonts w:ascii="Roboto" w:hAnsi="Roboto" w:cstheme="majorHAnsi"/>
                <w:b/>
                <w:bCs/>
                <w:color w:val="FFFFFF" w:themeColor="background1"/>
                <w:sz w:val="24"/>
                <w:szCs w:val="24"/>
              </w:rPr>
              <w:t xml:space="preserve">Example quote </w:t>
            </w:r>
          </w:p>
        </w:tc>
      </w:tr>
      <w:tr w:rsidR="00ED17ED" w:rsidRPr="00B13915" w14:paraId="70E5E12C" w14:textId="77777777" w:rsidTr="00B13915">
        <w:trPr>
          <w:cantSplit/>
        </w:trPr>
        <w:tc>
          <w:tcPr>
            <w:tcW w:w="2095" w:type="dxa"/>
          </w:tcPr>
          <w:p w14:paraId="42003573" w14:textId="296E54A4" w:rsidR="00ED17ED" w:rsidRPr="00B13915" w:rsidRDefault="00ED17ED">
            <w:pPr>
              <w:rPr>
                <w:rFonts w:ascii="Roboto" w:hAnsi="Roboto" w:cstheme="majorHAnsi"/>
                <w:sz w:val="24"/>
                <w:szCs w:val="24"/>
              </w:rPr>
            </w:pPr>
            <w:r w:rsidRPr="00B13915">
              <w:rPr>
                <w:rFonts w:ascii="Roboto" w:hAnsi="Roboto" w:cstheme="majorHAnsi"/>
                <w:sz w:val="24"/>
                <w:szCs w:val="24"/>
              </w:rPr>
              <w:t xml:space="preserve">Affordability </w:t>
            </w:r>
            <w:r w:rsidR="00A8150B" w:rsidRPr="00B13915">
              <w:rPr>
                <w:rFonts w:ascii="Roboto" w:hAnsi="Roboto" w:cstheme="majorHAnsi"/>
                <w:sz w:val="24"/>
                <w:szCs w:val="24"/>
              </w:rPr>
              <w:t>and</w:t>
            </w:r>
            <w:r w:rsidRPr="00B13915">
              <w:rPr>
                <w:rFonts w:ascii="Roboto" w:hAnsi="Roboto" w:cstheme="majorHAnsi"/>
                <w:sz w:val="24"/>
                <w:szCs w:val="24"/>
              </w:rPr>
              <w:t xml:space="preserve"> </w:t>
            </w:r>
            <w:r w:rsidR="00AD64C3" w:rsidRPr="00B13915">
              <w:rPr>
                <w:rFonts w:ascii="Roboto" w:hAnsi="Roboto" w:cstheme="majorHAnsi"/>
                <w:sz w:val="24"/>
                <w:szCs w:val="24"/>
              </w:rPr>
              <w:t>cost pressure</w:t>
            </w:r>
            <w:r w:rsidRPr="00B13915">
              <w:rPr>
                <w:rFonts w:ascii="Roboto" w:hAnsi="Roboto" w:cstheme="majorHAnsi"/>
                <w:sz w:val="24"/>
                <w:szCs w:val="24"/>
              </w:rPr>
              <w:br/>
              <w:t xml:space="preserve">Mentions: </w:t>
            </w:r>
            <w:r w:rsidR="005B0753" w:rsidRPr="00B13915">
              <w:rPr>
                <w:rFonts w:ascii="Roboto" w:hAnsi="Roboto" w:cstheme="majorHAnsi"/>
                <w:sz w:val="24"/>
                <w:szCs w:val="24"/>
              </w:rPr>
              <w:t>37</w:t>
            </w:r>
            <w:r w:rsidRPr="00B13915">
              <w:rPr>
                <w:rFonts w:ascii="Roboto" w:hAnsi="Roboto" w:cstheme="majorHAnsi"/>
                <w:sz w:val="24"/>
                <w:szCs w:val="24"/>
              </w:rPr>
              <w:t xml:space="preserve"> (</w:t>
            </w:r>
            <w:r w:rsidR="00D807AE" w:rsidRPr="00B13915">
              <w:rPr>
                <w:rFonts w:ascii="Roboto" w:hAnsi="Roboto" w:cstheme="majorHAnsi"/>
                <w:sz w:val="24"/>
                <w:szCs w:val="24"/>
              </w:rPr>
              <w:t>18.8</w:t>
            </w:r>
            <w:r w:rsidRPr="00B13915">
              <w:rPr>
                <w:rFonts w:ascii="Roboto" w:hAnsi="Roboto" w:cstheme="majorHAnsi"/>
                <w:sz w:val="24"/>
                <w:szCs w:val="24"/>
              </w:rPr>
              <w:t>%)</w:t>
            </w:r>
          </w:p>
        </w:tc>
        <w:tc>
          <w:tcPr>
            <w:tcW w:w="3546" w:type="dxa"/>
          </w:tcPr>
          <w:p w14:paraId="1D0F4E3A" w14:textId="77777777" w:rsidR="00ED17ED" w:rsidRPr="00B13915" w:rsidRDefault="00ED17ED">
            <w:pPr>
              <w:rPr>
                <w:rFonts w:ascii="Roboto" w:hAnsi="Roboto" w:cstheme="majorHAnsi"/>
                <w:sz w:val="24"/>
                <w:szCs w:val="24"/>
              </w:rPr>
            </w:pPr>
            <w:r w:rsidRPr="00B13915">
              <w:rPr>
                <w:rFonts w:ascii="Roboto" w:hAnsi="Roboto" w:cstheme="majorHAnsi"/>
                <w:sz w:val="24"/>
                <w:szCs w:val="24"/>
              </w:rPr>
              <w:t>Perceived high and rising fees making care unaffordable or prohibitive for many, including references to overpriced and exorbitant costs.</w:t>
            </w:r>
          </w:p>
        </w:tc>
        <w:tc>
          <w:tcPr>
            <w:tcW w:w="3375" w:type="dxa"/>
          </w:tcPr>
          <w:p w14:paraId="6F38CB8D" w14:textId="09BE9AFC" w:rsidR="00ED17ED" w:rsidRPr="00B13915" w:rsidRDefault="00ED17ED">
            <w:pPr>
              <w:rPr>
                <w:rFonts w:ascii="Roboto" w:hAnsi="Roboto" w:cstheme="majorHAnsi"/>
                <w:sz w:val="24"/>
                <w:szCs w:val="24"/>
              </w:rPr>
            </w:pPr>
            <w:r w:rsidRPr="00B13915">
              <w:rPr>
                <w:rFonts w:ascii="Roboto" w:hAnsi="Roboto" w:cstheme="majorHAnsi"/>
                <w:sz w:val="24"/>
                <w:szCs w:val="24"/>
              </w:rPr>
              <w:t>“Overpriced</w:t>
            </w:r>
            <w:r w:rsidR="008733D3" w:rsidRPr="00B13915">
              <w:rPr>
                <w:rFonts w:ascii="Roboto" w:hAnsi="Roboto" w:cstheme="majorHAnsi"/>
                <w:sz w:val="24"/>
                <w:szCs w:val="24"/>
              </w:rPr>
              <w:t>.</w:t>
            </w:r>
            <w:r w:rsidRPr="00B13915">
              <w:rPr>
                <w:rFonts w:ascii="Roboto" w:hAnsi="Roboto" w:cstheme="majorHAnsi"/>
                <w:sz w:val="24"/>
                <w:szCs w:val="24"/>
              </w:rPr>
              <w:t>”</w:t>
            </w:r>
          </w:p>
        </w:tc>
      </w:tr>
      <w:tr w:rsidR="006F3AA1" w:rsidRPr="00B13915" w14:paraId="0C7534FB" w14:textId="77777777" w:rsidTr="00B13915">
        <w:trPr>
          <w:cantSplit/>
        </w:trPr>
        <w:tc>
          <w:tcPr>
            <w:tcW w:w="2095" w:type="dxa"/>
          </w:tcPr>
          <w:p w14:paraId="0A47A592" w14:textId="6581DBF5" w:rsidR="006F3AA1" w:rsidRPr="00B13915" w:rsidRDefault="006F3AA1" w:rsidP="006F3AA1">
            <w:pPr>
              <w:rPr>
                <w:rFonts w:ascii="Roboto" w:hAnsi="Roboto" w:cstheme="majorHAnsi"/>
                <w:sz w:val="24"/>
                <w:szCs w:val="24"/>
              </w:rPr>
            </w:pPr>
            <w:r w:rsidRPr="00B13915">
              <w:rPr>
                <w:rFonts w:ascii="Roboto" w:hAnsi="Roboto" w:cstheme="majorHAnsi"/>
                <w:sz w:val="24"/>
                <w:szCs w:val="24"/>
              </w:rPr>
              <w:t>Gaps, rebates and out-of-pocket</w:t>
            </w:r>
            <w:r w:rsidRPr="00B13915">
              <w:rPr>
                <w:rFonts w:ascii="Roboto" w:hAnsi="Roboto" w:cstheme="majorHAnsi"/>
                <w:sz w:val="24"/>
                <w:szCs w:val="24"/>
              </w:rPr>
              <w:br/>
              <w:t>Mentions: 30 (15.2%)</w:t>
            </w:r>
          </w:p>
        </w:tc>
        <w:tc>
          <w:tcPr>
            <w:tcW w:w="3546" w:type="dxa"/>
          </w:tcPr>
          <w:p w14:paraId="79A7782D" w14:textId="41E02B88" w:rsidR="006F3AA1" w:rsidRPr="00B13915" w:rsidRDefault="006F3AA1" w:rsidP="006F3AA1">
            <w:pPr>
              <w:rPr>
                <w:rFonts w:ascii="Roboto" w:hAnsi="Roboto" w:cstheme="majorHAnsi"/>
                <w:sz w:val="24"/>
                <w:szCs w:val="24"/>
              </w:rPr>
            </w:pPr>
            <w:r w:rsidRPr="00B13915">
              <w:rPr>
                <w:rFonts w:ascii="Roboto" w:hAnsi="Roboto" w:cstheme="majorHAnsi"/>
                <w:sz w:val="24"/>
                <w:szCs w:val="24"/>
              </w:rPr>
              <w:t>Gap payments and insufficient Medicare/PBS rebates leading to significant out-of-pocket expenses.</w:t>
            </w:r>
          </w:p>
        </w:tc>
        <w:tc>
          <w:tcPr>
            <w:tcW w:w="3375" w:type="dxa"/>
          </w:tcPr>
          <w:p w14:paraId="28BA41A6" w14:textId="4FF2DEF7" w:rsidR="006F3AA1" w:rsidRPr="00B13915" w:rsidRDefault="006F3AA1" w:rsidP="006F3AA1">
            <w:pPr>
              <w:rPr>
                <w:rFonts w:ascii="Roboto" w:hAnsi="Roboto" w:cstheme="majorHAnsi"/>
                <w:sz w:val="24"/>
                <w:szCs w:val="24"/>
              </w:rPr>
            </w:pPr>
            <w:r w:rsidRPr="00B13915">
              <w:rPr>
                <w:rFonts w:ascii="Roboto" w:hAnsi="Roboto" w:cstheme="majorHAnsi"/>
                <w:sz w:val="24"/>
                <w:szCs w:val="24"/>
              </w:rPr>
              <w:t>“Wanted to do more than 3. GPs get paid more than complementary med practitioners and get more incentives, rebates, support and then complain like quarter million year not enough. Patients see naturopath cost upfront. Patients don’t see how…”</w:t>
            </w:r>
          </w:p>
        </w:tc>
      </w:tr>
      <w:tr w:rsidR="006F3AA1" w:rsidRPr="00B13915" w14:paraId="4F4F2365" w14:textId="77777777" w:rsidTr="00B13915">
        <w:trPr>
          <w:cantSplit/>
        </w:trPr>
        <w:tc>
          <w:tcPr>
            <w:tcW w:w="2095" w:type="dxa"/>
          </w:tcPr>
          <w:p w14:paraId="22D0B6A5" w14:textId="6C85131E" w:rsidR="006F3AA1" w:rsidRPr="00B13915" w:rsidRDefault="006F3AA1" w:rsidP="006F3AA1">
            <w:pPr>
              <w:rPr>
                <w:rFonts w:ascii="Roboto" w:hAnsi="Roboto" w:cstheme="majorHAnsi"/>
                <w:sz w:val="24"/>
                <w:szCs w:val="24"/>
              </w:rPr>
            </w:pPr>
            <w:r w:rsidRPr="00B13915">
              <w:rPr>
                <w:rFonts w:ascii="Roboto" w:hAnsi="Roboto" w:cstheme="majorHAnsi"/>
                <w:sz w:val="24"/>
                <w:szCs w:val="24"/>
              </w:rPr>
              <w:t>Equity, fairness and exclusion</w:t>
            </w:r>
            <w:r w:rsidRPr="00B13915">
              <w:rPr>
                <w:rFonts w:ascii="Roboto" w:hAnsi="Roboto" w:cstheme="majorHAnsi"/>
                <w:sz w:val="24"/>
                <w:szCs w:val="24"/>
              </w:rPr>
              <w:br/>
              <w:t>Mentions: 27 (13.7%)</w:t>
            </w:r>
          </w:p>
        </w:tc>
        <w:tc>
          <w:tcPr>
            <w:tcW w:w="3546" w:type="dxa"/>
          </w:tcPr>
          <w:p w14:paraId="3BFBA0FF" w14:textId="483B5B16" w:rsidR="006F3AA1" w:rsidRPr="00B13915" w:rsidRDefault="006F3AA1" w:rsidP="006F3AA1">
            <w:pPr>
              <w:rPr>
                <w:rFonts w:ascii="Roboto" w:hAnsi="Roboto" w:cstheme="majorHAnsi"/>
                <w:sz w:val="24"/>
                <w:szCs w:val="24"/>
              </w:rPr>
            </w:pPr>
            <w:r w:rsidRPr="00B13915">
              <w:rPr>
                <w:rFonts w:ascii="Roboto" w:hAnsi="Roboto" w:cstheme="majorHAnsi"/>
                <w:sz w:val="24"/>
                <w:szCs w:val="24"/>
              </w:rPr>
              <w:t>Concerns that the system is unfair or exclusionary, benefiting those with means while disadvantaging others.</w:t>
            </w:r>
          </w:p>
        </w:tc>
        <w:tc>
          <w:tcPr>
            <w:tcW w:w="3375" w:type="dxa"/>
          </w:tcPr>
          <w:p w14:paraId="3F5C344C" w14:textId="28223821" w:rsidR="006F3AA1" w:rsidRPr="00B13915" w:rsidRDefault="006F3AA1" w:rsidP="006F3AA1">
            <w:pPr>
              <w:rPr>
                <w:rFonts w:ascii="Roboto" w:hAnsi="Roboto" w:cstheme="majorHAnsi"/>
                <w:sz w:val="24"/>
                <w:szCs w:val="24"/>
              </w:rPr>
            </w:pPr>
            <w:r w:rsidRPr="00B13915">
              <w:rPr>
                <w:rFonts w:ascii="Roboto" w:hAnsi="Roboto" w:cstheme="majorHAnsi"/>
                <w:sz w:val="24"/>
                <w:szCs w:val="24"/>
              </w:rPr>
              <w:t>“Exclusionary, unaffordable.”</w:t>
            </w:r>
          </w:p>
        </w:tc>
      </w:tr>
      <w:tr w:rsidR="006F3AA1" w:rsidRPr="00B13915" w14:paraId="79478677" w14:textId="77777777" w:rsidTr="00B13915">
        <w:trPr>
          <w:cantSplit/>
        </w:trPr>
        <w:tc>
          <w:tcPr>
            <w:tcW w:w="2095" w:type="dxa"/>
          </w:tcPr>
          <w:p w14:paraId="3DFC460D" w14:textId="612C2763" w:rsidR="006F3AA1" w:rsidRPr="00B13915" w:rsidRDefault="006F3AA1" w:rsidP="006F3AA1">
            <w:pPr>
              <w:rPr>
                <w:rFonts w:ascii="Roboto" w:hAnsi="Roboto" w:cstheme="majorHAnsi"/>
                <w:sz w:val="24"/>
                <w:szCs w:val="24"/>
              </w:rPr>
            </w:pPr>
            <w:r w:rsidRPr="00B13915">
              <w:rPr>
                <w:rFonts w:ascii="Roboto" w:hAnsi="Roboto" w:cstheme="majorHAnsi"/>
                <w:sz w:val="24"/>
                <w:szCs w:val="24"/>
              </w:rPr>
              <w:t>Access, availability and wait times</w:t>
            </w:r>
            <w:r w:rsidRPr="00B13915">
              <w:rPr>
                <w:rFonts w:ascii="Roboto" w:hAnsi="Roboto" w:cstheme="majorHAnsi"/>
                <w:sz w:val="24"/>
                <w:szCs w:val="24"/>
              </w:rPr>
              <w:br/>
              <w:t>Mentions: 21 (10.7%)</w:t>
            </w:r>
          </w:p>
        </w:tc>
        <w:tc>
          <w:tcPr>
            <w:tcW w:w="3546" w:type="dxa"/>
          </w:tcPr>
          <w:p w14:paraId="12183E50" w14:textId="77777777" w:rsidR="006F3AA1" w:rsidRPr="00B13915" w:rsidRDefault="006F3AA1" w:rsidP="006F3AA1">
            <w:pPr>
              <w:rPr>
                <w:rFonts w:ascii="Roboto" w:hAnsi="Roboto" w:cstheme="majorHAnsi"/>
                <w:sz w:val="24"/>
                <w:szCs w:val="24"/>
              </w:rPr>
            </w:pPr>
            <w:r w:rsidRPr="00B13915">
              <w:rPr>
                <w:rFonts w:ascii="Roboto" w:hAnsi="Roboto" w:cstheme="majorHAnsi"/>
                <w:sz w:val="24"/>
                <w:szCs w:val="24"/>
              </w:rPr>
              <w:t>Barriers to timely access—long waits, limited appointments, and geographic constraints (rural/remote availability).</w:t>
            </w:r>
          </w:p>
        </w:tc>
        <w:tc>
          <w:tcPr>
            <w:tcW w:w="3375" w:type="dxa"/>
          </w:tcPr>
          <w:p w14:paraId="471B3185" w14:textId="704C5A56" w:rsidR="006F3AA1" w:rsidRPr="00B13915" w:rsidRDefault="006F3AA1" w:rsidP="006F3AA1">
            <w:pPr>
              <w:rPr>
                <w:rFonts w:ascii="Roboto" w:hAnsi="Roboto" w:cstheme="majorHAnsi"/>
                <w:sz w:val="24"/>
                <w:szCs w:val="24"/>
              </w:rPr>
            </w:pPr>
            <w:r w:rsidRPr="00B13915">
              <w:rPr>
                <w:rFonts w:ascii="Roboto" w:hAnsi="Roboto" w:cstheme="majorHAnsi"/>
                <w:sz w:val="24"/>
                <w:szCs w:val="24"/>
              </w:rPr>
              <w:t>“Unaffordable and unavailable in rural communities.”</w:t>
            </w:r>
          </w:p>
        </w:tc>
      </w:tr>
      <w:tr w:rsidR="006F3AA1" w:rsidRPr="00B13915" w14:paraId="33301BD0" w14:textId="77777777" w:rsidTr="00B13915">
        <w:trPr>
          <w:cantSplit/>
        </w:trPr>
        <w:tc>
          <w:tcPr>
            <w:tcW w:w="2095" w:type="dxa"/>
          </w:tcPr>
          <w:p w14:paraId="47FE8A8D" w14:textId="30ABF0E0" w:rsidR="006F3AA1" w:rsidRPr="00B13915" w:rsidRDefault="006F3AA1" w:rsidP="006F3AA1">
            <w:pPr>
              <w:rPr>
                <w:rFonts w:ascii="Roboto" w:hAnsi="Roboto" w:cstheme="majorHAnsi"/>
                <w:sz w:val="24"/>
                <w:szCs w:val="24"/>
              </w:rPr>
            </w:pPr>
            <w:r w:rsidRPr="00B13915">
              <w:rPr>
                <w:rFonts w:ascii="Roboto" w:hAnsi="Roboto" w:cstheme="majorHAnsi"/>
                <w:sz w:val="24"/>
                <w:szCs w:val="24"/>
              </w:rPr>
              <w:lastRenderedPageBreak/>
              <w:t>Vulnerable groups (pensioners, low income, chronic)</w:t>
            </w:r>
            <w:r w:rsidRPr="00B13915">
              <w:rPr>
                <w:rFonts w:ascii="Roboto" w:hAnsi="Roboto" w:cstheme="majorHAnsi"/>
                <w:sz w:val="24"/>
                <w:szCs w:val="24"/>
              </w:rPr>
              <w:br/>
              <w:t>Mentions: 18 (9.1%)</w:t>
            </w:r>
          </w:p>
        </w:tc>
        <w:tc>
          <w:tcPr>
            <w:tcW w:w="3546" w:type="dxa"/>
          </w:tcPr>
          <w:p w14:paraId="0B161EDD" w14:textId="4F449A3D" w:rsidR="006F3AA1" w:rsidRPr="00B13915" w:rsidRDefault="006F3AA1" w:rsidP="006F3AA1">
            <w:pPr>
              <w:rPr>
                <w:rFonts w:ascii="Roboto" w:hAnsi="Roboto" w:cstheme="majorHAnsi"/>
                <w:sz w:val="24"/>
                <w:szCs w:val="24"/>
              </w:rPr>
            </w:pPr>
            <w:r w:rsidRPr="00B13915">
              <w:rPr>
                <w:rFonts w:ascii="Roboto" w:hAnsi="Roboto" w:cstheme="majorHAnsi"/>
                <w:sz w:val="24"/>
                <w:szCs w:val="24"/>
              </w:rPr>
              <w:t>Cost burden on pensioners, low-income households, and people managing chronic conditions.</w:t>
            </w:r>
          </w:p>
        </w:tc>
        <w:tc>
          <w:tcPr>
            <w:tcW w:w="3375" w:type="dxa"/>
          </w:tcPr>
          <w:p w14:paraId="6AAABD61" w14:textId="15DE0056" w:rsidR="006F3AA1" w:rsidRPr="00B13915" w:rsidRDefault="006F3AA1" w:rsidP="006F3AA1">
            <w:pPr>
              <w:rPr>
                <w:rFonts w:ascii="Roboto" w:hAnsi="Roboto" w:cstheme="majorHAnsi"/>
                <w:sz w:val="24"/>
                <w:szCs w:val="24"/>
              </w:rPr>
            </w:pPr>
            <w:r w:rsidRPr="00B13915">
              <w:rPr>
                <w:rFonts w:ascii="Roboto" w:hAnsi="Roboto" w:cstheme="majorHAnsi"/>
                <w:sz w:val="24"/>
                <w:szCs w:val="24"/>
              </w:rPr>
              <w:t>“Inconsistency of the public health system across states; patient travel subsidy schemes; variable costs of medications; doctors not advising patients when they prescribe a non-PBS item, particularly when it is very costly for pensioners.”</w:t>
            </w:r>
          </w:p>
        </w:tc>
      </w:tr>
      <w:tr w:rsidR="006F3AA1" w:rsidRPr="00B13915" w14:paraId="1BDAE284" w14:textId="77777777" w:rsidTr="00B13915">
        <w:trPr>
          <w:cantSplit/>
        </w:trPr>
        <w:tc>
          <w:tcPr>
            <w:tcW w:w="2095" w:type="dxa"/>
          </w:tcPr>
          <w:p w14:paraId="57A7D1C7" w14:textId="4517C7F6" w:rsidR="006F3AA1" w:rsidRPr="00B13915" w:rsidRDefault="006F3AA1" w:rsidP="006F3AA1">
            <w:pPr>
              <w:rPr>
                <w:rFonts w:ascii="Roboto" w:hAnsi="Roboto" w:cstheme="majorHAnsi"/>
                <w:sz w:val="24"/>
                <w:szCs w:val="24"/>
              </w:rPr>
            </w:pPr>
            <w:r w:rsidRPr="00B13915">
              <w:rPr>
                <w:rFonts w:ascii="Roboto" w:hAnsi="Roboto" w:cstheme="majorHAnsi"/>
                <w:sz w:val="24"/>
                <w:szCs w:val="24"/>
              </w:rPr>
              <w:t>Private health insurance</w:t>
            </w:r>
            <w:r w:rsidRPr="00B13915">
              <w:rPr>
                <w:rFonts w:ascii="Roboto" w:hAnsi="Roboto" w:cstheme="majorHAnsi"/>
                <w:sz w:val="24"/>
                <w:szCs w:val="24"/>
              </w:rPr>
              <w:br/>
              <w:t>Mentions: 14 (7.1%)</w:t>
            </w:r>
          </w:p>
        </w:tc>
        <w:tc>
          <w:tcPr>
            <w:tcW w:w="3546" w:type="dxa"/>
          </w:tcPr>
          <w:p w14:paraId="5C27A99D" w14:textId="3C5EFD30" w:rsidR="006F3AA1" w:rsidRPr="00B13915" w:rsidRDefault="006F3AA1" w:rsidP="006F3AA1">
            <w:pPr>
              <w:rPr>
                <w:rFonts w:ascii="Roboto" w:hAnsi="Roboto" w:cstheme="majorHAnsi"/>
                <w:sz w:val="24"/>
                <w:szCs w:val="24"/>
              </w:rPr>
            </w:pPr>
            <w:r w:rsidRPr="00B13915">
              <w:rPr>
                <w:rFonts w:ascii="Roboto" w:hAnsi="Roboto" w:cstheme="majorHAnsi"/>
                <w:sz w:val="24"/>
                <w:szCs w:val="24"/>
              </w:rPr>
              <w:t>Concerns about rising premiums/excess and perceived limited value of private health insurance.</w:t>
            </w:r>
          </w:p>
        </w:tc>
        <w:tc>
          <w:tcPr>
            <w:tcW w:w="3375" w:type="dxa"/>
          </w:tcPr>
          <w:p w14:paraId="78A2E292" w14:textId="2323E598" w:rsidR="006F3AA1" w:rsidRPr="00B13915" w:rsidRDefault="006F3AA1" w:rsidP="006F3AA1">
            <w:pPr>
              <w:rPr>
                <w:rFonts w:ascii="Roboto" w:hAnsi="Roboto" w:cstheme="majorHAnsi"/>
                <w:sz w:val="24"/>
                <w:szCs w:val="24"/>
              </w:rPr>
            </w:pPr>
            <w:r w:rsidRPr="00B13915">
              <w:rPr>
                <w:rFonts w:ascii="Roboto" w:hAnsi="Roboto" w:cstheme="majorHAnsi"/>
                <w:sz w:val="24"/>
                <w:szCs w:val="24"/>
              </w:rPr>
              <w:t>“Private health insurance, non pbs medication.”</w:t>
            </w:r>
          </w:p>
        </w:tc>
      </w:tr>
      <w:tr w:rsidR="006F3AA1" w:rsidRPr="00B13915" w14:paraId="47E80EC0" w14:textId="77777777" w:rsidTr="00B13915">
        <w:trPr>
          <w:cantSplit/>
        </w:trPr>
        <w:tc>
          <w:tcPr>
            <w:tcW w:w="2095" w:type="dxa"/>
          </w:tcPr>
          <w:p w14:paraId="3730B5F3" w14:textId="5033B324" w:rsidR="006F3AA1" w:rsidRPr="00B13915" w:rsidRDefault="006F3AA1" w:rsidP="006F3AA1">
            <w:pPr>
              <w:rPr>
                <w:rFonts w:ascii="Roboto" w:hAnsi="Roboto" w:cstheme="majorHAnsi"/>
                <w:sz w:val="24"/>
                <w:szCs w:val="24"/>
              </w:rPr>
            </w:pPr>
            <w:r w:rsidRPr="00B13915">
              <w:rPr>
                <w:rFonts w:ascii="Roboto" w:hAnsi="Roboto" w:cstheme="majorHAnsi"/>
                <w:sz w:val="24"/>
                <w:szCs w:val="24"/>
              </w:rPr>
              <w:t>Dental, allied health and specialists</w:t>
            </w:r>
            <w:r w:rsidRPr="00B13915">
              <w:rPr>
                <w:rFonts w:ascii="Roboto" w:hAnsi="Roboto" w:cstheme="majorHAnsi"/>
                <w:sz w:val="24"/>
                <w:szCs w:val="24"/>
              </w:rPr>
              <w:br/>
              <w:t>Mentions: 12 (6.1%)</w:t>
            </w:r>
          </w:p>
        </w:tc>
        <w:tc>
          <w:tcPr>
            <w:tcW w:w="3546" w:type="dxa"/>
          </w:tcPr>
          <w:p w14:paraId="62C0F681" w14:textId="77777777" w:rsidR="006F3AA1" w:rsidRPr="00B13915" w:rsidRDefault="006F3AA1" w:rsidP="006F3AA1">
            <w:pPr>
              <w:rPr>
                <w:rFonts w:ascii="Roboto" w:hAnsi="Roboto" w:cstheme="majorHAnsi"/>
                <w:sz w:val="24"/>
                <w:szCs w:val="24"/>
              </w:rPr>
            </w:pPr>
            <w:r w:rsidRPr="00B13915">
              <w:rPr>
                <w:rFonts w:ascii="Roboto" w:hAnsi="Roboto" w:cstheme="majorHAnsi"/>
                <w:sz w:val="24"/>
                <w:szCs w:val="24"/>
              </w:rPr>
              <w:t>High costs for dental care, allied health, pathology, and specialist consultations/surgeries.</w:t>
            </w:r>
          </w:p>
        </w:tc>
        <w:tc>
          <w:tcPr>
            <w:tcW w:w="3375" w:type="dxa"/>
          </w:tcPr>
          <w:p w14:paraId="1FBD9ACB" w14:textId="526DE6D3" w:rsidR="006F3AA1" w:rsidRPr="00B13915" w:rsidRDefault="006F3AA1" w:rsidP="006F3AA1">
            <w:pPr>
              <w:rPr>
                <w:rFonts w:ascii="Roboto" w:hAnsi="Roboto" w:cstheme="majorHAnsi"/>
                <w:sz w:val="24"/>
                <w:szCs w:val="24"/>
              </w:rPr>
            </w:pPr>
            <w:r w:rsidRPr="00B13915">
              <w:rPr>
                <w:rFonts w:ascii="Roboto" w:hAnsi="Roboto" w:cstheme="majorHAnsi"/>
                <w:sz w:val="24"/>
                <w:szCs w:val="24"/>
              </w:rPr>
              <w:t>“Specialist greed.”</w:t>
            </w:r>
          </w:p>
        </w:tc>
      </w:tr>
      <w:tr w:rsidR="006F3AA1" w:rsidRPr="00B13915" w14:paraId="749C8A0E" w14:textId="77777777" w:rsidTr="00B13915">
        <w:trPr>
          <w:cantSplit/>
        </w:trPr>
        <w:tc>
          <w:tcPr>
            <w:tcW w:w="2095" w:type="dxa"/>
          </w:tcPr>
          <w:p w14:paraId="2C8AADA6" w14:textId="0CBE04E8" w:rsidR="006F3AA1" w:rsidRPr="00B13915" w:rsidRDefault="006F3AA1" w:rsidP="006F3AA1">
            <w:pPr>
              <w:rPr>
                <w:rFonts w:ascii="Roboto" w:hAnsi="Roboto" w:cstheme="majorHAnsi"/>
                <w:sz w:val="24"/>
                <w:szCs w:val="24"/>
              </w:rPr>
            </w:pPr>
            <w:r w:rsidRPr="00B13915">
              <w:rPr>
                <w:rFonts w:ascii="Roboto" w:hAnsi="Roboto" w:cstheme="majorHAnsi"/>
                <w:sz w:val="24"/>
                <w:szCs w:val="24"/>
              </w:rPr>
              <w:t>Prevention, value and quality</w:t>
            </w:r>
            <w:r w:rsidRPr="00B13915">
              <w:rPr>
                <w:rFonts w:ascii="Roboto" w:hAnsi="Roboto" w:cstheme="majorHAnsi"/>
                <w:sz w:val="24"/>
                <w:szCs w:val="24"/>
              </w:rPr>
              <w:br/>
              <w:t>Mentions: 12 (6.1%)</w:t>
            </w:r>
          </w:p>
        </w:tc>
        <w:tc>
          <w:tcPr>
            <w:tcW w:w="3546" w:type="dxa"/>
          </w:tcPr>
          <w:p w14:paraId="5F34813C" w14:textId="77777777" w:rsidR="006F3AA1" w:rsidRPr="00B13915" w:rsidRDefault="006F3AA1" w:rsidP="006F3AA1">
            <w:pPr>
              <w:rPr>
                <w:rFonts w:ascii="Roboto" w:hAnsi="Roboto" w:cstheme="majorHAnsi"/>
                <w:sz w:val="24"/>
                <w:szCs w:val="24"/>
              </w:rPr>
            </w:pPr>
            <w:r w:rsidRPr="00B13915">
              <w:rPr>
                <w:rFonts w:ascii="Roboto" w:hAnsi="Roboto" w:cstheme="majorHAnsi"/>
                <w:sz w:val="24"/>
                <w:szCs w:val="24"/>
              </w:rPr>
              <w:t>Calls for investment in prevention and health promotion, and questions about value-for-money and quality/safety.</w:t>
            </w:r>
          </w:p>
        </w:tc>
        <w:tc>
          <w:tcPr>
            <w:tcW w:w="3375" w:type="dxa"/>
          </w:tcPr>
          <w:p w14:paraId="7C4EC305" w14:textId="5D3D0A3C" w:rsidR="006F3AA1" w:rsidRPr="00B13915" w:rsidRDefault="006F3AA1" w:rsidP="006F3AA1">
            <w:pPr>
              <w:rPr>
                <w:rFonts w:ascii="Roboto" w:hAnsi="Roboto" w:cstheme="majorHAnsi"/>
                <w:sz w:val="24"/>
                <w:szCs w:val="24"/>
              </w:rPr>
            </w:pPr>
            <w:r w:rsidRPr="00B13915">
              <w:rPr>
                <w:rFonts w:ascii="Roboto" w:hAnsi="Roboto" w:cstheme="majorHAnsi"/>
                <w:sz w:val="24"/>
                <w:szCs w:val="24"/>
              </w:rPr>
              <w:t>“Value.”</w:t>
            </w:r>
          </w:p>
        </w:tc>
      </w:tr>
      <w:tr w:rsidR="006F3AA1" w:rsidRPr="00B13915" w14:paraId="229DB169" w14:textId="77777777" w:rsidTr="00B13915">
        <w:trPr>
          <w:cantSplit/>
        </w:trPr>
        <w:tc>
          <w:tcPr>
            <w:tcW w:w="2095" w:type="dxa"/>
          </w:tcPr>
          <w:p w14:paraId="36765464" w14:textId="7E3289A9" w:rsidR="006F3AA1" w:rsidRPr="00B13915" w:rsidRDefault="006F3AA1" w:rsidP="006F3AA1">
            <w:pPr>
              <w:rPr>
                <w:rFonts w:ascii="Roboto" w:hAnsi="Roboto" w:cstheme="majorHAnsi"/>
                <w:sz w:val="24"/>
                <w:szCs w:val="24"/>
              </w:rPr>
            </w:pPr>
            <w:r w:rsidRPr="00B13915">
              <w:rPr>
                <w:rFonts w:ascii="Roboto" w:hAnsi="Roboto" w:cstheme="majorHAnsi"/>
                <w:sz w:val="24"/>
                <w:szCs w:val="24"/>
              </w:rPr>
              <w:t>Transparency and complexity</w:t>
            </w:r>
            <w:r w:rsidRPr="00B13915">
              <w:rPr>
                <w:rFonts w:ascii="Roboto" w:hAnsi="Roboto" w:cstheme="majorHAnsi"/>
                <w:sz w:val="24"/>
                <w:szCs w:val="24"/>
              </w:rPr>
              <w:br/>
            </w:r>
            <w:proofErr w:type="gramStart"/>
            <w:r w:rsidRPr="00B13915">
              <w:rPr>
                <w:rFonts w:ascii="Roboto" w:hAnsi="Roboto" w:cstheme="majorHAnsi"/>
                <w:sz w:val="24"/>
                <w:szCs w:val="24"/>
              </w:rPr>
              <w:t>Mentions</w:t>
            </w:r>
            <w:proofErr w:type="gramEnd"/>
            <w:r w:rsidRPr="00B13915">
              <w:rPr>
                <w:rFonts w:ascii="Roboto" w:hAnsi="Roboto" w:cstheme="majorHAnsi"/>
                <w:sz w:val="24"/>
                <w:szCs w:val="24"/>
              </w:rPr>
              <w:t>: 10 (5.1%)</w:t>
            </w:r>
          </w:p>
        </w:tc>
        <w:tc>
          <w:tcPr>
            <w:tcW w:w="3546" w:type="dxa"/>
          </w:tcPr>
          <w:p w14:paraId="74905392" w14:textId="77777777" w:rsidR="006F3AA1" w:rsidRPr="00B13915" w:rsidRDefault="006F3AA1" w:rsidP="006F3AA1">
            <w:pPr>
              <w:rPr>
                <w:rFonts w:ascii="Roboto" w:hAnsi="Roboto" w:cstheme="majorHAnsi"/>
                <w:sz w:val="24"/>
                <w:szCs w:val="24"/>
              </w:rPr>
            </w:pPr>
            <w:r w:rsidRPr="00B13915">
              <w:rPr>
                <w:rFonts w:ascii="Roboto" w:hAnsi="Roboto" w:cstheme="majorHAnsi"/>
                <w:sz w:val="24"/>
                <w:szCs w:val="24"/>
              </w:rPr>
              <w:t>Confusing or opaque pricing and coverage; hidden or undisclosed costs at time of referral/service.</w:t>
            </w:r>
          </w:p>
        </w:tc>
        <w:tc>
          <w:tcPr>
            <w:tcW w:w="3375" w:type="dxa"/>
          </w:tcPr>
          <w:p w14:paraId="5FE300AC" w14:textId="3C9F9D9A" w:rsidR="006F3AA1" w:rsidRPr="00B13915" w:rsidRDefault="006F3AA1" w:rsidP="006F3AA1">
            <w:pPr>
              <w:rPr>
                <w:rFonts w:ascii="Roboto" w:hAnsi="Roboto" w:cstheme="majorHAnsi"/>
                <w:sz w:val="24"/>
                <w:szCs w:val="24"/>
              </w:rPr>
            </w:pPr>
            <w:r w:rsidRPr="00B13915">
              <w:rPr>
                <w:rFonts w:ascii="Roboto" w:hAnsi="Roboto" w:cstheme="majorHAnsi"/>
                <w:sz w:val="24"/>
                <w:szCs w:val="24"/>
              </w:rPr>
              <w:t xml:space="preserve">“Not transparent (Opaque?), Antiquated system, Out-of-pocket costs, </w:t>
            </w:r>
            <w:proofErr w:type="gramStart"/>
            <w:r w:rsidRPr="00B13915">
              <w:rPr>
                <w:rFonts w:ascii="Roboto" w:hAnsi="Roboto" w:cstheme="majorHAnsi"/>
                <w:sz w:val="24"/>
                <w:szCs w:val="24"/>
              </w:rPr>
              <w:t>Out</w:t>
            </w:r>
            <w:proofErr w:type="gramEnd"/>
            <w:r w:rsidRPr="00B13915">
              <w:rPr>
                <w:rFonts w:ascii="Roboto" w:hAnsi="Roboto" w:cstheme="majorHAnsi"/>
                <w:sz w:val="24"/>
                <w:szCs w:val="24"/>
              </w:rPr>
              <w:t xml:space="preserve"> of touch (Medicare rebates haven't kept up with Drs fees = large out-of-pocket costs).”</w:t>
            </w:r>
          </w:p>
        </w:tc>
      </w:tr>
      <w:tr w:rsidR="006F3AA1" w:rsidRPr="00B13915" w14:paraId="31A56797" w14:textId="77777777" w:rsidTr="00B13915">
        <w:trPr>
          <w:cantSplit/>
        </w:trPr>
        <w:tc>
          <w:tcPr>
            <w:tcW w:w="2095" w:type="dxa"/>
          </w:tcPr>
          <w:p w14:paraId="16ABC457" w14:textId="49155418" w:rsidR="006F3AA1" w:rsidRPr="00B13915" w:rsidRDefault="006F3AA1" w:rsidP="006F3AA1">
            <w:pPr>
              <w:rPr>
                <w:rFonts w:ascii="Roboto" w:hAnsi="Roboto" w:cstheme="majorHAnsi"/>
                <w:sz w:val="24"/>
                <w:szCs w:val="24"/>
              </w:rPr>
            </w:pPr>
            <w:r w:rsidRPr="00B13915">
              <w:rPr>
                <w:rFonts w:ascii="Roboto" w:hAnsi="Roboto" w:cstheme="majorHAnsi"/>
                <w:sz w:val="24"/>
                <w:szCs w:val="24"/>
              </w:rPr>
              <w:t>Medication and prescription costs</w:t>
            </w:r>
            <w:r w:rsidRPr="00B13915">
              <w:rPr>
                <w:rFonts w:ascii="Roboto" w:hAnsi="Roboto" w:cstheme="majorHAnsi"/>
                <w:sz w:val="24"/>
                <w:szCs w:val="24"/>
              </w:rPr>
              <w:br/>
              <w:t>Mentions: 10 (5.1%)</w:t>
            </w:r>
          </w:p>
        </w:tc>
        <w:tc>
          <w:tcPr>
            <w:tcW w:w="3546" w:type="dxa"/>
          </w:tcPr>
          <w:p w14:paraId="5698041D" w14:textId="77777777" w:rsidR="006F3AA1" w:rsidRPr="00B13915" w:rsidRDefault="006F3AA1" w:rsidP="006F3AA1">
            <w:pPr>
              <w:rPr>
                <w:rFonts w:ascii="Roboto" w:hAnsi="Roboto" w:cstheme="majorHAnsi"/>
                <w:sz w:val="24"/>
                <w:szCs w:val="24"/>
              </w:rPr>
            </w:pPr>
            <w:r w:rsidRPr="00B13915">
              <w:rPr>
                <w:rFonts w:ascii="Roboto" w:hAnsi="Roboto" w:cstheme="majorHAnsi"/>
                <w:sz w:val="24"/>
                <w:szCs w:val="24"/>
              </w:rPr>
              <w:t>Costs for PBS/non-PBS medicines, scripts, and over-the-counter items.</w:t>
            </w:r>
          </w:p>
        </w:tc>
        <w:tc>
          <w:tcPr>
            <w:tcW w:w="3375" w:type="dxa"/>
          </w:tcPr>
          <w:p w14:paraId="20E2A374" w14:textId="0BBC5321" w:rsidR="006F3AA1" w:rsidRPr="00B13915" w:rsidRDefault="006F3AA1" w:rsidP="006F3AA1">
            <w:pPr>
              <w:rPr>
                <w:rFonts w:ascii="Roboto" w:hAnsi="Roboto" w:cstheme="majorHAnsi"/>
                <w:sz w:val="24"/>
                <w:szCs w:val="24"/>
              </w:rPr>
            </w:pPr>
            <w:r w:rsidRPr="00B13915">
              <w:rPr>
                <w:rFonts w:ascii="Roboto" w:hAnsi="Roboto" w:cstheme="majorHAnsi"/>
                <w:sz w:val="24"/>
                <w:szCs w:val="24"/>
              </w:rPr>
              <w:t>“Medicine is too expensive for me on a pension.  I go without meds and specialist appointments.”</w:t>
            </w:r>
          </w:p>
        </w:tc>
      </w:tr>
      <w:tr w:rsidR="006F3AA1" w:rsidRPr="00B13915" w14:paraId="2F0A4A88" w14:textId="77777777" w:rsidTr="00B13915">
        <w:trPr>
          <w:cantSplit/>
        </w:trPr>
        <w:tc>
          <w:tcPr>
            <w:tcW w:w="2095" w:type="dxa"/>
          </w:tcPr>
          <w:p w14:paraId="3183EC84" w14:textId="55EF6CE9" w:rsidR="006F3AA1" w:rsidRPr="00B13915" w:rsidRDefault="006F3AA1" w:rsidP="006F3AA1">
            <w:pPr>
              <w:rPr>
                <w:rFonts w:ascii="Roboto" w:hAnsi="Roboto" w:cstheme="majorHAnsi"/>
                <w:sz w:val="24"/>
                <w:szCs w:val="24"/>
              </w:rPr>
            </w:pPr>
            <w:r w:rsidRPr="00B13915">
              <w:rPr>
                <w:rFonts w:ascii="Roboto" w:hAnsi="Roboto" w:cstheme="majorHAnsi"/>
                <w:sz w:val="24"/>
                <w:szCs w:val="24"/>
              </w:rPr>
              <w:lastRenderedPageBreak/>
              <w:t>Emotional impact (Stress, Fear)</w:t>
            </w:r>
            <w:r w:rsidRPr="00B13915">
              <w:rPr>
                <w:rFonts w:ascii="Roboto" w:hAnsi="Roboto" w:cstheme="majorHAnsi"/>
                <w:sz w:val="24"/>
                <w:szCs w:val="24"/>
              </w:rPr>
              <w:br/>
              <w:t>Mentions: 9 (4.6%)</w:t>
            </w:r>
          </w:p>
        </w:tc>
        <w:tc>
          <w:tcPr>
            <w:tcW w:w="3546" w:type="dxa"/>
          </w:tcPr>
          <w:p w14:paraId="2D154392" w14:textId="77777777" w:rsidR="006F3AA1" w:rsidRPr="00B13915" w:rsidRDefault="006F3AA1" w:rsidP="006F3AA1">
            <w:pPr>
              <w:rPr>
                <w:rFonts w:ascii="Roboto" w:hAnsi="Roboto" w:cstheme="majorHAnsi"/>
                <w:sz w:val="24"/>
                <w:szCs w:val="24"/>
              </w:rPr>
            </w:pPr>
            <w:r w:rsidRPr="00B13915">
              <w:rPr>
                <w:rFonts w:ascii="Roboto" w:hAnsi="Roboto" w:cstheme="majorHAnsi"/>
                <w:sz w:val="24"/>
                <w:szCs w:val="24"/>
              </w:rPr>
              <w:t>Emotional and psychological strain associated with healthcare costs (stress, fear, overwhelm).</w:t>
            </w:r>
          </w:p>
        </w:tc>
        <w:tc>
          <w:tcPr>
            <w:tcW w:w="3375" w:type="dxa"/>
          </w:tcPr>
          <w:p w14:paraId="23CDF3AF" w14:textId="325F43E4" w:rsidR="006F3AA1" w:rsidRPr="00B13915" w:rsidRDefault="006F3AA1" w:rsidP="006F3AA1">
            <w:pPr>
              <w:rPr>
                <w:rFonts w:ascii="Roboto" w:hAnsi="Roboto" w:cstheme="majorHAnsi"/>
                <w:sz w:val="24"/>
                <w:szCs w:val="24"/>
              </w:rPr>
            </w:pPr>
            <w:r w:rsidRPr="00B13915">
              <w:rPr>
                <w:rFonts w:ascii="Roboto" w:hAnsi="Roboto" w:cstheme="majorHAnsi"/>
                <w:sz w:val="24"/>
                <w:szCs w:val="24"/>
              </w:rPr>
              <w:t>“Exhausting.”</w:t>
            </w:r>
          </w:p>
        </w:tc>
      </w:tr>
      <w:tr w:rsidR="006F3AA1" w:rsidRPr="00B13915" w14:paraId="27366B03" w14:textId="77777777" w:rsidTr="00B13915">
        <w:trPr>
          <w:cantSplit/>
        </w:trPr>
        <w:tc>
          <w:tcPr>
            <w:tcW w:w="2095" w:type="dxa"/>
          </w:tcPr>
          <w:p w14:paraId="38DA0199" w14:textId="158EB210" w:rsidR="006F3AA1" w:rsidRPr="00B13915" w:rsidRDefault="006F3AA1" w:rsidP="006F3AA1">
            <w:pPr>
              <w:rPr>
                <w:rFonts w:ascii="Roboto" w:hAnsi="Roboto" w:cstheme="majorHAnsi"/>
                <w:sz w:val="24"/>
                <w:szCs w:val="24"/>
              </w:rPr>
            </w:pPr>
            <w:r w:rsidRPr="00B13915">
              <w:rPr>
                <w:rFonts w:ascii="Roboto" w:hAnsi="Roboto" w:cstheme="majorHAnsi"/>
                <w:sz w:val="24"/>
                <w:szCs w:val="24"/>
              </w:rPr>
              <w:t>Ethics, greed and profit motive</w:t>
            </w:r>
            <w:r w:rsidRPr="00B13915">
              <w:rPr>
                <w:rFonts w:ascii="Roboto" w:hAnsi="Roboto" w:cstheme="majorHAnsi"/>
                <w:sz w:val="24"/>
                <w:szCs w:val="24"/>
              </w:rPr>
              <w:br/>
              <w:t>Mentions: 8 (4.1%)</w:t>
            </w:r>
          </w:p>
        </w:tc>
        <w:tc>
          <w:tcPr>
            <w:tcW w:w="3546" w:type="dxa"/>
          </w:tcPr>
          <w:p w14:paraId="1E7C1B48" w14:textId="1E51D307" w:rsidR="006F3AA1" w:rsidRPr="00B13915" w:rsidRDefault="006F3AA1" w:rsidP="006F3AA1">
            <w:pPr>
              <w:rPr>
                <w:rFonts w:ascii="Roboto" w:hAnsi="Roboto" w:cstheme="majorHAnsi"/>
                <w:sz w:val="24"/>
                <w:szCs w:val="24"/>
              </w:rPr>
            </w:pPr>
            <w:r w:rsidRPr="00B13915">
              <w:rPr>
                <w:rFonts w:ascii="Roboto" w:hAnsi="Roboto" w:cstheme="majorHAnsi"/>
                <w:sz w:val="24"/>
                <w:szCs w:val="24"/>
              </w:rPr>
              <w:t>Perceptions of unethical behaviour—greed, profiteering, or extortionate fees.</w:t>
            </w:r>
          </w:p>
        </w:tc>
        <w:tc>
          <w:tcPr>
            <w:tcW w:w="3375" w:type="dxa"/>
          </w:tcPr>
          <w:p w14:paraId="1A2F64B0" w14:textId="2019FFBE" w:rsidR="006F3AA1" w:rsidRPr="00B13915" w:rsidRDefault="006F3AA1" w:rsidP="006F3AA1">
            <w:pPr>
              <w:rPr>
                <w:rFonts w:ascii="Roboto" w:hAnsi="Roboto" w:cstheme="majorHAnsi"/>
                <w:sz w:val="24"/>
                <w:szCs w:val="24"/>
              </w:rPr>
            </w:pPr>
            <w:r w:rsidRPr="00B13915">
              <w:rPr>
                <w:rFonts w:ascii="Roboto" w:hAnsi="Roboto" w:cstheme="majorHAnsi"/>
                <w:sz w:val="24"/>
                <w:szCs w:val="24"/>
              </w:rPr>
              <w:t>“Unaffordable, anti-</w:t>
            </w:r>
            <w:proofErr w:type="gramStart"/>
            <w:r w:rsidRPr="00B13915">
              <w:rPr>
                <w:rFonts w:ascii="Roboto" w:hAnsi="Roboto" w:cstheme="majorHAnsi"/>
                <w:sz w:val="24"/>
                <w:szCs w:val="24"/>
              </w:rPr>
              <w:t>basic  rights</w:t>
            </w:r>
            <w:proofErr w:type="gramEnd"/>
            <w:r w:rsidRPr="00B13915">
              <w:rPr>
                <w:rFonts w:ascii="Roboto" w:hAnsi="Roboto" w:cstheme="majorHAnsi"/>
                <w:sz w:val="24"/>
                <w:szCs w:val="24"/>
              </w:rPr>
              <w:t>, greedy industry operated by the wealthy for the wealthy, degrading.”</w:t>
            </w:r>
          </w:p>
        </w:tc>
      </w:tr>
      <w:tr w:rsidR="006F3AA1" w:rsidRPr="00B13915" w14:paraId="57C5A3D1" w14:textId="77777777" w:rsidTr="00B13915">
        <w:trPr>
          <w:cantSplit/>
        </w:trPr>
        <w:tc>
          <w:tcPr>
            <w:tcW w:w="2095" w:type="dxa"/>
          </w:tcPr>
          <w:p w14:paraId="6DB418F8" w14:textId="41E3076F" w:rsidR="006F3AA1" w:rsidRPr="00B13915" w:rsidRDefault="006F3AA1" w:rsidP="006F3AA1">
            <w:pPr>
              <w:rPr>
                <w:rFonts w:ascii="Roboto" w:hAnsi="Roboto" w:cstheme="majorHAnsi"/>
                <w:sz w:val="24"/>
                <w:szCs w:val="24"/>
              </w:rPr>
            </w:pPr>
            <w:r w:rsidRPr="00B13915">
              <w:rPr>
                <w:rFonts w:ascii="Roboto" w:hAnsi="Roboto" w:cstheme="majorHAnsi"/>
                <w:sz w:val="24"/>
                <w:szCs w:val="24"/>
              </w:rPr>
              <w:t>Communication and continuity of care</w:t>
            </w:r>
            <w:r w:rsidRPr="00B13915">
              <w:rPr>
                <w:rFonts w:ascii="Roboto" w:hAnsi="Roboto" w:cstheme="majorHAnsi"/>
                <w:sz w:val="24"/>
                <w:szCs w:val="24"/>
              </w:rPr>
              <w:br/>
              <w:t>Mentions: 4 (2.0%)</w:t>
            </w:r>
          </w:p>
        </w:tc>
        <w:tc>
          <w:tcPr>
            <w:tcW w:w="3546" w:type="dxa"/>
          </w:tcPr>
          <w:p w14:paraId="312EDBDA" w14:textId="77777777" w:rsidR="006F3AA1" w:rsidRPr="00B13915" w:rsidRDefault="006F3AA1" w:rsidP="006F3AA1">
            <w:pPr>
              <w:rPr>
                <w:rFonts w:ascii="Roboto" w:hAnsi="Roboto" w:cstheme="majorHAnsi"/>
                <w:sz w:val="24"/>
                <w:szCs w:val="24"/>
              </w:rPr>
            </w:pPr>
            <w:r w:rsidRPr="00B13915">
              <w:rPr>
                <w:rFonts w:ascii="Roboto" w:hAnsi="Roboto" w:cstheme="majorHAnsi"/>
                <w:sz w:val="24"/>
                <w:szCs w:val="24"/>
              </w:rPr>
              <w:t>Breakdowns in communication, feeling unheard, and fragmented continuity of care.</w:t>
            </w:r>
          </w:p>
        </w:tc>
        <w:tc>
          <w:tcPr>
            <w:tcW w:w="3375" w:type="dxa"/>
          </w:tcPr>
          <w:p w14:paraId="6DB51A7A" w14:textId="77777777" w:rsidR="006F3AA1" w:rsidRPr="00B13915" w:rsidRDefault="006F3AA1" w:rsidP="006F3AA1">
            <w:pPr>
              <w:rPr>
                <w:rFonts w:ascii="Roboto" w:hAnsi="Roboto" w:cstheme="majorHAnsi"/>
                <w:sz w:val="24"/>
                <w:szCs w:val="24"/>
              </w:rPr>
            </w:pPr>
            <w:r w:rsidRPr="00B13915">
              <w:rPr>
                <w:rFonts w:ascii="Roboto" w:hAnsi="Roboto" w:cstheme="majorHAnsi"/>
                <w:sz w:val="24"/>
                <w:szCs w:val="24"/>
              </w:rPr>
              <w:t>“Lack of expertise in my illness; shopping around for relevant expertise; being gaslit costs a bomb”</w:t>
            </w:r>
          </w:p>
        </w:tc>
      </w:tr>
    </w:tbl>
    <w:p w14:paraId="015A7A85" w14:textId="77777777" w:rsidR="00A24B3E" w:rsidRDefault="00A24B3E">
      <w:pPr>
        <w:rPr>
          <w:rFonts w:asciiTheme="majorHAnsi" w:eastAsia="Times New Roman" w:hAnsiTheme="majorHAnsi" w:cstheme="majorHAnsi"/>
          <w:b/>
          <w:bCs/>
          <w:sz w:val="24"/>
          <w:szCs w:val="24"/>
          <w:highlight w:val="green"/>
          <w:lang w:eastAsia="en-AU"/>
        </w:rPr>
      </w:pPr>
      <w:r>
        <w:rPr>
          <w:rFonts w:asciiTheme="majorHAnsi" w:hAnsiTheme="majorHAnsi" w:cstheme="majorHAnsi"/>
          <w:b/>
          <w:bCs/>
          <w:highlight w:val="green"/>
        </w:rPr>
        <w:br w:type="page"/>
      </w:r>
    </w:p>
    <w:p w14:paraId="409D6F0C" w14:textId="4C975095" w:rsidR="00443DE0" w:rsidRPr="002C57D7" w:rsidRDefault="00277BC3" w:rsidP="002C57D7">
      <w:pPr>
        <w:pStyle w:val="paragraph"/>
        <w:spacing w:after="0"/>
        <w:ind w:left="720" w:hanging="720"/>
        <w:jc w:val="both"/>
        <w:textAlignment w:val="baseline"/>
        <w:rPr>
          <w:rFonts w:asciiTheme="majorHAnsi" w:hAnsiTheme="majorHAnsi" w:cstheme="majorHAnsi"/>
          <w:i/>
        </w:rPr>
      </w:pPr>
      <w:r w:rsidRPr="002C57D7">
        <w:rPr>
          <w:rFonts w:asciiTheme="majorHAnsi" w:hAnsiTheme="majorHAnsi" w:cstheme="majorHAnsi"/>
          <w:b/>
        </w:rPr>
        <w:lastRenderedPageBreak/>
        <w:t xml:space="preserve">Table </w:t>
      </w:r>
      <w:r w:rsidR="001F07C0">
        <w:rPr>
          <w:rFonts w:asciiTheme="majorHAnsi" w:hAnsiTheme="majorHAnsi" w:cstheme="majorHAnsi"/>
          <w:b/>
        </w:rPr>
        <w:t>C</w:t>
      </w:r>
      <w:r w:rsidR="00F75C98" w:rsidRPr="002C57D7">
        <w:rPr>
          <w:rFonts w:asciiTheme="majorHAnsi" w:hAnsiTheme="majorHAnsi" w:cstheme="majorHAnsi"/>
          <w:b/>
        </w:rPr>
        <w:t>2</w:t>
      </w:r>
      <w:r w:rsidRPr="002C57D7">
        <w:rPr>
          <w:rFonts w:asciiTheme="majorHAnsi" w:hAnsiTheme="majorHAnsi" w:cstheme="majorHAnsi"/>
          <w:b/>
        </w:rPr>
        <w:t>.</w:t>
      </w:r>
      <w:r w:rsidRPr="00C46750">
        <w:rPr>
          <w:rFonts w:asciiTheme="majorHAnsi" w:hAnsiTheme="majorHAnsi" w:cstheme="majorHAnsi"/>
          <w:b/>
          <w:bCs/>
        </w:rPr>
        <w:t xml:space="preserve"> </w:t>
      </w:r>
      <w:r w:rsidR="00752936">
        <w:rPr>
          <w:rFonts w:asciiTheme="majorHAnsi" w:hAnsiTheme="majorHAnsi" w:cstheme="majorHAnsi"/>
          <w:i/>
          <w:iCs/>
        </w:rPr>
        <w:t>O</w:t>
      </w:r>
      <w:r w:rsidR="00752936" w:rsidRPr="00752936">
        <w:rPr>
          <w:rFonts w:asciiTheme="majorHAnsi" w:hAnsiTheme="majorHAnsi" w:cstheme="majorHAnsi"/>
          <w:i/>
          <w:iCs/>
        </w:rPr>
        <w:t>ther impacts as influential when deciding to seek care</w:t>
      </w:r>
      <w:r w:rsidR="0036615A">
        <w:rPr>
          <w:rFonts w:asciiTheme="majorHAnsi" w:hAnsiTheme="majorHAnsi" w:cstheme="majorHAnsi"/>
          <w:i/>
          <w:iCs/>
        </w:rPr>
        <w:t xml:space="preserve">, </w:t>
      </w:r>
      <w:r w:rsidR="00D255BE">
        <w:rPr>
          <w:rFonts w:asciiTheme="majorHAnsi" w:hAnsiTheme="majorHAnsi" w:cstheme="majorHAnsi"/>
          <w:i/>
          <w:iCs/>
        </w:rPr>
        <w:t>n=</w:t>
      </w:r>
      <w:r w:rsidR="00F701D7">
        <w:rPr>
          <w:rFonts w:asciiTheme="majorHAnsi" w:hAnsiTheme="majorHAnsi" w:cstheme="majorHAnsi"/>
          <w:i/>
          <w:iCs/>
        </w:rPr>
        <w:t>79</w:t>
      </w:r>
      <w:r w:rsidR="00752936" w:rsidRPr="00752936">
        <w:rPr>
          <w:rFonts w:asciiTheme="majorHAnsi" w:hAnsiTheme="majorHAnsi" w:cstheme="majorHAnsi"/>
          <w:i/>
          <w:iCs/>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2"/>
        <w:gridCol w:w="3220"/>
        <w:gridCol w:w="3404"/>
      </w:tblGrid>
      <w:tr w:rsidR="001F07C0" w:rsidRPr="001F07C0" w14:paraId="02A04776" w14:textId="77777777" w:rsidTr="00D43B3B">
        <w:trPr>
          <w:cantSplit/>
          <w:tblHeader/>
        </w:trPr>
        <w:tc>
          <w:tcPr>
            <w:tcW w:w="2392" w:type="dxa"/>
            <w:shd w:val="clear" w:color="auto" w:fill="5E3C5F" w:themeFill="text2"/>
          </w:tcPr>
          <w:p w14:paraId="72B9F573" w14:textId="77777777" w:rsidR="00443DE0" w:rsidRPr="001F07C0" w:rsidRDefault="00443DE0">
            <w:pPr>
              <w:rPr>
                <w:rFonts w:ascii="Roboto" w:hAnsi="Roboto" w:cstheme="majorHAnsi"/>
                <w:b/>
                <w:bCs/>
                <w:color w:val="FFFFFF" w:themeColor="background1"/>
                <w:sz w:val="24"/>
                <w:szCs w:val="24"/>
              </w:rPr>
            </w:pPr>
            <w:r w:rsidRPr="001F07C0">
              <w:rPr>
                <w:rFonts w:ascii="Roboto" w:hAnsi="Roboto" w:cstheme="majorHAnsi"/>
                <w:b/>
                <w:bCs/>
                <w:color w:val="FFFFFF" w:themeColor="background1"/>
                <w:sz w:val="24"/>
                <w:szCs w:val="24"/>
              </w:rPr>
              <w:t>Theme</w:t>
            </w:r>
          </w:p>
        </w:tc>
        <w:tc>
          <w:tcPr>
            <w:tcW w:w="3220" w:type="dxa"/>
            <w:shd w:val="clear" w:color="auto" w:fill="5E3C5F" w:themeFill="text2"/>
          </w:tcPr>
          <w:p w14:paraId="630A31AA" w14:textId="77777777" w:rsidR="00443DE0" w:rsidRPr="001F07C0" w:rsidRDefault="00443DE0">
            <w:pPr>
              <w:rPr>
                <w:rFonts w:ascii="Roboto" w:hAnsi="Roboto" w:cstheme="majorHAnsi"/>
                <w:b/>
                <w:bCs/>
                <w:color w:val="FFFFFF" w:themeColor="background1"/>
                <w:sz w:val="24"/>
                <w:szCs w:val="24"/>
              </w:rPr>
            </w:pPr>
            <w:r w:rsidRPr="001F07C0">
              <w:rPr>
                <w:rFonts w:ascii="Roboto" w:hAnsi="Roboto" w:cstheme="majorHAnsi"/>
                <w:b/>
                <w:bCs/>
                <w:color w:val="FFFFFF" w:themeColor="background1"/>
                <w:sz w:val="24"/>
                <w:szCs w:val="24"/>
              </w:rPr>
              <w:t>Description</w:t>
            </w:r>
          </w:p>
        </w:tc>
        <w:tc>
          <w:tcPr>
            <w:tcW w:w="3404" w:type="dxa"/>
            <w:shd w:val="clear" w:color="auto" w:fill="5E3C5F" w:themeFill="text2"/>
          </w:tcPr>
          <w:p w14:paraId="19202E63" w14:textId="45DBE6D7" w:rsidR="00443DE0" w:rsidRPr="001F07C0" w:rsidRDefault="00443DE0">
            <w:pPr>
              <w:rPr>
                <w:rFonts w:ascii="Roboto" w:hAnsi="Roboto" w:cstheme="majorHAnsi"/>
                <w:b/>
                <w:bCs/>
                <w:color w:val="FFFFFF" w:themeColor="background1"/>
                <w:sz w:val="24"/>
                <w:szCs w:val="24"/>
              </w:rPr>
            </w:pPr>
            <w:r w:rsidRPr="001F07C0">
              <w:rPr>
                <w:rFonts w:ascii="Roboto" w:hAnsi="Roboto" w:cstheme="majorHAnsi"/>
                <w:b/>
                <w:bCs/>
                <w:color w:val="FFFFFF" w:themeColor="background1"/>
                <w:sz w:val="24"/>
                <w:szCs w:val="24"/>
              </w:rPr>
              <w:t xml:space="preserve">Example quote </w:t>
            </w:r>
          </w:p>
        </w:tc>
      </w:tr>
      <w:tr w:rsidR="00443DE0" w:rsidRPr="0097693A" w14:paraId="45FB0DBB" w14:textId="77777777" w:rsidTr="00D43B3B">
        <w:trPr>
          <w:cantSplit/>
        </w:trPr>
        <w:tc>
          <w:tcPr>
            <w:tcW w:w="2392" w:type="dxa"/>
          </w:tcPr>
          <w:p w14:paraId="59E235E2" w14:textId="7B1C1E51" w:rsidR="00443DE0" w:rsidRPr="0097693A" w:rsidRDefault="00443DE0">
            <w:pPr>
              <w:rPr>
                <w:rFonts w:ascii="Roboto" w:hAnsi="Roboto" w:cstheme="majorHAnsi"/>
                <w:sz w:val="24"/>
                <w:szCs w:val="24"/>
              </w:rPr>
            </w:pPr>
            <w:r w:rsidRPr="0097693A">
              <w:rPr>
                <w:rFonts w:ascii="Roboto" w:hAnsi="Roboto" w:cstheme="majorHAnsi"/>
                <w:sz w:val="24"/>
                <w:szCs w:val="24"/>
              </w:rPr>
              <w:t xml:space="preserve">Affordability </w:t>
            </w:r>
            <w:r w:rsidR="0076496A">
              <w:rPr>
                <w:rFonts w:ascii="Roboto" w:hAnsi="Roboto" w:cstheme="majorHAnsi"/>
                <w:sz w:val="24"/>
                <w:szCs w:val="24"/>
              </w:rPr>
              <w:t>and</w:t>
            </w:r>
            <w:r w:rsidRPr="0097693A">
              <w:rPr>
                <w:rFonts w:ascii="Roboto" w:hAnsi="Roboto" w:cstheme="majorHAnsi"/>
                <w:sz w:val="24"/>
                <w:szCs w:val="24"/>
              </w:rPr>
              <w:t xml:space="preserve"> </w:t>
            </w:r>
            <w:r w:rsidR="0076496A" w:rsidRPr="0097693A">
              <w:rPr>
                <w:rFonts w:ascii="Roboto" w:hAnsi="Roboto" w:cstheme="majorHAnsi"/>
                <w:sz w:val="24"/>
                <w:szCs w:val="24"/>
              </w:rPr>
              <w:t>cost pressure</w:t>
            </w:r>
            <w:r w:rsidRPr="0097693A">
              <w:rPr>
                <w:rFonts w:ascii="Roboto" w:hAnsi="Roboto" w:cstheme="majorHAnsi"/>
                <w:sz w:val="24"/>
                <w:szCs w:val="24"/>
              </w:rPr>
              <w:br/>
              <w:t xml:space="preserve">Mentions: </w:t>
            </w:r>
            <w:r w:rsidR="00D255BE">
              <w:rPr>
                <w:rFonts w:ascii="Roboto" w:hAnsi="Roboto" w:cstheme="majorHAnsi"/>
                <w:sz w:val="24"/>
                <w:szCs w:val="24"/>
              </w:rPr>
              <w:t>30</w:t>
            </w:r>
            <w:r w:rsidRPr="0097693A">
              <w:rPr>
                <w:rFonts w:ascii="Roboto" w:hAnsi="Roboto" w:cstheme="majorHAnsi"/>
                <w:sz w:val="24"/>
                <w:szCs w:val="24"/>
              </w:rPr>
              <w:t xml:space="preserve"> (3</w:t>
            </w:r>
            <w:r w:rsidR="00C52A53">
              <w:rPr>
                <w:rFonts w:ascii="Roboto" w:hAnsi="Roboto" w:cstheme="majorHAnsi"/>
                <w:sz w:val="24"/>
                <w:szCs w:val="24"/>
              </w:rPr>
              <w:t>8.0</w:t>
            </w:r>
            <w:r w:rsidRPr="0097693A">
              <w:rPr>
                <w:rFonts w:ascii="Roboto" w:hAnsi="Roboto" w:cstheme="majorHAnsi"/>
                <w:sz w:val="24"/>
                <w:szCs w:val="24"/>
              </w:rPr>
              <w:t>%)</w:t>
            </w:r>
          </w:p>
        </w:tc>
        <w:tc>
          <w:tcPr>
            <w:tcW w:w="3220" w:type="dxa"/>
          </w:tcPr>
          <w:p w14:paraId="563A0BE6" w14:textId="77777777" w:rsidR="00443DE0" w:rsidRPr="0097693A" w:rsidRDefault="00443DE0">
            <w:pPr>
              <w:rPr>
                <w:rFonts w:ascii="Roboto" w:hAnsi="Roboto" w:cstheme="majorHAnsi"/>
                <w:sz w:val="24"/>
                <w:szCs w:val="24"/>
              </w:rPr>
            </w:pPr>
            <w:r w:rsidRPr="0097693A">
              <w:rPr>
                <w:rFonts w:ascii="Roboto" w:hAnsi="Roboto" w:cstheme="majorHAnsi"/>
                <w:sz w:val="24"/>
                <w:szCs w:val="24"/>
              </w:rPr>
              <w:t>Direct and indirect costs influencing care-seeking decisions (fees, total cost, affordability).</w:t>
            </w:r>
          </w:p>
        </w:tc>
        <w:tc>
          <w:tcPr>
            <w:tcW w:w="3404" w:type="dxa"/>
          </w:tcPr>
          <w:p w14:paraId="0BE75D82" w14:textId="77777777" w:rsidR="00443DE0" w:rsidRPr="0097693A" w:rsidRDefault="00443DE0">
            <w:pPr>
              <w:rPr>
                <w:rFonts w:ascii="Roboto" w:hAnsi="Roboto" w:cstheme="majorHAnsi"/>
                <w:sz w:val="24"/>
                <w:szCs w:val="24"/>
              </w:rPr>
            </w:pPr>
            <w:r w:rsidRPr="0097693A">
              <w:rPr>
                <w:rFonts w:ascii="Roboto" w:hAnsi="Roboto" w:cstheme="majorHAnsi"/>
                <w:sz w:val="24"/>
                <w:szCs w:val="24"/>
              </w:rPr>
              <w:t>“I cannot afford care. I already pay $10k per year in medical expenses - I cannot afford any more.”</w:t>
            </w:r>
          </w:p>
        </w:tc>
      </w:tr>
      <w:tr w:rsidR="00443DE0" w:rsidRPr="0097693A" w14:paraId="09194B24" w14:textId="77777777" w:rsidTr="00D43B3B">
        <w:trPr>
          <w:cantSplit/>
        </w:trPr>
        <w:tc>
          <w:tcPr>
            <w:tcW w:w="2392" w:type="dxa"/>
          </w:tcPr>
          <w:p w14:paraId="4B4AA00A" w14:textId="7A09AC08" w:rsidR="00443DE0" w:rsidRPr="0097693A" w:rsidRDefault="00443DE0">
            <w:pPr>
              <w:rPr>
                <w:rFonts w:ascii="Roboto" w:hAnsi="Roboto" w:cstheme="majorHAnsi"/>
                <w:sz w:val="24"/>
                <w:szCs w:val="24"/>
              </w:rPr>
            </w:pPr>
            <w:r w:rsidRPr="0097693A">
              <w:rPr>
                <w:rFonts w:ascii="Roboto" w:hAnsi="Roboto" w:cstheme="majorHAnsi"/>
                <w:sz w:val="24"/>
                <w:szCs w:val="24"/>
              </w:rPr>
              <w:t xml:space="preserve">Access, </w:t>
            </w:r>
            <w:r w:rsidR="0076496A" w:rsidRPr="0097693A">
              <w:rPr>
                <w:rFonts w:ascii="Roboto" w:hAnsi="Roboto" w:cstheme="majorHAnsi"/>
                <w:sz w:val="24"/>
                <w:szCs w:val="24"/>
              </w:rPr>
              <w:t xml:space="preserve">availability </w:t>
            </w:r>
            <w:r w:rsidR="0076496A">
              <w:rPr>
                <w:rFonts w:ascii="Roboto" w:hAnsi="Roboto" w:cstheme="majorHAnsi"/>
                <w:sz w:val="24"/>
                <w:szCs w:val="24"/>
              </w:rPr>
              <w:t>and</w:t>
            </w:r>
            <w:r w:rsidR="0076496A" w:rsidRPr="0097693A">
              <w:rPr>
                <w:rFonts w:ascii="Roboto" w:hAnsi="Roboto" w:cstheme="majorHAnsi"/>
                <w:sz w:val="24"/>
                <w:szCs w:val="24"/>
              </w:rPr>
              <w:t xml:space="preserve"> wait times</w:t>
            </w:r>
            <w:r w:rsidRPr="0097693A">
              <w:rPr>
                <w:rFonts w:ascii="Roboto" w:hAnsi="Roboto" w:cstheme="majorHAnsi"/>
                <w:sz w:val="24"/>
                <w:szCs w:val="24"/>
              </w:rPr>
              <w:br/>
              <w:t xml:space="preserve">Mentions: </w:t>
            </w:r>
            <w:r w:rsidR="00D255BE">
              <w:rPr>
                <w:rFonts w:ascii="Roboto" w:hAnsi="Roboto" w:cstheme="majorHAnsi"/>
                <w:sz w:val="24"/>
                <w:szCs w:val="24"/>
              </w:rPr>
              <w:t>21</w:t>
            </w:r>
            <w:r w:rsidRPr="0097693A">
              <w:rPr>
                <w:rFonts w:ascii="Roboto" w:hAnsi="Roboto" w:cstheme="majorHAnsi"/>
                <w:sz w:val="24"/>
                <w:szCs w:val="24"/>
              </w:rPr>
              <w:t xml:space="preserve"> (2</w:t>
            </w:r>
            <w:r w:rsidR="00482BA4">
              <w:rPr>
                <w:rFonts w:ascii="Roboto" w:hAnsi="Roboto" w:cstheme="majorHAnsi"/>
                <w:sz w:val="24"/>
                <w:szCs w:val="24"/>
              </w:rPr>
              <w:t>6.</w:t>
            </w:r>
            <w:r w:rsidR="00236E3A">
              <w:rPr>
                <w:rFonts w:ascii="Roboto" w:hAnsi="Roboto" w:cstheme="majorHAnsi"/>
                <w:sz w:val="24"/>
                <w:szCs w:val="24"/>
              </w:rPr>
              <w:t>5</w:t>
            </w:r>
            <w:r w:rsidRPr="0097693A">
              <w:rPr>
                <w:rFonts w:ascii="Roboto" w:hAnsi="Roboto" w:cstheme="majorHAnsi"/>
                <w:sz w:val="24"/>
                <w:szCs w:val="24"/>
              </w:rPr>
              <w:t>%)</w:t>
            </w:r>
          </w:p>
        </w:tc>
        <w:tc>
          <w:tcPr>
            <w:tcW w:w="3220" w:type="dxa"/>
          </w:tcPr>
          <w:p w14:paraId="08EA8910" w14:textId="77777777" w:rsidR="00443DE0" w:rsidRPr="0097693A" w:rsidRDefault="00443DE0">
            <w:pPr>
              <w:rPr>
                <w:rFonts w:ascii="Roboto" w:hAnsi="Roboto" w:cstheme="majorHAnsi"/>
                <w:sz w:val="24"/>
                <w:szCs w:val="24"/>
              </w:rPr>
            </w:pPr>
            <w:r w:rsidRPr="0097693A">
              <w:rPr>
                <w:rFonts w:ascii="Roboto" w:hAnsi="Roboto" w:cstheme="majorHAnsi"/>
                <w:sz w:val="24"/>
                <w:szCs w:val="24"/>
              </w:rPr>
              <w:t>Ability to obtain timely appointments and treatment; wait periods and scheduling constraints.</w:t>
            </w:r>
          </w:p>
        </w:tc>
        <w:tc>
          <w:tcPr>
            <w:tcW w:w="3404" w:type="dxa"/>
          </w:tcPr>
          <w:p w14:paraId="2898CDBB" w14:textId="77777777" w:rsidR="00443DE0" w:rsidRPr="0097693A" w:rsidRDefault="00443DE0">
            <w:pPr>
              <w:rPr>
                <w:rFonts w:ascii="Roboto" w:hAnsi="Roboto" w:cstheme="majorHAnsi"/>
                <w:sz w:val="24"/>
                <w:szCs w:val="24"/>
              </w:rPr>
            </w:pPr>
            <w:r w:rsidRPr="0097693A">
              <w:rPr>
                <w:rFonts w:ascii="Roboto" w:hAnsi="Roboto" w:cstheme="majorHAnsi"/>
                <w:sz w:val="24"/>
                <w:szCs w:val="24"/>
              </w:rPr>
              <w:t>“Co-occurring health conditions that require specialist medical equipment to survive (including oxygen concentrator/tank at all times) which medical appointment locations couldn’t care less about, and I am then burdened with carrying all …”</w:t>
            </w:r>
          </w:p>
        </w:tc>
      </w:tr>
      <w:tr w:rsidR="00D43B3B" w:rsidRPr="0097693A" w14:paraId="4850F07A" w14:textId="77777777" w:rsidTr="00D43B3B">
        <w:trPr>
          <w:cantSplit/>
        </w:trPr>
        <w:tc>
          <w:tcPr>
            <w:tcW w:w="2392" w:type="dxa"/>
          </w:tcPr>
          <w:p w14:paraId="0FCCBD51" w14:textId="12FC9905" w:rsidR="00D43B3B" w:rsidRPr="0097693A" w:rsidRDefault="00D43B3B" w:rsidP="00D43B3B">
            <w:pPr>
              <w:rPr>
                <w:rFonts w:ascii="Roboto" w:hAnsi="Roboto" w:cstheme="majorHAnsi"/>
                <w:sz w:val="24"/>
                <w:szCs w:val="24"/>
              </w:rPr>
            </w:pPr>
            <w:r w:rsidRPr="0097693A">
              <w:rPr>
                <w:rFonts w:ascii="Roboto" w:hAnsi="Roboto" w:cstheme="majorHAnsi"/>
                <w:sz w:val="24"/>
                <w:szCs w:val="24"/>
              </w:rPr>
              <w:t xml:space="preserve">Gaps, co-payments </w:t>
            </w:r>
            <w:r>
              <w:rPr>
                <w:rFonts w:ascii="Roboto" w:hAnsi="Roboto" w:cstheme="majorHAnsi"/>
                <w:sz w:val="24"/>
                <w:szCs w:val="24"/>
              </w:rPr>
              <w:t>and</w:t>
            </w:r>
            <w:r w:rsidRPr="0097693A">
              <w:rPr>
                <w:rFonts w:ascii="Roboto" w:hAnsi="Roboto" w:cstheme="majorHAnsi"/>
                <w:sz w:val="24"/>
                <w:szCs w:val="24"/>
              </w:rPr>
              <w:t xml:space="preserve"> out-of-pocket</w:t>
            </w:r>
            <w:r w:rsidRPr="0097693A">
              <w:rPr>
                <w:rFonts w:ascii="Roboto" w:hAnsi="Roboto" w:cstheme="majorHAnsi"/>
                <w:sz w:val="24"/>
                <w:szCs w:val="24"/>
              </w:rPr>
              <w:br/>
              <w:t xml:space="preserve">Mentions: </w:t>
            </w:r>
            <w:r>
              <w:rPr>
                <w:rFonts w:ascii="Roboto" w:hAnsi="Roboto" w:cstheme="majorHAnsi"/>
                <w:sz w:val="24"/>
                <w:szCs w:val="24"/>
              </w:rPr>
              <w:t>7</w:t>
            </w:r>
            <w:r w:rsidRPr="0097693A">
              <w:rPr>
                <w:rFonts w:ascii="Roboto" w:hAnsi="Roboto" w:cstheme="majorHAnsi"/>
                <w:sz w:val="24"/>
                <w:szCs w:val="24"/>
              </w:rPr>
              <w:t xml:space="preserve"> (</w:t>
            </w:r>
            <w:r>
              <w:rPr>
                <w:rFonts w:ascii="Roboto" w:hAnsi="Roboto" w:cstheme="majorHAnsi"/>
                <w:sz w:val="24"/>
                <w:szCs w:val="24"/>
              </w:rPr>
              <w:t>8.</w:t>
            </w:r>
            <w:r w:rsidR="002C0662">
              <w:rPr>
                <w:rFonts w:ascii="Roboto" w:hAnsi="Roboto" w:cstheme="majorHAnsi"/>
                <w:sz w:val="24"/>
                <w:szCs w:val="24"/>
              </w:rPr>
              <w:t>9</w:t>
            </w:r>
            <w:r w:rsidRPr="0097693A">
              <w:rPr>
                <w:rFonts w:ascii="Roboto" w:hAnsi="Roboto" w:cstheme="majorHAnsi"/>
                <w:sz w:val="24"/>
                <w:szCs w:val="24"/>
              </w:rPr>
              <w:t>%)</w:t>
            </w:r>
          </w:p>
        </w:tc>
        <w:tc>
          <w:tcPr>
            <w:tcW w:w="3220" w:type="dxa"/>
          </w:tcPr>
          <w:p w14:paraId="3C877BA2" w14:textId="186519D4" w:rsidR="00D43B3B" w:rsidRPr="0097693A" w:rsidRDefault="00D43B3B" w:rsidP="00D43B3B">
            <w:pPr>
              <w:rPr>
                <w:rFonts w:ascii="Roboto" w:hAnsi="Roboto" w:cstheme="majorHAnsi"/>
                <w:sz w:val="24"/>
                <w:szCs w:val="24"/>
              </w:rPr>
            </w:pPr>
            <w:r w:rsidRPr="0097693A">
              <w:rPr>
                <w:rFonts w:ascii="Roboto" w:hAnsi="Roboto" w:cstheme="majorHAnsi"/>
                <w:sz w:val="24"/>
                <w:szCs w:val="24"/>
              </w:rPr>
              <w:t>Impact of co-payments, gap fees, and out-of-pocket expenses.</w:t>
            </w:r>
          </w:p>
        </w:tc>
        <w:tc>
          <w:tcPr>
            <w:tcW w:w="3404" w:type="dxa"/>
          </w:tcPr>
          <w:p w14:paraId="349EB9F6" w14:textId="799C9522" w:rsidR="00D43B3B" w:rsidRPr="0097693A" w:rsidRDefault="00D43B3B" w:rsidP="00D43B3B">
            <w:pPr>
              <w:rPr>
                <w:rFonts w:ascii="Roboto" w:hAnsi="Roboto" w:cstheme="majorHAnsi"/>
                <w:sz w:val="24"/>
                <w:szCs w:val="24"/>
              </w:rPr>
            </w:pPr>
            <w:r w:rsidRPr="0097693A">
              <w:rPr>
                <w:rFonts w:ascii="Roboto" w:hAnsi="Roboto" w:cstheme="majorHAnsi"/>
                <w:sz w:val="24"/>
                <w:szCs w:val="24"/>
              </w:rPr>
              <w:t>“If the out of pocket and continuing care is too expensive</w:t>
            </w:r>
            <w:r>
              <w:rPr>
                <w:rFonts w:ascii="Roboto" w:hAnsi="Roboto" w:cstheme="majorHAnsi"/>
                <w:sz w:val="24"/>
                <w:szCs w:val="24"/>
              </w:rPr>
              <w:t>.</w:t>
            </w:r>
            <w:r w:rsidRPr="0097693A">
              <w:rPr>
                <w:rFonts w:ascii="Roboto" w:hAnsi="Roboto" w:cstheme="majorHAnsi"/>
                <w:sz w:val="24"/>
                <w:szCs w:val="24"/>
              </w:rPr>
              <w:t>”</w:t>
            </w:r>
          </w:p>
        </w:tc>
      </w:tr>
      <w:tr w:rsidR="00D43B3B" w:rsidRPr="0097693A" w14:paraId="11460D7B" w14:textId="77777777" w:rsidTr="00D43B3B">
        <w:trPr>
          <w:cantSplit/>
        </w:trPr>
        <w:tc>
          <w:tcPr>
            <w:tcW w:w="2392" w:type="dxa"/>
          </w:tcPr>
          <w:p w14:paraId="3EA72A54" w14:textId="6C7718F8" w:rsidR="00D43B3B" w:rsidRPr="0097693A" w:rsidRDefault="00D43B3B" w:rsidP="00D43B3B">
            <w:pPr>
              <w:rPr>
                <w:rFonts w:ascii="Roboto" w:hAnsi="Roboto" w:cstheme="majorHAnsi"/>
                <w:sz w:val="24"/>
                <w:szCs w:val="24"/>
              </w:rPr>
            </w:pPr>
            <w:r w:rsidRPr="0097693A">
              <w:rPr>
                <w:rFonts w:ascii="Roboto" w:hAnsi="Roboto" w:cstheme="majorHAnsi"/>
                <w:sz w:val="24"/>
                <w:szCs w:val="24"/>
              </w:rPr>
              <w:t>Quality, expertise</w:t>
            </w:r>
            <w:r>
              <w:rPr>
                <w:rFonts w:ascii="Roboto" w:hAnsi="Roboto" w:cstheme="majorHAnsi"/>
                <w:sz w:val="24"/>
                <w:szCs w:val="24"/>
              </w:rPr>
              <w:t xml:space="preserve"> and</w:t>
            </w:r>
            <w:r w:rsidRPr="0097693A">
              <w:rPr>
                <w:rFonts w:ascii="Roboto" w:hAnsi="Roboto" w:cstheme="majorHAnsi"/>
                <w:sz w:val="24"/>
                <w:szCs w:val="24"/>
              </w:rPr>
              <w:t xml:space="preserve"> reputation</w:t>
            </w:r>
            <w:r w:rsidRPr="0097693A">
              <w:rPr>
                <w:rFonts w:ascii="Roboto" w:hAnsi="Roboto" w:cstheme="majorHAnsi"/>
                <w:sz w:val="24"/>
                <w:szCs w:val="24"/>
              </w:rPr>
              <w:br/>
              <w:t xml:space="preserve">Mentions: </w:t>
            </w:r>
            <w:r>
              <w:rPr>
                <w:rFonts w:ascii="Roboto" w:hAnsi="Roboto" w:cstheme="majorHAnsi"/>
                <w:sz w:val="24"/>
                <w:szCs w:val="24"/>
              </w:rPr>
              <w:t>7</w:t>
            </w:r>
            <w:r w:rsidRPr="0097693A">
              <w:rPr>
                <w:rFonts w:ascii="Roboto" w:hAnsi="Roboto" w:cstheme="majorHAnsi"/>
                <w:sz w:val="24"/>
                <w:szCs w:val="24"/>
              </w:rPr>
              <w:t xml:space="preserve"> (</w:t>
            </w:r>
            <w:r>
              <w:rPr>
                <w:rFonts w:ascii="Roboto" w:hAnsi="Roboto" w:cstheme="majorHAnsi"/>
                <w:sz w:val="24"/>
                <w:szCs w:val="24"/>
              </w:rPr>
              <w:t>8.</w:t>
            </w:r>
            <w:r w:rsidR="009B4804">
              <w:rPr>
                <w:rFonts w:ascii="Roboto" w:hAnsi="Roboto" w:cstheme="majorHAnsi"/>
                <w:sz w:val="24"/>
                <w:szCs w:val="24"/>
              </w:rPr>
              <w:t>9</w:t>
            </w:r>
            <w:r w:rsidRPr="0097693A">
              <w:rPr>
                <w:rFonts w:ascii="Roboto" w:hAnsi="Roboto" w:cstheme="majorHAnsi"/>
                <w:sz w:val="24"/>
                <w:szCs w:val="24"/>
              </w:rPr>
              <w:t>%)</w:t>
            </w:r>
          </w:p>
        </w:tc>
        <w:tc>
          <w:tcPr>
            <w:tcW w:w="3220" w:type="dxa"/>
          </w:tcPr>
          <w:p w14:paraId="2E0FAF82" w14:textId="53913C45" w:rsidR="00D43B3B" w:rsidRPr="0097693A" w:rsidRDefault="00D43B3B" w:rsidP="00D43B3B">
            <w:pPr>
              <w:rPr>
                <w:rFonts w:ascii="Roboto" w:hAnsi="Roboto" w:cstheme="majorHAnsi"/>
                <w:sz w:val="24"/>
                <w:szCs w:val="24"/>
              </w:rPr>
            </w:pPr>
            <w:r w:rsidRPr="0097693A">
              <w:rPr>
                <w:rFonts w:ascii="Roboto" w:hAnsi="Roboto" w:cstheme="majorHAnsi"/>
                <w:sz w:val="24"/>
                <w:szCs w:val="24"/>
              </w:rPr>
              <w:t>Perceived expertise, quality, or reputation of providers; concerns about being stigmatised.</w:t>
            </w:r>
          </w:p>
        </w:tc>
        <w:tc>
          <w:tcPr>
            <w:tcW w:w="3404" w:type="dxa"/>
          </w:tcPr>
          <w:p w14:paraId="2ACCE3A5" w14:textId="05C2060D" w:rsidR="00D43B3B" w:rsidRPr="0097693A" w:rsidRDefault="00D43B3B" w:rsidP="00D43B3B">
            <w:pPr>
              <w:rPr>
                <w:rFonts w:ascii="Roboto" w:hAnsi="Roboto" w:cstheme="majorHAnsi"/>
                <w:sz w:val="24"/>
                <w:szCs w:val="24"/>
              </w:rPr>
            </w:pPr>
            <w:r w:rsidRPr="0097693A">
              <w:rPr>
                <w:rFonts w:ascii="Roboto" w:hAnsi="Roboto" w:cstheme="majorHAnsi"/>
                <w:sz w:val="24"/>
                <w:szCs w:val="24"/>
              </w:rPr>
              <w:t>“Medical professionals being unknowledgeable of my health condition, or stigmatic</w:t>
            </w:r>
            <w:r>
              <w:rPr>
                <w:rFonts w:ascii="Roboto" w:hAnsi="Roboto" w:cstheme="majorHAnsi"/>
                <w:sz w:val="24"/>
                <w:szCs w:val="24"/>
              </w:rPr>
              <w:t>.</w:t>
            </w:r>
            <w:r w:rsidRPr="0097693A">
              <w:rPr>
                <w:rFonts w:ascii="Roboto" w:hAnsi="Roboto" w:cstheme="majorHAnsi"/>
                <w:sz w:val="24"/>
                <w:szCs w:val="24"/>
              </w:rPr>
              <w:t>”</w:t>
            </w:r>
          </w:p>
        </w:tc>
      </w:tr>
      <w:tr w:rsidR="00CB3DB2" w:rsidRPr="0097693A" w14:paraId="17A3FCB0" w14:textId="77777777" w:rsidTr="00D43B3B">
        <w:trPr>
          <w:cantSplit/>
        </w:trPr>
        <w:tc>
          <w:tcPr>
            <w:tcW w:w="2392" w:type="dxa"/>
          </w:tcPr>
          <w:p w14:paraId="283E54FA" w14:textId="32E871BB" w:rsidR="00CB3DB2" w:rsidRPr="0097693A" w:rsidRDefault="00CB3DB2" w:rsidP="00CB3DB2">
            <w:pPr>
              <w:rPr>
                <w:rFonts w:ascii="Roboto" w:hAnsi="Roboto" w:cstheme="majorHAnsi"/>
                <w:sz w:val="24"/>
                <w:szCs w:val="24"/>
              </w:rPr>
            </w:pPr>
            <w:r w:rsidRPr="0097693A">
              <w:rPr>
                <w:rFonts w:ascii="Roboto" w:hAnsi="Roboto" w:cstheme="majorHAnsi"/>
                <w:sz w:val="24"/>
                <w:szCs w:val="24"/>
              </w:rPr>
              <w:t xml:space="preserve">Continuity </w:t>
            </w:r>
            <w:r>
              <w:rPr>
                <w:rFonts w:ascii="Roboto" w:hAnsi="Roboto" w:cstheme="majorHAnsi"/>
                <w:sz w:val="24"/>
                <w:szCs w:val="24"/>
              </w:rPr>
              <w:t>and</w:t>
            </w:r>
            <w:r w:rsidRPr="0097693A">
              <w:rPr>
                <w:rFonts w:ascii="Roboto" w:hAnsi="Roboto" w:cstheme="majorHAnsi"/>
                <w:sz w:val="24"/>
                <w:szCs w:val="24"/>
              </w:rPr>
              <w:t xml:space="preserve"> care coordination</w:t>
            </w:r>
            <w:r w:rsidRPr="0097693A">
              <w:rPr>
                <w:rFonts w:ascii="Roboto" w:hAnsi="Roboto" w:cstheme="majorHAnsi"/>
                <w:sz w:val="24"/>
                <w:szCs w:val="24"/>
              </w:rPr>
              <w:br/>
              <w:t>Mentions: 6 (7.</w:t>
            </w:r>
            <w:r w:rsidR="0042278F">
              <w:rPr>
                <w:rFonts w:ascii="Roboto" w:hAnsi="Roboto" w:cstheme="majorHAnsi"/>
                <w:sz w:val="24"/>
                <w:szCs w:val="24"/>
              </w:rPr>
              <w:t>6</w:t>
            </w:r>
            <w:r w:rsidRPr="0097693A">
              <w:rPr>
                <w:rFonts w:ascii="Roboto" w:hAnsi="Roboto" w:cstheme="majorHAnsi"/>
                <w:sz w:val="24"/>
                <w:szCs w:val="24"/>
              </w:rPr>
              <w:t>%)</w:t>
            </w:r>
          </w:p>
        </w:tc>
        <w:tc>
          <w:tcPr>
            <w:tcW w:w="3220" w:type="dxa"/>
          </w:tcPr>
          <w:p w14:paraId="7A4ED1E2" w14:textId="1411EAAA" w:rsidR="00CB3DB2" w:rsidRPr="0097693A" w:rsidRDefault="00CB3DB2" w:rsidP="00CB3DB2">
            <w:pPr>
              <w:rPr>
                <w:rFonts w:ascii="Roboto" w:hAnsi="Roboto" w:cstheme="majorHAnsi"/>
                <w:sz w:val="24"/>
                <w:szCs w:val="24"/>
              </w:rPr>
            </w:pPr>
            <w:r w:rsidRPr="0097693A">
              <w:rPr>
                <w:rFonts w:ascii="Roboto" w:hAnsi="Roboto" w:cstheme="majorHAnsi"/>
                <w:sz w:val="24"/>
                <w:szCs w:val="24"/>
              </w:rPr>
              <w:t>Breakdowns in continuity, coordination, or referral processes; appointment policies limiting issues.</w:t>
            </w:r>
          </w:p>
        </w:tc>
        <w:tc>
          <w:tcPr>
            <w:tcW w:w="3404" w:type="dxa"/>
          </w:tcPr>
          <w:p w14:paraId="3CD6CDDA" w14:textId="0E6448B6" w:rsidR="00CB3DB2" w:rsidRPr="0097693A" w:rsidRDefault="00CB3DB2" w:rsidP="00CB3DB2">
            <w:pPr>
              <w:rPr>
                <w:rFonts w:ascii="Roboto" w:hAnsi="Roboto" w:cstheme="majorHAnsi"/>
                <w:sz w:val="24"/>
                <w:szCs w:val="24"/>
              </w:rPr>
            </w:pPr>
            <w:r w:rsidRPr="0097693A">
              <w:rPr>
                <w:rFonts w:ascii="Roboto" w:hAnsi="Roboto" w:cstheme="majorHAnsi"/>
                <w:sz w:val="24"/>
                <w:szCs w:val="24"/>
              </w:rPr>
              <w:t>“Potential knock-on costs e.g. diagnostics, imaging, treatment plan, medications, onward referrals</w:t>
            </w:r>
            <w:r>
              <w:rPr>
                <w:rFonts w:ascii="Roboto" w:hAnsi="Roboto" w:cstheme="majorHAnsi"/>
                <w:sz w:val="24"/>
                <w:szCs w:val="24"/>
              </w:rPr>
              <w:t>.</w:t>
            </w:r>
            <w:r w:rsidRPr="0097693A">
              <w:rPr>
                <w:rFonts w:ascii="Roboto" w:hAnsi="Roboto" w:cstheme="majorHAnsi"/>
                <w:sz w:val="24"/>
                <w:szCs w:val="24"/>
              </w:rPr>
              <w:t>”</w:t>
            </w:r>
          </w:p>
        </w:tc>
      </w:tr>
      <w:tr w:rsidR="00CB3DB2" w:rsidRPr="0097693A" w14:paraId="6DE04869" w14:textId="77777777" w:rsidTr="00D43B3B">
        <w:trPr>
          <w:cantSplit/>
        </w:trPr>
        <w:tc>
          <w:tcPr>
            <w:tcW w:w="2392" w:type="dxa"/>
          </w:tcPr>
          <w:p w14:paraId="0FEABEF5" w14:textId="4C683E80" w:rsidR="00CB3DB2" w:rsidRPr="0097693A" w:rsidRDefault="00CB3DB2" w:rsidP="00CB3DB2">
            <w:pPr>
              <w:rPr>
                <w:rFonts w:ascii="Roboto" w:hAnsi="Roboto" w:cstheme="majorHAnsi"/>
                <w:sz w:val="24"/>
                <w:szCs w:val="24"/>
              </w:rPr>
            </w:pPr>
            <w:r w:rsidRPr="0097693A">
              <w:rPr>
                <w:rFonts w:ascii="Roboto" w:hAnsi="Roboto" w:cstheme="majorHAnsi"/>
                <w:sz w:val="24"/>
                <w:szCs w:val="24"/>
              </w:rPr>
              <w:t xml:space="preserve">Health status variability </w:t>
            </w:r>
            <w:r>
              <w:rPr>
                <w:rFonts w:ascii="Roboto" w:hAnsi="Roboto" w:cstheme="majorHAnsi"/>
                <w:sz w:val="24"/>
                <w:szCs w:val="24"/>
              </w:rPr>
              <w:t>and</w:t>
            </w:r>
            <w:r w:rsidRPr="0097693A">
              <w:rPr>
                <w:rFonts w:ascii="Roboto" w:hAnsi="Roboto" w:cstheme="majorHAnsi"/>
                <w:sz w:val="24"/>
                <w:szCs w:val="24"/>
              </w:rPr>
              <w:t xml:space="preserve"> risk</w:t>
            </w:r>
            <w:r w:rsidRPr="0097693A">
              <w:rPr>
                <w:rFonts w:ascii="Roboto" w:hAnsi="Roboto" w:cstheme="majorHAnsi"/>
                <w:sz w:val="24"/>
                <w:szCs w:val="24"/>
              </w:rPr>
              <w:br/>
              <w:t>Mentions: 6 (7.</w:t>
            </w:r>
            <w:r w:rsidR="00D16A49">
              <w:rPr>
                <w:rFonts w:ascii="Roboto" w:hAnsi="Roboto" w:cstheme="majorHAnsi"/>
                <w:sz w:val="24"/>
                <w:szCs w:val="24"/>
              </w:rPr>
              <w:t>6</w:t>
            </w:r>
            <w:r w:rsidRPr="0097693A">
              <w:rPr>
                <w:rFonts w:ascii="Roboto" w:hAnsi="Roboto" w:cstheme="majorHAnsi"/>
                <w:sz w:val="24"/>
                <w:szCs w:val="24"/>
              </w:rPr>
              <w:t>%)</w:t>
            </w:r>
          </w:p>
        </w:tc>
        <w:tc>
          <w:tcPr>
            <w:tcW w:w="3220" w:type="dxa"/>
          </w:tcPr>
          <w:p w14:paraId="3BAC658A" w14:textId="78A591CE" w:rsidR="00CB3DB2" w:rsidRPr="0097693A" w:rsidRDefault="00CB3DB2" w:rsidP="00CB3DB2">
            <w:pPr>
              <w:rPr>
                <w:rFonts w:ascii="Roboto" w:hAnsi="Roboto" w:cstheme="majorHAnsi"/>
                <w:sz w:val="24"/>
                <w:szCs w:val="24"/>
              </w:rPr>
            </w:pPr>
            <w:r w:rsidRPr="0097693A">
              <w:rPr>
                <w:rFonts w:ascii="Roboto" w:hAnsi="Roboto" w:cstheme="majorHAnsi"/>
                <w:sz w:val="24"/>
                <w:szCs w:val="24"/>
              </w:rPr>
              <w:t>Uncertainty about outcomes, fear/risks of procedures, and variable health status affecting attendance.</w:t>
            </w:r>
          </w:p>
        </w:tc>
        <w:tc>
          <w:tcPr>
            <w:tcW w:w="3404" w:type="dxa"/>
          </w:tcPr>
          <w:p w14:paraId="5FC0433C" w14:textId="02D78CB7" w:rsidR="00CB3DB2" w:rsidRPr="0097693A" w:rsidRDefault="00CB3DB2" w:rsidP="00CB3DB2">
            <w:pPr>
              <w:rPr>
                <w:rFonts w:ascii="Roboto" w:hAnsi="Roboto" w:cstheme="majorHAnsi"/>
                <w:sz w:val="24"/>
                <w:szCs w:val="24"/>
              </w:rPr>
            </w:pPr>
            <w:r w:rsidRPr="0097693A">
              <w:rPr>
                <w:rFonts w:ascii="Roboto" w:hAnsi="Roboto" w:cstheme="majorHAnsi"/>
                <w:sz w:val="24"/>
                <w:szCs w:val="24"/>
              </w:rPr>
              <w:t>“Willingness to expose self to risk, ability to manage mental health, stigma of obesity and mental health and AOD diagnosis and seeking care.”</w:t>
            </w:r>
          </w:p>
        </w:tc>
      </w:tr>
      <w:tr w:rsidR="00CB3DB2" w:rsidRPr="0097693A" w14:paraId="66153123" w14:textId="77777777" w:rsidTr="00D43B3B">
        <w:trPr>
          <w:cantSplit/>
        </w:trPr>
        <w:tc>
          <w:tcPr>
            <w:tcW w:w="2392" w:type="dxa"/>
          </w:tcPr>
          <w:p w14:paraId="39AC317D" w14:textId="6A19B4B3" w:rsidR="00CB3DB2" w:rsidRPr="0097693A" w:rsidRDefault="00CB3DB2" w:rsidP="00CB3DB2">
            <w:pPr>
              <w:rPr>
                <w:rFonts w:ascii="Roboto" w:hAnsi="Roboto" w:cstheme="majorHAnsi"/>
                <w:sz w:val="24"/>
                <w:szCs w:val="24"/>
              </w:rPr>
            </w:pPr>
            <w:r w:rsidRPr="0097693A">
              <w:rPr>
                <w:rFonts w:ascii="Roboto" w:hAnsi="Roboto" w:cstheme="majorHAnsi"/>
                <w:sz w:val="24"/>
                <w:szCs w:val="24"/>
              </w:rPr>
              <w:lastRenderedPageBreak/>
              <w:t>Carer responsibilities</w:t>
            </w:r>
            <w:r>
              <w:rPr>
                <w:rFonts w:ascii="Roboto" w:hAnsi="Roboto" w:cstheme="majorHAnsi"/>
                <w:sz w:val="24"/>
                <w:szCs w:val="24"/>
              </w:rPr>
              <w:t xml:space="preserve"> </w:t>
            </w:r>
            <w:proofErr w:type="gramStart"/>
            <w:r>
              <w:rPr>
                <w:rFonts w:ascii="Roboto" w:hAnsi="Roboto" w:cstheme="majorHAnsi"/>
                <w:sz w:val="24"/>
                <w:szCs w:val="24"/>
              </w:rPr>
              <w:t>and</w:t>
            </w:r>
            <w:r w:rsidRPr="0097693A">
              <w:rPr>
                <w:rFonts w:ascii="Roboto" w:hAnsi="Roboto" w:cstheme="majorHAnsi"/>
                <w:sz w:val="24"/>
                <w:szCs w:val="24"/>
              </w:rPr>
              <w:t xml:space="preserve">  pets</w:t>
            </w:r>
            <w:proofErr w:type="gramEnd"/>
            <w:r w:rsidRPr="0097693A">
              <w:rPr>
                <w:rFonts w:ascii="Roboto" w:hAnsi="Roboto" w:cstheme="majorHAnsi"/>
                <w:sz w:val="24"/>
                <w:szCs w:val="24"/>
              </w:rPr>
              <w:t>/farm</w:t>
            </w:r>
            <w:r w:rsidRPr="0097693A">
              <w:rPr>
                <w:rFonts w:ascii="Roboto" w:hAnsi="Roboto" w:cstheme="majorHAnsi"/>
                <w:sz w:val="24"/>
                <w:szCs w:val="24"/>
              </w:rPr>
              <w:br/>
              <w:t>Mentions: 6 (7.</w:t>
            </w:r>
            <w:r w:rsidR="001C7F6C">
              <w:rPr>
                <w:rFonts w:ascii="Roboto" w:hAnsi="Roboto" w:cstheme="majorHAnsi"/>
                <w:sz w:val="24"/>
                <w:szCs w:val="24"/>
              </w:rPr>
              <w:t>6</w:t>
            </w:r>
            <w:r w:rsidRPr="0097693A">
              <w:rPr>
                <w:rFonts w:ascii="Roboto" w:hAnsi="Roboto" w:cstheme="majorHAnsi"/>
                <w:sz w:val="24"/>
                <w:szCs w:val="24"/>
              </w:rPr>
              <w:t>%)</w:t>
            </w:r>
          </w:p>
        </w:tc>
        <w:tc>
          <w:tcPr>
            <w:tcW w:w="3220" w:type="dxa"/>
          </w:tcPr>
          <w:p w14:paraId="1DF35E21" w14:textId="41649BBE" w:rsidR="00CB3DB2" w:rsidRPr="0097693A" w:rsidRDefault="00CB3DB2" w:rsidP="00CB3DB2">
            <w:pPr>
              <w:rPr>
                <w:rFonts w:ascii="Roboto" w:hAnsi="Roboto" w:cstheme="majorHAnsi"/>
                <w:sz w:val="24"/>
                <w:szCs w:val="24"/>
              </w:rPr>
            </w:pPr>
            <w:r w:rsidRPr="0097693A">
              <w:rPr>
                <w:rFonts w:ascii="Roboto" w:hAnsi="Roboto" w:cstheme="majorHAnsi"/>
                <w:sz w:val="24"/>
                <w:szCs w:val="24"/>
              </w:rPr>
              <w:t>Care responsibilities for family or animals that constrain seeking care.</w:t>
            </w:r>
          </w:p>
        </w:tc>
        <w:tc>
          <w:tcPr>
            <w:tcW w:w="3404" w:type="dxa"/>
          </w:tcPr>
          <w:p w14:paraId="1C6EEA0A" w14:textId="4BB7B09F" w:rsidR="00CB3DB2" w:rsidRPr="0097693A" w:rsidRDefault="00CB3DB2" w:rsidP="00CB3DB2">
            <w:pPr>
              <w:rPr>
                <w:rFonts w:ascii="Roboto" w:hAnsi="Roboto" w:cstheme="majorHAnsi"/>
                <w:sz w:val="24"/>
                <w:szCs w:val="24"/>
              </w:rPr>
            </w:pPr>
            <w:r w:rsidRPr="0097693A">
              <w:rPr>
                <w:rFonts w:ascii="Roboto" w:hAnsi="Roboto" w:cstheme="majorHAnsi"/>
                <w:sz w:val="24"/>
                <w:szCs w:val="24"/>
              </w:rPr>
              <w:t>“Farm commitments; inability to drive or obtain community care transport beyond my local area.”</w:t>
            </w:r>
          </w:p>
        </w:tc>
      </w:tr>
      <w:tr w:rsidR="00871A52" w:rsidRPr="0097693A" w14:paraId="16245531" w14:textId="77777777" w:rsidTr="00D43B3B">
        <w:trPr>
          <w:cantSplit/>
        </w:trPr>
        <w:tc>
          <w:tcPr>
            <w:tcW w:w="2392" w:type="dxa"/>
          </w:tcPr>
          <w:p w14:paraId="2A644D24" w14:textId="065C2F78" w:rsidR="00871A52" w:rsidRPr="0097693A" w:rsidRDefault="00871A52" w:rsidP="00871A52">
            <w:pPr>
              <w:rPr>
                <w:rFonts w:ascii="Roboto" w:hAnsi="Roboto" w:cstheme="majorHAnsi"/>
                <w:sz w:val="24"/>
                <w:szCs w:val="24"/>
              </w:rPr>
            </w:pPr>
            <w:r w:rsidRPr="0097693A">
              <w:rPr>
                <w:rFonts w:ascii="Roboto" w:hAnsi="Roboto" w:cstheme="majorHAnsi"/>
                <w:sz w:val="24"/>
                <w:szCs w:val="24"/>
              </w:rPr>
              <w:t>Mobility, pain</w:t>
            </w:r>
            <w:r>
              <w:rPr>
                <w:rFonts w:ascii="Roboto" w:hAnsi="Roboto" w:cstheme="majorHAnsi"/>
                <w:sz w:val="24"/>
                <w:szCs w:val="24"/>
              </w:rPr>
              <w:t xml:space="preserve"> and</w:t>
            </w:r>
            <w:r w:rsidRPr="0097693A">
              <w:rPr>
                <w:rFonts w:ascii="Roboto" w:hAnsi="Roboto" w:cstheme="majorHAnsi"/>
                <w:sz w:val="24"/>
                <w:szCs w:val="24"/>
              </w:rPr>
              <w:t xml:space="preserve"> co-occurring conditions</w:t>
            </w:r>
            <w:r w:rsidRPr="0097693A">
              <w:rPr>
                <w:rFonts w:ascii="Roboto" w:hAnsi="Roboto" w:cstheme="majorHAnsi"/>
                <w:sz w:val="24"/>
                <w:szCs w:val="24"/>
              </w:rPr>
              <w:br/>
              <w:t>Mentions: 5 (6.</w:t>
            </w:r>
            <w:r>
              <w:rPr>
                <w:rFonts w:ascii="Roboto" w:hAnsi="Roboto" w:cstheme="majorHAnsi"/>
                <w:sz w:val="24"/>
                <w:szCs w:val="24"/>
              </w:rPr>
              <w:t>3</w:t>
            </w:r>
            <w:r w:rsidRPr="0097693A">
              <w:rPr>
                <w:rFonts w:ascii="Roboto" w:hAnsi="Roboto" w:cstheme="majorHAnsi"/>
                <w:sz w:val="24"/>
                <w:szCs w:val="24"/>
              </w:rPr>
              <w:t>%)</w:t>
            </w:r>
          </w:p>
        </w:tc>
        <w:tc>
          <w:tcPr>
            <w:tcW w:w="3220" w:type="dxa"/>
          </w:tcPr>
          <w:p w14:paraId="64F0263B" w14:textId="1995B077" w:rsidR="00871A52" w:rsidRPr="0097693A" w:rsidRDefault="00871A52" w:rsidP="00871A52">
            <w:pPr>
              <w:rPr>
                <w:rFonts w:ascii="Roboto" w:hAnsi="Roboto" w:cstheme="majorHAnsi"/>
                <w:sz w:val="24"/>
                <w:szCs w:val="24"/>
              </w:rPr>
            </w:pPr>
            <w:r w:rsidRPr="0097693A">
              <w:rPr>
                <w:rFonts w:ascii="Roboto" w:hAnsi="Roboto" w:cstheme="majorHAnsi"/>
                <w:sz w:val="24"/>
                <w:szCs w:val="24"/>
              </w:rPr>
              <w:t>Physical limitations, mobility/pain, or co-occurring conditions and supports like NDIS.</w:t>
            </w:r>
          </w:p>
        </w:tc>
        <w:tc>
          <w:tcPr>
            <w:tcW w:w="3404" w:type="dxa"/>
          </w:tcPr>
          <w:p w14:paraId="6BF7A290" w14:textId="1E9F9399" w:rsidR="00871A52" w:rsidRPr="0097693A" w:rsidRDefault="00871A52" w:rsidP="00871A52">
            <w:pPr>
              <w:rPr>
                <w:rFonts w:ascii="Roboto" w:hAnsi="Roboto" w:cstheme="majorHAnsi"/>
                <w:sz w:val="24"/>
                <w:szCs w:val="24"/>
              </w:rPr>
            </w:pPr>
            <w:r w:rsidRPr="0097693A">
              <w:rPr>
                <w:rFonts w:ascii="Roboto" w:hAnsi="Roboto" w:cstheme="majorHAnsi"/>
                <w:sz w:val="24"/>
                <w:szCs w:val="24"/>
              </w:rPr>
              <w:t>“Mobility and pain</w:t>
            </w:r>
            <w:r>
              <w:rPr>
                <w:rFonts w:ascii="Roboto" w:hAnsi="Roboto" w:cstheme="majorHAnsi"/>
                <w:sz w:val="24"/>
                <w:szCs w:val="24"/>
              </w:rPr>
              <w:t>.</w:t>
            </w:r>
            <w:r w:rsidRPr="0097693A">
              <w:rPr>
                <w:rFonts w:ascii="Roboto" w:hAnsi="Roboto" w:cstheme="majorHAnsi"/>
                <w:sz w:val="24"/>
                <w:szCs w:val="24"/>
              </w:rPr>
              <w:t>”</w:t>
            </w:r>
          </w:p>
        </w:tc>
      </w:tr>
      <w:tr w:rsidR="00871A52" w:rsidRPr="0097693A" w14:paraId="11F999F3" w14:textId="77777777" w:rsidTr="00D43B3B">
        <w:trPr>
          <w:cantSplit/>
        </w:trPr>
        <w:tc>
          <w:tcPr>
            <w:tcW w:w="2392" w:type="dxa"/>
          </w:tcPr>
          <w:p w14:paraId="0AE4FB6A" w14:textId="6033E964" w:rsidR="00871A52" w:rsidRPr="0097693A" w:rsidRDefault="00871A52" w:rsidP="00871A52">
            <w:pPr>
              <w:rPr>
                <w:rFonts w:ascii="Roboto" w:hAnsi="Roboto" w:cstheme="majorHAnsi"/>
                <w:sz w:val="24"/>
                <w:szCs w:val="24"/>
              </w:rPr>
            </w:pPr>
            <w:r w:rsidRPr="0097693A">
              <w:rPr>
                <w:rFonts w:ascii="Roboto" w:hAnsi="Roboto" w:cstheme="majorHAnsi"/>
                <w:sz w:val="24"/>
                <w:szCs w:val="24"/>
              </w:rPr>
              <w:t xml:space="preserve">Medicare/PBS </w:t>
            </w:r>
            <w:r>
              <w:rPr>
                <w:rFonts w:ascii="Roboto" w:hAnsi="Roboto" w:cstheme="majorHAnsi"/>
                <w:sz w:val="24"/>
                <w:szCs w:val="24"/>
              </w:rPr>
              <w:t>and</w:t>
            </w:r>
            <w:r w:rsidRPr="0097693A">
              <w:rPr>
                <w:rFonts w:ascii="Roboto" w:hAnsi="Roboto" w:cstheme="majorHAnsi"/>
                <w:sz w:val="24"/>
                <w:szCs w:val="24"/>
              </w:rPr>
              <w:t xml:space="preserve"> Insurance coverage</w:t>
            </w:r>
            <w:r w:rsidRPr="0097693A">
              <w:rPr>
                <w:rFonts w:ascii="Roboto" w:hAnsi="Roboto" w:cstheme="majorHAnsi"/>
                <w:sz w:val="24"/>
                <w:szCs w:val="24"/>
              </w:rPr>
              <w:br/>
              <w:t xml:space="preserve">Mentions: </w:t>
            </w:r>
            <w:r>
              <w:rPr>
                <w:rFonts w:ascii="Roboto" w:hAnsi="Roboto" w:cstheme="majorHAnsi"/>
                <w:sz w:val="24"/>
                <w:szCs w:val="24"/>
              </w:rPr>
              <w:t>5</w:t>
            </w:r>
            <w:r w:rsidRPr="0097693A">
              <w:rPr>
                <w:rFonts w:ascii="Roboto" w:hAnsi="Roboto" w:cstheme="majorHAnsi"/>
                <w:sz w:val="24"/>
                <w:szCs w:val="24"/>
              </w:rPr>
              <w:t xml:space="preserve"> (</w:t>
            </w:r>
            <w:r>
              <w:rPr>
                <w:rFonts w:ascii="Roboto" w:hAnsi="Roboto" w:cstheme="majorHAnsi"/>
                <w:sz w:val="24"/>
                <w:szCs w:val="24"/>
              </w:rPr>
              <w:t>6.3</w:t>
            </w:r>
            <w:r w:rsidRPr="0097693A">
              <w:rPr>
                <w:rFonts w:ascii="Roboto" w:hAnsi="Roboto" w:cstheme="majorHAnsi"/>
                <w:sz w:val="24"/>
                <w:szCs w:val="24"/>
              </w:rPr>
              <w:t>%)</w:t>
            </w:r>
          </w:p>
        </w:tc>
        <w:tc>
          <w:tcPr>
            <w:tcW w:w="3220" w:type="dxa"/>
          </w:tcPr>
          <w:p w14:paraId="0D8DD758" w14:textId="77777777" w:rsidR="00871A52" w:rsidRPr="0097693A" w:rsidRDefault="00871A52" w:rsidP="00871A52">
            <w:pPr>
              <w:rPr>
                <w:rFonts w:ascii="Roboto" w:hAnsi="Roboto" w:cstheme="majorHAnsi"/>
                <w:sz w:val="24"/>
                <w:szCs w:val="24"/>
              </w:rPr>
            </w:pPr>
            <w:r w:rsidRPr="0097693A">
              <w:rPr>
                <w:rFonts w:ascii="Roboto" w:hAnsi="Roboto" w:cstheme="majorHAnsi"/>
                <w:sz w:val="24"/>
                <w:szCs w:val="24"/>
              </w:rPr>
              <w:t>Coverage issues including Medicare rebates, PBS status, private insurance limits, and bulk-billing availability.</w:t>
            </w:r>
          </w:p>
        </w:tc>
        <w:tc>
          <w:tcPr>
            <w:tcW w:w="3404" w:type="dxa"/>
          </w:tcPr>
          <w:p w14:paraId="158B0989" w14:textId="77777777" w:rsidR="00871A52" w:rsidRPr="0097693A" w:rsidRDefault="00871A52" w:rsidP="00871A52">
            <w:pPr>
              <w:rPr>
                <w:rFonts w:ascii="Roboto" w:hAnsi="Roboto" w:cstheme="majorHAnsi"/>
                <w:sz w:val="24"/>
                <w:szCs w:val="24"/>
              </w:rPr>
            </w:pPr>
            <w:r w:rsidRPr="0097693A">
              <w:rPr>
                <w:rFonts w:ascii="Roboto" w:hAnsi="Roboto" w:cstheme="majorHAnsi"/>
                <w:sz w:val="24"/>
                <w:szCs w:val="24"/>
              </w:rPr>
              <w:t>“I sought care but was told that I couldn't access the public system without being on 4 blood pressure medications at the same time. Given I was having trouble staying on ONE without side-effects that were possible to live (as opposed to …”</w:t>
            </w:r>
          </w:p>
        </w:tc>
      </w:tr>
      <w:tr w:rsidR="00871A52" w:rsidRPr="0097693A" w14:paraId="207FEAB3" w14:textId="77777777" w:rsidTr="00D43B3B">
        <w:trPr>
          <w:cantSplit/>
        </w:trPr>
        <w:tc>
          <w:tcPr>
            <w:tcW w:w="2392" w:type="dxa"/>
          </w:tcPr>
          <w:p w14:paraId="2F93B633" w14:textId="7B5B4215" w:rsidR="00871A52" w:rsidRPr="0097693A" w:rsidRDefault="00871A52" w:rsidP="00871A52">
            <w:pPr>
              <w:rPr>
                <w:rFonts w:ascii="Roboto" w:hAnsi="Roboto" w:cstheme="majorHAnsi"/>
                <w:sz w:val="24"/>
                <w:szCs w:val="24"/>
              </w:rPr>
            </w:pPr>
            <w:r w:rsidRPr="0097693A">
              <w:rPr>
                <w:rFonts w:ascii="Roboto" w:hAnsi="Roboto" w:cstheme="majorHAnsi"/>
                <w:sz w:val="24"/>
                <w:szCs w:val="24"/>
              </w:rPr>
              <w:t xml:space="preserve">Travel, distance </w:t>
            </w:r>
            <w:r>
              <w:rPr>
                <w:rFonts w:ascii="Roboto" w:hAnsi="Roboto" w:cstheme="majorHAnsi"/>
                <w:sz w:val="24"/>
                <w:szCs w:val="24"/>
              </w:rPr>
              <w:t>and</w:t>
            </w:r>
            <w:r w:rsidRPr="0097693A">
              <w:rPr>
                <w:rFonts w:ascii="Roboto" w:hAnsi="Roboto" w:cstheme="majorHAnsi"/>
                <w:sz w:val="24"/>
                <w:szCs w:val="24"/>
              </w:rPr>
              <w:t xml:space="preserve"> transport</w:t>
            </w:r>
            <w:r w:rsidRPr="0097693A">
              <w:rPr>
                <w:rFonts w:ascii="Roboto" w:hAnsi="Roboto" w:cstheme="majorHAnsi"/>
                <w:sz w:val="24"/>
                <w:szCs w:val="24"/>
              </w:rPr>
              <w:br/>
              <w:t xml:space="preserve">Mentions: </w:t>
            </w:r>
            <w:r>
              <w:rPr>
                <w:rFonts w:ascii="Roboto" w:hAnsi="Roboto" w:cstheme="majorHAnsi"/>
                <w:sz w:val="24"/>
                <w:szCs w:val="24"/>
              </w:rPr>
              <w:t>4</w:t>
            </w:r>
            <w:r w:rsidRPr="0097693A">
              <w:rPr>
                <w:rFonts w:ascii="Roboto" w:hAnsi="Roboto" w:cstheme="majorHAnsi"/>
                <w:sz w:val="24"/>
                <w:szCs w:val="24"/>
              </w:rPr>
              <w:t xml:space="preserve"> (</w:t>
            </w:r>
            <w:r>
              <w:rPr>
                <w:rFonts w:ascii="Roboto" w:hAnsi="Roboto" w:cstheme="majorHAnsi"/>
                <w:sz w:val="24"/>
                <w:szCs w:val="24"/>
              </w:rPr>
              <w:t>5.0</w:t>
            </w:r>
            <w:r w:rsidRPr="0097693A">
              <w:rPr>
                <w:rFonts w:ascii="Roboto" w:hAnsi="Roboto" w:cstheme="majorHAnsi"/>
                <w:sz w:val="24"/>
                <w:szCs w:val="24"/>
              </w:rPr>
              <w:t>%)</w:t>
            </w:r>
          </w:p>
        </w:tc>
        <w:tc>
          <w:tcPr>
            <w:tcW w:w="3220" w:type="dxa"/>
          </w:tcPr>
          <w:p w14:paraId="50C1A1D6" w14:textId="77777777" w:rsidR="00871A52" w:rsidRPr="0097693A" w:rsidRDefault="00871A52" w:rsidP="00871A52">
            <w:pPr>
              <w:rPr>
                <w:rFonts w:ascii="Roboto" w:hAnsi="Roboto" w:cstheme="majorHAnsi"/>
                <w:sz w:val="24"/>
                <w:szCs w:val="24"/>
              </w:rPr>
            </w:pPr>
            <w:r w:rsidRPr="0097693A">
              <w:rPr>
                <w:rFonts w:ascii="Roboto" w:hAnsi="Roboto" w:cstheme="majorHAnsi"/>
                <w:sz w:val="24"/>
                <w:szCs w:val="24"/>
              </w:rPr>
              <w:t>Travel burden to access services, including regional/rural distance and transport barriers.</w:t>
            </w:r>
          </w:p>
        </w:tc>
        <w:tc>
          <w:tcPr>
            <w:tcW w:w="3404" w:type="dxa"/>
          </w:tcPr>
          <w:p w14:paraId="2F6A6A61" w14:textId="4C59DC02" w:rsidR="00871A52" w:rsidRPr="0097693A" w:rsidRDefault="00871A52" w:rsidP="00871A52">
            <w:pPr>
              <w:rPr>
                <w:rFonts w:ascii="Roboto" w:hAnsi="Roboto" w:cstheme="majorHAnsi"/>
                <w:sz w:val="24"/>
                <w:szCs w:val="24"/>
              </w:rPr>
            </w:pPr>
            <w:r w:rsidRPr="0097693A">
              <w:rPr>
                <w:rFonts w:ascii="Roboto" w:hAnsi="Roboto" w:cstheme="majorHAnsi"/>
                <w:sz w:val="24"/>
                <w:szCs w:val="24"/>
              </w:rPr>
              <w:t>“Pets are included in same category as children. Heat, leaving pet in hot house. Pet sick. Relapse on day with fluctuations disability, practise managers and receptionists being bullies frightened to see them, not getting sick in waiting …”</w:t>
            </w:r>
          </w:p>
        </w:tc>
      </w:tr>
      <w:tr w:rsidR="00871A52" w:rsidRPr="0097693A" w14:paraId="7E3E9AFF" w14:textId="77777777" w:rsidTr="00D43B3B">
        <w:trPr>
          <w:cantSplit/>
        </w:trPr>
        <w:tc>
          <w:tcPr>
            <w:tcW w:w="2392" w:type="dxa"/>
          </w:tcPr>
          <w:p w14:paraId="1EEBD5C5" w14:textId="673C13E3" w:rsidR="00871A52" w:rsidRPr="0097693A" w:rsidRDefault="00871A52" w:rsidP="00871A52">
            <w:pPr>
              <w:rPr>
                <w:rFonts w:ascii="Roboto" w:hAnsi="Roboto" w:cstheme="majorHAnsi"/>
                <w:sz w:val="24"/>
                <w:szCs w:val="24"/>
              </w:rPr>
            </w:pPr>
            <w:r w:rsidRPr="0097693A">
              <w:rPr>
                <w:rFonts w:ascii="Roboto" w:hAnsi="Roboto" w:cstheme="majorHAnsi"/>
                <w:sz w:val="24"/>
                <w:szCs w:val="24"/>
              </w:rPr>
              <w:t xml:space="preserve">Administrative burden </w:t>
            </w:r>
            <w:r>
              <w:rPr>
                <w:rFonts w:ascii="Roboto" w:hAnsi="Roboto" w:cstheme="majorHAnsi"/>
                <w:sz w:val="24"/>
                <w:szCs w:val="24"/>
              </w:rPr>
              <w:t>and</w:t>
            </w:r>
            <w:r w:rsidRPr="0097693A">
              <w:rPr>
                <w:rFonts w:ascii="Roboto" w:hAnsi="Roboto" w:cstheme="majorHAnsi"/>
                <w:sz w:val="24"/>
                <w:szCs w:val="24"/>
              </w:rPr>
              <w:t xml:space="preserve"> system navigation</w:t>
            </w:r>
            <w:r w:rsidRPr="0097693A">
              <w:rPr>
                <w:rFonts w:ascii="Roboto" w:hAnsi="Roboto" w:cstheme="majorHAnsi"/>
                <w:sz w:val="24"/>
                <w:szCs w:val="24"/>
              </w:rPr>
              <w:br/>
              <w:t xml:space="preserve">Mentions: </w:t>
            </w:r>
            <w:r>
              <w:rPr>
                <w:rFonts w:ascii="Roboto" w:hAnsi="Roboto" w:cstheme="majorHAnsi"/>
                <w:sz w:val="24"/>
                <w:szCs w:val="24"/>
              </w:rPr>
              <w:t>4</w:t>
            </w:r>
            <w:r w:rsidRPr="0097693A">
              <w:rPr>
                <w:rFonts w:ascii="Roboto" w:hAnsi="Roboto" w:cstheme="majorHAnsi"/>
                <w:sz w:val="24"/>
                <w:szCs w:val="24"/>
              </w:rPr>
              <w:t xml:space="preserve"> (</w:t>
            </w:r>
            <w:r>
              <w:rPr>
                <w:rFonts w:ascii="Roboto" w:hAnsi="Roboto" w:cstheme="majorHAnsi"/>
                <w:sz w:val="24"/>
                <w:szCs w:val="24"/>
              </w:rPr>
              <w:t>5.</w:t>
            </w:r>
            <w:r w:rsidR="00E12695">
              <w:rPr>
                <w:rFonts w:ascii="Roboto" w:hAnsi="Roboto" w:cstheme="majorHAnsi"/>
                <w:sz w:val="24"/>
                <w:szCs w:val="24"/>
              </w:rPr>
              <w:t>1</w:t>
            </w:r>
            <w:r w:rsidRPr="0097693A">
              <w:rPr>
                <w:rFonts w:ascii="Roboto" w:hAnsi="Roboto" w:cstheme="majorHAnsi"/>
                <w:sz w:val="24"/>
                <w:szCs w:val="24"/>
              </w:rPr>
              <w:t>%)</w:t>
            </w:r>
          </w:p>
        </w:tc>
        <w:tc>
          <w:tcPr>
            <w:tcW w:w="3220" w:type="dxa"/>
          </w:tcPr>
          <w:p w14:paraId="5874A08F" w14:textId="3F99C824" w:rsidR="00871A52" w:rsidRPr="0097693A" w:rsidRDefault="00871A52" w:rsidP="00871A52">
            <w:pPr>
              <w:rPr>
                <w:rFonts w:ascii="Roboto" w:hAnsi="Roboto" w:cstheme="majorHAnsi"/>
                <w:sz w:val="24"/>
                <w:szCs w:val="24"/>
              </w:rPr>
            </w:pPr>
            <w:r w:rsidRPr="0097693A">
              <w:rPr>
                <w:rFonts w:ascii="Roboto" w:hAnsi="Roboto" w:cstheme="majorHAnsi"/>
                <w:sz w:val="24"/>
                <w:szCs w:val="24"/>
              </w:rPr>
              <w:t>Complex or confusing administration, navigating cover options, or unclear/unknown costs.</w:t>
            </w:r>
          </w:p>
        </w:tc>
        <w:tc>
          <w:tcPr>
            <w:tcW w:w="3404" w:type="dxa"/>
          </w:tcPr>
          <w:p w14:paraId="0D407E6C" w14:textId="099FE319" w:rsidR="00871A52" w:rsidRPr="0097693A" w:rsidRDefault="00871A52" w:rsidP="00871A52">
            <w:pPr>
              <w:rPr>
                <w:rFonts w:ascii="Roboto" w:hAnsi="Roboto" w:cstheme="majorHAnsi"/>
                <w:sz w:val="24"/>
                <w:szCs w:val="24"/>
              </w:rPr>
            </w:pPr>
            <w:r w:rsidRPr="0097693A">
              <w:rPr>
                <w:rFonts w:ascii="Roboto" w:hAnsi="Roboto" w:cstheme="majorHAnsi"/>
                <w:sz w:val="24"/>
                <w:szCs w:val="24"/>
              </w:rPr>
              <w:t>“Unknown costs.”</w:t>
            </w:r>
          </w:p>
        </w:tc>
      </w:tr>
      <w:tr w:rsidR="00871A52" w:rsidRPr="0097693A" w14:paraId="1B8878B4" w14:textId="77777777" w:rsidTr="00D43B3B">
        <w:trPr>
          <w:cantSplit/>
        </w:trPr>
        <w:tc>
          <w:tcPr>
            <w:tcW w:w="2392" w:type="dxa"/>
          </w:tcPr>
          <w:p w14:paraId="665B983C" w14:textId="6F35B64A" w:rsidR="00871A52" w:rsidRPr="0097693A" w:rsidRDefault="00871A52" w:rsidP="00871A52">
            <w:pPr>
              <w:rPr>
                <w:rFonts w:ascii="Roboto" w:hAnsi="Roboto" w:cstheme="majorHAnsi"/>
                <w:sz w:val="24"/>
                <w:szCs w:val="24"/>
              </w:rPr>
            </w:pPr>
            <w:r w:rsidRPr="0097693A">
              <w:rPr>
                <w:rFonts w:ascii="Roboto" w:hAnsi="Roboto" w:cstheme="majorHAnsi"/>
                <w:sz w:val="24"/>
                <w:szCs w:val="24"/>
              </w:rPr>
              <w:t>Time constraints (Work/Study)</w:t>
            </w:r>
            <w:r w:rsidRPr="0097693A">
              <w:rPr>
                <w:rFonts w:ascii="Roboto" w:hAnsi="Roboto" w:cstheme="majorHAnsi"/>
                <w:sz w:val="24"/>
                <w:szCs w:val="24"/>
              </w:rPr>
              <w:br/>
              <w:t xml:space="preserve">Mentions: </w:t>
            </w:r>
            <w:r>
              <w:rPr>
                <w:rFonts w:ascii="Roboto" w:hAnsi="Roboto" w:cstheme="majorHAnsi"/>
                <w:sz w:val="24"/>
                <w:szCs w:val="24"/>
              </w:rPr>
              <w:t>3</w:t>
            </w:r>
            <w:r w:rsidRPr="0097693A">
              <w:rPr>
                <w:rFonts w:ascii="Roboto" w:hAnsi="Roboto" w:cstheme="majorHAnsi"/>
                <w:sz w:val="24"/>
                <w:szCs w:val="24"/>
              </w:rPr>
              <w:t xml:space="preserve"> (</w:t>
            </w:r>
            <w:r>
              <w:rPr>
                <w:rFonts w:ascii="Roboto" w:hAnsi="Roboto" w:cstheme="majorHAnsi"/>
                <w:sz w:val="24"/>
                <w:szCs w:val="24"/>
              </w:rPr>
              <w:t>3.8</w:t>
            </w:r>
            <w:r w:rsidRPr="0097693A">
              <w:rPr>
                <w:rFonts w:ascii="Roboto" w:hAnsi="Roboto" w:cstheme="majorHAnsi"/>
                <w:sz w:val="24"/>
                <w:szCs w:val="24"/>
              </w:rPr>
              <w:t>%)</w:t>
            </w:r>
          </w:p>
        </w:tc>
        <w:tc>
          <w:tcPr>
            <w:tcW w:w="3220" w:type="dxa"/>
          </w:tcPr>
          <w:p w14:paraId="62EC3360" w14:textId="7A9F1FE1" w:rsidR="00871A52" w:rsidRPr="0097693A" w:rsidRDefault="00871A52" w:rsidP="00871A52">
            <w:pPr>
              <w:rPr>
                <w:rFonts w:ascii="Roboto" w:hAnsi="Roboto" w:cstheme="majorHAnsi"/>
                <w:sz w:val="24"/>
                <w:szCs w:val="24"/>
              </w:rPr>
            </w:pPr>
            <w:r w:rsidRPr="0097693A">
              <w:rPr>
                <w:rFonts w:ascii="Roboto" w:hAnsi="Roboto" w:cstheme="majorHAnsi"/>
                <w:sz w:val="24"/>
                <w:szCs w:val="24"/>
              </w:rPr>
              <w:t>Work/study commitments and time pressure that limit ability to seek care.</w:t>
            </w:r>
          </w:p>
        </w:tc>
        <w:tc>
          <w:tcPr>
            <w:tcW w:w="3404" w:type="dxa"/>
          </w:tcPr>
          <w:p w14:paraId="1A7BD433" w14:textId="7D3E3D32" w:rsidR="00871A52" w:rsidRPr="0097693A" w:rsidRDefault="00427F78" w:rsidP="00871A52">
            <w:pPr>
              <w:rPr>
                <w:rFonts w:ascii="Roboto" w:hAnsi="Roboto" w:cstheme="majorHAnsi"/>
                <w:sz w:val="24"/>
                <w:szCs w:val="24"/>
              </w:rPr>
            </w:pPr>
            <w:r>
              <w:rPr>
                <w:rFonts w:ascii="Roboto" w:hAnsi="Roboto" w:cstheme="majorHAnsi"/>
                <w:sz w:val="24"/>
                <w:szCs w:val="24"/>
              </w:rPr>
              <w:t>“</w:t>
            </w:r>
            <w:r w:rsidRPr="00427F78">
              <w:rPr>
                <w:rFonts w:ascii="Roboto" w:hAnsi="Roboto" w:cstheme="majorHAnsi"/>
                <w:sz w:val="24"/>
                <w:szCs w:val="24"/>
              </w:rPr>
              <w:t>Study and caring for elderly parents</w:t>
            </w:r>
            <w:r>
              <w:rPr>
                <w:rFonts w:ascii="Roboto" w:hAnsi="Roboto" w:cstheme="majorHAnsi"/>
                <w:sz w:val="24"/>
                <w:szCs w:val="24"/>
              </w:rPr>
              <w:t>”</w:t>
            </w:r>
          </w:p>
        </w:tc>
      </w:tr>
      <w:tr w:rsidR="00871A52" w:rsidRPr="0097693A" w14:paraId="63963D13" w14:textId="77777777" w:rsidTr="00D43B3B">
        <w:trPr>
          <w:cantSplit/>
        </w:trPr>
        <w:tc>
          <w:tcPr>
            <w:tcW w:w="2392" w:type="dxa"/>
          </w:tcPr>
          <w:p w14:paraId="662F201D" w14:textId="76FABC69" w:rsidR="00871A52" w:rsidRPr="0097693A" w:rsidRDefault="00871A52" w:rsidP="00871A52">
            <w:pPr>
              <w:rPr>
                <w:rFonts w:ascii="Roboto" w:hAnsi="Roboto" w:cstheme="majorHAnsi"/>
                <w:sz w:val="24"/>
                <w:szCs w:val="24"/>
              </w:rPr>
            </w:pPr>
            <w:r w:rsidRPr="0097693A">
              <w:rPr>
                <w:rFonts w:ascii="Roboto" w:hAnsi="Roboto" w:cstheme="majorHAnsi"/>
                <w:sz w:val="24"/>
                <w:szCs w:val="24"/>
              </w:rPr>
              <w:lastRenderedPageBreak/>
              <w:t>Policy/eligibility barriers</w:t>
            </w:r>
            <w:r w:rsidRPr="0097693A">
              <w:rPr>
                <w:rFonts w:ascii="Roboto" w:hAnsi="Roboto" w:cstheme="majorHAnsi"/>
                <w:sz w:val="24"/>
                <w:szCs w:val="24"/>
              </w:rPr>
              <w:br/>
              <w:t xml:space="preserve">Mentions: </w:t>
            </w:r>
            <w:r>
              <w:rPr>
                <w:rFonts w:ascii="Roboto" w:hAnsi="Roboto" w:cstheme="majorHAnsi"/>
                <w:sz w:val="24"/>
                <w:szCs w:val="24"/>
              </w:rPr>
              <w:t>3</w:t>
            </w:r>
            <w:r w:rsidRPr="0097693A">
              <w:rPr>
                <w:rFonts w:ascii="Roboto" w:hAnsi="Roboto" w:cstheme="majorHAnsi"/>
                <w:sz w:val="24"/>
                <w:szCs w:val="24"/>
              </w:rPr>
              <w:t xml:space="preserve"> (</w:t>
            </w:r>
            <w:r>
              <w:rPr>
                <w:rFonts w:ascii="Roboto" w:hAnsi="Roboto" w:cstheme="majorHAnsi"/>
                <w:sz w:val="24"/>
                <w:szCs w:val="24"/>
              </w:rPr>
              <w:t>3.8%</w:t>
            </w:r>
            <w:r w:rsidRPr="0097693A">
              <w:rPr>
                <w:rFonts w:ascii="Roboto" w:hAnsi="Roboto" w:cstheme="majorHAnsi"/>
                <w:sz w:val="24"/>
                <w:szCs w:val="24"/>
              </w:rPr>
              <w:t>)</w:t>
            </w:r>
          </w:p>
        </w:tc>
        <w:tc>
          <w:tcPr>
            <w:tcW w:w="3220" w:type="dxa"/>
          </w:tcPr>
          <w:p w14:paraId="38EFEBDA" w14:textId="77777777" w:rsidR="00871A52" w:rsidRPr="0097693A" w:rsidRDefault="00871A52" w:rsidP="00871A52">
            <w:pPr>
              <w:rPr>
                <w:rFonts w:ascii="Roboto" w:hAnsi="Roboto" w:cstheme="majorHAnsi"/>
                <w:sz w:val="24"/>
                <w:szCs w:val="24"/>
              </w:rPr>
            </w:pPr>
            <w:r w:rsidRPr="0097693A">
              <w:rPr>
                <w:rFonts w:ascii="Roboto" w:hAnsi="Roboto" w:cstheme="majorHAnsi"/>
                <w:sz w:val="24"/>
                <w:szCs w:val="24"/>
              </w:rPr>
              <w:t>Eligibility rules or regulations that restrict access to public care or raise costs.</w:t>
            </w:r>
          </w:p>
        </w:tc>
        <w:tc>
          <w:tcPr>
            <w:tcW w:w="3404" w:type="dxa"/>
          </w:tcPr>
          <w:p w14:paraId="6737D293" w14:textId="13E46524" w:rsidR="00871A52" w:rsidRPr="0097693A" w:rsidRDefault="00871A52" w:rsidP="00871A52">
            <w:pPr>
              <w:rPr>
                <w:rFonts w:ascii="Roboto" w:hAnsi="Roboto" w:cstheme="majorHAnsi"/>
                <w:sz w:val="24"/>
                <w:szCs w:val="24"/>
              </w:rPr>
            </w:pPr>
            <w:r w:rsidRPr="0097693A">
              <w:rPr>
                <w:rFonts w:ascii="Roboto" w:hAnsi="Roboto" w:cstheme="majorHAnsi"/>
                <w:sz w:val="24"/>
                <w:szCs w:val="24"/>
              </w:rPr>
              <w:t>“Length of time care has been required…. months longer than expected.”</w:t>
            </w:r>
          </w:p>
        </w:tc>
      </w:tr>
      <w:tr w:rsidR="00871A52" w:rsidRPr="0097693A" w14:paraId="0EC21F78" w14:textId="77777777" w:rsidTr="00D43B3B">
        <w:trPr>
          <w:cantSplit/>
        </w:trPr>
        <w:tc>
          <w:tcPr>
            <w:tcW w:w="2392" w:type="dxa"/>
          </w:tcPr>
          <w:p w14:paraId="6065CFBE" w14:textId="1AFA2A70" w:rsidR="00871A52" w:rsidRPr="0097693A" w:rsidRDefault="00871A52" w:rsidP="00871A52">
            <w:pPr>
              <w:rPr>
                <w:rFonts w:ascii="Roboto" w:hAnsi="Roboto" w:cstheme="majorHAnsi"/>
                <w:sz w:val="24"/>
                <w:szCs w:val="24"/>
              </w:rPr>
            </w:pPr>
            <w:r w:rsidRPr="0097693A">
              <w:rPr>
                <w:rFonts w:ascii="Roboto" w:hAnsi="Roboto" w:cstheme="majorHAnsi"/>
                <w:sz w:val="24"/>
                <w:szCs w:val="24"/>
              </w:rPr>
              <w:t xml:space="preserve">Cultural safety, stigma </w:t>
            </w:r>
            <w:r>
              <w:rPr>
                <w:rFonts w:ascii="Roboto" w:hAnsi="Roboto" w:cstheme="majorHAnsi"/>
                <w:sz w:val="24"/>
                <w:szCs w:val="24"/>
              </w:rPr>
              <w:t>and</w:t>
            </w:r>
            <w:r w:rsidRPr="0097693A">
              <w:rPr>
                <w:rFonts w:ascii="Roboto" w:hAnsi="Roboto" w:cstheme="majorHAnsi"/>
                <w:sz w:val="24"/>
                <w:szCs w:val="24"/>
              </w:rPr>
              <w:t xml:space="preserve"> sensitivity</w:t>
            </w:r>
            <w:r w:rsidRPr="0097693A">
              <w:rPr>
                <w:rFonts w:ascii="Roboto" w:hAnsi="Roboto" w:cstheme="majorHAnsi"/>
                <w:sz w:val="24"/>
                <w:szCs w:val="24"/>
              </w:rPr>
              <w:br/>
              <w:t xml:space="preserve">Mentions: </w:t>
            </w:r>
            <w:r>
              <w:rPr>
                <w:rFonts w:ascii="Roboto" w:hAnsi="Roboto" w:cstheme="majorHAnsi"/>
                <w:sz w:val="24"/>
                <w:szCs w:val="24"/>
              </w:rPr>
              <w:t>3</w:t>
            </w:r>
            <w:r w:rsidRPr="0097693A">
              <w:rPr>
                <w:rFonts w:ascii="Roboto" w:hAnsi="Roboto" w:cstheme="majorHAnsi"/>
                <w:sz w:val="24"/>
                <w:szCs w:val="24"/>
              </w:rPr>
              <w:t xml:space="preserve"> (</w:t>
            </w:r>
            <w:r>
              <w:rPr>
                <w:rFonts w:ascii="Roboto" w:hAnsi="Roboto" w:cstheme="majorHAnsi"/>
                <w:sz w:val="24"/>
                <w:szCs w:val="24"/>
              </w:rPr>
              <w:t>3.8</w:t>
            </w:r>
            <w:r w:rsidRPr="0097693A">
              <w:rPr>
                <w:rFonts w:ascii="Roboto" w:hAnsi="Roboto" w:cstheme="majorHAnsi"/>
                <w:sz w:val="24"/>
                <w:szCs w:val="24"/>
              </w:rPr>
              <w:t>%)</w:t>
            </w:r>
          </w:p>
        </w:tc>
        <w:tc>
          <w:tcPr>
            <w:tcW w:w="3220" w:type="dxa"/>
          </w:tcPr>
          <w:p w14:paraId="3CDF96F2" w14:textId="77777777" w:rsidR="00871A52" w:rsidRPr="0097693A" w:rsidRDefault="00871A52" w:rsidP="00871A52">
            <w:pPr>
              <w:rPr>
                <w:rFonts w:ascii="Roboto" w:hAnsi="Roboto" w:cstheme="majorHAnsi"/>
                <w:sz w:val="24"/>
                <w:szCs w:val="24"/>
              </w:rPr>
            </w:pPr>
            <w:r w:rsidRPr="0097693A">
              <w:rPr>
                <w:rFonts w:ascii="Roboto" w:hAnsi="Roboto" w:cstheme="majorHAnsi"/>
                <w:sz w:val="24"/>
                <w:szCs w:val="24"/>
              </w:rPr>
              <w:t>Need for culturally appropriate care and avoidance of stigma or insensitive consultations.</w:t>
            </w:r>
          </w:p>
        </w:tc>
        <w:tc>
          <w:tcPr>
            <w:tcW w:w="3404" w:type="dxa"/>
          </w:tcPr>
          <w:p w14:paraId="68AEA378" w14:textId="5C283122" w:rsidR="00871A52" w:rsidRPr="0097693A" w:rsidRDefault="00871A52" w:rsidP="00871A52">
            <w:pPr>
              <w:rPr>
                <w:rFonts w:ascii="Roboto" w:hAnsi="Roboto" w:cstheme="majorHAnsi"/>
                <w:sz w:val="24"/>
                <w:szCs w:val="24"/>
              </w:rPr>
            </w:pPr>
            <w:r w:rsidRPr="0097693A">
              <w:rPr>
                <w:rFonts w:ascii="Roboto" w:hAnsi="Roboto" w:cstheme="majorHAnsi"/>
                <w:sz w:val="24"/>
                <w:szCs w:val="24"/>
              </w:rPr>
              <w:t>“Clear information on options and culturally appropriate care</w:t>
            </w:r>
            <w:r>
              <w:rPr>
                <w:rFonts w:ascii="Roboto" w:hAnsi="Roboto" w:cstheme="majorHAnsi"/>
                <w:sz w:val="24"/>
                <w:szCs w:val="24"/>
              </w:rPr>
              <w:t>.</w:t>
            </w:r>
            <w:r w:rsidRPr="0097693A">
              <w:rPr>
                <w:rFonts w:ascii="Roboto" w:hAnsi="Roboto" w:cstheme="majorHAnsi"/>
                <w:sz w:val="24"/>
                <w:szCs w:val="24"/>
              </w:rPr>
              <w:t>”</w:t>
            </w:r>
          </w:p>
        </w:tc>
      </w:tr>
      <w:tr w:rsidR="00871A52" w:rsidRPr="0097693A" w14:paraId="00B6CE0C" w14:textId="77777777" w:rsidTr="00D43B3B">
        <w:trPr>
          <w:cantSplit/>
        </w:trPr>
        <w:tc>
          <w:tcPr>
            <w:tcW w:w="2392" w:type="dxa"/>
          </w:tcPr>
          <w:p w14:paraId="483DEF26" w14:textId="1840E7CF" w:rsidR="00871A52" w:rsidRPr="0097693A" w:rsidRDefault="00871A52" w:rsidP="00871A52">
            <w:pPr>
              <w:rPr>
                <w:rFonts w:ascii="Roboto" w:hAnsi="Roboto" w:cstheme="majorHAnsi"/>
                <w:sz w:val="24"/>
                <w:szCs w:val="24"/>
              </w:rPr>
            </w:pPr>
            <w:r w:rsidRPr="0097693A">
              <w:rPr>
                <w:rFonts w:ascii="Roboto" w:hAnsi="Roboto" w:cstheme="majorHAnsi"/>
                <w:sz w:val="24"/>
                <w:szCs w:val="24"/>
              </w:rPr>
              <w:t>Technology concerns</w:t>
            </w:r>
            <w:r w:rsidRPr="0097693A">
              <w:rPr>
                <w:rFonts w:ascii="Roboto" w:hAnsi="Roboto" w:cstheme="majorHAnsi"/>
                <w:sz w:val="24"/>
                <w:szCs w:val="24"/>
              </w:rPr>
              <w:br/>
              <w:t>Mentions: 1 (1.</w:t>
            </w:r>
            <w:r>
              <w:rPr>
                <w:rFonts w:ascii="Roboto" w:hAnsi="Roboto" w:cstheme="majorHAnsi"/>
                <w:sz w:val="24"/>
                <w:szCs w:val="24"/>
              </w:rPr>
              <w:t>3</w:t>
            </w:r>
            <w:r w:rsidRPr="0097693A">
              <w:rPr>
                <w:rFonts w:ascii="Roboto" w:hAnsi="Roboto" w:cstheme="majorHAnsi"/>
                <w:sz w:val="24"/>
                <w:szCs w:val="24"/>
              </w:rPr>
              <w:t>%)</w:t>
            </w:r>
          </w:p>
        </w:tc>
        <w:tc>
          <w:tcPr>
            <w:tcW w:w="3220" w:type="dxa"/>
          </w:tcPr>
          <w:p w14:paraId="0B0C5342" w14:textId="77777777" w:rsidR="00871A52" w:rsidRPr="0097693A" w:rsidRDefault="00871A52" w:rsidP="00871A52">
            <w:pPr>
              <w:rPr>
                <w:rFonts w:ascii="Roboto" w:hAnsi="Roboto" w:cstheme="majorHAnsi"/>
                <w:sz w:val="24"/>
                <w:szCs w:val="24"/>
              </w:rPr>
            </w:pPr>
            <w:r w:rsidRPr="0097693A">
              <w:rPr>
                <w:rFonts w:ascii="Roboto" w:hAnsi="Roboto" w:cstheme="majorHAnsi"/>
                <w:sz w:val="24"/>
                <w:szCs w:val="24"/>
              </w:rPr>
              <w:t>Concerns about technology use (e.g., AI monitoring) during consultations affecting experience/cost.</w:t>
            </w:r>
          </w:p>
        </w:tc>
        <w:tc>
          <w:tcPr>
            <w:tcW w:w="3404" w:type="dxa"/>
          </w:tcPr>
          <w:p w14:paraId="72E2C545" w14:textId="1D0C8D7B" w:rsidR="00871A52" w:rsidRPr="0097693A" w:rsidRDefault="00871A52" w:rsidP="00871A52">
            <w:pPr>
              <w:rPr>
                <w:rFonts w:ascii="Roboto" w:hAnsi="Roboto" w:cstheme="majorHAnsi"/>
                <w:sz w:val="24"/>
                <w:szCs w:val="24"/>
              </w:rPr>
            </w:pPr>
            <w:r w:rsidRPr="0097693A">
              <w:rPr>
                <w:rFonts w:ascii="Roboto" w:hAnsi="Roboto" w:cstheme="majorHAnsi"/>
                <w:sz w:val="24"/>
                <w:szCs w:val="24"/>
              </w:rPr>
              <w:t>“The cost of a GP visit has a gap of $60-$90 which is unaffordable!!! I go as rarely as possible. They use AI to record the conversation and then read info off their computer so there is even less face-to-face interaction.</w:t>
            </w:r>
            <w:r>
              <w:rPr>
                <w:rFonts w:ascii="Roboto" w:hAnsi="Roboto" w:cstheme="majorHAnsi"/>
                <w:sz w:val="24"/>
                <w:szCs w:val="24"/>
              </w:rPr>
              <w:t>”</w:t>
            </w:r>
          </w:p>
        </w:tc>
      </w:tr>
    </w:tbl>
    <w:p w14:paraId="206C0707" w14:textId="0C9E7F27" w:rsidR="00A24B3E" w:rsidRDefault="00A24B3E" w:rsidP="00DC0000">
      <w:pPr>
        <w:rPr>
          <w:rFonts w:asciiTheme="majorHAnsi" w:hAnsiTheme="majorHAnsi" w:cstheme="majorHAnsi"/>
          <w:b/>
          <w:bCs/>
          <w:highlight w:val="green"/>
        </w:rPr>
      </w:pPr>
    </w:p>
    <w:p w14:paraId="3780B876" w14:textId="77777777" w:rsidR="00A24B3E" w:rsidRDefault="00A24B3E">
      <w:pPr>
        <w:rPr>
          <w:rFonts w:asciiTheme="majorHAnsi" w:hAnsiTheme="majorHAnsi" w:cstheme="majorHAnsi"/>
          <w:b/>
          <w:bCs/>
          <w:highlight w:val="green"/>
        </w:rPr>
      </w:pPr>
      <w:r>
        <w:rPr>
          <w:rFonts w:asciiTheme="majorHAnsi" w:hAnsiTheme="majorHAnsi" w:cstheme="majorHAnsi"/>
          <w:b/>
          <w:bCs/>
          <w:highlight w:val="green"/>
        </w:rPr>
        <w:br w:type="page"/>
      </w:r>
    </w:p>
    <w:p w14:paraId="27EDA52C" w14:textId="302166B8" w:rsidR="0097693A" w:rsidRPr="00DB1E29" w:rsidRDefault="00277BC3" w:rsidP="004D0469">
      <w:pPr>
        <w:rPr>
          <w:rFonts w:asciiTheme="majorHAnsi" w:hAnsiTheme="majorHAnsi" w:cstheme="majorHAnsi"/>
          <w:b/>
        </w:rPr>
      </w:pPr>
      <w:r w:rsidRPr="00621192">
        <w:rPr>
          <w:rFonts w:asciiTheme="majorHAnsi" w:hAnsiTheme="majorHAnsi" w:cstheme="majorHAnsi"/>
          <w:b/>
          <w:sz w:val="24"/>
          <w:szCs w:val="24"/>
        </w:rPr>
        <w:lastRenderedPageBreak/>
        <w:t xml:space="preserve">Table </w:t>
      </w:r>
      <w:r w:rsidR="00A24B3E" w:rsidRPr="00621192">
        <w:rPr>
          <w:rFonts w:asciiTheme="majorHAnsi" w:hAnsiTheme="majorHAnsi" w:cstheme="majorHAnsi"/>
          <w:b/>
          <w:sz w:val="24"/>
          <w:szCs w:val="24"/>
        </w:rPr>
        <w:t>C</w:t>
      </w:r>
      <w:r w:rsidR="00F75C98" w:rsidRPr="00621192">
        <w:rPr>
          <w:rFonts w:asciiTheme="majorHAnsi" w:hAnsiTheme="majorHAnsi" w:cstheme="majorHAnsi"/>
          <w:b/>
          <w:sz w:val="24"/>
          <w:szCs w:val="24"/>
        </w:rPr>
        <w:t>3</w:t>
      </w:r>
      <w:r w:rsidR="00AC76ED" w:rsidRPr="00621192">
        <w:rPr>
          <w:rFonts w:asciiTheme="majorHAnsi" w:hAnsiTheme="majorHAnsi" w:cstheme="majorHAnsi"/>
          <w:b/>
          <w:bCs/>
          <w:sz w:val="24"/>
          <w:szCs w:val="24"/>
        </w:rPr>
        <w:t>.</w:t>
      </w:r>
      <w:r w:rsidR="00AC76ED">
        <w:rPr>
          <w:rFonts w:asciiTheme="majorHAnsi" w:hAnsiTheme="majorHAnsi" w:cstheme="majorHAnsi"/>
          <w:b/>
          <w:bCs/>
        </w:rPr>
        <w:t xml:space="preserve"> </w:t>
      </w:r>
      <w:r w:rsidR="00B54FB5" w:rsidRPr="00B54FB5">
        <w:rPr>
          <w:rFonts w:asciiTheme="majorHAnsi" w:hAnsiTheme="majorHAnsi" w:cstheme="majorHAnsi"/>
          <w:i/>
          <w:iCs/>
          <w:sz w:val="24"/>
          <w:szCs w:val="24"/>
        </w:rPr>
        <w:t>Consumer suggestions to reduce travel burden when seeking care</w:t>
      </w:r>
      <w:r w:rsidR="00621192">
        <w:rPr>
          <w:rFonts w:asciiTheme="majorHAnsi" w:hAnsiTheme="majorHAnsi" w:cstheme="majorHAnsi"/>
          <w:i/>
          <w:iCs/>
          <w:sz w:val="24"/>
          <w:szCs w:val="24"/>
        </w:rPr>
        <w:t xml:space="preserve">, </w:t>
      </w:r>
      <w:r w:rsidR="001174E0">
        <w:rPr>
          <w:rFonts w:asciiTheme="majorHAnsi" w:hAnsiTheme="majorHAnsi" w:cstheme="majorHAnsi"/>
          <w:i/>
          <w:iCs/>
          <w:sz w:val="24"/>
          <w:szCs w:val="24"/>
        </w:rPr>
        <w:t>n=</w:t>
      </w:r>
      <w:r w:rsidR="00144460">
        <w:rPr>
          <w:rFonts w:asciiTheme="majorHAnsi" w:hAnsiTheme="majorHAnsi" w:cstheme="majorHAnsi"/>
          <w:i/>
          <w:iCs/>
          <w:sz w:val="24"/>
          <w:szCs w:val="24"/>
        </w:rPr>
        <w:t>100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50"/>
        <w:gridCol w:w="3181"/>
        <w:gridCol w:w="3085"/>
      </w:tblGrid>
      <w:tr w:rsidR="00A24B3E" w:rsidRPr="00A24B3E" w14:paraId="135D99FB" w14:textId="77777777" w:rsidTr="001003FB">
        <w:trPr>
          <w:cantSplit/>
          <w:tblHeader/>
        </w:trPr>
        <w:tc>
          <w:tcPr>
            <w:tcW w:w="2750" w:type="dxa"/>
            <w:shd w:val="clear" w:color="auto" w:fill="5E3C5F" w:themeFill="text2"/>
          </w:tcPr>
          <w:p w14:paraId="62E65423" w14:textId="77777777" w:rsidR="0097693A" w:rsidRPr="00A24B3E" w:rsidRDefault="0097693A" w:rsidP="0097693A">
            <w:pPr>
              <w:rPr>
                <w:rFonts w:ascii="Roboto" w:eastAsia="MS Mincho" w:hAnsi="Roboto" w:cs="Times New Roman"/>
                <w:b/>
                <w:bCs/>
                <w:color w:val="FFFFFF" w:themeColor="background1"/>
                <w:sz w:val="24"/>
                <w:szCs w:val="24"/>
              </w:rPr>
            </w:pPr>
            <w:bookmarkStart w:id="272" w:name="_Hlk218870434"/>
            <w:r w:rsidRPr="00A24B3E">
              <w:rPr>
                <w:rFonts w:ascii="Roboto" w:eastAsia="MS Mincho" w:hAnsi="Roboto" w:cs="Times New Roman"/>
                <w:b/>
                <w:bCs/>
                <w:color w:val="FFFFFF" w:themeColor="background1"/>
                <w:sz w:val="24"/>
                <w:szCs w:val="24"/>
              </w:rPr>
              <w:t>Theme</w:t>
            </w:r>
          </w:p>
        </w:tc>
        <w:tc>
          <w:tcPr>
            <w:tcW w:w="3181" w:type="dxa"/>
            <w:shd w:val="clear" w:color="auto" w:fill="5E3C5F" w:themeFill="text2"/>
          </w:tcPr>
          <w:p w14:paraId="3936A3AC" w14:textId="77777777" w:rsidR="0097693A" w:rsidRPr="00A24B3E" w:rsidRDefault="0097693A" w:rsidP="0097693A">
            <w:pPr>
              <w:rPr>
                <w:rFonts w:ascii="Roboto" w:eastAsia="MS Mincho" w:hAnsi="Roboto" w:cs="Times New Roman"/>
                <w:b/>
                <w:bCs/>
                <w:color w:val="FFFFFF" w:themeColor="background1"/>
                <w:sz w:val="24"/>
                <w:szCs w:val="24"/>
              </w:rPr>
            </w:pPr>
            <w:r w:rsidRPr="00A24B3E">
              <w:rPr>
                <w:rFonts w:ascii="Roboto" w:eastAsia="MS Mincho" w:hAnsi="Roboto" w:cs="Times New Roman"/>
                <w:b/>
                <w:bCs/>
                <w:color w:val="FFFFFF" w:themeColor="background1"/>
                <w:sz w:val="24"/>
                <w:szCs w:val="24"/>
              </w:rPr>
              <w:t>Description</w:t>
            </w:r>
          </w:p>
        </w:tc>
        <w:tc>
          <w:tcPr>
            <w:tcW w:w="3085" w:type="dxa"/>
            <w:shd w:val="clear" w:color="auto" w:fill="5E3C5F" w:themeFill="text2"/>
          </w:tcPr>
          <w:p w14:paraId="0031D8FA" w14:textId="6828DD12" w:rsidR="0097693A" w:rsidRPr="00A24B3E" w:rsidRDefault="0097693A" w:rsidP="0097693A">
            <w:pPr>
              <w:rPr>
                <w:rFonts w:ascii="Roboto" w:eastAsia="MS Mincho" w:hAnsi="Roboto" w:cs="Times New Roman"/>
                <w:b/>
                <w:bCs/>
                <w:color w:val="FFFFFF" w:themeColor="background1"/>
                <w:sz w:val="24"/>
                <w:szCs w:val="24"/>
              </w:rPr>
            </w:pPr>
            <w:r w:rsidRPr="00A24B3E">
              <w:rPr>
                <w:rFonts w:ascii="Roboto" w:eastAsia="MS Mincho" w:hAnsi="Roboto" w:cs="Times New Roman"/>
                <w:b/>
                <w:bCs/>
                <w:color w:val="FFFFFF" w:themeColor="background1"/>
                <w:sz w:val="24"/>
                <w:szCs w:val="24"/>
              </w:rPr>
              <w:t xml:space="preserve">Example quote </w:t>
            </w:r>
          </w:p>
        </w:tc>
      </w:tr>
      <w:tr w:rsidR="00A52593" w:rsidRPr="00AD64C3" w14:paraId="6512D16A" w14:textId="77777777" w:rsidTr="001003FB">
        <w:trPr>
          <w:cantSplit/>
        </w:trPr>
        <w:tc>
          <w:tcPr>
            <w:tcW w:w="2750" w:type="dxa"/>
          </w:tcPr>
          <w:p w14:paraId="08E8FDA4" w14:textId="6F481D09" w:rsidR="0097693A" w:rsidRPr="005F0B1C" w:rsidRDefault="001B7C4E" w:rsidP="0097693A">
            <w:pPr>
              <w:rPr>
                <w:rFonts w:ascii="Roboto" w:eastAsia="MS Mincho" w:hAnsi="Roboto" w:cs="Times New Roman"/>
                <w:sz w:val="24"/>
                <w:szCs w:val="24"/>
              </w:rPr>
            </w:pPr>
            <w:r w:rsidRPr="005F0B1C">
              <w:rPr>
                <w:rFonts w:ascii="Roboto" w:eastAsia="MS Mincho" w:hAnsi="Roboto" w:cs="Times New Roman"/>
                <w:sz w:val="24"/>
                <w:szCs w:val="24"/>
              </w:rPr>
              <w:t>F</w:t>
            </w:r>
            <w:r w:rsidR="00A52593" w:rsidRPr="005F0B1C">
              <w:rPr>
                <w:rFonts w:ascii="Roboto" w:eastAsia="MS Mincho" w:hAnsi="Roboto" w:cs="Times New Roman"/>
                <w:sz w:val="24"/>
                <w:szCs w:val="24"/>
              </w:rPr>
              <w:t>uel/tolls/general travel costs</w:t>
            </w:r>
            <w:r w:rsidR="0097693A" w:rsidRPr="005F0B1C">
              <w:rPr>
                <w:rFonts w:ascii="Roboto" w:eastAsia="MS Mincho" w:hAnsi="Roboto" w:cs="Times New Roman"/>
                <w:sz w:val="24"/>
                <w:szCs w:val="24"/>
              </w:rPr>
              <w:br/>
              <w:t>Mentions: 2</w:t>
            </w:r>
            <w:r w:rsidR="00144460">
              <w:rPr>
                <w:rFonts w:ascii="Roboto" w:eastAsia="MS Mincho" w:hAnsi="Roboto" w:cs="Times New Roman"/>
                <w:sz w:val="24"/>
                <w:szCs w:val="24"/>
              </w:rPr>
              <w:t>1</w:t>
            </w:r>
            <w:r w:rsidR="0097693A" w:rsidRPr="005F0B1C">
              <w:rPr>
                <w:rFonts w:ascii="Roboto" w:eastAsia="MS Mincho" w:hAnsi="Roboto" w:cs="Times New Roman"/>
                <w:sz w:val="24"/>
                <w:szCs w:val="24"/>
              </w:rPr>
              <w:t xml:space="preserve"> (2</w:t>
            </w:r>
            <w:r w:rsidR="00144460">
              <w:rPr>
                <w:rFonts w:ascii="Roboto" w:eastAsia="MS Mincho" w:hAnsi="Roboto" w:cs="Times New Roman"/>
                <w:sz w:val="24"/>
                <w:szCs w:val="24"/>
              </w:rPr>
              <w:t>1</w:t>
            </w:r>
            <w:r w:rsidR="0097693A" w:rsidRPr="005F0B1C">
              <w:rPr>
                <w:rFonts w:ascii="Roboto" w:eastAsia="MS Mincho" w:hAnsi="Roboto" w:cs="Times New Roman"/>
                <w:sz w:val="24"/>
                <w:szCs w:val="24"/>
              </w:rPr>
              <w:t>.0%)</w:t>
            </w:r>
          </w:p>
        </w:tc>
        <w:tc>
          <w:tcPr>
            <w:tcW w:w="3181" w:type="dxa"/>
          </w:tcPr>
          <w:p w14:paraId="6D573B0C" w14:textId="77777777" w:rsidR="0097693A" w:rsidRPr="005F0B1C" w:rsidRDefault="0097693A" w:rsidP="0097693A">
            <w:pPr>
              <w:rPr>
                <w:rFonts w:ascii="Roboto" w:eastAsia="MS Mincho" w:hAnsi="Roboto" w:cs="Times New Roman"/>
                <w:sz w:val="24"/>
                <w:szCs w:val="24"/>
              </w:rPr>
            </w:pPr>
            <w:r w:rsidRPr="005F0B1C">
              <w:rPr>
                <w:rFonts w:ascii="Roboto" w:eastAsia="MS Mincho" w:hAnsi="Roboto" w:cs="Times New Roman"/>
                <w:sz w:val="24"/>
                <w:szCs w:val="24"/>
              </w:rPr>
              <w:t>Direct travel expenses including fuel, tolls, and per‑kilometre reimbursements.</w:t>
            </w:r>
          </w:p>
        </w:tc>
        <w:tc>
          <w:tcPr>
            <w:tcW w:w="3085" w:type="dxa"/>
          </w:tcPr>
          <w:p w14:paraId="46812FC7" w14:textId="77777777" w:rsidR="0097693A" w:rsidRPr="005F0B1C" w:rsidRDefault="0097693A" w:rsidP="0097693A">
            <w:pPr>
              <w:rPr>
                <w:rFonts w:ascii="Roboto" w:eastAsia="MS Mincho" w:hAnsi="Roboto" w:cs="Times New Roman"/>
                <w:sz w:val="24"/>
                <w:szCs w:val="24"/>
              </w:rPr>
            </w:pPr>
            <w:r w:rsidRPr="005F0B1C">
              <w:rPr>
                <w:rFonts w:ascii="Roboto" w:eastAsia="MS Mincho" w:hAnsi="Roboto" w:cs="Times New Roman"/>
                <w:sz w:val="24"/>
                <w:szCs w:val="24"/>
              </w:rPr>
              <w:t>“Cheaper tolls, cheaper/free parking, cheaper fuel!”</w:t>
            </w:r>
          </w:p>
        </w:tc>
      </w:tr>
      <w:tr w:rsidR="00A52593" w:rsidRPr="00AD64C3" w14:paraId="26164D7E" w14:textId="77777777" w:rsidTr="001003FB">
        <w:trPr>
          <w:cantSplit/>
        </w:trPr>
        <w:tc>
          <w:tcPr>
            <w:tcW w:w="2750" w:type="dxa"/>
          </w:tcPr>
          <w:p w14:paraId="1DF8AD78" w14:textId="0D815639" w:rsidR="0097693A" w:rsidRPr="005F0B1C" w:rsidRDefault="0097693A" w:rsidP="0097693A">
            <w:pPr>
              <w:rPr>
                <w:rFonts w:ascii="Roboto" w:eastAsia="MS Mincho" w:hAnsi="Roboto" w:cs="Times New Roman"/>
                <w:sz w:val="24"/>
                <w:szCs w:val="24"/>
              </w:rPr>
            </w:pPr>
            <w:r w:rsidRPr="005F0B1C">
              <w:rPr>
                <w:rFonts w:ascii="Roboto" w:eastAsia="MS Mincho" w:hAnsi="Roboto" w:cs="Times New Roman"/>
                <w:sz w:val="24"/>
                <w:szCs w:val="24"/>
              </w:rPr>
              <w:t xml:space="preserve">Parking </w:t>
            </w:r>
            <w:r w:rsidR="00A52593" w:rsidRPr="005F0B1C">
              <w:rPr>
                <w:rFonts w:ascii="Roboto" w:eastAsia="MS Mincho" w:hAnsi="Roboto" w:cs="Times New Roman"/>
                <w:sz w:val="24"/>
                <w:szCs w:val="24"/>
              </w:rPr>
              <w:t>cost and availability</w:t>
            </w:r>
            <w:r w:rsidRPr="005F0B1C">
              <w:rPr>
                <w:rFonts w:ascii="Roboto" w:eastAsia="MS Mincho" w:hAnsi="Roboto" w:cs="Times New Roman"/>
                <w:sz w:val="24"/>
                <w:szCs w:val="24"/>
              </w:rPr>
              <w:br/>
              <w:t>Mentions: 2</w:t>
            </w:r>
            <w:r w:rsidR="00144460">
              <w:rPr>
                <w:rFonts w:ascii="Roboto" w:eastAsia="MS Mincho" w:hAnsi="Roboto" w:cs="Times New Roman"/>
                <w:sz w:val="24"/>
                <w:szCs w:val="24"/>
              </w:rPr>
              <w:t xml:space="preserve">1 </w:t>
            </w:r>
            <w:r w:rsidRPr="005F0B1C">
              <w:rPr>
                <w:rFonts w:ascii="Roboto" w:eastAsia="MS Mincho" w:hAnsi="Roboto" w:cs="Times New Roman"/>
                <w:sz w:val="24"/>
                <w:szCs w:val="24"/>
              </w:rPr>
              <w:t>(2</w:t>
            </w:r>
            <w:r w:rsidR="00144460">
              <w:rPr>
                <w:rFonts w:ascii="Roboto" w:eastAsia="MS Mincho" w:hAnsi="Roboto" w:cs="Times New Roman"/>
                <w:sz w:val="24"/>
                <w:szCs w:val="24"/>
              </w:rPr>
              <w:t>1</w:t>
            </w:r>
            <w:r w:rsidRPr="005F0B1C">
              <w:rPr>
                <w:rFonts w:ascii="Roboto" w:eastAsia="MS Mincho" w:hAnsi="Roboto" w:cs="Times New Roman"/>
                <w:sz w:val="24"/>
                <w:szCs w:val="24"/>
              </w:rPr>
              <w:t>.0%)</w:t>
            </w:r>
          </w:p>
        </w:tc>
        <w:tc>
          <w:tcPr>
            <w:tcW w:w="3181" w:type="dxa"/>
          </w:tcPr>
          <w:p w14:paraId="6823A5E4" w14:textId="77777777" w:rsidR="0097693A" w:rsidRPr="005F0B1C" w:rsidRDefault="0097693A" w:rsidP="0097693A">
            <w:pPr>
              <w:rPr>
                <w:rFonts w:ascii="Roboto" w:eastAsia="MS Mincho" w:hAnsi="Roboto" w:cs="Times New Roman"/>
                <w:sz w:val="24"/>
                <w:szCs w:val="24"/>
              </w:rPr>
            </w:pPr>
            <w:r w:rsidRPr="005F0B1C">
              <w:rPr>
                <w:rFonts w:ascii="Roboto" w:eastAsia="MS Mincho" w:hAnsi="Roboto" w:cs="Times New Roman"/>
                <w:sz w:val="24"/>
                <w:szCs w:val="24"/>
              </w:rPr>
              <w:t>High parking fees and limited or unreliable parking availability at clinics and hospitals.</w:t>
            </w:r>
          </w:p>
        </w:tc>
        <w:tc>
          <w:tcPr>
            <w:tcW w:w="3085" w:type="dxa"/>
          </w:tcPr>
          <w:p w14:paraId="3A9FF8BD" w14:textId="54C19B33" w:rsidR="0097693A" w:rsidRPr="005F0B1C" w:rsidRDefault="0097693A" w:rsidP="0097693A">
            <w:pPr>
              <w:rPr>
                <w:rFonts w:ascii="Roboto" w:eastAsia="MS Mincho" w:hAnsi="Roboto" w:cs="Times New Roman"/>
                <w:sz w:val="24"/>
                <w:szCs w:val="24"/>
              </w:rPr>
            </w:pPr>
            <w:r w:rsidRPr="005F0B1C">
              <w:rPr>
                <w:rFonts w:ascii="Roboto" w:eastAsia="MS Mincho" w:hAnsi="Roboto" w:cs="Times New Roman"/>
                <w:sz w:val="24"/>
                <w:szCs w:val="24"/>
              </w:rPr>
              <w:t>“Cheaper parking</w:t>
            </w:r>
            <w:r w:rsidR="008733D3">
              <w:rPr>
                <w:rFonts w:ascii="Roboto" w:eastAsia="MS Mincho" w:hAnsi="Roboto" w:cs="Times New Roman"/>
                <w:sz w:val="24"/>
                <w:szCs w:val="24"/>
              </w:rPr>
              <w:t>.</w:t>
            </w:r>
            <w:r w:rsidRPr="005F0B1C">
              <w:rPr>
                <w:rFonts w:ascii="Roboto" w:eastAsia="MS Mincho" w:hAnsi="Roboto" w:cs="Times New Roman"/>
                <w:sz w:val="24"/>
                <w:szCs w:val="24"/>
              </w:rPr>
              <w:t>”</w:t>
            </w:r>
          </w:p>
        </w:tc>
      </w:tr>
      <w:tr w:rsidR="00A52593" w:rsidRPr="00AD64C3" w14:paraId="1976AF7B" w14:textId="77777777" w:rsidTr="001003FB">
        <w:trPr>
          <w:cantSplit/>
        </w:trPr>
        <w:tc>
          <w:tcPr>
            <w:tcW w:w="2750" w:type="dxa"/>
          </w:tcPr>
          <w:p w14:paraId="40A7A4A7" w14:textId="2F54C830" w:rsidR="0097693A" w:rsidRPr="005F0B1C" w:rsidRDefault="0097693A" w:rsidP="0097693A">
            <w:pPr>
              <w:rPr>
                <w:rFonts w:ascii="Roboto" w:eastAsia="MS Mincho" w:hAnsi="Roboto" w:cs="Times New Roman"/>
                <w:sz w:val="24"/>
                <w:szCs w:val="24"/>
              </w:rPr>
            </w:pPr>
            <w:r w:rsidRPr="005F0B1C">
              <w:rPr>
                <w:rFonts w:ascii="Roboto" w:eastAsia="MS Mincho" w:hAnsi="Roboto" w:cs="Times New Roman"/>
                <w:sz w:val="24"/>
                <w:szCs w:val="24"/>
              </w:rPr>
              <w:t xml:space="preserve">Public </w:t>
            </w:r>
            <w:r w:rsidR="00A52593" w:rsidRPr="005F0B1C">
              <w:rPr>
                <w:rFonts w:ascii="Roboto" w:eastAsia="MS Mincho" w:hAnsi="Roboto" w:cs="Times New Roman"/>
                <w:sz w:val="24"/>
                <w:szCs w:val="24"/>
              </w:rPr>
              <w:t>transport access and fares</w:t>
            </w:r>
            <w:r w:rsidRPr="005F0B1C">
              <w:rPr>
                <w:rFonts w:ascii="Roboto" w:eastAsia="MS Mincho" w:hAnsi="Roboto" w:cs="Times New Roman"/>
                <w:sz w:val="24"/>
                <w:szCs w:val="24"/>
              </w:rPr>
              <w:br/>
              <w:t>Mentions: 1</w:t>
            </w:r>
            <w:r w:rsidR="00144460">
              <w:rPr>
                <w:rFonts w:ascii="Roboto" w:eastAsia="MS Mincho" w:hAnsi="Roboto" w:cs="Times New Roman"/>
                <w:sz w:val="24"/>
                <w:szCs w:val="24"/>
              </w:rPr>
              <w:t>3</w:t>
            </w:r>
            <w:r w:rsidRPr="005F0B1C">
              <w:rPr>
                <w:rFonts w:ascii="Roboto" w:eastAsia="MS Mincho" w:hAnsi="Roboto" w:cs="Times New Roman"/>
                <w:sz w:val="24"/>
                <w:szCs w:val="24"/>
              </w:rPr>
              <w:t xml:space="preserve"> (1</w:t>
            </w:r>
            <w:r w:rsidR="00144460">
              <w:rPr>
                <w:rFonts w:ascii="Roboto" w:eastAsia="MS Mincho" w:hAnsi="Roboto" w:cs="Times New Roman"/>
                <w:sz w:val="24"/>
                <w:szCs w:val="24"/>
              </w:rPr>
              <w:t>3</w:t>
            </w:r>
            <w:r w:rsidRPr="005F0B1C">
              <w:rPr>
                <w:rFonts w:ascii="Roboto" w:eastAsia="MS Mincho" w:hAnsi="Roboto" w:cs="Times New Roman"/>
                <w:sz w:val="24"/>
                <w:szCs w:val="24"/>
              </w:rPr>
              <w:t>.0%)</w:t>
            </w:r>
          </w:p>
        </w:tc>
        <w:tc>
          <w:tcPr>
            <w:tcW w:w="3181" w:type="dxa"/>
          </w:tcPr>
          <w:p w14:paraId="7A647840" w14:textId="77777777" w:rsidR="0097693A" w:rsidRPr="005F0B1C" w:rsidRDefault="0097693A" w:rsidP="0097693A">
            <w:pPr>
              <w:rPr>
                <w:rFonts w:ascii="Roboto" w:eastAsia="MS Mincho" w:hAnsi="Roboto" w:cs="Times New Roman"/>
                <w:sz w:val="24"/>
                <w:szCs w:val="24"/>
              </w:rPr>
            </w:pPr>
            <w:r w:rsidRPr="005F0B1C">
              <w:rPr>
                <w:rFonts w:ascii="Roboto" w:eastAsia="MS Mincho" w:hAnsi="Roboto" w:cs="Times New Roman"/>
                <w:sz w:val="24"/>
                <w:szCs w:val="24"/>
              </w:rPr>
              <w:t>Need for reliable, available, and affordable public transport options.</w:t>
            </w:r>
          </w:p>
        </w:tc>
        <w:tc>
          <w:tcPr>
            <w:tcW w:w="3085" w:type="dxa"/>
          </w:tcPr>
          <w:p w14:paraId="7B662A6E" w14:textId="0129F072" w:rsidR="0097693A" w:rsidRPr="005F0B1C" w:rsidRDefault="0097693A" w:rsidP="0097693A">
            <w:pPr>
              <w:rPr>
                <w:rFonts w:ascii="Roboto" w:eastAsia="MS Mincho" w:hAnsi="Roboto" w:cs="Times New Roman"/>
                <w:sz w:val="24"/>
                <w:szCs w:val="24"/>
              </w:rPr>
            </w:pPr>
            <w:r w:rsidRPr="005F0B1C">
              <w:rPr>
                <w:rFonts w:ascii="Roboto" w:eastAsia="MS Mincho" w:hAnsi="Roboto" w:cs="Times New Roman"/>
                <w:sz w:val="24"/>
                <w:szCs w:val="24"/>
              </w:rPr>
              <w:t>“</w:t>
            </w:r>
            <w:r w:rsidR="008733D3" w:rsidRPr="005F0B1C">
              <w:rPr>
                <w:rFonts w:ascii="Roboto" w:eastAsia="MS Mincho" w:hAnsi="Roboto" w:cs="Times New Roman"/>
                <w:sz w:val="24"/>
                <w:szCs w:val="24"/>
              </w:rPr>
              <w:t>Getting</w:t>
            </w:r>
            <w:r w:rsidRPr="005F0B1C">
              <w:rPr>
                <w:rFonts w:ascii="Roboto" w:eastAsia="MS Mincho" w:hAnsi="Roboto" w:cs="Times New Roman"/>
                <w:sz w:val="24"/>
                <w:szCs w:val="24"/>
              </w:rPr>
              <w:t xml:space="preserve"> an </w:t>
            </w:r>
            <w:r w:rsidR="006A6ECF" w:rsidRPr="005F0B1C">
              <w:rPr>
                <w:rFonts w:ascii="Roboto" w:eastAsia="MS Mincho" w:hAnsi="Roboto" w:cs="Times New Roman"/>
                <w:sz w:val="24"/>
                <w:szCs w:val="24"/>
              </w:rPr>
              <w:t>appointment to</w:t>
            </w:r>
            <w:r w:rsidRPr="005F0B1C">
              <w:rPr>
                <w:rFonts w:ascii="Roboto" w:eastAsia="MS Mincho" w:hAnsi="Roboto" w:cs="Times New Roman"/>
                <w:sz w:val="24"/>
                <w:szCs w:val="24"/>
              </w:rPr>
              <w:t xml:space="preserve"> a specialist that is easily accessible via public </w:t>
            </w:r>
            <w:r w:rsidR="008733D3">
              <w:rPr>
                <w:rFonts w:ascii="Roboto" w:eastAsia="MS Mincho" w:hAnsi="Roboto" w:cs="Times New Roman"/>
                <w:sz w:val="24"/>
                <w:szCs w:val="24"/>
              </w:rPr>
              <w:t>transport</w:t>
            </w:r>
            <w:r w:rsidR="00C65642">
              <w:rPr>
                <w:rFonts w:ascii="Roboto" w:eastAsia="MS Mincho" w:hAnsi="Roboto" w:cs="Times New Roman"/>
                <w:sz w:val="24"/>
                <w:szCs w:val="24"/>
              </w:rPr>
              <w:t>.</w:t>
            </w:r>
            <w:r w:rsidRPr="005F0B1C">
              <w:rPr>
                <w:rFonts w:ascii="Roboto" w:eastAsia="MS Mincho" w:hAnsi="Roboto" w:cs="Times New Roman"/>
                <w:sz w:val="24"/>
                <w:szCs w:val="24"/>
              </w:rPr>
              <w:t>”</w:t>
            </w:r>
          </w:p>
        </w:tc>
      </w:tr>
      <w:tr w:rsidR="00A52593" w:rsidRPr="00AD64C3" w14:paraId="6B35A09B" w14:textId="77777777" w:rsidTr="001003FB">
        <w:trPr>
          <w:cantSplit/>
        </w:trPr>
        <w:tc>
          <w:tcPr>
            <w:tcW w:w="2750" w:type="dxa"/>
          </w:tcPr>
          <w:p w14:paraId="7936BC59" w14:textId="6384A419" w:rsidR="0097693A" w:rsidRPr="005F0B1C" w:rsidRDefault="0097693A" w:rsidP="0097693A">
            <w:pPr>
              <w:rPr>
                <w:rFonts w:ascii="Roboto" w:eastAsia="MS Mincho" w:hAnsi="Roboto" w:cs="Times New Roman"/>
                <w:sz w:val="24"/>
                <w:szCs w:val="24"/>
              </w:rPr>
            </w:pPr>
            <w:r w:rsidRPr="005F0B1C">
              <w:rPr>
                <w:rFonts w:ascii="Roboto" w:eastAsia="MS Mincho" w:hAnsi="Roboto" w:cs="Times New Roman"/>
                <w:sz w:val="24"/>
                <w:szCs w:val="24"/>
              </w:rPr>
              <w:t>Taxi/Uber/</w:t>
            </w:r>
            <w:r w:rsidR="00A52593" w:rsidRPr="005F0B1C">
              <w:rPr>
                <w:rFonts w:ascii="Roboto" w:eastAsia="MS Mincho" w:hAnsi="Roboto" w:cs="Times New Roman"/>
                <w:sz w:val="24"/>
                <w:szCs w:val="24"/>
              </w:rPr>
              <w:t>transport vouchers</w:t>
            </w:r>
            <w:r w:rsidRPr="005F0B1C">
              <w:rPr>
                <w:rFonts w:ascii="Roboto" w:eastAsia="MS Mincho" w:hAnsi="Roboto" w:cs="Times New Roman"/>
                <w:sz w:val="24"/>
                <w:szCs w:val="24"/>
              </w:rPr>
              <w:br/>
              <w:t>Mentions: 1</w:t>
            </w:r>
            <w:r w:rsidR="009509A1">
              <w:rPr>
                <w:rFonts w:ascii="Roboto" w:eastAsia="MS Mincho" w:hAnsi="Roboto" w:cs="Times New Roman"/>
                <w:sz w:val="24"/>
                <w:szCs w:val="24"/>
              </w:rPr>
              <w:t>0</w:t>
            </w:r>
            <w:r w:rsidRPr="005F0B1C">
              <w:rPr>
                <w:rFonts w:ascii="Roboto" w:eastAsia="MS Mincho" w:hAnsi="Roboto" w:cs="Times New Roman"/>
                <w:sz w:val="24"/>
                <w:szCs w:val="24"/>
              </w:rPr>
              <w:t xml:space="preserve"> (1</w:t>
            </w:r>
            <w:r w:rsidR="009509A1">
              <w:rPr>
                <w:rFonts w:ascii="Roboto" w:eastAsia="MS Mincho" w:hAnsi="Roboto" w:cs="Times New Roman"/>
                <w:sz w:val="24"/>
                <w:szCs w:val="24"/>
              </w:rPr>
              <w:t>0</w:t>
            </w:r>
            <w:r w:rsidRPr="005F0B1C">
              <w:rPr>
                <w:rFonts w:ascii="Roboto" w:eastAsia="MS Mincho" w:hAnsi="Roboto" w:cs="Times New Roman"/>
                <w:sz w:val="24"/>
                <w:szCs w:val="24"/>
              </w:rPr>
              <w:t>.0%)</w:t>
            </w:r>
          </w:p>
        </w:tc>
        <w:tc>
          <w:tcPr>
            <w:tcW w:w="3181" w:type="dxa"/>
          </w:tcPr>
          <w:p w14:paraId="43E4AB27" w14:textId="77777777" w:rsidR="0097693A" w:rsidRPr="005F0B1C" w:rsidRDefault="0097693A" w:rsidP="0097693A">
            <w:pPr>
              <w:rPr>
                <w:rFonts w:ascii="Roboto" w:eastAsia="MS Mincho" w:hAnsi="Roboto" w:cs="Times New Roman"/>
                <w:sz w:val="24"/>
                <w:szCs w:val="24"/>
              </w:rPr>
            </w:pPr>
            <w:r w:rsidRPr="005F0B1C">
              <w:rPr>
                <w:rFonts w:ascii="Roboto" w:eastAsia="MS Mincho" w:hAnsi="Roboto" w:cs="Times New Roman"/>
                <w:sz w:val="24"/>
                <w:szCs w:val="24"/>
              </w:rPr>
              <w:t>Provision of taxi/Uber vouchers or travel cards to reduce out‑of‑pocket transport cost.</w:t>
            </w:r>
          </w:p>
        </w:tc>
        <w:tc>
          <w:tcPr>
            <w:tcW w:w="3085" w:type="dxa"/>
          </w:tcPr>
          <w:p w14:paraId="3686C4B8" w14:textId="40F9EEB3" w:rsidR="0097693A" w:rsidRPr="005F0B1C" w:rsidRDefault="0097693A" w:rsidP="0097693A">
            <w:pPr>
              <w:rPr>
                <w:rFonts w:ascii="Roboto" w:eastAsia="MS Mincho" w:hAnsi="Roboto" w:cs="Times New Roman"/>
                <w:sz w:val="24"/>
                <w:szCs w:val="24"/>
              </w:rPr>
            </w:pPr>
            <w:r w:rsidRPr="005F0B1C">
              <w:rPr>
                <w:rFonts w:ascii="Roboto" w:eastAsia="MS Mincho" w:hAnsi="Roboto" w:cs="Times New Roman"/>
                <w:sz w:val="24"/>
                <w:szCs w:val="24"/>
              </w:rPr>
              <w:t>“Free taxi whenever I need due to have no partner no parents and on DSP</w:t>
            </w:r>
            <w:r w:rsidR="00C65642">
              <w:rPr>
                <w:rFonts w:ascii="Roboto" w:eastAsia="MS Mincho" w:hAnsi="Roboto" w:cs="Times New Roman"/>
                <w:sz w:val="24"/>
                <w:szCs w:val="24"/>
              </w:rPr>
              <w:t>.</w:t>
            </w:r>
            <w:r w:rsidRPr="005F0B1C">
              <w:rPr>
                <w:rFonts w:ascii="Roboto" w:eastAsia="MS Mincho" w:hAnsi="Roboto" w:cs="Times New Roman"/>
                <w:sz w:val="24"/>
                <w:szCs w:val="24"/>
              </w:rPr>
              <w:t>”</w:t>
            </w:r>
          </w:p>
        </w:tc>
      </w:tr>
      <w:tr w:rsidR="001003FB" w:rsidRPr="00AD64C3" w14:paraId="7A161EDA" w14:textId="77777777" w:rsidTr="001003FB">
        <w:trPr>
          <w:cantSplit/>
        </w:trPr>
        <w:tc>
          <w:tcPr>
            <w:tcW w:w="2750" w:type="dxa"/>
          </w:tcPr>
          <w:p w14:paraId="11657518" w14:textId="59252915" w:rsidR="001003FB" w:rsidRPr="005F0B1C" w:rsidRDefault="001003FB" w:rsidP="001003FB">
            <w:pPr>
              <w:rPr>
                <w:rFonts w:ascii="Roboto" w:eastAsia="MS Mincho" w:hAnsi="Roboto" w:cs="Times New Roman"/>
                <w:sz w:val="24"/>
                <w:szCs w:val="24"/>
              </w:rPr>
            </w:pPr>
            <w:r w:rsidRPr="005F0B1C">
              <w:rPr>
                <w:rFonts w:ascii="Roboto" w:eastAsia="MS Mincho" w:hAnsi="Roboto" w:cs="Times New Roman"/>
                <w:sz w:val="24"/>
                <w:szCs w:val="24"/>
              </w:rPr>
              <w:t>Closer/localised services and decentralised care</w:t>
            </w:r>
            <w:r w:rsidRPr="005F0B1C">
              <w:rPr>
                <w:rFonts w:ascii="Roboto" w:eastAsia="MS Mincho" w:hAnsi="Roboto" w:cs="Times New Roman"/>
                <w:sz w:val="24"/>
                <w:szCs w:val="24"/>
              </w:rPr>
              <w:br/>
              <w:t xml:space="preserve">Mentions: </w:t>
            </w:r>
            <w:r>
              <w:rPr>
                <w:rFonts w:ascii="Roboto" w:eastAsia="MS Mincho" w:hAnsi="Roboto" w:cs="Times New Roman"/>
                <w:sz w:val="24"/>
                <w:szCs w:val="24"/>
              </w:rPr>
              <w:t>10</w:t>
            </w:r>
            <w:r w:rsidRPr="005F0B1C">
              <w:rPr>
                <w:rFonts w:ascii="Roboto" w:eastAsia="MS Mincho" w:hAnsi="Roboto" w:cs="Times New Roman"/>
                <w:sz w:val="24"/>
                <w:szCs w:val="24"/>
              </w:rPr>
              <w:t xml:space="preserve"> (</w:t>
            </w:r>
            <w:r>
              <w:rPr>
                <w:rFonts w:ascii="Roboto" w:eastAsia="MS Mincho" w:hAnsi="Roboto" w:cs="Times New Roman"/>
                <w:sz w:val="24"/>
                <w:szCs w:val="24"/>
              </w:rPr>
              <w:t>10</w:t>
            </w:r>
            <w:r w:rsidRPr="005F0B1C">
              <w:rPr>
                <w:rFonts w:ascii="Roboto" w:eastAsia="MS Mincho" w:hAnsi="Roboto" w:cs="Times New Roman"/>
                <w:sz w:val="24"/>
                <w:szCs w:val="24"/>
              </w:rPr>
              <w:t>.0%)</w:t>
            </w:r>
          </w:p>
        </w:tc>
        <w:tc>
          <w:tcPr>
            <w:tcW w:w="3181" w:type="dxa"/>
          </w:tcPr>
          <w:p w14:paraId="7C49E0AC" w14:textId="01A5E49F" w:rsidR="001003FB" w:rsidRPr="005F0B1C" w:rsidRDefault="001003FB" w:rsidP="001003FB">
            <w:pPr>
              <w:rPr>
                <w:rFonts w:ascii="Roboto" w:eastAsia="MS Mincho" w:hAnsi="Roboto" w:cs="Times New Roman"/>
                <w:sz w:val="24"/>
                <w:szCs w:val="24"/>
              </w:rPr>
            </w:pPr>
            <w:r w:rsidRPr="005F0B1C">
              <w:rPr>
                <w:rFonts w:ascii="Roboto" w:eastAsia="MS Mincho" w:hAnsi="Roboto" w:cs="Times New Roman"/>
                <w:sz w:val="24"/>
                <w:szCs w:val="24"/>
              </w:rPr>
              <w:t>Locating specialists and services closer to where patients live, including more regional outreach.</w:t>
            </w:r>
          </w:p>
        </w:tc>
        <w:tc>
          <w:tcPr>
            <w:tcW w:w="3085" w:type="dxa"/>
          </w:tcPr>
          <w:p w14:paraId="393D2736" w14:textId="54406102" w:rsidR="001003FB" w:rsidRPr="005F0B1C" w:rsidRDefault="001003FB" w:rsidP="001003FB">
            <w:pPr>
              <w:rPr>
                <w:rFonts w:ascii="Roboto" w:eastAsia="MS Mincho" w:hAnsi="Roboto" w:cs="Times New Roman"/>
                <w:sz w:val="24"/>
                <w:szCs w:val="24"/>
              </w:rPr>
            </w:pPr>
            <w:r w:rsidRPr="005F0B1C">
              <w:rPr>
                <w:rFonts w:ascii="Roboto" w:eastAsia="MS Mincho" w:hAnsi="Roboto" w:cs="Times New Roman"/>
                <w:sz w:val="24"/>
                <w:szCs w:val="24"/>
              </w:rPr>
              <w:t>“More decentralised care</w:t>
            </w:r>
            <w:r>
              <w:rPr>
                <w:rFonts w:ascii="Roboto" w:eastAsia="MS Mincho" w:hAnsi="Roboto" w:cs="Times New Roman"/>
                <w:sz w:val="24"/>
                <w:szCs w:val="24"/>
              </w:rPr>
              <w:t>.</w:t>
            </w:r>
            <w:r w:rsidRPr="005F0B1C">
              <w:rPr>
                <w:rFonts w:ascii="Roboto" w:eastAsia="MS Mincho" w:hAnsi="Roboto" w:cs="Times New Roman"/>
                <w:sz w:val="24"/>
                <w:szCs w:val="24"/>
              </w:rPr>
              <w:t>”</w:t>
            </w:r>
          </w:p>
        </w:tc>
      </w:tr>
      <w:tr w:rsidR="001003FB" w:rsidRPr="00AD64C3" w14:paraId="77C87916" w14:textId="77777777" w:rsidTr="001003FB">
        <w:trPr>
          <w:cantSplit/>
        </w:trPr>
        <w:tc>
          <w:tcPr>
            <w:tcW w:w="2750" w:type="dxa"/>
          </w:tcPr>
          <w:p w14:paraId="035F4B61" w14:textId="618354E2" w:rsidR="001003FB" w:rsidRPr="005F0B1C" w:rsidRDefault="001003FB" w:rsidP="001003FB">
            <w:pPr>
              <w:rPr>
                <w:rFonts w:ascii="Roboto" w:eastAsia="MS Mincho" w:hAnsi="Roboto" w:cs="Times New Roman"/>
                <w:sz w:val="24"/>
                <w:szCs w:val="24"/>
              </w:rPr>
            </w:pPr>
            <w:r w:rsidRPr="005F0B1C">
              <w:rPr>
                <w:rFonts w:ascii="Roboto" w:eastAsia="MS Mincho" w:hAnsi="Roboto" w:cs="Times New Roman"/>
                <w:sz w:val="24"/>
                <w:szCs w:val="24"/>
              </w:rPr>
              <w:t>Regional/remote distance and accommodation</w:t>
            </w:r>
            <w:r w:rsidRPr="005F0B1C">
              <w:rPr>
                <w:rFonts w:ascii="Roboto" w:eastAsia="MS Mincho" w:hAnsi="Roboto" w:cs="Times New Roman"/>
                <w:sz w:val="24"/>
                <w:szCs w:val="24"/>
              </w:rPr>
              <w:br/>
              <w:t xml:space="preserve">Mentions: </w:t>
            </w:r>
            <w:r>
              <w:rPr>
                <w:rFonts w:ascii="Roboto" w:eastAsia="MS Mincho" w:hAnsi="Roboto" w:cs="Times New Roman"/>
                <w:sz w:val="24"/>
                <w:szCs w:val="24"/>
              </w:rPr>
              <w:t>9</w:t>
            </w:r>
            <w:r w:rsidRPr="005F0B1C">
              <w:rPr>
                <w:rFonts w:ascii="Roboto" w:eastAsia="MS Mincho" w:hAnsi="Roboto" w:cs="Times New Roman"/>
                <w:sz w:val="24"/>
                <w:szCs w:val="24"/>
              </w:rPr>
              <w:t xml:space="preserve"> (</w:t>
            </w:r>
            <w:r>
              <w:rPr>
                <w:rFonts w:ascii="Roboto" w:eastAsia="MS Mincho" w:hAnsi="Roboto" w:cs="Times New Roman"/>
                <w:sz w:val="24"/>
                <w:szCs w:val="24"/>
              </w:rPr>
              <w:t>9</w:t>
            </w:r>
            <w:r w:rsidRPr="005F0B1C">
              <w:rPr>
                <w:rFonts w:ascii="Roboto" w:eastAsia="MS Mincho" w:hAnsi="Roboto" w:cs="Times New Roman"/>
                <w:sz w:val="24"/>
                <w:szCs w:val="24"/>
              </w:rPr>
              <w:t>.0%)</w:t>
            </w:r>
          </w:p>
        </w:tc>
        <w:tc>
          <w:tcPr>
            <w:tcW w:w="3181" w:type="dxa"/>
          </w:tcPr>
          <w:p w14:paraId="79DB7F75" w14:textId="77777777" w:rsidR="001003FB" w:rsidRPr="005F0B1C" w:rsidRDefault="001003FB" w:rsidP="001003FB">
            <w:pPr>
              <w:rPr>
                <w:rFonts w:ascii="Roboto" w:eastAsia="MS Mincho" w:hAnsi="Roboto" w:cs="Times New Roman"/>
                <w:sz w:val="24"/>
                <w:szCs w:val="24"/>
              </w:rPr>
            </w:pPr>
            <w:r w:rsidRPr="005F0B1C">
              <w:rPr>
                <w:rFonts w:ascii="Roboto" w:eastAsia="MS Mincho" w:hAnsi="Roboto" w:cs="Times New Roman"/>
                <w:sz w:val="24"/>
                <w:szCs w:val="24"/>
              </w:rPr>
              <w:t>Support for long-distance travel and accommodation when care is far from home.</w:t>
            </w:r>
          </w:p>
        </w:tc>
        <w:tc>
          <w:tcPr>
            <w:tcW w:w="3085" w:type="dxa"/>
          </w:tcPr>
          <w:p w14:paraId="74B5A6AF" w14:textId="5B593E4E" w:rsidR="001003FB" w:rsidRPr="005F0B1C" w:rsidRDefault="001003FB" w:rsidP="001003FB">
            <w:pPr>
              <w:rPr>
                <w:rFonts w:ascii="Roboto" w:eastAsia="MS Mincho" w:hAnsi="Roboto" w:cs="Times New Roman"/>
                <w:sz w:val="24"/>
                <w:szCs w:val="24"/>
              </w:rPr>
            </w:pPr>
            <w:r w:rsidRPr="005F0B1C">
              <w:rPr>
                <w:rFonts w:ascii="Roboto" w:eastAsia="MS Mincho" w:hAnsi="Roboto" w:cs="Times New Roman"/>
                <w:sz w:val="24"/>
                <w:szCs w:val="24"/>
              </w:rPr>
              <w:t>“Facilities close to main regional towns.”</w:t>
            </w:r>
          </w:p>
        </w:tc>
      </w:tr>
      <w:tr w:rsidR="001003FB" w:rsidRPr="00AD64C3" w14:paraId="7C7A0EEE" w14:textId="77777777" w:rsidTr="001003FB">
        <w:trPr>
          <w:cantSplit/>
        </w:trPr>
        <w:tc>
          <w:tcPr>
            <w:tcW w:w="2750" w:type="dxa"/>
          </w:tcPr>
          <w:p w14:paraId="60DA4863" w14:textId="1B47DFF6" w:rsidR="001003FB" w:rsidRPr="005F0B1C" w:rsidRDefault="001003FB" w:rsidP="001003FB">
            <w:pPr>
              <w:rPr>
                <w:rFonts w:ascii="Roboto" w:eastAsia="MS Mincho" w:hAnsi="Roboto" w:cs="Times New Roman"/>
                <w:sz w:val="24"/>
                <w:szCs w:val="24"/>
              </w:rPr>
            </w:pPr>
            <w:r w:rsidRPr="005F0B1C">
              <w:rPr>
                <w:rFonts w:ascii="Roboto" w:eastAsia="MS Mincho" w:hAnsi="Roboto" w:cs="Times New Roman"/>
                <w:sz w:val="24"/>
                <w:szCs w:val="24"/>
              </w:rPr>
              <w:t>Travel subsidy schemes (PTS/VPTAS etc.)</w:t>
            </w:r>
            <w:r w:rsidRPr="005F0B1C">
              <w:rPr>
                <w:rFonts w:ascii="Roboto" w:eastAsia="MS Mincho" w:hAnsi="Roboto" w:cs="Times New Roman"/>
                <w:sz w:val="24"/>
                <w:szCs w:val="24"/>
              </w:rPr>
              <w:br/>
              <w:t xml:space="preserve">Mentions: </w:t>
            </w:r>
            <w:r>
              <w:rPr>
                <w:rFonts w:ascii="Roboto" w:eastAsia="MS Mincho" w:hAnsi="Roboto" w:cs="Times New Roman"/>
                <w:sz w:val="24"/>
                <w:szCs w:val="24"/>
              </w:rPr>
              <w:t>8</w:t>
            </w:r>
            <w:r w:rsidRPr="005F0B1C">
              <w:rPr>
                <w:rFonts w:ascii="Roboto" w:eastAsia="MS Mincho" w:hAnsi="Roboto" w:cs="Times New Roman"/>
                <w:sz w:val="24"/>
                <w:szCs w:val="24"/>
              </w:rPr>
              <w:t xml:space="preserve"> (</w:t>
            </w:r>
            <w:r>
              <w:rPr>
                <w:rFonts w:ascii="Roboto" w:eastAsia="MS Mincho" w:hAnsi="Roboto" w:cs="Times New Roman"/>
                <w:sz w:val="24"/>
                <w:szCs w:val="24"/>
              </w:rPr>
              <w:t>8</w:t>
            </w:r>
            <w:r w:rsidRPr="005F0B1C">
              <w:rPr>
                <w:rFonts w:ascii="Roboto" w:eastAsia="MS Mincho" w:hAnsi="Roboto" w:cs="Times New Roman"/>
                <w:sz w:val="24"/>
                <w:szCs w:val="24"/>
              </w:rPr>
              <w:t>.0%)</w:t>
            </w:r>
          </w:p>
        </w:tc>
        <w:tc>
          <w:tcPr>
            <w:tcW w:w="3181" w:type="dxa"/>
          </w:tcPr>
          <w:p w14:paraId="3117E07F" w14:textId="77777777" w:rsidR="001003FB" w:rsidRPr="005F0B1C" w:rsidRDefault="001003FB" w:rsidP="001003FB">
            <w:pPr>
              <w:rPr>
                <w:rFonts w:ascii="Roboto" w:eastAsia="MS Mincho" w:hAnsi="Roboto" w:cs="Times New Roman"/>
                <w:sz w:val="24"/>
                <w:szCs w:val="24"/>
              </w:rPr>
            </w:pPr>
            <w:r w:rsidRPr="005F0B1C">
              <w:rPr>
                <w:rFonts w:ascii="Roboto" w:eastAsia="MS Mincho" w:hAnsi="Roboto" w:cs="Times New Roman"/>
                <w:sz w:val="24"/>
                <w:szCs w:val="24"/>
              </w:rPr>
              <w:t>Improved patient travel subsidy schemes, rebates, and equitable reimbursements.</w:t>
            </w:r>
          </w:p>
        </w:tc>
        <w:tc>
          <w:tcPr>
            <w:tcW w:w="3085" w:type="dxa"/>
          </w:tcPr>
          <w:p w14:paraId="7C0C3C81" w14:textId="4F472617" w:rsidR="001003FB" w:rsidRPr="005F0B1C" w:rsidRDefault="001003FB" w:rsidP="001003FB">
            <w:pPr>
              <w:rPr>
                <w:rFonts w:ascii="Roboto" w:eastAsia="MS Mincho" w:hAnsi="Roboto" w:cs="Times New Roman"/>
                <w:sz w:val="24"/>
                <w:szCs w:val="24"/>
              </w:rPr>
            </w:pPr>
            <w:r w:rsidRPr="005F0B1C">
              <w:rPr>
                <w:rFonts w:ascii="Roboto" w:eastAsia="MS Mincho" w:hAnsi="Roboto" w:cs="Times New Roman"/>
                <w:sz w:val="24"/>
                <w:szCs w:val="24"/>
              </w:rPr>
              <w:t>“Prepaid PTS</w:t>
            </w:r>
            <w:r>
              <w:rPr>
                <w:rFonts w:ascii="Roboto" w:eastAsia="MS Mincho" w:hAnsi="Roboto" w:cs="Times New Roman"/>
                <w:sz w:val="24"/>
                <w:szCs w:val="24"/>
              </w:rPr>
              <w:t>.</w:t>
            </w:r>
            <w:r w:rsidRPr="005F0B1C">
              <w:rPr>
                <w:rFonts w:ascii="Roboto" w:eastAsia="MS Mincho" w:hAnsi="Roboto" w:cs="Times New Roman"/>
                <w:sz w:val="24"/>
                <w:szCs w:val="24"/>
              </w:rPr>
              <w:t>”</w:t>
            </w:r>
          </w:p>
        </w:tc>
      </w:tr>
      <w:tr w:rsidR="001003FB" w:rsidRPr="00AD64C3" w14:paraId="5E033465" w14:textId="77777777" w:rsidTr="001003FB">
        <w:trPr>
          <w:cantSplit/>
        </w:trPr>
        <w:tc>
          <w:tcPr>
            <w:tcW w:w="2750" w:type="dxa"/>
          </w:tcPr>
          <w:p w14:paraId="1CCE3FB8" w14:textId="41A86399" w:rsidR="001003FB" w:rsidRPr="005F0B1C" w:rsidRDefault="001003FB" w:rsidP="001003FB">
            <w:pPr>
              <w:rPr>
                <w:rFonts w:ascii="Roboto" w:eastAsia="MS Mincho" w:hAnsi="Roboto" w:cs="Times New Roman"/>
                <w:sz w:val="24"/>
                <w:szCs w:val="24"/>
              </w:rPr>
            </w:pPr>
            <w:r w:rsidRPr="005F0B1C">
              <w:rPr>
                <w:rFonts w:ascii="Roboto" w:eastAsia="MS Mincho" w:hAnsi="Roboto" w:cs="Times New Roman"/>
                <w:sz w:val="24"/>
                <w:szCs w:val="24"/>
              </w:rPr>
              <w:lastRenderedPageBreak/>
              <w:t>Appointment scheduling and notice</w:t>
            </w:r>
            <w:r w:rsidRPr="005F0B1C">
              <w:rPr>
                <w:rFonts w:ascii="Roboto" w:eastAsia="MS Mincho" w:hAnsi="Roboto" w:cs="Times New Roman"/>
                <w:sz w:val="24"/>
                <w:szCs w:val="24"/>
              </w:rPr>
              <w:br/>
              <w:t>Mentions: 7 (7.0%)</w:t>
            </w:r>
          </w:p>
        </w:tc>
        <w:tc>
          <w:tcPr>
            <w:tcW w:w="3181" w:type="dxa"/>
          </w:tcPr>
          <w:p w14:paraId="2F6F41E6" w14:textId="77777777" w:rsidR="001003FB" w:rsidRPr="005F0B1C" w:rsidRDefault="001003FB" w:rsidP="001003FB">
            <w:pPr>
              <w:rPr>
                <w:rFonts w:ascii="Roboto" w:eastAsia="MS Mincho" w:hAnsi="Roboto" w:cs="Times New Roman"/>
                <w:sz w:val="24"/>
                <w:szCs w:val="24"/>
              </w:rPr>
            </w:pPr>
            <w:r w:rsidRPr="005F0B1C">
              <w:rPr>
                <w:rFonts w:ascii="Roboto" w:eastAsia="MS Mincho" w:hAnsi="Roboto" w:cs="Times New Roman"/>
                <w:sz w:val="24"/>
                <w:szCs w:val="24"/>
              </w:rPr>
              <w:t>Better appointment timing, shorter waits, and advance notice to plan lower-cost travel.</w:t>
            </w:r>
          </w:p>
        </w:tc>
        <w:tc>
          <w:tcPr>
            <w:tcW w:w="3085" w:type="dxa"/>
          </w:tcPr>
          <w:p w14:paraId="5A3FD60A" w14:textId="10AF1C01" w:rsidR="001003FB" w:rsidRPr="005F0B1C" w:rsidRDefault="001003FB" w:rsidP="001003FB">
            <w:pPr>
              <w:rPr>
                <w:rFonts w:ascii="Roboto" w:eastAsia="MS Mincho" w:hAnsi="Roboto" w:cs="Times New Roman"/>
                <w:sz w:val="24"/>
                <w:szCs w:val="24"/>
              </w:rPr>
            </w:pPr>
            <w:r w:rsidRPr="005F0B1C">
              <w:rPr>
                <w:rFonts w:ascii="Roboto" w:eastAsia="MS Mincho" w:hAnsi="Roboto" w:cs="Times New Roman"/>
                <w:sz w:val="24"/>
                <w:szCs w:val="24"/>
              </w:rPr>
              <w:t>“The most helpful thing would be receiving as much advance notice as possible for scheduled appointments. This would allow me to take advantage of cheaper travel options</w:t>
            </w:r>
            <w:r>
              <w:rPr>
                <w:rFonts w:ascii="Roboto" w:eastAsia="MS Mincho" w:hAnsi="Roboto" w:cs="Times New Roman"/>
                <w:sz w:val="24"/>
                <w:szCs w:val="24"/>
              </w:rPr>
              <w:t>.</w:t>
            </w:r>
            <w:r w:rsidRPr="005F0B1C">
              <w:rPr>
                <w:rFonts w:ascii="Roboto" w:eastAsia="MS Mincho" w:hAnsi="Roboto" w:cs="Times New Roman"/>
                <w:sz w:val="24"/>
                <w:szCs w:val="24"/>
              </w:rPr>
              <w:t>”</w:t>
            </w:r>
          </w:p>
        </w:tc>
      </w:tr>
      <w:tr w:rsidR="001003FB" w:rsidRPr="00AD64C3" w14:paraId="2170E3EB" w14:textId="77777777" w:rsidTr="001003FB">
        <w:trPr>
          <w:cantSplit/>
        </w:trPr>
        <w:tc>
          <w:tcPr>
            <w:tcW w:w="2750" w:type="dxa"/>
          </w:tcPr>
          <w:p w14:paraId="3BFDDCB6" w14:textId="7401ABE9" w:rsidR="001003FB" w:rsidRPr="005F0B1C" w:rsidRDefault="001003FB" w:rsidP="001003FB">
            <w:pPr>
              <w:rPr>
                <w:rFonts w:ascii="Roboto" w:eastAsia="MS Mincho" w:hAnsi="Roboto" w:cs="Times New Roman"/>
                <w:sz w:val="24"/>
                <w:szCs w:val="24"/>
              </w:rPr>
            </w:pPr>
            <w:r w:rsidRPr="005F0B1C">
              <w:rPr>
                <w:rFonts w:ascii="Roboto" w:eastAsia="MS Mincho" w:hAnsi="Roboto" w:cs="Times New Roman"/>
                <w:sz w:val="24"/>
                <w:szCs w:val="24"/>
              </w:rPr>
              <w:t>Telehealth availability</w:t>
            </w:r>
            <w:r w:rsidRPr="005F0B1C">
              <w:rPr>
                <w:rFonts w:ascii="Roboto" w:eastAsia="MS Mincho" w:hAnsi="Roboto" w:cs="Times New Roman"/>
                <w:sz w:val="24"/>
                <w:szCs w:val="24"/>
              </w:rPr>
              <w:br/>
              <w:t>Mentions: 6 (6.0%)</w:t>
            </w:r>
          </w:p>
        </w:tc>
        <w:tc>
          <w:tcPr>
            <w:tcW w:w="3181" w:type="dxa"/>
          </w:tcPr>
          <w:p w14:paraId="1508F9AD" w14:textId="77777777" w:rsidR="001003FB" w:rsidRPr="005F0B1C" w:rsidRDefault="001003FB" w:rsidP="001003FB">
            <w:pPr>
              <w:rPr>
                <w:rFonts w:ascii="Roboto" w:eastAsia="MS Mincho" w:hAnsi="Roboto" w:cs="Times New Roman"/>
                <w:sz w:val="24"/>
                <w:szCs w:val="24"/>
              </w:rPr>
            </w:pPr>
            <w:r w:rsidRPr="005F0B1C">
              <w:rPr>
                <w:rFonts w:ascii="Roboto" w:eastAsia="MS Mincho" w:hAnsi="Roboto" w:cs="Times New Roman"/>
                <w:sz w:val="24"/>
                <w:szCs w:val="24"/>
              </w:rPr>
              <w:t>Ability to replace travel with telehealth when appropriate and with equal commitment from providers.</w:t>
            </w:r>
          </w:p>
        </w:tc>
        <w:tc>
          <w:tcPr>
            <w:tcW w:w="3085" w:type="dxa"/>
          </w:tcPr>
          <w:p w14:paraId="145F273C" w14:textId="77777777" w:rsidR="001003FB" w:rsidRPr="005F0B1C" w:rsidRDefault="001003FB" w:rsidP="001003FB">
            <w:pPr>
              <w:rPr>
                <w:rFonts w:ascii="Roboto" w:eastAsia="MS Mincho" w:hAnsi="Roboto" w:cs="Times New Roman"/>
                <w:sz w:val="24"/>
                <w:szCs w:val="24"/>
              </w:rPr>
            </w:pPr>
            <w:r w:rsidRPr="005F0B1C">
              <w:rPr>
                <w:rFonts w:ascii="Roboto" w:eastAsia="MS Mincho" w:hAnsi="Roboto" w:cs="Times New Roman"/>
                <w:sz w:val="24"/>
                <w:szCs w:val="24"/>
              </w:rPr>
              <w:t>“Tele health that provided the same commitment from "medical professionals" and wasn't used as an opportunity to brush you off.”</w:t>
            </w:r>
          </w:p>
        </w:tc>
      </w:tr>
      <w:tr w:rsidR="001003FB" w:rsidRPr="00AD64C3" w14:paraId="06B3C17F" w14:textId="77777777" w:rsidTr="001003FB">
        <w:trPr>
          <w:cantSplit/>
        </w:trPr>
        <w:tc>
          <w:tcPr>
            <w:tcW w:w="2750" w:type="dxa"/>
          </w:tcPr>
          <w:p w14:paraId="419A058E" w14:textId="47C84471" w:rsidR="001003FB" w:rsidRPr="005F0B1C" w:rsidRDefault="001003FB" w:rsidP="001003FB">
            <w:pPr>
              <w:rPr>
                <w:rFonts w:ascii="Roboto" w:eastAsia="MS Mincho" w:hAnsi="Roboto" w:cs="Times New Roman"/>
                <w:sz w:val="24"/>
                <w:szCs w:val="24"/>
              </w:rPr>
            </w:pPr>
            <w:r w:rsidRPr="005F0B1C">
              <w:rPr>
                <w:rFonts w:ascii="Roboto" w:eastAsia="MS Mincho" w:hAnsi="Roboto" w:cs="Times New Roman"/>
                <w:sz w:val="24"/>
                <w:szCs w:val="24"/>
              </w:rPr>
              <w:t>Mobility and health limitations</w:t>
            </w:r>
            <w:r w:rsidRPr="005F0B1C">
              <w:rPr>
                <w:rFonts w:ascii="Roboto" w:eastAsia="MS Mincho" w:hAnsi="Roboto" w:cs="Times New Roman"/>
                <w:sz w:val="24"/>
                <w:szCs w:val="24"/>
              </w:rPr>
              <w:br/>
              <w:t xml:space="preserve">Mentions: </w:t>
            </w:r>
            <w:r>
              <w:rPr>
                <w:rFonts w:ascii="Roboto" w:eastAsia="MS Mincho" w:hAnsi="Roboto" w:cs="Times New Roman"/>
                <w:sz w:val="24"/>
                <w:szCs w:val="24"/>
              </w:rPr>
              <w:t>6</w:t>
            </w:r>
            <w:r w:rsidRPr="005F0B1C">
              <w:rPr>
                <w:rFonts w:ascii="Roboto" w:eastAsia="MS Mincho" w:hAnsi="Roboto" w:cs="Times New Roman"/>
                <w:sz w:val="24"/>
                <w:szCs w:val="24"/>
              </w:rPr>
              <w:t xml:space="preserve"> (</w:t>
            </w:r>
            <w:r>
              <w:rPr>
                <w:rFonts w:ascii="Roboto" w:eastAsia="MS Mincho" w:hAnsi="Roboto" w:cs="Times New Roman"/>
                <w:sz w:val="24"/>
                <w:szCs w:val="24"/>
              </w:rPr>
              <w:t>6</w:t>
            </w:r>
            <w:r w:rsidRPr="005F0B1C">
              <w:rPr>
                <w:rFonts w:ascii="Roboto" w:eastAsia="MS Mincho" w:hAnsi="Roboto" w:cs="Times New Roman"/>
                <w:sz w:val="24"/>
                <w:szCs w:val="24"/>
              </w:rPr>
              <w:t>.0%)</w:t>
            </w:r>
          </w:p>
        </w:tc>
        <w:tc>
          <w:tcPr>
            <w:tcW w:w="3181" w:type="dxa"/>
          </w:tcPr>
          <w:p w14:paraId="4CD3FD5D" w14:textId="68F670AD" w:rsidR="001003FB" w:rsidRPr="005F0B1C" w:rsidRDefault="001003FB" w:rsidP="001003FB">
            <w:pPr>
              <w:rPr>
                <w:rFonts w:ascii="Roboto" w:eastAsia="MS Mincho" w:hAnsi="Roboto" w:cs="Times New Roman"/>
                <w:sz w:val="24"/>
                <w:szCs w:val="24"/>
              </w:rPr>
            </w:pPr>
            <w:r w:rsidRPr="005F0B1C">
              <w:rPr>
                <w:rFonts w:ascii="Roboto" w:eastAsia="MS Mincho" w:hAnsi="Roboto" w:cs="Times New Roman"/>
                <w:sz w:val="24"/>
                <w:szCs w:val="24"/>
              </w:rPr>
              <w:t>Physical limitations or pain that make travel harder and add cost.</w:t>
            </w:r>
          </w:p>
        </w:tc>
        <w:tc>
          <w:tcPr>
            <w:tcW w:w="3085" w:type="dxa"/>
          </w:tcPr>
          <w:p w14:paraId="7BABBE62" w14:textId="514D7D94" w:rsidR="001003FB" w:rsidRPr="005F0B1C" w:rsidRDefault="001003FB" w:rsidP="001003FB">
            <w:pPr>
              <w:rPr>
                <w:rFonts w:ascii="Roboto" w:eastAsia="MS Mincho" w:hAnsi="Roboto" w:cs="Times New Roman"/>
                <w:sz w:val="24"/>
                <w:szCs w:val="24"/>
              </w:rPr>
            </w:pPr>
            <w:r w:rsidRPr="005F0B1C">
              <w:rPr>
                <w:rFonts w:ascii="Roboto" w:eastAsia="MS Mincho" w:hAnsi="Roboto" w:cs="Times New Roman"/>
                <w:sz w:val="24"/>
                <w:szCs w:val="24"/>
              </w:rPr>
              <w:t>“Travel costs not so much the problem as the pain I was in after a fall. Went to community-based services instead of hospital and there was no assistance to get btw GP and X-ray service and back again for results, for example.”</w:t>
            </w:r>
          </w:p>
        </w:tc>
      </w:tr>
      <w:tr w:rsidR="001003FB" w:rsidRPr="00AD64C3" w14:paraId="00DF1316" w14:textId="77777777" w:rsidTr="001003FB">
        <w:trPr>
          <w:cantSplit/>
        </w:trPr>
        <w:tc>
          <w:tcPr>
            <w:tcW w:w="2750" w:type="dxa"/>
          </w:tcPr>
          <w:p w14:paraId="54475A86" w14:textId="6642F913" w:rsidR="001003FB" w:rsidRPr="005F0B1C" w:rsidRDefault="001003FB" w:rsidP="001003FB">
            <w:pPr>
              <w:rPr>
                <w:rFonts w:ascii="Roboto" w:eastAsia="MS Mincho" w:hAnsi="Roboto" w:cs="Times New Roman"/>
                <w:sz w:val="24"/>
                <w:szCs w:val="24"/>
              </w:rPr>
            </w:pPr>
            <w:r w:rsidRPr="005F0B1C">
              <w:rPr>
                <w:rFonts w:ascii="Roboto" w:eastAsia="MS Mincho" w:hAnsi="Roboto" w:cs="Times New Roman"/>
                <w:sz w:val="24"/>
                <w:szCs w:val="24"/>
              </w:rPr>
              <w:t>Government subsidy and cost-of-living support</w:t>
            </w:r>
            <w:r w:rsidRPr="005F0B1C">
              <w:rPr>
                <w:rFonts w:ascii="Roboto" w:eastAsia="MS Mincho" w:hAnsi="Roboto" w:cs="Times New Roman"/>
                <w:sz w:val="24"/>
                <w:szCs w:val="24"/>
              </w:rPr>
              <w:br/>
              <w:t>Mentions: 5 (5.0%)</w:t>
            </w:r>
          </w:p>
        </w:tc>
        <w:tc>
          <w:tcPr>
            <w:tcW w:w="3181" w:type="dxa"/>
          </w:tcPr>
          <w:p w14:paraId="5068A577" w14:textId="325A34EE" w:rsidR="001003FB" w:rsidRPr="005F0B1C" w:rsidRDefault="001003FB" w:rsidP="001003FB">
            <w:pPr>
              <w:rPr>
                <w:rFonts w:ascii="Roboto" w:eastAsia="MS Mincho" w:hAnsi="Roboto" w:cs="Times New Roman"/>
                <w:sz w:val="24"/>
                <w:szCs w:val="24"/>
              </w:rPr>
            </w:pPr>
            <w:r w:rsidRPr="005F0B1C">
              <w:rPr>
                <w:rFonts w:ascii="Roboto" w:eastAsia="MS Mincho" w:hAnsi="Roboto" w:cs="Times New Roman"/>
                <w:sz w:val="24"/>
                <w:szCs w:val="24"/>
              </w:rPr>
              <w:t>Upfront government subsidies or payments to offset travel and related costs.</w:t>
            </w:r>
          </w:p>
        </w:tc>
        <w:tc>
          <w:tcPr>
            <w:tcW w:w="3085" w:type="dxa"/>
          </w:tcPr>
          <w:p w14:paraId="59A09774" w14:textId="49AD5EEF" w:rsidR="001003FB" w:rsidRPr="005F0B1C" w:rsidRDefault="001003FB" w:rsidP="001003FB">
            <w:pPr>
              <w:rPr>
                <w:rFonts w:ascii="Roboto" w:eastAsia="MS Mincho" w:hAnsi="Roboto" w:cs="Times New Roman"/>
                <w:sz w:val="24"/>
                <w:szCs w:val="24"/>
              </w:rPr>
            </w:pPr>
            <w:r w:rsidRPr="005F0B1C">
              <w:rPr>
                <w:rFonts w:ascii="Roboto" w:eastAsia="MS Mincho" w:hAnsi="Roboto" w:cs="Times New Roman"/>
                <w:sz w:val="24"/>
                <w:szCs w:val="24"/>
              </w:rPr>
              <w:t>“Government subsidy</w:t>
            </w:r>
            <w:r>
              <w:rPr>
                <w:rFonts w:ascii="Roboto" w:eastAsia="MS Mincho" w:hAnsi="Roboto" w:cs="Times New Roman"/>
                <w:sz w:val="24"/>
                <w:szCs w:val="24"/>
              </w:rPr>
              <w:t>.</w:t>
            </w:r>
            <w:r w:rsidRPr="005F0B1C">
              <w:rPr>
                <w:rFonts w:ascii="Roboto" w:eastAsia="MS Mincho" w:hAnsi="Roboto" w:cs="Times New Roman"/>
                <w:sz w:val="24"/>
                <w:szCs w:val="24"/>
              </w:rPr>
              <w:t>”</w:t>
            </w:r>
          </w:p>
        </w:tc>
      </w:tr>
      <w:tr w:rsidR="001003FB" w:rsidRPr="00AD64C3" w14:paraId="355CDCC6" w14:textId="77777777" w:rsidTr="001003FB">
        <w:trPr>
          <w:cantSplit/>
        </w:trPr>
        <w:tc>
          <w:tcPr>
            <w:tcW w:w="2750" w:type="dxa"/>
          </w:tcPr>
          <w:p w14:paraId="30CE58A4" w14:textId="3C197728" w:rsidR="001003FB" w:rsidRPr="005F0B1C" w:rsidRDefault="001003FB" w:rsidP="001003FB">
            <w:pPr>
              <w:rPr>
                <w:rFonts w:ascii="Roboto" w:eastAsia="MS Mincho" w:hAnsi="Roboto" w:cs="Times New Roman"/>
                <w:sz w:val="24"/>
                <w:szCs w:val="24"/>
              </w:rPr>
            </w:pPr>
            <w:r w:rsidRPr="005F0B1C">
              <w:rPr>
                <w:rFonts w:ascii="Roboto" w:eastAsia="MS Mincho" w:hAnsi="Roboto" w:cs="Times New Roman"/>
                <w:sz w:val="24"/>
                <w:szCs w:val="24"/>
              </w:rPr>
              <w:t>Admin/communication &amp; quotes</w:t>
            </w:r>
            <w:r w:rsidRPr="005F0B1C">
              <w:rPr>
                <w:rFonts w:ascii="Roboto" w:eastAsia="MS Mincho" w:hAnsi="Roboto" w:cs="Times New Roman"/>
                <w:sz w:val="24"/>
                <w:szCs w:val="24"/>
              </w:rPr>
              <w:br/>
              <w:t>Mentions: 3 (3.0%)</w:t>
            </w:r>
          </w:p>
        </w:tc>
        <w:tc>
          <w:tcPr>
            <w:tcW w:w="3181" w:type="dxa"/>
          </w:tcPr>
          <w:p w14:paraId="772B4605" w14:textId="37FD0DAD" w:rsidR="001003FB" w:rsidRPr="005F0B1C" w:rsidRDefault="001003FB" w:rsidP="001003FB">
            <w:pPr>
              <w:rPr>
                <w:rFonts w:ascii="Roboto" w:eastAsia="MS Mincho" w:hAnsi="Roboto" w:cs="Times New Roman"/>
                <w:sz w:val="24"/>
                <w:szCs w:val="24"/>
              </w:rPr>
            </w:pPr>
            <w:r w:rsidRPr="005F0B1C">
              <w:rPr>
                <w:rFonts w:ascii="Roboto" w:eastAsia="MS Mincho" w:hAnsi="Roboto" w:cs="Times New Roman"/>
                <w:sz w:val="24"/>
                <w:szCs w:val="24"/>
              </w:rPr>
              <w:t>Clear cost information and communication in advance to plan travel and avoid surprises.</w:t>
            </w:r>
          </w:p>
        </w:tc>
        <w:tc>
          <w:tcPr>
            <w:tcW w:w="3085" w:type="dxa"/>
          </w:tcPr>
          <w:p w14:paraId="522A21BB" w14:textId="02027F04" w:rsidR="001003FB" w:rsidRPr="005F0B1C" w:rsidRDefault="001003FB" w:rsidP="001003FB">
            <w:pPr>
              <w:rPr>
                <w:rFonts w:ascii="Roboto" w:eastAsia="MS Mincho" w:hAnsi="Roboto" w:cs="Times New Roman"/>
                <w:sz w:val="24"/>
                <w:szCs w:val="24"/>
              </w:rPr>
            </w:pPr>
            <w:r w:rsidRPr="005F0B1C">
              <w:rPr>
                <w:rFonts w:ascii="Roboto" w:eastAsia="MS Mincho" w:hAnsi="Roboto" w:cs="Times New Roman"/>
                <w:sz w:val="24"/>
                <w:szCs w:val="24"/>
              </w:rPr>
              <w:t>“a decent government subsidy in advance rather than waiting for regional scheme to reimburse.”</w:t>
            </w:r>
          </w:p>
        </w:tc>
      </w:tr>
      <w:tr w:rsidR="001003FB" w:rsidRPr="00AD64C3" w14:paraId="35EE347D" w14:textId="77777777" w:rsidTr="001003FB">
        <w:trPr>
          <w:cantSplit/>
        </w:trPr>
        <w:tc>
          <w:tcPr>
            <w:tcW w:w="2750" w:type="dxa"/>
          </w:tcPr>
          <w:p w14:paraId="02E46DEA" w14:textId="77353C50" w:rsidR="001003FB" w:rsidRPr="005F0B1C" w:rsidRDefault="001003FB" w:rsidP="001003FB">
            <w:pPr>
              <w:rPr>
                <w:rFonts w:ascii="Roboto" w:eastAsia="MS Mincho" w:hAnsi="Roboto" w:cs="Times New Roman"/>
                <w:sz w:val="24"/>
                <w:szCs w:val="24"/>
              </w:rPr>
            </w:pPr>
            <w:r w:rsidRPr="005F0B1C">
              <w:rPr>
                <w:rFonts w:ascii="Roboto" w:eastAsia="MS Mincho" w:hAnsi="Roboto" w:cs="Times New Roman"/>
                <w:sz w:val="24"/>
                <w:szCs w:val="24"/>
              </w:rPr>
              <w:lastRenderedPageBreak/>
              <w:t>Carer support and responsibilities</w:t>
            </w:r>
            <w:r w:rsidRPr="005F0B1C">
              <w:rPr>
                <w:rFonts w:ascii="Roboto" w:eastAsia="MS Mincho" w:hAnsi="Roboto" w:cs="Times New Roman"/>
                <w:sz w:val="24"/>
                <w:szCs w:val="24"/>
              </w:rPr>
              <w:br/>
              <w:t xml:space="preserve">Mentions: </w:t>
            </w:r>
            <w:r>
              <w:rPr>
                <w:rFonts w:ascii="Roboto" w:eastAsia="MS Mincho" w:hAnsi="Roboto" w:cs="Times New Roman"/>
                <w:sz w:val="24"/>
                <w:szCs w:val="24"/>
              </w:rPr>
              <w:t>2</w:t>
            </w:r>
            <w:r w:rsidRPr="005F0B1C">
              <w:rPr>
                <w:rFonts w:ascii="Roboto" w:eastAsia="MS Mincho" w:hAnsi="Roboto" w:cs="Times New Roman"/>
                <w:sz w:val="24"/>
                <w:szCs w:val="24"/>
              </w:rPr>
              <w:t xml:space="preserve"> (</w:t>
            </w:r>
            <w:r>
              <w:rPr>
                <w:rFonts w:ascii="Roboto" w:eastAsia="MS Mincho" w:hAnsi="Roboto" w:cs="Times New Roman"/>
                <w:sz w:val="24"/>
                <w:szCs w:val="24"/>
              </w:rPr>
              <w:t>2</w:t>
            </w:r>
            <w:r w:rsidRPr="005F0B1C">
              <w:rPr>
                <w:rFonts w:ascii="Roboto" w:eastAsia="MS Mincho" w:hAnsi="Roboto" w:cs="Times New Roman"/>
                <w:sz w:val="24"/>
                <w:szCs w:val="24"/>
              </w:rPr>
              <w:t>.0%)</w:t>
            </w:r>
          </w:p>
        </w:tc>
        <w:tc>
          <w:tcPr>
            <w:tcW w:w="3181" w:type="dxa"/>
          </w:tcPr>
          <w:p w14:paraId="10595EB0" w14:textId="77777777" w:rsidR="001003FB" w:rsidRPr="005F0B1C" w:rsidRDefault="001003FB" w:rsidP="001003FB">
            <w:pPr>
              <w:rPr>
                <w:rFonts w:ascii="Roboto" w:eastAsia="MS Mincho" w:hAnsi="Roboto" w:cs="Times New Roman"/>
                <w:sz w:val="24"/>
                <w:szCs w:val="24"/>
              </w:rPr>
            </w:pPr>
            <w:r w:rsidRPr="005F0B1C">
              <w:rPr>
                <w:rFonts w:ascii="Roboto" w:eastAsia="MS Mincho" w:hAnsi="Roboto" w:cs="Times New Roman"/>
                <w:sz w:val="24"/>
                <w:szCs w:val="24"/>
              </w:rPr>
              <w:t>Help with caring responsibilities (family, pets/farm) that affect ability to travel.</w:t>
            </w:r>
          </w:p>
        </w:tc>
        <w:tc>
          <w:tcPr>
            <w:tcW w:w="3085" w:type="dxa"/>
          </w:tcPr>
          <w:p w14:paraId="4F922DA7" w14:textId="77777777" w:rsidR="001003FB" w:rsidRPr="005F0B1C" w:rsidRDefault="001003FB" w:rsidP="001003FB">
            <w:pPr>
              <w:rPr>
                <w:rFonts w:ascii="Roboto" w:eastAsia="MS Mincho" w:hAnsi="Roboto" w:cs="Times New Roman"/>
                <w:sz w:val="24"/>
                <w:szCs w:val="24"/>
              </w:rPr>
            </w:pPr>
            <w:r w:rsidRPr="005F0B1C">
              <w:rPr>
                <w:rFonts w:ascii="Roboto" w:eastAsia="MS Mincho" w:hAnsi="Roboto" w:cs="Times New Roman"/>
                <w:sz w:val="24"/>
                <w:szCs w:val="24"/>
              </w:rPr>
              <w:t>“A more comprehensive and cost-effective patient travel scheme; farm sitter service included in home care packages for rural landholders.”</w:t>
            </w:r>
          </w:p>
        </w:tc>
      </w:tr>
      <w:tr w:rsidR="001003FB" w:rsidRPr="00AD64C3" w14:paraId="16B5853E" w14:textId="77777777" w:rsidTr="001003FB">
        <w:trPr>
          <w:cantSplit/>
        </w:trPr>
        <w:tc>
          <w:tcPr>
            <w:tcW w:w="2750" w:type="dxa"/>
          </w:tcPr>
          <w:p w14:paraId="59BBCAFF" w14:textId="5071815E" w:rsidR="001003FB" w:rsidRPr="005F0B1C" w:rsidRDefault="001003FB" w:rsidP="001003FB">
            <w:pPr>
              <w:rPr>
                <w:rFonts w:ascii="Roboto" w:eastAsia="MS Mincho" w:hAnsi="Roboto" w:cs="Times New Roman"/>
                <w:sz w:val="24"/>
                <w:szCs w:val="24"/>
              </w:rPr>
            </w:pPr>
            <w:r w:rsidRPr="005F0B1C">
              <w:rPr>
                <w:rFonts w:ascii="Roboto" w:eastAsia="MS Mincho" w:hAnsi="Roboto" w:cs="Times New Roman"/>
                <w:sz w:val="24"/>
                <w:szCs w:val="24"/>
              </w:rPr>
              <w:t>NDIS/patient transport options</w:t>
            </w:r>
            <w:r w:rsidRPr="005F0B1C">
              <w:rPr>
                <w:rFonts w:ascii="Roboto" w:eastAsia="MS Mincho" w:hAnsi="Roboto" w:cs="Times New Roman"/>
                <w:sz w:val="24"/>
                <w:szCs w:val="24"/>
              </w:rPr>
              <w:br/>
              <w:t>Mentions: 2 (2.0%)</w:t>
            </w:r>
          </w:p>
        </w:tc>
        <w:tc>
          <w:tcPr>
            <w:tcW w:w="3181" w:type="dxa"/>
          </w:tcPr>
          <w:p w14:paraId="14678AC1" w14:textId="77777777" w:rsidR="001003FB" w:rsidRPr="005F0B1C" w:rsidRDefault="001003FB" w:rsidP="001003FB">
            <w:pPr>
              <w:rPr>
                <w:rFonts w:ascii="Roboto" w:eastAsia="MS Mincho" w:hAnsi="Roboto" w:cs="Times New Roman"/>
                <w:sz w:val="24"/>
                <w:szCs w:val="24"/>
              </w:rPr>
            </w:pPr>
            <w:r w:rsidRPr="005F0B1C">
              <w:rPr>
                <w:rFonts w:ascii="Roboto" w:eastAsia="MS Mincho" w:hAnsi="Roboto" w:cs="Times New Roman"/>
                <w:sz w:val="24"/>
                <w:szCs w:val="24"/>
              </w:rPr>
              <w:t>Use of NDIS plans or patient transport services for travel assistance.</w:t>
            </w:r>
          </w:p>
        </w:tc>
        <w:tc>
          <w:tcPr>
            <w:tcW w:w="3085" w:type="dxa"/>
          </w:tcPr>
          <w:p w14:paraId="6342DA17" w14:textId="16DAF27A" w:rsidR="001003FB" w:rsidRPr="005F0B1C" w:rsidRDefault="001003FB" w:rsidP="001003FB">
            <w:pPr>
              <w:rPr>
                <w:rFonts w:ascii="Roboto" w:eastAsia="MS Mincho" w:hAnsi="Roboto" w:cs="Times New Roman"/>
                <w:sz w:val="24"/>
                <w:szCs w:val="24"/>
              </w:rPr>
            </w:pPr>
            <w:r w:rsidRPr="005F0B1C">
              <w:rPr>
                <w:rFonts w:ascii="Roboto" w:eastAsia="MS Mincho" w:hAnsi="Roboto" w:cs="Times New Roman"/>
                <w:sz w:val="24"/>
                <w:szCs w:val="24"/>
              </w:rPr>
              <w:t>“Better funded community transport</w:t>
            </w:r>
            <w:r>
              <w:rPr>
                <w:rFonts w:ascii="Roboto" w:eastAsia="MS Mincho" w:hAnsi="Roboto" w:cs="Times New Roman"/>
                <w:sz w:val="24"/>
                <w:szCs w:val="24"/>
              </w:rPr>
              <w:t xml:space="preserve">. </w:t>
            </w:r>
            <w:r w:rsidRPr="005F0B1C">
              <w:rPr>
                <w:rFonts w:ascii="Roboto" w:eastAsia="MS Mincho" w:hAnsi="Roboto" w:cs="Times New Roman"/>
                <w:sz w:val="24"/>
                <w:szCs w:val="24"/>
              </w:rPr>
              <w:t>More accessible ambulance</w:t>
            </w:r>
            <w:r>
              <w:rPr>
                <w:rFonts w:ascii="Roboto" w:eastAsia="MS Mincho" w:hAnsi="Roboto" w:cs="Times New Roman"/>
                <w:sz w:val="24"/>
                <w:szCs w:val="24"/>
              </w:rPr>
              <w:t>.</w:t>
            </w:r>
            <w:r w:rsidRPr="005F0B1C">
              <w:rPr>
                <w:rFonts w:ascii="Roboto" w:eastAsia="MS Mincho" w:hAnsi="Roboto" w:cs="Times New Roman"/>
                <w:sz w:val="24"/>
                <w:szCs w:val="24"/>
              </w:rPr>
              <w:t>”</w:t>
            </w:r>
          </w:p>
        </w:tc>
      </w:tr>
      <w:tr w:rsidR="001003FB" w:rsidRPr="00AD64C3" w14:paraId="2E958835" w14:textId="77777777" w:rsidTr="001003FB">
        <w:trPr>
          <w:cantSplit/>
        </w:trPr>
        <w:tc>
          <w:tcPr>
            <w:tcW w:w="2750" w:type="dxa"/>
          </w:tcPr>
          <w:p w14:paraId="4CC549AE" w14:textId="29716F0F" w:rsidR="001003FB" w:rsidRPr="005F0B1C" w:rsidRDefault="001003FB" w:rsidP="001003FB">
            <w:pPr>
              <w:rPr>
                <w:rFonts w:ascii="Roboto" w:eastAsia="MS Mincho" w:hAnsi="Roboto" w:cs="Times New Roman"/>
                <w:sz w:val="24"/>
                <w:szCs w:val="24"/>
              </w:rPr>
            </w:pPr>
            <w:r w:rsidRPr="005F0B1C">
              <w:rPr>
                <w:rFonts w:ascii="Roboto" w:eastAsia="MS Mincho" w:hAnsi="Roboto" w:cs="Times New Roman"/>
                <w:sz w:val="24"/>
                <w:szCs w:val="24"/>
              </w:rPr>
              <w:t>Insurance contributions</w:t>
            </w:r>
            <w:r w:rsidRPr="005F0B1C">
              <w:rPr>
                <w:rFonts w:ascii="Roboto" w:eastAsia="MS Mincho" w:hAnsi="Roboto" w:cs="Times New Roman"/>
                <w:sz w:val="24"/>
                <w:szCs w:val="24"/>
              </w:rPr>
              <w:br/>
              <w:t>Mentions: 2 (2.0%)</w:t>
            </w:r>
          </w:p>
        </w:tc>
        <w:tc>
          <w:tcPr>
            <w:tcW w:w="3181" w:type="dxa"/>
          </w:tcPr>
          <w:p w14:paraId="47A86DDB" w14:textId="77777777" w:rsidR="001003FB" w:rsidRPr="005F0B1C" w:rsidRDefault="001003FB" w:rsidP="001003FB">
            <w:pPr>
              <w:rPr>
                <w:rFonts w:ascii="Roboto" w:eastAsia="MS Mincho" w:hAnsi="Roboto" w:cs="Times New Roman"/>
                <w:sz w:val="24"/>
                <w:szCs w:val="24"/>
              </w:rPr>
            </w:pPr>
            <w:r w:rsidRPr="005F0B1C">
              <w:rPr>
                <w:rFonts w:ascii="Roboto" w:eastAsia="MS Mincho" w:hAnsi="Roboto" w:cs="Times New Roman"/>
                <w:sz w:val="24"/>
                <w:szCs w:val="24"/>
              </w:rPr>
              <w:t>Greater contribution from private health insurance toward travel-related costs.</w:t>
            </w:r>
          </w:p>
        </w:tc>
        <w:tc>
          <w:tcPr>
            <w:tcW w:w="3085" w:type="dxa"/>
          </w:tcPr>
          <w:p w14:paraId="238B35A4" w14:textId="6894E0E3" w:rsidR="001003FB" w:rsidRPr="005F0B1C" w:rsidRDefault="001003FB" w:rsidP="001003FB">
            <w:pPr>
              <w:rPr>
                <w:rFonts w:ascii="Roboto" w:eastAsia="MS Mincho" w:hAnsi="Roboto" w:cs="Times New Roman"/>
                <w:sz w:val="24"/>
                <w:szCs w:val="24"/>
              </w:rPr>
            </w:pPr>
            <w:r w:rsidRPr="005F0B1C">
              <w:rPr>
                <w:rFonts w:ascii="Roboto" w:eastAsia="MS Mincho" w:hAnsi="Roboto" w:cs="Times New Roman"/>
                <w:sz w:val="24"/>
                <w:szCs w:val="24"/>
              </w:rPr>
              <w:t>“Should be covered with private health cover</w:t>
            </w:r>
            <w:r>
              <w:rPr>
                <w:rFonts w:ascii="Roboto" w:eastAsia="MS Mincho" w:hAnsi="Roboto" w:cs="Times New Roman"/>
                <w:sz w:val="24"/>
                <w:szCs w:val="24"/>
              </w:rPr>
              <w:t>.</w:t>
            </w:r>
            <w:r w:rsidRPr="005F0B1C">
              <w:rPr>
                <w:rFonts w:ascii="Roboto" w:eastAsia="MS Mincho" w:hAnsi="Roboto" w:cs="Times New Roman"/>
                <w:sz w:val="24"/>
                <w:szCs w:val="24"/>
              </w:rPr>
              <w:t>”</w:t>
            </w:r>
          </w:p>
        </w:tc>
      </w:tr>
      <w:bookmarkEnd w:id="272"/>
    </w:tbl>
    <w:p w14:paraId="0DF7B07D" w14:textId="6CDA1414" w:rsidR="004D0469" w:rsidRPr="0071381F" w:rsidRDefault="004D0469" w:rsidP="00A24B3E">
      <w:pPr>
        <w:rPr>
          <w:rFonts w:asciiTheme="majorHAnsi" w:eastAsia="Times New Roman" w:hAnsiTheme="majorHAnsi" w:cstheme="majorHAnsi"/>
          <w:sz w:val="24"/>
          <w:szCs w:val="24"/>
          <w:lang w:eastAsia="en-AU"/>
        </w:rPr>
      </w:pPr>
    </w:p>
    <w:sectPr w:rsidR="004D0469" w:rsidRPr="0071381F" w:rsidSect="00C025CD">
      <w:headerReference w:type="even" r:id="rId41"/>
      <w:headerReference w:type="first" r:id="rId42"/>
      <w:footerReference w:type="first" r:id="rId43"/>
      <w:pgSz w:w="11906" w:h="16838"/>
      <w:pgMar w:top="1524"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95463A" w14:textId="77777777" w:rsidR="006D31FF" w:rsidRDefault="006D31FF" w:rsidP="00D740CB">
      <w:r>
        <w:separator/>
      </w:r>
    </w:p>
  </w:endnote>
  <w:endnote w:type="continuationSeparator" w:id="0">
    <w:p w14:paraId="32DC9A44" w14:textId="77777777" w:rsidR="006D31FF" w:rsidRDefault="006D31FF" w:rsidP="00D740CB">
      <w:r>
        <w:continuationSeparator/>
      </w:r>
    </w:p>
  </w:endnote>
  <w:endnote w:type="continuationNotice" w:id="1">
    <w:p w14:paraId="107BB6D4" w14:textId="77777777" w:rsidR="006D31FF" w:rsidRDefault="006D31F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Roboto Light">
    <w:charset w:val="00"/>
    <w:family w:val="auto"/>
    <w:pitch w:val="variable"/>
    <w:sig w:usb0="E0000AFF" w:usb1="5000217F" w:usb2="00000021" w:usb3="00000000" w:csb0="0000019F" w:csb1="00000000"/>
  </w:font>
  <w:font w:name="Roboto Slab">
    <w:charset w:val="00"/>
    <w:family w:val="auto"/>
    <w:pitch w:val="variable"/>
    <w:sig w:usb0="000004FF" w:usb1="8000405F" w:usb2="00000022"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Roboto">
    <w:charset w:val="00"/>
    <w:family w:val="auto"/>
    <w:pitch w:val="variable"/>
    <w:sig w:usb0="E0000AFF" w:usb1="5000217F" w:usb2="0000002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DCBD35" w14:textId="6D717CFF" w:rsidR="00C025CD" w:rsidRPr="0042503C" w:rsidRDefault="00C025CD" w:rsidP="00C025CD">
    <w:pPr>
      <w:pStyle w:val="Footer"/>
      <w:tabs>
        <w:tab w:val="left" w:pos="8148"/>
      </w:tabs>
      <w:rPr>
        <w:rFonts w:asciiTheme="majorHAnsi" w:hAnsiTheme="majorHAnsi"/>
        <w:color w:val="5E3C5F" w:themeColor="accent1"/>
        <w:sz w:val="18"/>
        <w:szCs w:val="18"/>
      </w:rPr>
    </w:pPr>
    <w:r w:rsidRPr="0042503C">
      <w:rPr>
        <w:rFonts w:asciiTheme="majorHAnsi" w:hAnsiTheme="majorHAnsi"/>
        <w:b/>
        <w:color w:val="5E3C5F" w:themeColor="accent1"/>
        <w:sz w:val="18"/>
        <w:szCs w:val="18"/>
      </w:rPr>
      <w:fldChar w:fldCharType="begin"/>
    </w:r>
    <w:r w:rsidRPr="0042503C">
      <w:rPr>
        <w:rFonts w:asciiTheme="majorHAnsi" w:hAnsiTheme="majorHAnsi"/>
        <w:b/>
        <w:color w:val="5E3C5F" w:themeColor="accent1"/>
        <w:sz w:val="18"/>
        <w:szCs w:val="18"/>
      </w:rPr>
      <w:instrText xml:space="preserve"> PAGE   \* MERGEFORMAT </w:instrText>
    </w:r>
    <w:r w:rsidRPr="0042503C">
      <w:rPr>
        <w:rFonts w:asciiTheme="majorHAnsi" w:hAnsiTheme="majorHAnsi"/>
        <w:b/>
        <w:color w:val="5E3C5F" w:themeColor="accent1"/>
        <w:sz w:val="18"/>
        <w:szCs w:val="18"/>
      </w:rPr>
      <w:fldChar w:fldCharType="separate"/>
    </w:r>
    <w:r w:rsidR="000830AF">
      <w:rPr>
        <w:rFonts w:asciiTheme="majorHAnsi" w:hAnsiTheme="majorHAnsi"/>
        <w:b/>
        <w:noProof/>
        <w:color w:val="5E3C5F" w:themeColor="accent1"/>
        <w:sz w:val="18"/>
        <w:szCs w:val="18"/>
      </w:rPr>
      <w:t>4</w:t>
    </w:r>
    <w:r w:rsidRPr="0042503C">
      <w:rPr>
        <w:rFonts w:asciiTheme="majorHAnsi" w:hAnsiTheme="majorHAnsi"/>
        <w:b/>
        <w:noProof/>
        <w:color w:val="5E3C5F" w:themeColor="accent1"/>
        <w:sz w:val="18"/>
        <w:szCs w:val="18"/>
      </w:rPr>
      <w:fldChar w:fldCharType="end"/>
    </w:r>
    <w:r w:rsidRPr="0042503C">
      <w:rPr>
        <w:rFonts w:asciiTheme="majorHAnsi" w:hAnsiTheme="majorHAnsi"/>
        <w:b/>
        <w:noProof/>
        <w:color w:val="5E3C5F" w:themeColor="accent1"/>
        <w:sz w:val="18"/>
        <w:szCs w:val="18"/>
      </w:rPr>
      <w:t xml:space="preserve"> </w:t>
    </w:r>
    <w:r w:rsidRPr="0042503C">
      <w:rPr>
        <w:rFonts w:asciiTheme="majorHAnsi" w:hAnsiTheme="majorHAnsi"/>
        <w:noProof/>
        <w:color w:val="5E3C5F" w:themeColor="accent1"/>
        <w:sz w:val="18"/>
        <w:szCs w:val="18"/>
      </w:rPr>
      <w:t xml:space="preserve">  Consumers Health Forum of Australia</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0C06D7" w14:textId="5B0E7492" w:rsidR="00C025CD" w:rsidRPr="00B91114" w:rsidRDefault="003C294E" w:rsidP="00C025CD">
    <w:pPr>
      <w:pStyle w:val="Footer"/>
      <w:tabs>
        <w:tab w:val="left" w:pos="8148"/>
      </w:tabs>
      <w:jc w:val="right"/>
      <w:rPr>
        <w:rFonts w:asciiTheme="majorHAnsi" w:hAnsiTheme="majorHAnsi"/>
        <w:color w:val="5E3C5F" w:themeColor="accent1"/>
        <w:sz w:val="18"/>
        <w:szCs w:val="18"/>
      </w:rPr>
    </w:pPr>
    <w:r>
      <w:rPr>
        <w:noProof/>
        <w:lang w:eastAsia="en-AU"/>
      </w:rPr>
      <mc:AlternateContent>
        <mc:Choice Requires="wps">
          <w:drawing>
            <wp:anchor distT="0" distB="0" distL="114300" distR="114300" simplePos="1" relativeHeight="251658240" behindDoc="1" locked="0" layoutInCell="1" allowOverlap="1" wp14:anchorId="1ABB1A67" wp14:editId="0872CB34">
              <wp:simplePos x="-1843405" y="3237865"/>
              <wp:positionH relativeFrom="page">
                <wp:posOffset>-1843405</wp:posOffset>
              </wp:positionH>
              <wp:positionV relativeFrom="paragraph">
                <wp:posOffset>3237865</wp:posOffset>
              </wp:positionV>
              <wp:extent cx="10686415" cy="8104505"/>
              <wp:effectExtent l="0" t="4445" r="0" b="0"/>
              <wp:wrapThrough wrapText="bothSides">
                <wp:wrapPolygon edited="0">
                  <wp:start x="21609" y="12"/>
                  <wp:lineTo x="46" y="12"/>
                  <wp:lineTo x="46" y="21539"/>
                  <wp:lineTo x="21609" y="21539"/>
                  <wp:lineTo x="21609" y="12"/>
                </wp:wrapPolygon>
              </wp:wrapThrough>
              <wp:docPr id="225574022" name="Text Box 2255740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10686415" cy="8104505"/>
                      </a:xfrm>
                      <a:prstGeom prst="rect">
                        <a:avLst/>
                      </a:prstGeom>
                      <a:solidFill>
                        <a:schemeClr val="tx2"/>
                      </a:solidFill>
                      <a:ln w="9525">
                        <a:noFill/>
                        <a:miter lim="800000"/>
                        <a:headEnd/>
                        <a:tailEnd/>
                      </a:ln>
                    </wps:spPr>
                    <wps:txbx>
                      <w:txbxContent>
                        <w:p w14:paraId="090854AD" w14:textId="77777777" w:rsidR="003C294E" w:rsidRPr="00CA5725" w:rsidRDefault="003C294E" w:rsidP="00F86D35">
                          <w:pPr>
                            <w:jc w:val="right"/>
                            <w:rPr>
                              <w:b/>
                              <w:color w:val="E7E6E6" w:themeColor="background2"/>
                              <w:sz w:val="144"/>
                              <w:szCs w:val="144"/>
                            </w:rPr>
                          </w:pPr>
                          <w:r w:rsidRPr="00CA5725">
                            <w:rPr>
                              <w:b/>
                              <w:color w:val="E7E6E6" w:themeColor="background2"/>
                              <w:sz w:val="144"/>
                              <w:szCs w:val="144"/>
                            </w:rPr>
                            <w:t>C</w:t>
                          </w:r>
                          <w:r>
                            <w:rPr>
                              <w:b/>
                              <w:color w:val="E7E6E6" w:themeColor="background2"/>
                              <w:sz w:val="144"/>
                              <w:szCs w:val="144"/>
                            </w:rPr>
                            <w:t>ONTENTS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ABB1A67" id="_x0000_t202" coordsize="21600,21600" o:spt="202" path="m,l,21600r21600,l21600,xe">
              <v:stroke joinstyle="miter"/>
              <v:path gradientshapeok="t" o:connecttype="rect"/>
            </v:shapetype>
            <v:shape id="Text Box 225574022" o:spid="_x0000_s1029" type="#_x0000_t202" style="position:absolute;left:0;text-align:left;margin-left:-145.15pt;margin-top:254.95pt;width:841.45pt;height:638.15pt;rotation:-90;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" fillcolor="#5e3c5f [3215]" stroked="f">
              <v:textbox>
                <w:txbxContent>
                  <w:p w14:paraId="090854AD" w14:textId="77777777" w:rsidR="003C294E" w:rsidRPr="00CA5725" w:rsidRDefault="003C294E" w:rsidP="00F86D35">
                    <w:pPr>
                      <w:jc w:val="right"/>
                      <w:rPr>
                        <w:b/>
                        <w:color w:val="E7E6E6" w:themeColor="background2"/>
                        <w:sz w:val="144"/>
                        <w:szCs w:val="144"/>
                      </w:rPr>
                    </w:pPr>
                    <w:r w:rsidRPr="00CA5725">
                      <w:rPr>
                        <w:b/>
                        <w:color w:val="E7E6E6" w:themeColor="background2"/>
                        <w:sz w:val="144"/>
                        <w:szCs w:val="144"/>
                      </w:rPr>
                      <w:t>C</w:t>
                    </w:r>
                    <w:r>
                      <w:rPr>
                        <w:b/>
                        <w:color w:val="E7E6E6" w:themeColor="background2"/>
                        <w:sz w:val="144"/>
                        <w:szCs w:val="144"/>
                      </w:rPr>
                      <w:t>ONTENTS</w:t>
                    </w:r>
                  </w:p>
                </w:txbxContent>
              </v:textbox>
              <w10:wrap type="through" anchorx="page"/>
            </v:shape>
          </w:pict>
        </mc:Fallback>
      </mc:AlternateContent>
    </w:r>
    <w:r w:rsidR="00C025CD" w:rsidRPr="00B91114">
      <w:rPr>
        <w:rFonts w:asciiTheme="majorHAnsi" w:hAnsiTheme="majorHAnsi"/>
        <w:color w:val="5E3C5F" w:themeColor="accent1"/>
        <w:sz w:val="18"/>
        <w:szCs w:val="18"/>
      </w:rPr>
      <w:t xml:space="preserve">Proposal to Australian Health Practitioner Regulation Agency on Improving Consumer Communications  </w:t>
    </w:r>
    <w:r w:rsidR="00C025CD" w:rsidRPr="00B91114">
      <w:rPr>
        <w:rFonts w:asciiTheme="majorHAnsi" w:hAnsiTheme="majorHAnsi"/>
        <w:b/>
        <w:color w:val="5E3C5F" w:themeColor="accent1"/>
        <w:sz w:val="18"/>
        <w:szCs w:val="18"/>
      </w:rPr>
      <w:fldChar w:fldCharType="begin"/>
    </w:r>
    <w:r w:rsidR="00C025CD" w:rsidRPr="00B91114">
      <w:rPr>
        <w:rFonts w:asciiTheme="majorHAnsi" w:hAnsiTheme="majorHAnsi"/>
        <w:b/>
        <w:color w:val="5E3C5F" w:themeColor="accent1"/>
        <w:sz w:val="18"/>
        <w:szCs w:val="18"/>
      </w:rPr>
      <w:instrText xml:space="preserve"> PAGE   \* MERGEFORMAT </w:instrText>
    </w:r>
    <w:r w:rsidR="00C025CD" w:rsidRPr="00B91114">
      <w:rPr>
        <w:rFonts w:asciiTheme="majorHAnsi" w:hAnsiTheme="majorHAnsi"/>
        <w:b/>
        <w:color w:val="5E3C5F" w:themeColor="accent1"/>
        <w:sz w:val="18"/>
        <w:szCs w:val="18"/>
      </w:rPr>
      <w:fldChar w:fldCharType="separate"/>
    </w:r>
    <w:r w:rsidR="000830AF">
      <w:rPr>
        <w:rFonts w:asciiTheme="majorHAnsi" w:hAnsiTheme="majorHAnsi"/>
        <w:b/>
        <w:noProof/>
        <w:color w:val="5E3C5F" w:themeColor="accent1"/>
        <w:sz w:val="18"/>
        <w:szCs w:val="18"/>
      </w:rPr>
      <w:t>3</w:t>
    </w:r>
    <w:r w:rsidR="00C025CD" w:rsidRPr="00B91114">
      <w:rPr>
        <w:rFonts w:asciiTheme="majorHAnsi" w:hAnsiTheme="majorHAnsi"/>
        <w:b/>
        <w:noProof/>
        <w:color w:val="5E3C5F" w:themeColor="accent1"/>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05"/>
      <w:gridCol w:w="3005"/>
      <w:gridCol w:w="3005"/>
    </w:tblGrid>
    <w:tr w:rsidR="21959D30" w14:paraId="73BD04BF" w14:textId="77777777" w:rsidTr="21959D30">
      <w:trPr>
        <w:trHeight w:val="300"/>
      </w:trPr>
      <w:tc>
        <w:tcPr>
          <w:tcW w:w="3005" w:type="dxa"/>
        </w:tcPr>
        <w:p w14:paraId="5DE40D8E" w14:textId="5DC5EB19" w:rsidR="21959D30" w:rsidRDefault="21959D30" w:rsidP="21959D30">
          <w:pPr>
            <w:pStyle w:val="Header"/>
            <w:ind w:left="-115"/>
          </w:pPr>
        </w:p>
      </w:tc>
      <w:tc>
        <w:tcPr>
          <w:tcW w:w="3005" w:type="dxa"/>
        </w:tcPr>
        <w:p w14:paraId="1525ECB0" w14:textId="3F796289" w:rsidR="21959D30" w:rsidRDefault="21959D30" w:rsidP="21959D30">
          <w:pPr>
            <w:pStyle w:val="Header"/>
            <w:jc w:val="center"/>
          </w:pPr>
        </w:p>
      </w:tc>
      <w:tc>
        <w:tcPr>
          <w:tcW w:w="3005" w:type="dxa"/>
        </w:tcPr>
        <w:p w14:paraId="29ABEF7F" w14:textId="0EEEAC0A" w:rsidR="21959D30" w:rsidRDefault="21959D30" w:rsidP="21959D30">
          <w:pPr>
            <w:pStyle w:val="Header"/>
            <w:ind w:right="-115"/>
            <w:jc w:val="right"/>
          </w:pPr>
        </w:p>
      </w:tc>
    </w:tr>
  </w:tbl>
  <w:p w14:paraId="151BAE9F" w14:textId="7294F9A3" w:rsidR="00742794" w:rsidRDefault="0074279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A2CEEE" w14:textId="3EDC4A55" w:rsidR="003C294E" w:rsidRPr="00B91114" w:rsidRDefault="00EA340B" w:rsidP="00C025CD">
    <w:pPr>
      <w:pStyle w:val="Footer"/>
      <w:tabs>
        <w:tab w:val="left" w:pos="8148"/>
      </w:tabs>
      <w:jc w:val="right"/>
      <w:rPr>
        <w:rFonts w:asciiTheme="majorHAnsi" w:hAnsiTheme="majorHAnsi"/>
        <w:color w:val="5E3C5F" w:themeColor="accent1"/>
        <w:sz w:val="18"/>
        <w:szCs w:val="18"/>
      </w:rPr>
    </w:pPr>
    <w:r w:rsidRPr="00EA340B">
      <w:rPr>
        <w:rFonts w:asciiTheme="majorHAnsi" w:hAnsiTheme="majorHAnsi"/>
        <w:color w:val="5E3C5F" w:themeColor="accent1"/>
        <w:sz w:val="18"/>
        <w:szCs w:val="18"/>
      </w:rPr>
      <w:t>The Consumer View: Experiences and Perceptions of Healthcare Costs</w:t>
    </w:r>
    <w:r>
      <w:rPr>
        <w:rFonts w:asciiTheme="majorHAnsi" w:hAnsiTheme="majorHAnsi"/>
        <w:color w:val="5E3C5F" w:themeColor="accent1"/>
        <w:sz w:val="18"/>
        <w:szCs w:val="18"/>
      </w:rPr>
      <w:t xml:space="preserve"> - </w:t>
    </w:r>
    <w:r w:rsidR="003C294E" w:rsidRPr="00B91114">
      <w:rPr>
        <w:rFonts w:asciiTheme="majorHAnsi" w:hAnsiTheme="majorHAnsi"/>
        <w:b/>
        <w:color w:val="5E3C5F" w:themeColor="accent1"/>
        <w:sz w:val="18"/>
        <w:szCs w:val="18"/>
      </w:rPr>
      <w:fldChar w:fldCharType="begin"/>
    </w:r>
    <w:r w:rsidR="003C294E" w:rsidRPr="00B91114">
      <w:rPr>
        <w:rFonts w:asciiTheme="majorHAnsi" w:hAnsiTheme="majorHAnsi"/>
        <w:b/>
        <w:color w:val="5E3C5F" w:themeColor="accent1"/>
        <w:sz w:val="18"/>
        <w:szCs w:val="18"/>
      </w:rPr>
      <w:instrText xml:space="preserve"> PAGE   \* MERGEFORMAT </w:instrText>
    </w:r>
    <w:r w:rsidR="003C294E" w:rsidRPr="00B91114">
      <w:rPr>
        <w:rFonts w:asciiTheme="majorHAnsi" w:hAnsiTheme="majorHAnsi"/>
        <w:b/>
        <w:color w:val="5E3C5F" w:themeColor="accent1"/>
        <w:sz w:val="18"/>
        <w:szCs w:val="18"/>
      </w:rPr>
      <w:fldChar w:fldCharType="separate"/>
    </w:r>
    <w:r w:rsidR="003C294E">
      <w:rPr>
        <w:rFonts w:asciiTheme="majorHAnsi" w:hAnsiTheme="majorHAnsi"/>
        <w:b/>
        <w:noProof/>
        <w:color w:val="5E3C5F" w:themeColor="accent1"/>
        <w:sz w:val="18"/>
        <w:szCs w:val="18"/>
      </w:rPr>
      <w:t>3</w:t>
    </w:r>
    <w:r w:rsidR="003C294E" w:rsidRPr="00B91114">
      <w:rPr>
        <w:rFonts w:asciiTheme="majorHAnsi" w:hAnsiTheme="majorHAnsi"/>
        <w:b/>
        <w:noProof/>
        <w:color w:val="5E3C5F" w:themeColor="accent1"/>
        <w:sz w:val="18"/>
        <w:szCs w:val="18"/>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05"/>
      <w:gridCol w:w="3005"/>
      <w:gridCol w:w="3005"/>
    </w:tblGrid>
    <w:tr w:rsidR="21959D30" w14:paraId="7097C2ED" w14:textId="77777777" w:rsidTr="21959D30">
      <w:trPr>
        <w:trHeight w:val="300"/>
      </w:trPr>
      <w:tc>
        <w:tcPr>
          <w:tcW w:w="3005" w:type="dxa"/>
        </w:tcPr>
        <w:p w14:paraId="44A2FF74" w14:textId="1385BF85" w:rsidR="21959D30" w:rsidRDefault="21959D30" w:rsidP="21959D30">
          <w:pPr>
            <w:pStyle w:val="Header"/>
            <w:ind w:left="-115"/>
          </w:pPr>
        </w:p>
      </w:tc>
      <w:tc>
        <w:tcPr>
          <w:tcW w:w="3005" w:type="dxa"/>
        </w:tcPr>
        <w:p w14:paraId="2FF4D1AC" w14:textId="1CB37094" w:rsidR="21959D30" w:rsidRDefault="21959D30" w:rsidP="21959D30">
          <w:pPr>
            <w:pStyle w:val="Header"/>
            <w:jc w:val="center"/>
          </w:pPr>
        </w:p>
      </w:tc>
      <w:tc>
        <w:tcPr>
          <w:tcW w:w="3005" w:type="dxa"/>
        </w:tcPr>
        <w:p w14:paraId="126BBDC6" w14:textId="0921D4BE" w:rsidR="21959D30" w:rsidRDefault="21959D30" w:rsidP="21959D30">
          <w:pPr>
            <w:pStyle w:val="Header"/>
            <w:ind w:right="-115"/>
            <w:jc w:val="right"/>
          </w:pPr>
        </w:p>
      </w:tc>
    </w:tr>
  </w:tbl>
  <w:p w14:paraId="2DC5710B" w14:textId="19877542" w:rsidR="00742794" w:rsidRDefault="00742794">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4777E5" w14:textId="77777777" w:rsidR="00010C07" w:rsidRDefault="00010C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06F780" w14:textId="77777777" w:rsidR="006D31FF" w:rsidRDefault="006D31FF" w:rsidP="00D740CB">
      <w:r>
        <w:separator/>
      </w:r>
    </w:p>
  </w:footnote>
  <w:footnote w:type="continuationSeparator" w:id="0">
    <w:p w14:paraId="798EFFFC" w14:textId="77777777" w:rsidR="006D31FF" w:rsidRDefault="006D31FF" w:rsidP="00D740CB">
      <w:r>
        <w:continuationSeparator/>
      </w:r>
    </w:p>
  </w:footnote>
  <w:footnote w:type="continuationNotice" w:id="1">
    <w:p w14:paraId="467DCEE2" w14:textId="77777777" w:rsidR="006D31FF" w:rsidRDefault="006D31FF">
      <w:pPr>
        <w:spacing w:after="0" w:line="240" w:lineRule="auto"/>
      </w:pPr>
    </w:p>
  </w:footnote>
  <w:footnote w:id="2">
    <w:p w14:paraId="176691E1" w14:textId="15E11677" w:rsidR="002A4919" w:rsidRPr="00500507" w:rsidRDefault="002A4919">
      <w:pPr>
        <w:pStyle w:val="FootnoteText"/>
      </w:pPr>
      <w:r>
        <w:rPr>
          <w:rStyle w:val="FootnoteReference"/>
        </w:rPr>
        <w:footnoteRef/>
      </w:r>
      <w:r>
        <w:t xml:space="preserve"> </w:t>
      </w:r>
      <w:r w:rsidR="00500507" w:rsidRPr="00500507">
        <w:t>The age distribution shows that most respondents are older, with 28.0% aged 65</w:t>
      </w:r>
      <w:r w:rsidR="00050603">
        <w:t>-</w:t>
      </w:r>
      <w:r w:rsidR="00500507" w:rsidRPr="00500507">
        <w:t>74 and 26.0% aged 55</w:t>
      </w:r>
      <w:r w:rsidR="00050603">
        <w:t>-</w:t>
      </w:r>
      <w:r w:rsidR="00500507" w:rsidRPr="00500507">
        <w:t>64, followed by 14.2% aged 75</w:t>
      </w:r>
      <w:r w:rsidR="00050603">
        <w:t>-</w:t>
      </w:r>
      <w:r w:rsidR="00500507" w:rsidRPr="00500507">
        <w:t>84, 13.0% aged 45</w:t>
      </w:r>
      <w:r w:rsidR="00050603">
        <w:t>-</w:t>
      </w:r>
      <w:r w:rsidR="00500507" w:rsidRPr="00500507">
        <w:t>54, 11.</w:t>
      </w:r>
      <w:r w:rsidR="006F59DA">
        <w:t>8</w:t>
      </w:r>
      <w:r w:rsidR="00500507" w:rsidRPr="00500507">
        <w:t>% aged 35</w:t>
      </w:r>
      <w:r w:rsidR="00050603">
        <w:t>-</w:t>
      </w:r>
      <w:r w:rsidR="00500507" w:rsidRPr="00500507">
        <w:t>44, 3.</w:t>
      </w:r>
      <w:r w:rsidR="006F59DA">
        <w:t>3</w:t>
      </w:r>
      <w:r w:rsidR="00500507" w:rsidRPr="00500507">
        <w:t>% aged 25</w:t>
      </w:r>
      <w:r w:rsidR="00050603">
        <w:t>-</w:t>
      </w:r>
      <w:r w:rsidR="00500507" w:rsidRPr="00500507">
        <w:t>34, 0.8% aged 18</w:t>
      </w:r>
      <w:r w:rsidR="00050603">
        <w:t>-</w:t>
      </w:r>
      <w:r w:rsidR="00500507" w:rsidRPr="00500507">
        <w:t>24, and 1.6% aged 85 or over, while 1.2% did not answer.</w:t>
      </w:r>
    </w:p>
  </w:footnote>
  <w:footnote w:id="3">
    <w:p w14:paraId="2777377E" w14:textId="4FA3FF94" w:rsidR="008E7D21" w:rsidRPr="00DC3372" w:rsidRDefault="008E7D21">
      <w:pPr>
        <w:pStyle w:val="FootnoteText"/>
      </w:pPr>
      <w:r>
        <w:rPr>
          <w:rStyle w:val="FootnoteReference"/>
        </w:rPr>
        <w:footnoteRef/>
      </w:r>
      <w:r>
        <w:t xml:space="preserve"> </w:t>
      </w:r>
      <w:r w:rsidRPr="008E7D21">
        <w:t>Other states and territories included South Australia (10.2%),</w:t>
      </w:r>
      <w:r w:rsidR="00D53B12">
        <w:t xml:space="preserve"> and</w:t>
      </w:r>
      <w:r w:rsidRPr="008E7D21">
        <w:t xml:space="preserve"> Western Australia (9.</w:t>
      </w:r>
      <w:r w:rsidR="00951A2D">
        <w:t>3</w:t>
      </w:r>
      <w:r w:rsidRPr="008E7D21">
        <w:t xml:space="preserve">%), </w:t>
      </w:r>
      <w:r w:rsidR="005E5274">
        <w:t xml:space="preserve">and </w:t>
      </w:r>
      <w:r w:rsidRPr="008E7D21">
        <w:t>ACT (</w:t>
      </w:r>
      <w:r w:rsidR="00501205">
        <w:t>4</w:t>
      </w:r>
      <w:r w:rsidRPr="008E7D21">
        <w:t>.</w:t>
      </w:r>
      <w:r w:rsidR="00501205">
        <w:t>9</w:t>
      </w:r>
      <w:r w:rsidRPr="008E7D21">
        <w:t xml:space="preserve">%), </w:t>
      </w:r>
    </w:p>
  </w:footnote>
  <w:footnote w:id="4">
    <w:p w14:paraId="08868EEF" w14:textId="25F91D4C" w:rsidR="00DC3372" w:rsidRPr="00DC3372" w:rsidRDefault="00DC3372">
      <w:pPr>
        <w:pStyle w:val="FootnoteText"/>
      </w:pPr>
      <w:r>
        <w:rPr>
          <w:rStyle w:val="FootnoteReference"/>
        </w:rPr>
        <w:footnoteRef/>
      </w:r>
      <w:r>
        <w:t xml:space="preserve"> </w:t>
      </w:r>
      <w:r w:rsidRPr="00DC3372">
        <w:t>14.2% have hospital cover only</w:t>
      </w:r>
      <w:r>
        <w:t xml:space="preserve"> and</w:t>
      </w:r>
      <w:r w:rsidRPr="00DC3372">
        <w:t xml:space="preserve"> 2.4% have extras cover only</w:t>
      </w:r>
    </w:p>
  </w:footnote>
  <w:footnote w:id="5">
    <w:p w14:paraId="665A7D2F" w14:textId="32F26A4F" w:rsidR="00AA45C0" w:rsidRPr="00AA45C0" w:rsidRDefault="00AA45C0">
      <w:pPr>
        <w:pStyle w:val="FootnoteText"/>
        <w:rPr>
          <w:lang w:val="en-US"/>
        </w:rPr>
      </w:pPr>
      <w:r>
        <w:rPr>
          <w:rStyle w:val="FootnoteReference"/>
        </w:rPr>
        <w:footnoteRef/>
      </w:r>
      <w:r>
        <w:t xml:space="preserve"> </w:t>
      </w:r>
      <w:r w:rsidR="009A2F6D" w:rsidRPr="009A2F6D">
        <w:t>Among other chronic conditions, asthma and long-term injury were most common (11.8% each), followed by diabetes (8.9%) and cancer (4.9%). Additionally, 6.1% reported none of these conditions, while 39.</w:t>
      </w:r>
      <w:r w:rsidR="00151B65">
        <w:t>0</w:t>
      </w:r>
      <w:r w:rsidR="009A2F6D" w:rsidRPr="009A2F6D">
        <w:t xml:space="preserve">% did not </w:t>
      </w:r>
      <w:r w:rsidR="00A95B90">
        <w:t>have chronic conditions</w:t>
      </w:r>
      <w:r w:rsidR="009A2F6D">
        <w:t>.</w:t>
      </w:r>
    </w:p>
  </w:footnote>
  <w:footnote w:id="6">
    <w:p w14:paraId="27068608" w14:textId="10A4B618" w:rsidR="006821CC" w:rsidRPr="00471EDE" w:rsidRDefault="006821CC">
      <w:pPr>
        <w:pStyle w:val="FootnoteText"/>
        <w:rPr>
          <w:lang w:val="en-US"/>
        </w:rPr>
      </w:pPr>
      <w:r>
        <w:rPr>
          <w:rStyle w:val="FootnoteReference"/>
        </w:rPr>
        <w:footnoteRef/>
      </w:r>
      <w:r>
        <w:t xml:space="preserve"> </w:t>
      </w:r>
      <w:r w:rsidRPr="006821CC">
        <w:t>Most respondents identify as a person with a chronic condition (6</w:t>
      </w:r>
      <w:r w:rsidR="00A95B90">
        <w:t>1</w:t>
      </w:r>
      <w:r w:rsidRPr="006821CC">
        <w:t>.</w:t>
      </w:r>
      <w:r w:rsidR="00C56D93">
        <w:t>0</w:t>
      </w:r>
      <w:r w:rsidRPr="006821CC">
        <w:t>%), followed by a person with a mental health experience (32.1%), a person with a disability (28.0%), Aboriginal and/or Torres Strait Islander at 1.2%, while 25.6% selected none of the above and 1.2% did not complete or display an answer.</w:t>
      </w:r>
    </w:p>
  </w:footnote>
  <w:footnote w:id="7">
    <w:p w14:paraId="5108E7D1" w14:textId="04917A47" w:rsidR="009E0A0A" w:rsidRPr="00471EDE" w:rsidRDefault="009E0A0A">
      <w:pPr>
        <w:pStyle w:val="FootnoteText"/>
        <w:rPr>
          <w:lang w:val="en-US"/>
        </w:rPr>
      </w:pPr>
      <w:r>
        <w:rPr>
          <w:rStyle w:val="FootnoteReference"/>
        </w:rPr>
        <w:footnoteRef/>
      </w:r>
      <w:r>
        <w:t xml:space="preserve"> </w:t>
      </w:r>
      <w:r w:rsidR="00760155" w:rsidRPr="00760155">
        <w:t xml:space="preserve">Other words or phrases shared were </w:t>
      </w:r>
      <w:r w:rsidR="00760155" w:rsidRPr="00760155">
        <w:rPr>
          <w:i/>
          <w:iCs/>
        </w:rPr>
        <w:t>confusing</w:t>
      </w:r>
      <w:r w:rsidR="00760155" w:rsidRPr="00760155">
        <w:t xml:space="preserve"> (1</w:t>
      </w:r>
      <w:r w:rsidR="00760155">
        <w:t>1.0</w:t>
      </w:r>
      <w:r w:rsidR="00760155" w:rsidRPr="00760155">
        <w:t xml:space="preserve">%), </w:t>
      </w:r>
      <w:r w:rsidR="00760155" w:rsidRPr="00760155">
        <w:rPr>
          <w:i/>
          <w:iCs/>
        </w:rPr>
        <w:t>off work/lost income</w:t>
      </w:r>
      <w:r w:rsidR="00760155" w:rsidRPr="00760155">
        <w:t xml:space="preserve"> and </w:t>
      </w:r>
      <w:r w:rsidR="00760155" w:rsidRPr="00760155">
        <w:rPr>
          <w:i/>
          <w:iCs/>
        </w:rPr>
        <w:t>co-payment</w:t>
      </w:r>
      <w:r w:rsidR="00760155" w:rsidRPr="00760155">
        <w:t xml:space="preserve"> (each 9.</w:t>
      </w:r>
      <w:r w:rsidR="00DB39C8">
        <w:t>3</w:t>
      </w:r>
      <w:r w:rsidR="00760155" w:rsidRPr="00760155">
        <w:t>%)</w:t>
      </w:r>
      <w:r w:rsidR="00471EDE">
        <w:t>,</w:t>
      </w:r>
      <w:r w:rsidR="00760155" w:rsidRPr="00760155">
        <w:t xml:space="preserve"> </w:t>
      </w:r>
      <w:r w:rsidR="00760155" w:rsidRPr="00471EDE">
        <w:rPr>
          <w:i/>
        </w:rPr>
        <w:t>uncertain</w:t>
      </w:r>
      <w:r w:rsidR="00760155" w:rsidRPr="00760155">
        <w:t xml:space="preserve">, </w:t>
      </w:r>
      <w:r w:rsidR="00760155" w:rsidRPr="00471EDE">
        <w:rPr>
          <w:i/>
        </w:rPr>
        <w:t>rebate</w:t>
      </w:r>
      <w:r w:rsidR="00760155" w:rsidRPr="00760155">
        <w:t xml:space="preserve">, and </w:t>
      </w:r>
      <w:r w:rsidR="00760155" w:rsidRPr="00471EDE">
        <w:rPr>
          <w:i/>
        </w:rPr>
        <w:t>safety net</w:t>
      </w:r>
      <w:r w:rsidR="00760155" w:rsidRPr="00760155">
        <w:t xml:space="preserve"> (each 7.7%), </w:t>
      </w:r>
      <w:r w:rsidR="00760155" w:rsidRPr="00471EDE">
        <w:rPr>
          <w:i/>
        </w:rPr>
        <w:t>mental health services</w:t>
      </w:r>
      <w:r w:rsidR="00760155" w:rsidRPr="00760155">
        <w:t xml:space="preserve"> (7.3%), </w:t>
      </w:r>
      <w:r w:rsidR="00760155" w:rsidRPr="00471EDE">
        <w:rPr>
          <w:i/>
        </w:rPr>
        <w:t>hospital fees</w:t>
      </w:r>
      <w:r w:rsidR="00760155" w:rsidRPr="00760155">
        <w:t xml:space="preserve"> (6.9%), travel (5.</w:t>
      </w:r>
      <w:r w:rsidR="00760155">
        <w:t>3</w:t>
      </w:r>
      <w:r w:rsidR="00760155" w:rsidRPr="00760155">
        <w:t xml:space="preserve">%), and </w:t>
      </w:r>
      <w:r w:rsidR="0057579A" w:rsidRPr="00471EDE">
        <w:rPr>
          <w:i/>
        </w:rPr>
        <w:t>affordab</w:t>
      </w:r>
      <w:r w:rsidR="0057579A">
        <w:rPr>
          <w:i/>
        </w:rPr>
        <w:t xml:space="preserve">le </w:t>
      </w:r>
      <w:r w:rsidR="00760155" w:rsidRPr="00760155">
        <w:t>(4.</w:t>
      </w:r>
      <w:r w:rsidR="00760155">
        <w:t>9</w:t>
      </w:r>
      <w:r w:rsidR="00760155" w:rsidRPr="00760155">
        <w:t>%)</w:t>
      </w:r>
      <w:r w:rsidR="00471EDE">
        <w:t>.</w:t>
      </w:r>
    </w:p>
  </w:footnote>
  <w:footnote w:id="8">
    <w:p w14:paraId="711CE274" w14:textId="7318BCF0" w:rsidR="008808BE" w:rsidRPr="008808BE" w:rsidRDefault="00511023" w:rsidP="008808BE">
      <w:pPr>
        <w:pStyle w:val="FootnoteText"/>
      </w:pPr>
      <w:r>
        <w:rPr>
          <w:rStyle w:val="FootnoteReference"/>
        </w:rPr>
        <w:footnoteRef/>
      </w:r>
      <w:r>
        <w:t xml:space="preserve"> </w:t>
      </w:r>
      <w:r w:rsidR="008808BE" w:rsidRPr="008808BE">
        <w:t>PBS Safety Net was referenced in the survey options and qualitative coding</w:t>
      </w:r>
      <w:r w:rsidR="008808BE">
        <w:t xml:space="preserve">. </w:t>
      </w:r>
    </w:p>
    <w:p w14:paraId="30B40479" w14:textId="7C28778B" w:rsidR="00511023" w:rsidRPr="007A2EC3" w:rsidRDefault="00511023">
      <w:pPr>
        <w:pStyle w:val="FootnoteText"/>
        <w:rPr>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05"/>
      <w:gridCol w:w="3005"/>
      <w:gridCol w:w="3005"/>
    </w:tblGrid>
    <w:tr w:rsidR="21959D30" w14:paraId="216D8438" w14:textId="77777777" w:rsidTr="21959D30">
      <w:trPr>
        <w:trHeight w:val="300"/>
      </w:trPr>
      <w:tc>
        <w:tcPr>
          <w:tcW w:w="3005" w:type="dxa"/>
        </w:tcPr>
        <w:p w14:paraId="75F75F31" w14:textId="3AFB864B" w:rsidR="21959D30" w:rsidRDefault="21959D30" w:rsidP="21959D30">
          <w:pPr>
            <w:pStyle w:val="Header"/>
            <w:ind w:left="-115"/>
          </w:pPr>
        </w:p>
      </w:tc>
      <w:tc>
        <w:tcPr>
          <w:tcW w:w="3005" w:type="dxa"/>
        </w:tcPr>
        <w:p w14:paraId="0417D9F9" w14:textId="66A635D5" w:rsidR="21959D30" w:rsidRDefault="21959D30" w:rsidP="21959D30">
          <w:pPr>
            <w:pStyle w:val="Header"/>
            <w:jc w:val="center"/>
          </w:pPr>
        </w:p>
      </w:tc>
      <w:tc>
        <w:tcPr>
          <w:tcW w:w="3005" w:type="dxa"/>
        </w:tcPr>
        <w:p w14:paraId="1C77D1CD" w14:textId="584115C8" w:rsidR="21959D30" w:rsidRDefault="21959D30" w:rsidP="21959D30">
          <w:pPr>
            <w:pStyle w:val="Header"/>
            <w:ind w:right="-115"/>
            <w:jc w:val="right"/>
          </w:pPr>
        </w:p>
      </w:tc>
    </w:tr>
  </w:tbl>
  <w:p w14:paraId="53B5814E" w14:textId="76B1818E" w:rsidR="00742794" w:rsidRDefault="007427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05"/>
      <w:gridCol w:w="3005"/>
      <w:gridCol w:w="3005"/>
    </w:tblGrid>
    <w:tr w:rsidR="21959D30" w14:paraId="31922D35" w14:textId="77777777" w:rsidTr="21959D30">
      <w:trPr>
        <w:trHeight w:val="300"/>
      </w:trPr>
      <w:tc>
        <w:tcPr>
          <w:tcW w:w="3005" w:type="dxa"/>
        </w:tcPr>
        <w:p w14:paraId="7ED94E14" w14:textId="21157B58" w:rsidR="21959D30" w:rsidRDefault="21959D30" w:rsidP="21959D30">
          <w:pPr>
            <w:pStyle w:val="Header"/>
            <w:ind w:left="-115"/>
          </w:pPr>
        </w:p>
      </w:tc>
      <w:tc>
        <w:tcPr>
          <w:tcW w:w="3005" w:type="dxa"/>
        </w:tcPr>
        <w:p w14:paraId="73722B20" w14:textId="3F8A6F61" w:rsidR="21959D30" w:rsidRDefault="21959D30" w:rsidP="21959D30">
          <w:pPr>
            <w:pStyle w:val="Header"/>
            <w:jc w:val="center"/>
          </w:pPr>
        </w:p>
      </w:tc>
      <w:tc>
        <w:tcPr>
          <w:tcW w:w="3005" w:type="dxa"/>
        </w:tcPr>
        <w:p w14:paraId="2562C2FA" w14:textId="3C5D0720" w:rsidR="21959D30" w:rsidRDefault="21959D30" w:rsidP="21959D30">
          <w:pPr>
            <w:pStyle w:val="Header"/>
            <w:ind w:right="-115"/>
            <w:jc w:val="right"/>
          </w:pPr>
        </w:p>
      </w:tc>
    </w:tr>
  </w:tbl>
  <w:p w14:paraId="0D2BECC7" w14:textId="2C087CF6" w:rsidR="00742794" w:rsidRDefault="0074279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05"/>
      <w:gridCol w:w="3005"/>
      <w:gridCol w:w="3005"/>
    </w:tblGrid>
    <w:tr w:rsidR="21959D30" w14:paraId="1F437F3B" w14:textId="77777777" w:rsidTr="21959D30">
      <w:trPr>
        <w:trHeight w:val="300"/>
      </w:trPr>
      <w:tc>
        <w:tcPr>
          <w:tcW w:w="3005" w:type="dxa"/>
        </w:tcPr>
        <w:p w14:paraId="5ECCE995" w14:textId="7726F40E" w:rsidR="21959D30" w:rsidRDefault="21959D30" w:rsidP="21959D30">
          <w:pPr>
            <w:pStyle w:val="Header"/>
            <w:ind w:left="-115"/>
          </w:pPr>
        </w:p>
      </w:tc>
      <w:tc>
        <w:tcPr>
          <w:tcW w:w="3005" w:type="dxa"/>
        </w:tcPr>
        <w:p w14:paraId="61ECDC1D" w14:textId="560332DB" w:rsidR="21959D30" w:rsidRDefault="21959D30" w:rsidP="21959D30">
          <w:pPr>
            <w:pStyle w:val="Header"/>
            <w:jc w:val="center"/>
          </w:pPr>
        </w:p>
      </w:tc>
      <w:tc>
        <w:tcPr>
          <w:tcW w:w="3005" w:type="dxa"/>
        </w:tcPr>
        <w:p w14:paraId="04F0B431" w14:textId="7900EDA6" w:rsidR="21959D30" w:rsidRDefault="21959D30" w:rsidP="21959D30">
          <w:pPr>
            <w:pStyle w:val="Header"/>
            <w:ind w:right="-115"/>
            <w:jc w:val="right"/>
          </w:pPr>
        </w:p>
      </w:tc>
    </w:tr>
  </w:tbl>
  <w:p w14:paraId="5347D95A" w14:textId="4B8AD2FD" w:rsidR="00742794" w:rsidRDefault="0074279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05"/>
      <w:gridCol w:w="3005"/>
      <w:gridCol w:w="3005"/>
    </w:tblGrid>
    <w:tr w:rsidR="21959D30" w14:paraId="1182B0D9" w14:textId="77777777" w:rsidTr="21959D30">
      <w:trPr>
        <w:trHeight w:val="300"/>
      </w:trPr>
      <w:tc>
        <w:tcPr>
          <w:tcW w:w="3005" w:type="dxa"/>
        </w:tcPr>
        <w:p w14:paraId="49109F3C" w14:textId="33909408" w:rsidR="21959D30" w:rsidRDefault="21959D30" w:rsidP="21959D30">
          <w:pPr>
            <w:pStyle w:val="Header"/>
            <w:ind w:left="-115"/>
          </w:pPr>
        </w:p>
      </w:tc>
      <w:tc>
        <w:tcPr>
          <w:tcW w:w="3005" w:type="dxa"/>
        </w:tcPr>
        <w:p w14:paraId="0A335E2B" w14:textId="3348D96D" w:rsidR="21959D30" w:rsidRDefault="21959D30" w:rsidP="21959D30">
          <w:pPr>
            <w:pStyle w:val="Header"/>
            <w:jc w:val="center"/>
          </w:pPr>
        </w:p>
      </w:tc>
      <w:tc>
        <w:tcPr>
          <w:tcW w:w="3005" w:type="dxa"/>
        </w:tcPr>
        <w:p w14:paraId="3BAD587A" w14:textId="01B0D1FC" w:rsidR="21959D30" w:rsidRDefault="21959D30" w:rsidP="21959D30">
          <w:pPr>
            <w:pStyle w:val="Header"/>
            <w:ind w:right="-115"/>
            <w:jc w:val="right"/>
          </w:pPr>
        </w:p>
      </w:tc>
    </w:tr>
  </w:tbl>
  <w:p w14:paraId="2A985BA5" w14:textId="5A0DF536" w:rsidR="00742794" w:rsidRDefault="00742794">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3995B7" w14:textId="3CD01EDD" w:rsidR="003C294E" w:rsidRDefault="00010C07">
    <w:pPr>
      <w:pStyle w:val="Header"/>
    </w:pPr>
    <w:r>
      <w:rPr>
        <w:noProof/>
        <w:lang w:eastAsia="en-AU"/>
      </w:rPr>
      <mc:AlternateContent>
        <mc:Choice Requires="wps">
          <w:drawing>
            <wp:anchor distT="0" distB="0" distL="114300" distR="114300" simplePos="0" relativeHeight="251658241" behindDoc="1" locked="0" layoutInCell="1" allowOverlap="1" wp14:anchorId="4F2E2E2B" wp14:editId="3ED04063">
              <wp:simplePos x="0" y="0"/>
              <wp:positionH relativeFrom="column">
                <wp:posOffset>6496050</wp:posOffset>
              </wp:positionH>
              <wp:positionV relativeFrom="paragraph">
                <wp:posOffset>445770</wp:posOffset>
              </wp:positionV>
              <wp:extent cx="10686415" cy="8104505"/>
              <wp:effectExtent l="0" t="4445" r="0" b="0"/>
              <wp:wrapThrough wrapText="bothSides">
                <wp:wrapPolygon edited="0">
                  <wp:start x="21609" y="12"/>
                  <wp:lineTo x="46" y="12"/>
                  <wp:lineTo x="46" y="21539"/>
                  <wp:lineTo x="21609" y="21539"/>
                  <wp:lineTo x="21609" y="12"/>
                </wp:wrapPolygon>
              </wp:wrapThrough>
              <wp:docPr id="307" name="Text Box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10686415" cy="8104505"/>
                      </a:xfrm>
                      <a:prstGeom prst="rect">
                        <a:avLst/>
                      </a:prstGeom>
                      <a:solidFill>
                        <a:schemeClr val="tx2"/>
                      </a:solidFill>
                      <a:ln w="9525">
                        <a:noFill/>
                        <a:miter lim="800000"/>
                        <a:headEnd/>
                        <a:tailEnd/>
                      </a:ln>
                    </wps:spPr>
                    <wps:txbx>
                      <w:txbxContent>
                        <w:p w14:paraId="19D67FF9" w14:textId="556A297D" w:rsidR="008C64FF" w:rsidRPr="00CA5725" w:rsidRDefault="008C64FF" w:rsidP="008C64FF">
                          <w:pPr>
                            <w:jc w:val="right"/>
                            <w:rPr>
                              <w:b/>
                              <w:color w:val="E7E6E6" w:themeColor="background2"/>
                              <w:sz w:val="144"/>
                              <w:szCs w:val="14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F2E2E2B" id="_x0000_t202" coordsize="21600,21600" o:spt="202" path="m,l,21600r21600,l21600,xe">
              <v:stroke joinstyle="miter"/>
              <v:path gradientshapeok="t" o:connecttype="rect"/>
            </v:shapetype>
            <v:shape id="Text Box 307" o:spid="_x0000_s1030" type="#_x0000_t202" style="position:absolute;margin-left:511.5pt;margin-top:35.1pt;width:841.45pt;height:638.15pt;rotation:-90;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" fillcolor="#5e3c5f [3215]" stroked="f">
              <v:textbox>
                <w:txbxContent>
                  <w:p w14:paraId="19D67FF9" w14:textId="556A297D" w:rsidR="008C64FF" w:rsidRPr="00CA5725" w:rsidRDefault="008C64FF" w:rsidP="008C64FF">
                    <w:pPr>
                      <w:jc w:val="right"/>
                      <w:rPr>
                        <w:b/>
                        <w:color w:val="E7E6E6" w:themeColor="background2"/>
                        <w:sz w:val="144"/>
                        <w:szCs w:val="144"/>
                      </w:rPr>
                    </w:pPr>
                  </w:p>
                </w:txbxContent>
              </v:textbox>
              <w10:wrap type="through"/>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E956FE" w14:textId="594B3F43" w:rsidR="003C294E" w:rsidRDefault="00E3331D">
    <w:pPr>
      <w:pStyle w:val="Header"/>
    </w:pPr>
    <w:r>
      <w:rPr>
        <w:noProof/>
        <w:lang w:eastAsia="en-AU"/>
      </w:rPr>
      <mc:AlternateContent>
        <mc:Choice Requires="wps">
          <w:drawing>
            <wp:anchor distT="0" distB="0" distL="114300" distR="114300" simplePos="0" relativeHeight="251658242" behindDoc="1" locked="0" layoutInCell="1" allowOverlap="1" wp14:anchorId="1D14263F" wp14:editId="05D23259">
              <wp:simplePos x="0" y="0"/>
              <wp:positionH relativeFrom="column">
                <wp:posOffset>641350</wp:posOffset>
              </wp:positionH>
              <wp:positionV relativeFrom="paragraph">
                <wp:posOffset>439420</wp:posOffset>
              </wp:positionV>
              <wp:extent cx="10686415" cy="8540115"/>
              <wp:effectExtent l="6350" t="0" r="6985" b="6985"/>
              <wp:wrapThrough wrapText="bothSides">
                <wp:wrapPolygon edited="0">
                  <wp:start x="21587" y="-16"/>
                  <wp:lineTo x="24" y="-16"/>
                  <wp:lineTo x="24" y="21569"/>
                  <wp:lineTo x="21587" y="21569"/>
                  <wp:lineTo x="21587" y="-16"/>
                </wp:wrapPolygon>
              </wp:wrapThrough>
              <wp:docPr id="1002797037" name="Text Box 10027970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10686415" cy="8540115"/>
                      </a:xfrm>
                      <a:prstGeom prst="rect">
                        <a:avLst/>
                      </a:prstGeom>
                      <a:solidFill>
                        <a:schemeClr val="tx2"/>
                      </a:solidFill>
                      <a:ln w="9525">
                        <a:noFill/>
                        <a:miter lim="800000"/>
                        <a:headEnd/>
                        <a:tailEnd/>
                      </a:ln>
                    </wps:spPr>
                    <wps:txbx>
                      <w:txbxContent>
                        <w:p w14:paraId="320BF4A1" w14:textId="77777777" w:rsidR="00010C07" w:rsidRPr="00CA5725" w:rsidRDefault="00010C07" w:rsidP="00010C07">
                          <w:pPr>
                            <w:jc w:val="right"/>
                            <w:rPr>
                              <w:b/>
                              <w:color w:val="E7E6E6" w:themeColor="background2"/>
                              <w:sz w:val="144"/>
                              <w:szCs w:val="144"/>
                            </w:rPr>
                          </w:pPr>
                          <w:r w:rsidRPr="00CA5725">
                            <w:rPr>
                              <w:b/>
                              <w:color w:val="E7E6E6" w:themeColor="background2"/>
                              <w:sz w:val="144"/>
                              <w:szCs w:val="144"/>
                            </w:rPr>
                            <w:t>C</w:t>
                          </w:r>
                          <w:r>
                            <w:rPr>
                              <w:b/>
                              <w:color w:val="E7E6E6" w:themeColor="background2"/>
                              <w:sz w:val="144"/>
                              <w:szCs w:val="144"/>
                            </w:rPr>
                            <w:t>ONTENTS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D14263F" id="_x0000_t202" coordsize="21600,21600" o:spt="202" path="m,l,21600r21600,l21600,xe">
              <v:stroke joinstyle="miter"/>
              <v:path gradientshapeok="t" o:connecttype="rect"/>
            </v:shapetype>
            <v:shape id="Text Box 1002797037" o:spid="_x0000_s1031" type="#_x0000_t202" style="position:absolute;margin-left:50.5pt;margin-top:34.6pt;width:841.45pt;height:672.45pt;rotation:-90;z-index:-25165823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" fillcolor="#5e3c5f [3215]" stroked="f">
              <v:textbox>
                <w:txbxContent>
                  <w:p w14:paraId="320BF4A1" w14:textId="77777777" w:rsidR="00010C07" w:rsidRPr="00CA5725" w:rsidRDefault="00010C07" w:rsidP="00010C07">
                    <w:pPr>
                      <w:jc w:val="right"/>
                      <w:rPr>
                        <w:b/>
                        <w:color w:val="E7E6E6" w:themeColor="background2"/>
                        <w:sz w:val="144"/>
                        <w:szCs w:val="144"/>
                      </w:rPr>
                    </w:pPr>
                    <w:r w:rsidRPr="00CA5725">
                      <w:rPr>
                        <w:b/>
                        <w:color w:val="E7E6E6" w:themeColor="background2"/>
                        <w:sz w:val="144"/>
                        <w:szCs w:val="144"/>
                      </w:rPr>
                      <w:t>C</w:t>
                    </w:r>
                    <w:r>
                      <w:rPr>
                        <w:b/>
                        <w:color w:val="E7E6E6" w:themeColor="background2"/>
                        <w:sz w:val="144"/>
                        <w:szCs w:val="144"/>
                      </w:rPr>
                      <w:t>ONTENTS</w:t>
                    </w:r>
                  </w:p>
                </w:txbxContent>
              </v:textbox>
              <w10:wrap type="through"/>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05"/>
      <w:gridCol w:w="3005"/>
      <w:gridCol w:w="3005"/>
    </w:tblGrid>
    <w:tr w:rsidR="21959D30" w14:paraId="203521EC" w14:textId="77777777" w:rsidTr="21959D30">
      <w:trPr>
        <w:trHeight w:val="300"/>
      </w:trPr>
      <w:tc>
        <w:tcPr>
          <w:tcW w:w="3005" w:type="dxa"/>
        </w:tcPr>
        <w:p w14:paraId="74547ABE" w14:textId="4E33F1FC" w:rsidR="21959D30" w:rsidRDefault="21959D30" w:rsidP="21959D30">
          <w:pPr>
            <w:pStyle w:val="Header"/>
            <w:ind w:left="-115"/>
          </w:pPr>
        </w:p>
      </w:tc>
      <w:tc>
        <w:tcPr>
          <w:tcW w:w="3005" w:type="dxa"/>
        </w:tcPr>
        <w:p w14:paraId="587DF03A" w14:textId="5752C146" w:rsidR="21959D30" w:rsidRDefault="21959D30" w:rsidP="21959D30">
          <w:pPr>
            <w:pStyle w:val="Header"/>
            <w:jc w:val="center"/>
          </w:pPr>
        </w:p>
      </w:tc>
      <w:tc>
        <w:tcPr>
          <w:tcW w:w="3005" w:type="dxa"/>
        </w:tcPr>
        <w:p w14:paraId="44D50CE6" w14:textId="72A127BA" w:rsidR="21959D30" w:rsidRDefault="21959D30" w:rsidP="21959D30">
          <w:pPr>
            <w:pStyle w:val="Header"/>
            <w:ind w:right="-115"/>
            <w:jc w:val="right"/>
          </w:pPr>
        </w:p>
      </w:tc>
    </w:tr>
  </w:tbl>
  <w:p w14:paraId="6D26E395" w14:textId="7A34F043" w:rsidR="00742794" w:rsidRDefault="00742794">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44D0BC" w14:textId="2DB2C1C0" w:rsidR="00010C07" w:rsidRDefault="00010C07">
    <w:pPr>
      <w:pStyle w:val="Header"/>
    </w:pPr>
    <w:r>
      <w:rPr>
        <w:noProof/>
        <w:lang w:eastAsia="en-AU"/>
      </w:rPr>
      <mc:AlternateContent>
        <mc:Choice Requires="wps">
          <w:drawing>
            <wp:anchor distT="0" distB="0" distL="114300" distR="114300" simplePos="0" relativeHeight="251658243" behindDoc="1" locked="0" layoutInCell="1" allowOverlap="1" wp14:anchorId="22088E58" wp14:editId="0FEB2AC5">
              <wp:simplePos x="0" y="0"/>
              <wp:positionH relativeFrom="page">
                <wp:align>left</wp:align>
              </wp:positionH>
              <wp:positionV relativeFrom="paragraph">
                <wp:posOffset>598170</wp:posOffset>
              </wp:positionV>
              <wp:extent cx="10687685" cy="8554085"/>
              <wp:effectExtent l="0" t="0" r="0" b="0"/>
              <wp:wrapThrough wrapText="bothSides">
                <wp:wrapPolygon edited="0">
                  <wp:start x="21600" y="0"/>
                  <wp:lineTo x="40" y="0"/>
                  <wp:lineTo x="40" y="21550"/>
                  <wp:lineTo x="21600" y="21550"/>
                  <wp:lineTo x="21600" y="0"/>
                </wp:wrapPolygon>
              </wp:wrapThrough>
              <wp:docPr id="1214565499" name="Text Box 12145654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10687685" cy="8554085"/>
                      </a:xfrm>
                      <a:prstGeom prst="rect">
                        <a:avLst/>
                      </a:prstGeom>
                      <a:solidFill>
                        <a:schemeClr val="tx2"/>
                      </a:solidFill>
                      <a:ln w="9525">
                        <a:noFill/>
                        <a:miter lim="800000"/>
                        <a:headEnd/>
                        <a:tailEnd/>
                      </a:ln>
                    </wps:spPr>
                    <wps:txbx>
                      <w:txbxContent>
                        <w:p w14:paraId="44688414" w14:textId="386A8F4D" w:rsidR="00010C07" w:rsidRPr="00CA5725" w:rsidRDefault="00010C07" w:rsidP="00183182">
                          <w:pPr>
                            <w:tabs>
                              <w:tab w:val="left" w:pos="1985"/>
                              <w:tab w:val="left" w:pos="12758"/>
                              <w:tab w:val="left" w:pos="13325"/>
                            </w:tabs>
                            <w:ind w:left="2127" w:right="3205"/>
                            <w:jc w:val="right"/>
                            <w:rPr>
                              <w:b/>
                              <w:color w:val="E7E6E6" w:themeColor="background2"/>
                              <w:sz w:val="144"/>
                              <w:szCs w:val="144"/>
                            </w:rPr>
                          </w:pPr>
                          <w:r w:rsidRPr="00CA5725">
                            <w:rPr>
                              <w:b/>
                              <w:color w:val="E7E6E6" w:themeColor="background2"/>
                              <w:sz w:val="144"/>
                              <w:szCs w:val="144"/>
                            </w:rPr>
                            <w:t>C</w:t>
                          </w:r>
                          <w:r>
                            <w:rPr>
                              <w:b/>
                              <w:color w:val="E7E6E6" w:themeColor="background2"/>
                              <w:sz w:val="144"/>
                              <w:szCs w:val="144"/>
                            </w:rPr>
                            <w:t>ONTENT</w:t>
                          </w:r>
                          <w:r w:rsidR="005579C3">
                            <w:rPr>
                              <w:b/>
                              <w:color w:val="E7E6E6" w:themeColor="background2"/>
                              <w:sz w:val="144"/>
                              <w:szCs w:val="144"/>
                            </w:rPr>
                            <w:t>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2088E58" id="_x0000_t202" coordsize="21600,21600" o:spt="202" path="m,l,21600r21600,l21600,xe">
              <v:stroke joinstyle="miter"/>
              <v:path gradientshapeok="t" o:connecttype="rect"/>
            </v:shapetype>
            <v:shape id="Text Box 1214565499" o:spid="_x0000_s1032" type="#_x0000_t202" style="position:absolute;margin-left:0;margin-top:47.1pt;width:841.55pt;height:673.55pt;rotation:-90;z-index:-251658237;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" fillcolor="#5e3c5f [3215]" stroked="f">
              <v:textbox>
                <w:txbxContent>
                  <w:p w14:paraId="44688414" w14:textId="386A8F4D" w:rsidR="00010C07" w:rsidRPr="00CA5725" w:rsidRDefault="00010C07" w:rsidP="00183182">
                    <w:pPr>
                      <w:tabs>
                        <w:tab w:val="left" w:pos="1985"/>
                        <w:tab w:val="left" w:pos="12758"/>
                        <w:tab w:val="left" w:pos="13325"/>
                      </w:tabs>
                      <w:ind w:left="2127" w:right="3205"/>
                      <w:jc w:val="right"/>
                      <w:rPr>
                        <w:b/>
                        <w:color w:val="E7E6E6" w:themeColor="background2"/>
                        <w:sz w:val="144"/>
                        <w:szCs w:val="144"/>
                      </w:rPr>
                    </w:pPr>
                    <w:r w:rsidRPr="00CA5725">
                      <w:rPr>
                        <w:b/>
                        <w:color w:val="E7E6E6" w:themeColor="background2"/>
                        <w:sz w:val="144"/>
                        <w:szCs w:val="144"/>
                      </w:rPr>
                      <w:t>C</w:t>
                    </w:r>
                    <w:r>
                      <w:rPr>
                        <w:b/>
                        <w:color w:val="E7E6E6" w:themeColor="background2"/>
                        <w:sz w:val="144"/>
                        <w:szCs w:val="144"/>
                      </w:rPr>
                      <w:t>ONTENT</w:t>
                    </w:r>
                    <w:r w:rsidR="005579C3">
                      <w:rPr>
                        <w:b/>
                        <w:color w:val="E7E6E6" w:themeColor="background2"/>
                        <w:sz w:val="144"/>
                        <w:szCs w:val="144"/>
                      </w:rPr>
                      <w:t>S</w:t>
                    </w:r>
                  </w:p>
                </w:txbxContent>
              </v:textbox>
              <w10:wrap type="through" anchorx="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6350F"/>
    <w:multiLevelType w:val="multilevel"/>
    <w:tmpl w:val="9A2AB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6B5FFA"/>
    <w:multiLevelType w:val="hybridMultilevel"/>
    <w:tmpl w:val="80CC974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 w15:restartNumberingAfterBreak="0">
    <w:nsid w:val="05D6212F"/>
    <w:multiLevelType w:val="hybridMultilevel"/>
    <w:tmpl w:val="66F40D1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5D726A5"/>
    <w:multiLevelType w:val="multilevel"/>
    <w:tmpl w:val="77C05F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93902DE"/>
    <w:multiLevelType w:val="hybridMultilevel"/>
    <w:tmpl w:val="3B2C61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D150FF6"/>
    <w:multiLevelType w:val="hybridMultilevel"/>
    <w:tmpl w:val="911E9F6C"/>
    <w:lvl w:ilvl="0" w:tplc="071AE496">
      <w:start w:val="1"/>
      <w:numFmt w:val="bullet"/>
      <w:lvlText w:val="•"/>
      <w:lvlJc w:val="left"/>
      <w:pPr>
        <w:tabs>
          <w:tab w:val="num" w:pos="720"/>
        </w:tabs>
        <w:ind w:left="720" w:hanging="360"/>
      </w:pPr>
      <w:rPr>
        <w:rFonts w:ascii="Arial" w:hAnsi="Arial" w:hint="default"/>
      </w:rPr>
    </w:lvl>
    <w:lvl w:ilvl="1" w:tplc="EF7054A0" w:tentative="1">
      <w:start w:val="1"/>
      <w:numFmt w:val="bullet"/>
      <w:lvlText w:val="•"/>
      <w:lvlJc w:val="left"/>
      <w:pPr>
        <w:tabs>
          <w:tab w:val="num" w:pos="1440"/>
        </w:tabs>
        <w:ind w:left="1440" w:hanging="360"/>
      </w:pPr>
      <w:rPr>
        <w:rFonts w:ascii="Arial" w:hAnsi="Arial" w:hint="default"/>
      </w:rPr>
    </w:lvl>
    <w:lvl w:ilvl="2" w:tplc="EA8804C0" w:tentative="1">
      <w:start w:val="1"/>
      <w:numFmt w:val="bullet"/>
      <w:lvlText w:val="•"/>
      <w:lvlJc w:val="left"/>
      <w:pPr>
        <w:tabs>
          <w:tab w:val="num" w:pos="2160"/>
        </w:tabs>
        <w:ind w:left="2160" w:hanging="360"/>
      </w:pPr>
      <w:rPr>
        <w:rFonts w:ascii="Arial" w:hAnsi="Arial" w:hint="default"/>
      </w:rPr>
    </w:lvl>
    <w:lvl w:ilvl="3" w:tplc="9A926C08" w:tentative="1">
      <w:start w:val="1"/>
      <w:numFmt w:val="bullet"/>
      <w:lvlText w:val="•"/>
      <w:lvlJc w:val="left"/>
      <w:pPr>
        <w:tabs>
          <w:tab w:val="num" w:pos="2880"/>
        </w:tabs>
        <w:ind w:left="2880" w:hanging="360"/>
      </w:pPr>
      <w:rPr>
        <w:rFonts w:ascii="Arial" w:hAnsi="Arial" w:hint="default"/>
      </w:rPr>
    </w:lvl>
    <w:lvl w:ilvl="4" w:tplc="FCE8E290" w:tentative="1">
      <w:start w:val="1"/>
      <w:numFmt w:val="bullet"/>
      <w:lvlText w:val="•"/>
      <w:lvlJc w:val="left"/>
      <w:pPr>
        <w:tabs>
          <w:tab w:val="num" w:pos="3600"/>
        </w:tabs>
        <w:ind w:left="3600" w:hanging="360"/>
      </w:pPr>
      <w:rPr>
        <w:rFonts w:ascii="Arial" w:hAnsi="Arial" w:hint="default"/>
      </w:rPr>
    </w:lvl>
    <w:lvl w:ilvl="5" w:tplc="439C1086" w:tentative="1">
      <w:start w:val="1"/>
      <w:numFmt w:val="bullet"/>
      <w:lvlText w:val="•"/>
      <w:lvlJc w:val="left"/>
      <w:pPr>
        <w:tabs>
          <w:tab w:val="num" w:pos="4320"/>
        </w:tabs>
        <w:ind w:left="4320" w:hanging="360"/>
      </w:pPr>
      <w:rPr>
        <w:rFonts w:ascii="Arial" w:hAnsi="Arial" w:hint="default"/>
      </w:rPr>
    </w:lvl>
    <w:lvl w:ilvl="6" w:tplc="20CEC820" w:tentative="1">
      <w:start w:val="1"/>
      <w:numFmt w:val="bullet"/>
      <w:lvlText w:val="•"/>
      <w:lvlJc w:val="left"/>
      <w:pPr>
        <w:tabs>
          <w:tab w:val="num" w:pos="5040"/>
        </w:tabs>
        <w:ind w:left="5040" w:hanging="360"/>
      </w:pPr>
      <w:rPr>
        <w:rFonts w:ascii="Arial" w:hAnsi="Arial" w:hint="default"/>
      </w:rPr>
    </w:lvl>
    <w:lvl w:ilvl="7" w:tplc="FB546D5A" w:tentative="1">
      <w:start w:val="1"/>
      <w:numFmt w:val="bullet"/>
      <w:lvlText w:val="•"/>
      <w:lvlJc w:val="left"/>
      <w:pPr>
        <w:tabs>
          <w:tab w:val="num" w:pos="5760"/>
        </w:tabs>
        <w:ind w:left="5760" w:hanging="360"/>
      </w:pPr>
      <w:rPr>
        <w:rFonts w:ascii="Arial" w:hAnsi="Arial" w:hint="default"/>
      </w:rPr>
    </w:lvl>
    <w:lvl w:ilvl="8" w:tplc="B7D2A772"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0D51031B"/>
    <w:multiLevelType w:val="hybridMultilevel"/>
    <w:tmpl w:val="EB4670BA"/>
    <w:lvl w:ilvl="0" w:tplc="0C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88C5FAC"/>
    <w:multiLevelType w:val="hybridMultilevel"/>
    <w:tmpl w:val="4F587838"/>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206F698A"/>
    <w:multiLevelType w:val="hybridMultilevel"/>
    <w:tmpl w:val="397461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0D305FE"/>
    <w:multiLevelType w:val="multilevel"/>
    <w:tmpl w:val="29C821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34B3D5A"/>
    <w:multiLevelType w:val="hybridMultilevel"/>
    <w:tmpl w:val="ECD687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8E80010"/>
    <w:multiLevelType w:val="hybridMultilevel"/>
    <w:tmpl w:val="2B7CC224"/>
    <w:lvl w:ilvl="0" w:tplc="8D1E1AB8">
      <w:start w:val="1"/>
      <w:numFmt w:val="bullet"/>
      <w:lvlText w:val="•"/>
      <w:lvlJc w:val="left"/>
      <w:pPr>
        <w:tabs>
          <w:tab w:val="num" w:pos="720"/>
        </w:tabs>
        <w:ind w:left="720" w:hanging="360"/>
      </w:pPr>
      <w:rPr>
        <w:rFonts w:ascii="Arial" w:hAnsi="Arial" w:hint="default"/>
      </w:rPr>
    </w:lvl>
    <w:lvl w:ilvl="1" w:tplc="4BDA80FA" w:tentative="1">
      <w:start w:val="1"/>
      <w:numFmt w:val="bullet"/>
      <w:lvlText w:val="•"/>
      <w:lvlJc w:val="left"/>
      <w:pPr>
        <w:tabs>
          <w:tab w:val="num" w:pos="1440"/>
        </w:tabs>
        <w:ind w:left="1440" w:hanging="360"/>
      </w:pPr>
      <w:rPr>
        <w:rFonts w:ascii="Arial" w:hAnsi="Arial" w:hint="default"/>
      </w:rPr>
    </w:lvl>
    <w:lvl w:ilvl="2" w:tplc="83EC6B2C" w:tentative="1">
      <w:start w:val="1"/>
      <w:numFmt w:val="bullet"/>
      <w:lvlText w:val="•"/>
      <w:lvlJc w:val="left"/>
      <w:pPr>
        <w:tabs>
          <w:tab w:val="num" w:pos="2160"/>
        </w:tabs>
        <w:ind w:left="2160" w:hanging="360"/>
      </w:pPr>
      <w:rPr>
        <w:rFonts w:ascii="Arial" w:hAnsi="Arial" w:hint="default"/>
      </w:rPr>
    </w:lvl>
    <w:lvl w:ilvl="3" w:tplc="F864BB60" w:tentative="1">
      <w:start w:val="1"/>
      <w:numFmt w:val="bullet"/>
      <w:lvlText w:val="•"/>
      <w:lvlJc w:val="left"/>
      <w:pPr>
        <w:tabs>
          <w:tab w:val="num" w:pos="2880"/>
        </w:tabs>
        <w:ind w:left="2880" w:hanging="360"/>
      </w:pPr>
      <w:rPr>
        <w:rFonts w:ascii="Arial" w:hAnsi="Arial" w:hint="default"/>
      </w:rPr>
    </w:lvl>
    <w:lvl w:ilvl="4" w:tplc="F774B458" w:tentative="1">
      <w:start w:val="1"/>
      <w:numFmt w:val="bullet"/>
      <w:lvlText w:val="•"/>
      <w:lvlJc w:val="left"/>
      <w:pPr>
        <w:tabs>
          <w:tab w:val="num" w:pos="3600"/>
        </w:tabs>
        <w:ind w:left="3600" w:hanging="360"/>
      </w:pPr>
      <w:rPr>
        <w:rFonts w:ascii="Arial" w:hAnsi="Arial" w:hint="default"/>
      </w:rPr>
    </w:lvl>
    <w:lvl w:ilvl="5" w:tplc="263AF034" w:tentative="1">
      <w:start w:val="1"/>
      <w:numFmt w:val="bullet"/>
      <w:lvlText w:val="•"/>
      <w:lvlJc w:val="left"/>
      <w:pPr>
        <w:tabs>
          <w:tab w:val="num" w:pos="4320"/>
        </w:tabs>
        <w:ind w:left="4320" w:hanging="360"/>
      </w:pPr>
      <w:rPr>
        <w:rFonts w:ascii="Arial" w:hAnsi="Arial" w:hint="default"/>
      </w:rPr>
    </w:lvl>
    <w:lvl w:ilvl="6" w:tplc="796C7FC2" w:tentative="1">
      <w:start w:val="1"/>
      <w:numFmt w:val="bullet"/>
      <w:lvlText w:val="•"/>
      <w:lvlJc w:val="left"/>
      <w:pPr>
        <w:tabs>
          <w:tab w:val="num" w:pos="5040"/>
        </w:tabs>
        <w:ind w:left="5040" w:hanging="360"/>
      </w:pPr>
      <w:rPr>
        <w:rFonts w:ascii="Arial" w:hAnsi="Arial" w:hint="default"/>
      </w:rPr>
    </w:lvl>
    <w:lvl w:ilvl="7" w:tplc="D0BC6AD0" w:tentative="1">
      <w:start w:val="1"/>
      <w:numFmt w:val="bullet"/>
      <w:lvlText w:val="•"/>
      <w:lvlJc w:val="left"/>
      <w:pPr>
        <w:tabs>
          <w:tab w:val="num" w:pos="5760"/>
        </w:tabs>
        <w:ind w:left="5760" w:hanging="360"/>
      </w:pPr>
      <w:rPr>
        <w:rFonts w:ascii="Arial" w:hAnsi="Arial" w:hint="default"/>
      </w:rPr>
    </w:lvl>
    <w:lvl w:ilvl="8" w:tplc="376A3722"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299D32FA"/>
    <w:multiLevelType w:val="hybridMultilevel"/>
    <w:tmpl w:val="B6020E7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2FF2D9C"/>
    <w:multiLevelType w:val="hybridMultilevel"/>
    <w:tmpl w:val="34F280F6"/>
    <w:lvl w:ilvl="0" w:tplc="0C090015">
      <w:start w:val="1"/>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34462D82"/>
    <w:multiLevelType w:val="hybridMultilevel"/>
    <w:tmpl w:val="376212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50C4758"/>
    <w:multiLevelType w:val="multilevel"/>
    <w:tmpl w:val="70669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51C2A49"/>
    <w:multiLevelType w:val="hybridMultilevel"/>
    <w:tmpl w:val="B87AB46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6CA2697"/>
    <w:multiLevelType w:val="multilevel"/>
    <w:tmpl w:val="729EB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71E40D1"/>
    <w:multiLevelType w:val="hybridMultilevel"/>
    <w:tmpl w:val="8D58EE08"/>
    <w:lvl w:ilvl="0" w:tplc="47AC0A9C">
      <w:start w:val="1"/>
      <w:numFmt w:val="bullet"/>
      <w:lvlText w:val="•"/>
      <w:lvlJc w:val="left"/>
      <w:pPr>
        <w:tabs>
          <w:tab w:val="num" w:pos="720"/>
        </w:tabs>
        <w:ind w:left="720" w:hanging="360"/>
      </w:pPr>
      <w:rPr>
        <w:rFonts w:ascii="Arial" w:hAnsi="Arial" w:hint="default"/>
      </w:rPr>
    </w:lvl>
    <w:lvl w:ilvl="1" w:tplc="77BE2DD4" w:tentative="1">
      <w:start w:val="1"/>
      <w:numFmt w:val="bullet"/>
      <w:lvlText w:val="•"/>
      <w:lvlJc w:val="left"/>
      <w:pPr>
        <w:tabs>
          <w:tab w:val="num" w:pos="1440"/>
        </w:tabs>
        <w:ind w:left="1440" w:hanging="360"/>
      </w:pPr>
      <w:rPr>
        <w:rFonts w:ascii="Arial" w:hAnsi="Arial" w:hint="default"/>
      </w:rPr>
    </w:lvl>
    <w:lvl w:ilvl="2" w:tplc="62E42584" w:tentative="1">
      <w:start w:val="1"/>
      <w:numFmt w:val="bullet"/>
      <w:lvlText w:val="•"/>
      <w:lvlJc w:val="left"/>
      <w:pPr>
        <w:tabs>
          <w:tab w:val="num" w:pos="2160"/>
        </w:tabs>
        <w:ind w:left="2160" w:hanging="360"/>
      </w:pPr>
      <w:rPr>
        <w:rFonts w:ascii="Arial" w:hAnsi="Arial" w:hint="default"/>
      </w:rPr>
    </w:lvl>
    <w:lvl w:ilvl="3" w:tplc="7C4C1238" w:tentative="1">
      <w:start w:val="1"/>
      <w:numFmt w:val="bullet"/>
      <w:lvlText w:val="•"/>
      <w:lvlJc w:val="left"/>
      <w:pPr>
        <w:tabs>
          <w:tab w:val="num" w:pos="2880"/>
        </w:tabs>
        <w:ind w:left="2880" w:hanging="360"/>
      </w:pPr>
      <w:rPr>
        <w:rFonts w:ascii="Arial" w:hAnsi="Arial" w:hint="default"/>
      </w:rPr>
    </w:lvl>
    <w:lvl w:ilvl="4" w:tplc="5CD02D3E" w:tentative="1">
      <w:start w:val="1"/>
      <w:numFmt w:val="bullet"/>
      <w:lvlText w:val="•"/>
      <w:lvlJc w:val="left"/>
      <w:pPr>
        <w:tabs>
          <w:tab w:val="num" w:pos="3600"/>
        </w:tabs>
        <w:ind w:left="3600" w:hanging="360"/>
      </w:pPr>
      <w:rPr>
        <w:rFonts w:ascii="Arial" w:hAnsi="Arial" w:hint="default"/>
      </w:rPr>
    </w:lvl>
    <w:lvl w:ilvl="5" w:tplc="EF38D132" w:tentative="1">
      <w:start w:val="1"/>
      <w:numFmt w:val="bullet"/>
      <w:lvlText w:val="•"/>
      <w:lvlJc w:val="left"/>
      <w:pPr>
        <w:tabs>
          <w:tab w:val="num" w:pos="4320"/>
        </w:tabs>
        <w:ind w:left="4320" w:hanging="360"/>
      </w:pPr>
      <w:rPr>
        <w:rFonts w:ascii="Arial" w:hAnsi="Arial" w:hint="default"/>
      </w:rPr>
    </w:lvl>
    <w:lvl w:ilvl="6" w:tplc="0848117E" w:tentative="1">
      <w:start w:val="1"/>
      <w:numFmt w:val="bullet"/>
      <w:lvlText w:val="•"/>
      <w:lvlJc w:val="left"/>
      <w:pPr>
        <w:tabs>
          <w:tab w:val="num" w:pos="5040"/>
        </w:tabs>
        <w:ind w:left="5040" w:hanging="360"/>
      </w:pPr>
      <w:rPr>
        <w:rFonts w:ascii="Arial" w:hAnsi="Arial" w:hint="default"/>
      </w:rPr>
    </w:lvl>
    <w:lvl w:ilvl="7" w:tplc="8E98E20A" w:tentative="1">
      <w:start w:val="1"/>
      <w:numFmt w:val="bullet"/>
      <w:lvlText w:val="•"/>
      <w:lvlJc w:val="left"/>
      <w:pPr>
        <w:tabs>
          <w:tab w:val="num" w:pos="5760"/>
        </w:tabs>
        <w:ind w:left="5760" w:hanging="360"/>
      </w:pPr>
      <w:rPr>
        <w:rFonts w:ascii="Arial" w:hAnsi="Arial" w:hint="default"/>
      </w:rPr>
    </w:lvl>
    <w:lvl w:ilvl="8" w:tplc="375069EC"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3CE61499"/>
    <w:multiLevelType w:val="multilevel"/>
    <w:tmpl w:val="EFB0B2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64D420B"/>
    <w:multiLevelType w:val="hybridMultilevel"/>
    <w:tmpl w:val="96720938"/>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496E381E"/>
    <w:multiLevelType w:val="multilevel"/>
    <w:tmpl w:val="50624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B9A191C"/>
    <w:multiLevelType w:val="hybridMultilevel"/>
    <w:tmpl w:val="00B681B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3" w15:restartNumberingAfterBreak="0">
    <w:nsid w:val="4C577D6C"/>
    <w:multiLevelType w:val="multilevel"/>
    <w:tmpl w:val="1F2ADDD8"/>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E10008A"/>
    <w:multiLevelType w:val="multilevel"/>
    <w:tmpl w:val="D6367A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1B37760"/>
    <w:multiLevelType w:val="hybridMultilevel"/>
    <w:tmpl w:val="CC8CB64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53CF7A4A"/>
    <w:multiLevelType w:val="multilevel"/>
    <w:tmpl w:val="8E2A63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3E83ADE"/>
    <w:multiLevelType w:val="hybridMultilevel"/>
    <w:tmpl w:val="1CE6F8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7DE17E9"/>
    <w:multiLevelType w:val="multilevel"/>
    <w:tmpl w:val="FC783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9124AE6"/>
    <w:multiLevelType w:val="multilevel"/>
    <w:tmpl w:val="285469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A646C23"/>
    <w:multiLevelType w:val="hybridMultilevel"/>
    <w:tmpl w:val="8AA090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5D2E00D0"/>
    <w:multiLevelType w:val="multilevel"/>
    <w:tmpl w:val="C6AA25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4B67792"/>
    <w:multiLevelType w:val="hybridMultilevel"/>
    <w:tmpl w:val="EB72F558"/>
    <w:lvl w:ilvl="0" w:tplc="F2C076AC">
      <w:start w:val="1"/>
      <w:numFmt w:val="bullet"/>
      <w:lvlText w:val="•"/>
      <w:lvlJc w:val="left"/>
      <w:pPr>
        <w:tabs>
          <w:tab w:val="num" w:pos="720"/>
        </w:tabs>
        <w:ind w:left="720" w:hanging="360"/>
      </w:pPr>
      <w:rPr>
        <w:rFonts w:ascii="Arial" w:hAnsi="Arial" w:hint="default"/>
      </w:rPr>
    </w:lvl>
    <w:lvl w:ilvl="1" w:tplc="16D084BA" w:tentative="1">
      <w:start w:val="1"/>
      <w:numFmt w:val="bullet"/>
      <w:lvlText w:val="•"/>
      <w:lvlJc w:val="left"/>
      <w:pPr>
        <w:tabs>
          <w:tab w:val="num" w:pos="1440"/>
        </w:tabs>
        <w:ind w:left="1440" w:hanging="360"/>
      </w:pPr>
      <w:rPr>
        <w:rFonts w:ascii="Arial" w:hAnsi="Arial" w:hint="default"/>
      </w:rPr>
    </w:lvl>
    <w:lvl w:ilvl="2" w:tplc="3642E71A" w:tentative="1">
      <w:start w:val="1"/>
      <w:numFmt w:val="bullet"/>
      <w:lvlText w:val="•"/>
      <w:lvlJc w:val="left"/>
      <w:pPr>
        <w:tabs>
          <w:tab w:val="num" w:pos="2160"/>
        </w:tabs>
        <w:ind w:left="2160" w:hanging="360"/>
      </w:pPr>
      <w:rPr>
        <w:rFonts w:ascii="Arial" w:hAnsi="Arial" w:hint="default"/>
      </w:rPr>
    </w:lvl>
    <w:lvl w:ilvl="3" w:tplc="7D6E6B6E" w:tentative="1">
      <w:start w:val="1"/>
      <w:numFmt w:val="bullet"/>
      <w:lvlText w:val="•"/>
      <w:lvlJc w:val="left"/>
      <w:pPr>
        <w:tabs>
          <w:tab w:val="num" w:pos="2880"/>
        </w:tabs>
        <w:ind w:left="2880" w:hanging="360"/>
      </w:pPr>
      <w:rPr>
        <w:rFonts w:ascii="Arial" w:hAnsi="Arial" w:hint="default"/>
      </w:rPr>
    </w:lvl>
    <w:lvl w:ilvl="4" w:tplc="F76EDFD6" w:tentative="1">
      <w:start w:val="1"/>
      <w:numFmt w:val="bullet"/>
      <w:lvlText w:val="•"/>
      <w:lvlJc w:val="left"/>
      <w:pPr>
        <w:tabs>
          <w:tab w:val="num" w:pos="3600"/>
        </w:tabs>
        <w:ind w:left="3600" w:hanging="360"/>
      </w:pPr>
      <w:rPr>
        <w:rFonts w:ascii="Arial" w:hAnsi="Arial" w:hint="default"/>
      </w:rPr>
    </w:lvl>
    <w:lvl w:ilvl="5" w:tplc="B9428B12" w:tentative="1">
      <w:start w:val="1"/>
      <w:numFmt w:val="bullet"/>
      <w:lvlText w:val="•"/>
      <w:lvlJc w:val="left"/>
      <w:pPr>
        <w:tabs>
          <w:tab w:val="num" w:pos="4320"/>
        </w:tabs>
        <w:ind w:left="4320" w:hanging="360"/>
      </w:pPr>
      <w:rPr>
        <w:rFonts w:ascii="Arial" w:hAnsi="Arial" w:hint="default"/>
      </w:rPr>
    </w:lvl>
    <w:lvl w:ilvl="6" w:tplc="DC60EA24" w:tentative="1">
      <w:start w:val="1"/>
      <w:numFmt w:val="bullet"/>
      <w:lvlText w:val="•"/>
      <w:lvlJc w:val="left"/>
      <w:pPr>
        <w:tabs>
          <w:tab w:val="num" w:pos="5040"/>
        </w:tabs>
        <w:ind w:left="5040" w:hanging="360"/>
      </w:pPr>
      <w:rPr>
        <w:rFonts w:ascii="Arial" w:hAnsi="Arial" w:hint="default"/>
      </w:rPr>
    </w:lvl>
    <w:lvl w:ilvl="7" w:tplc="07D25078" w:tentative="1">
      <w:start w:val="1"/>
      <w:numFmt w:val="bullet"/>
      <w:lvlText w:val="•"/>
      <w:lvlJc w:val="left"/>
      <w:pPr>
        <w:tabs>
          <w:tab w:val="num" w:pos="5760"/>
        </w:tabs>
        <w:ind w:left="5760" w:hanging="360"/>
      </w:pPr>
      <w:rPr>
        <w:rFonts w:ascii="Arial" w:hAnsi="Arial" w:hint="default"/>
      </w:rPr>
    </w:lvl>
    <w:lvl w:ilvl="8" w:tplc="7BD62DAC" w:tentative="1">
      <w:start w:val="1"/>
      <w:numFmt w:val="bullet"/>
      <w:lvlText w:val="•"/>
      <w:lvlJc w:val="left"/>
      <w:pPr>
        <w:tabs>
          <w:tab w:val="num" w:pos="6480"/>
        </w:tabs>
        <w:ind w:left="6480" w:hanging="360"/>
      </w:pPr>
      <w:rPr>
        <w:rFonts w:ascii="Arial" w:hAnsi="Arial" w:hint="default"/>
      </w:rPr>
    </w:lvl>
  </w:abstractNum>
  <w:abstractNum w:abstractNumId="33" w15:restartNumberingAfterBreak="0">
    <w:nsid w:val="66842080"/>
    <w:multiLevelType w:val="hybridMultilevel"/>
    <w:tmpl w:val="0B4A8BEA"/>
    <w:lvl w:ilvl="0" w:tplc="068EEC62">
      <w:start w:val="1"/>
      <w:numFmt w:val="bullet"/>
      <w:pStyle w:val="ListParagraph"/>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4" w15:restartNumberingAfterBreak="0">
    <w:nsid w:val="67AC10DC"/>
    <w:multiLevelType w:val="hybridMultilevel"/>
    <w:tmpl w:val="3912B28A"/>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6A9A69E5"/>
    <w:multiLevelType w:val="hybridMultilevel"/>
    <w:tmpl w:val="A322D1DC"/>
    <w:lvl w:ilvl="0" w:tplc="757A5CEC">
      <w:start w:val="1"/>
      <w:numFmt w:val="bullet"/>
      <w:lvlText w:val="•"/>
      <w:lvlJc w:val="left"/>
      <w:pPr>
        <w:tabs>
          <w:tab w:val="num" w:pos="720"/>
        </w:tabs>
        <w:ind w:left="720" w:hanging="360"/>
      </w:pPr>
      <w:rPr>
        <w:rFonts w:ascii="Arial" w:hAnsi="Arial" w:hint="default"/>
      </w:rPr>
    </w:lvl>
    <w:lvl w:ilvl="1" w:tplc="479EF464" w:tentative="1">
      <w:start w:val="1"/>
      <w:numFmt w:val="bullet"/>
      <w:lvlText w:val="•"/>
      <w:lvlJc w:val="left"/>
      <w:pPr>
        <w:tabs>
          <w:tab w:val="num" w:pos="1440"/>
        </w:tabs>
        <w:ind w:left="1440" w:hanging="360"/>
      </w:pPr>
      <w:rPr>
        <w:rFonts w:ascii="Arial" w:hAnsi="Arial" w:hint="default"/>
      </w:rPr>
    </w:lvl>
    <w:lvl w:ilvl="2" w:tplc="3DA8D210" w:tentative="1">
      <w:start w:val="1"/>
      <w:numFmt w:val="bullet"/>
      <w:lvlText w:val="•"/>
      <w:lvlJc w:val="left"/>
      <w:pPr>
        <w:tabs>
          <w:tab w:val="num" w:pos="2160"/>
        </w:tabs>
        <w:ind w:left="2160" w:hanging="360"/>
      </w:pPr>
      <w:rPr>
        <w:rFonts w:ascii="Arial" w:hAnsi="Arial" w:hint="default"/>
      </w:rPr>
    </w:lvl>
    <w:lvl w:ilvl="3" w:tplc="2FDC6C64" w:tentative="1">
      <w:start w:val="1"/>
      <w:numFmt w:val="bullet"/>
      <w:lvlText w:val="•"/>
      <w:lvlJc w:val="left"/>
      <w:pPr>
        <w:tabs>
          <w:tab w:val="num" w:pos="2880"/>
        </w:tabs>
        <w:ind w:left="2880" w:hanging="360"/>
      </w:pPr>
      <w:rPr>
        <w:rFonts w:ascii="Arial" w:hAnsi="Arial" w:hint="default"/>
      </w:rPr>
    </w:lvl>
    <w:lvl w:ilvl="4" w:tplc="A566C68E" w:tentative="1">
      <w:start w:val="1"/>
      <w:numFmt w:val="bullet"/>
      <w:lvlText w:val="•"/>
      <w:lvlJc w:val="left"/>
      <w:pPr>
        <w:tabs>
          <w:tab w:val="num" w:pos="3600"/>
        </w:tabs>
        <w:ind w:left="3600" w:hanging="360"/>
      </w:pPr>
      <w:rPr>
        <w:rFonts w:ascii="Arial" w:hAnsi="Arial" w:hint="default"/>
      </w:rPr>
    </w:lvl>
    <w:lvl w:ilvl="5" w:tplc="B3E49E1E" w:tentative="1">
      <w:start w:val="1"/>
      <w:numFmt w:val="bullet"/>
      <w:lvlText w:val="•"/>
      <w:lvlJc w:val="left"/>
      <w:pPr>
        <w:tabs>
          <w:tab w:val="num" w:pos="4320"/>
        </w:tabs>
        <w:ind w:left="4320" w:hanging="360"/>
      </w:pPr>
      <w:rPr>
        <w:rFonts w:ascii="Arial" w:hAnsi="Arial" w:hint="default"/>
      </w:rPr>
    </w:lvl>
    <w:lvl w:ilvl="6" w:tplc="5DC006A8" w:tentative="1">
      <w:start w:val="1"/>
      <w:numFmt w:val="bullet"/>
      <w:lvlText w:val="•"/>
      <w:lvlJc w:val="left"/>
      <w:pPr>
        <w:tabs>
          <w:tab w:val="num" w:pos="5040"/>
        </w:tabs>
        <w:ind w:left="5040" w:hanging="360"/>
      </w:pPr>
      <w:rPr>
        <w:rFonts w:ascii="Arial" w:hAnsi="Arial" w:hint="default"/>
      </w:rPr>
    </w:lvl>
    <w:lvl w:ilvl="7" w:tplc="9912E72C" w:tentative="1">
      <w:start w:val="1"/>
      <w:numFmt w:val="bullet"/>
      <w:lvlText w:val="•"/>
      <w:lvlJc w:val="left"/>
      <w:pPr>
        <w:tabs>
          <w:tab w:val="num" w:pos="5760"/>
        </w:tabs>
        <w:ind w:left="5760" w:hanging="360"/>
      </w:pPr>
      <w:rPr>
        <w:rFonts w:ascii="Arial" w:hAnsi="Arial" w:hint="default"/>
      </w:rPr>
    </w:lvl>
    <w:lvl w:ilvl="8" w:tplc="192E59B8" w:tentative="1">
      <w:start w:val="1"/>
      <w:numFmt w:val="bullet"/>
      <w:lvlText w:val="•"/>
      <w:lvlJc w:val="left"/>
      <w:pPr>
        <w:tabs>
          <w:tab w:val="num" w:pos="6480"/>
        </w:tabs>
        <w:ind w:left="6480" w:hanging="360"/>
      </w:pPr>
      <w:rPr>
        <w:rFonts w:ascii="Arial" w:hAnsi="Arial" w:hint="default"/>
      </w:rPr>
    </w:lvl>
  </w:abstractNum>
  <w:abstractNum w:abstractNumId="36" w15:restartNumberingAfterBreak="0">
    <w:nsid w:val="6B614577"/>
    <w:multiLevelType w:val="hybridMultilevel"/>
    <w:tmpl w:val="783632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6DDF502E"/>
    <w:multiLevelType w:val="hybridMultilevel"/>
    <w:tmpl w:val="D02E1FE0"/>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15:restartNumberingAfterBreak="0">
    <w:nsid w:val="732E7B06"/>
    <w:multiLevelType w:val="hybridMultilevel"/>
    <w:tmpl w:val="D9F04870"/>
    <w:lvl w:ilvl="0" w:tplc="4FC0D3A6">
      <w:start w:val="1"/>
      <w:numFmt w:val="bullet"/>
      <w:lvlText w:val="•"/>
      <w:lvlJc w:val="left"/>
      <w:pPr>
        <w:tabs>
          <w:tab w:val="num" w:pos="720"/>
        </w:tabs>
        <w:ind w:left="720" w:hanging="360"/>
      </w:pPr>
      <w:rPr>
        <w:rFonts w:ascii="Arial" w:hAnsi="Arial" w:hint="default"/>
      </w:rPr>
    </w:lvl>
    <w:lvl w:ilvl="1" w:tplc="282A27EA" w:tentative="1">
      <w:start w:val="1"/>
      <w:numFmt w:val="bullet"/>
      <w:lvlText w:val="•"/>
      <w:lvlJc w:val="left"/>
      <w:pPr>
        <w:tabs>
          <w:tab w:val="num" w:pos="1440"/>
        </w:tabs>
        <w:ind w:left="1440" w:hanging="360"/>
      </w:pPr>
      <w:rPr>
        <w:rFonts w:ascii="Arial" w:hAnsi="Arial" w:hint="default"/>
      </w:rPr>
    </w:lvl>
    <w:lvl w:ilvl="2" w:tplc="BAF25752" w:tentative="1">
      <w:start w:val="1"/>
      <w:numFmt w:val="bullet"/>
      <w:lvlText w:val="•"/>
      <w:lvlJc w:val="left"/>
      <w:pPr>
        <w:tabs>
          <w:tab w:val="num" w:pos="2160"/>
        </w:tabs>
        <w:ind w:left="2160" w:hanging="360"/>
      </w:pPr>
      <w:rPr>
        <w:rFonts w:ascii="Arial" w:hAnsi="Arial" w:hint="default"/>
      </w:rPr>
    </w:lvl>
    <w:lvl w:ilvl="3" w:tplc="64E077E4" w:tentative="1">
      <w:start w:val="1"/>
      <w:numFmt w:val="bullet"/>
      <w:lvlText w:val="•"/>
      <w:lvlJc w:val="left"/>
      <w:pPr>
        <w:tabs>
          <w:tab w:val="num" w:pos="2880"/>
        </w:tabs>
        <w:ind w:left="2880" w:hanging="360"/>
      </w:pPr>
      <w:rPr>
        <w:rFonts w:ascii="Arial" w:hAnsi="Arial" w:hint="default"/>
      </w:rPr>
    </w:lvl>
    <w:lvl w:ilvl="4" w:tplc="CA969060" w:tentative="1">
      <w:start w:val="1"/>
      <w:numFmt w:val="bullet"/>
      <w:lvlText w:val="•"/>
      <w:lvlJc w:val="left"/>
      <w:pPr>
        <w:tabs>
          <w:tab w:val="num" w:pos="3600"/>
        </w:tabs>
        <w:ind w:left="3600" w:hanging="360"/>
      </w:pPr>
      <w:rPr>
        <w:rFonts w:ascii="Arial" w:hAnsi="Arial" w:hint="default"/>
      </w:rPr>
    </w:lvl>
    <w:lvl w:ilvl="5" w:tplc="4060124C" w:tentative="1">
      <w:start w:val="1"/>
      <w:numFmt w:val="bullet"/>
      <w:lvlText w:val="•"/>
      <w:lvlJc w:val="left"/>
      <w:pPr>
        <w:tabs>
          <w:tab w:val="num" w:pos="4320"/>
        </w:tabs>
        <w:ind w:left="4320" w:hanging="360"/>
      </w:pPr>
      <w:rPr>
        <w:rFonts w:ascii="Arial" w:hAnsi="Arial" w:hint="default"/>
      </w:rPr>
    </w:lvl>
    <w:lvl w:ilvl="6" w:tplc="3F9EFEAE" w:tentative="1">
      <w:start w:val="1"/>
      <w:numFmt w:val="bullet"/>
      <w:lvlText w:val="•"/>
      <w:lvlJc w:val="left"/>
      <w:pPr>
        <w:tabs>
          <w:tab w:val="num" w:pos="5040"/>
        </w:tabs>
        <w:ind w:left="5040" w:hanging="360"/>
      </w:pPr>
      <w:rPr>
        <w:rFonts w:ascii="Arial" w:hAnsi="Arial" w:hint="default"/>
      </w:rPr>
    </w:lvl>
    <w:lvl w:ilvl="7" w:tplc="0994C41A" w:tentative="1">
      <w:start w:val="1"/>
      <w:numFmt w:val="bullet"/>
      <w:lvlText w:val="•"/>
      <w:lvlJc w:val="left"/>
      <w:pPr>
        <w:tabs>
          <w:tab w:val="num" w:pos="5760"/>
        </w:tabs>
        <w:ind w:left="5760" w:hanging="360"/>
      </w:pPr>
      <w:rPr>
        <w:rFonts w:ascii="Arial" w:hAnsi="Arial" w:hint="default"/>
      </w:rPr>
    </w:lvl>
    <w:lvl w:ilvl="8" w:tplc="BCC434A2" w:tentative="1">
      <w:start w:val="1"/>
      <w:numFmt w:val="bullet"/>
      <w:lvlText w:val="•"/>
      <w:lvlJc w:val="left"/>
      <w:pPr>
        <w:tabs>
          <w:tab w:val="num" w:pos="6480"/>
        </w:tabs>
        <w:ind w:left="6480" w:hanging="360"/>
      </w:pPr>
      <w:rPr>
        <w:rFonts w:ascii="Arial" w:hAnsi="Arial" w:hint="default"/>
      </w:rPr>
    </w:lvl>
  </w:abstractNum>
  <w:abstractNum w:abstractNumId="39" w15:restartNumberingAfterBreak="0">
    <w:nsid w:val="75AA512E"/>
    <w:multiLevelType w:val="hybridMultilevel"/>
    <w:tmpl w:val="2968C66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0" w15:restartNumberingAfterBreak="0">
    <w:nsid w:val="77FF42F3"/>
    <w:multiLevelType w:val="hybridMultilevel"/>
    <w:tmpl w:val="63D8EB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095200122">
    <w:abstractNumId w:val="33"/>
  </w:num>
  <w:num w:numId="2" w16cid:durableId="428161415">
    <w:abstractNumId w:val="12"/>
  </w:num>
  <w:num w:numId="3" w16cid:durableId="1356035773">
    <w:abstractNumId w:val="19"/>
  </w:num>
  <w:num w:numId="4" w16cid:durableId="341471050">
    <w:abstractNumId w:val="17"/>
  </w:num>
  <w:num w:numId="5" w16cid:durableId="73867940">
    <w:abstractNumId w:val="15"/>
  </w:num>
  <w:num w:numId="6" w16cid:durableId="2084794178">
    <w:abstractNumId w:val="21"/>
  </w:num>
  <w:num w:numId="7" w16cid:durableId="152526161">
    <w:abstractNumId w:val="23"/>
  </w:num>
  <w:num w:numId="8" w16cid:durableId="21562034">
    <w:abstractNumId w:val="29"/>
  </w:num>
  <w:num w:numId="9" w16cid:durableId="1112282763">
    <w:abstractNumId w:val="4"/>
  </w:num>
  <w:num w:numId="10" w16cid:durableId="1310474416">
    <w:abstractNumId w:val="37"/>
  </w:num>
  <w:num w:numId="11" w16cid:durableId="505366950">
    <w:abstractNumId w:val="7"/>
  </w:num>
  <w:num w:numId="12" w16cid:durableId="70465362">
    <w:abstractNumId w:val="1"/>
  </w:num>
  <w:num w:numId="13" w16cid:durableId="1609433836">
    <w:abstractNumId w:val="20"/>
  </w:num>
  <w:num w:numId="14" w16cid:durableId="1899824201">
    <w:abstractNumId w:val="34"/>
  </w:num>
  <w:num w:numId="15" w16cid:durableId="1020089191">
    <w:abstractNumId w:val="27"/>
  </w:num>
  <w:num w:numId="16" w16cid:durableId="1817330661">
    <w:abstractNumId w:val="36"/>
  </w:num>
  <w:num w:numId="17" w16cid:durableId="2031759778">
    <w:abstractNumId w:val="22"/>
  </w:num>
  <w:num w:numId="18" w16cid:durableId="789208953">
    <w:abstractNumId w:val="11"/>
  </w:num>
  <w:num w:numId="19" w16cid:durableId="848375945">
    <w:abstractNumId w:val="35"/>
  </w:num>
  <w:num w:numId="20" w16cid:durableId="1262957853">
    <w:abstractNumId w:val="38"/>
  </w:num>
  <w:num w:numId="21" w16cid:durableId="2047871031">
    <w:abstractNumId w:val="18"/>
  </w:num>
  <w:num w:numId="22" w16cid:durableId="847060955">
    <w:abstractNumId w:val="5"/>
  </w:num>
  <w:num w:numId="23" w16cid:durableId="1456217821">
    <w:abstractNumId w:val="32"/>
  </w:num>
  <w:num w:numId="24" w16cid:durableId="263153586">
    <w:abstractNumId w:val="30"/>
  </w:num>
  <w:num w:numId="25" w16cid:durableId="1346782586">
    <w:abstractNumId w:val="8"/>
  </w:num>
  <w:num w:numId="26" w16cid:durableId="912785897">
    <w:abstractNumId w:val="40"/>
  </w:num>
  <w:num w:numId="27" w16cid:durableId="1224873345">
    <w:abstractNumId w:val="13"/>
  </w:num>
  <w:num w:numId="28" w16cid:durableId="1072120140">
    <w:abstractNumId w:val="16"/>
  </w:num>
  <w:num w:numId="29" w16cid:durableId="1172180903">
    <w:abstractNumId w:val="9"/>
  </w:num>
  <w:num w:numId="30" w16cid:durableId="502628267">
    <w:abstractNumId w:val="39"/>
  </w:num>
  <w:num w:numId="31" w16cid:durableId="1462843011">
    <w:abstractNumId w:val="6"/>
  </w:num>
  <w:num w:numId="32" w16cid:durableId="855653817">
    <w:abstractNumId w:val="10"/>
  </w:num>
  <w:num w:numId="33" w16cid:durableId="439643337">
    <w:abstractNumId w:val="14"/>
  </w:num>
  <w:num w:numId="34" w16cid:durableId="1242787112">
    <w:abstractNumId w:val="24"/>
  </w:num>
  <w:num w:numId="35" w16cid:durableId="323971052">
    <w:abstractNumId w:val="26"/>
  </w:num>
  <w:num w:numId="36" w16cid:durableId="342896254">
    <w:abstractNumId w:val="3"/>
  </w:num>
  <w:num w:numId="37" w16cid:durableId="1447045172">
    <w:abstractNumId w:val="31"/>
  </w:num>
  <w:num w:numId="38" w16cid:durableId="1550729982">
    <w:abstractNumId w:val="0"/>
  </w:num>
  <w:num w:numId="39" w16cid:durableId="990135160">
    <w:abstractNumId w:val="28"/>
  </w:num>
  <w:num w:numId="40" w16cid:durableId="1737513783">
    <w:abstractNumId w:val="2"/>
  </w:num>
  <w:num w:numId="41" w16cid:durableId="2009865793">
    <w:abstractNumId w:val="25"/>
  </w:num>
  <w:numIdMacAtCleanup w:val="3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ulien Tran">
    <w15:presenceInfo w15:providerId="AD" w15:userId="S::j.tran@chf.org.au::9de71e52-13ef-4b28-9771-837bff4d10c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attachedTemplate r:id="rId1"/>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defaultTabStop w:val="720"/>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837"/>
    <w:rsid w:val="000001E3"/>
    <w:rsid w:val="000002AA"/>
    <w:rsid w:val="0000061C"/>
    <w:rsid w:val="000006EA"/>
    <w:rsid w:val="00001382"/>
    <w:rsid w:val="000023EB"/>
    <w:rsid w:val="000033DC"/>
    <w:rsid w:val="00003EA4"/>
    <w:rsid w:val="0000508F"/>
    <w:rsid w:val="00005E22"/>
    <w:rsid w:val="00006181"/>
    <w:rsid w:val="00007982"/>
    <w:rsid w:val="00010C07"/>
    <w:rsid w:val="00011780"/>
    <w:rsid w:val="00011B47"/>
    <w:rsid w:val="00012C3E"/>
    <w:rsid w:val="000138EE"/>
    <w:rsid w:val="00015B3D"/>
    <w:rsid w:val="00015EA4"/>
    <w:rsid w:val="000160C5"/>
    <w:rsid w:val="000165C5"/>
    <w:rsid w:val="00020148"/>
    <w:rsid w:val="0002022F"/>
    <w:rsid w:val="00021109"/>
    <w:rsid w:val="00021B41"/>
    <w:rsid w:val="00021D48"/>
    <w:rsid w:val="00023677"/>
    <w:rsid w:val="00023CE7"/>
    <w:rsid w:val="00023E23"/>
    <w:rsid w:val="00023E75"/>
    <w:rsid w:val="000245F1"/>
    <w:rsid w:val="00025E53"/>
    <w:rsid w:val="00025F72"/>
    <w:rsid w:val="000260FB"/>
    <w:rsid w:val="00026352"/>
    <w:rsid w:val="000267AC"/>
    <w:rsid w:val="00030BB7"/>
    <w:rsid w:val="00032FEE"/>
    <w:rsid w:val="00033D74"/>
    <w:rsid w:val="0004053B"/>
    <w:rsid w:val="000406B9"/>
    <w:rsid w:val="0004157D"/>
    <w:rsid w:val="0004297A"/>
    <w:rsid w:val="000429AF"/>
    <w:rsid w:val="00043724"/>
    <w:rsid w:val="000439FA"/>
    <w:rsid w:val="00043EB1"/>
    <w:rsid w:val="00044696"/>
    <w:rsid w:val="00045F49"/>
    <w:rsid w:val="00050603"/>
    <w:rsid w:val="00052C32"/>
    <w:rsid w:val="00054C06"/>
    <w:rsid w:val="00054DAA"/>
    <w:rsid w:val="00056165"/>
    <w:rsid w:val="00056660"/>
    <w:rsid w:val="00056CE4"/>
    <w:rsid w:val="00057DE7"/>
    <w:rsid w:val="00057FCC"/>
    <w:rsid w:val="000602B7"/>
    <w:rsid w:val="00060DE9"/>
    <w:rsid w:val="00061B2A"/>
    <w:rsid w:val="00062332"/>
    <w:rsid w:val="00062F97"/>
    <w:rsid w:val="00064386"/>
    <w:rsid w:val="000652DD"/>
    <w:rsid w:val="00065E51"/>
    <w:rsid w:val="00065FEE"/>
    <w:rsid w:val="0006630C"/>
    <w:rsid w:val="00066341"/>
    <w:rsid w:val="000669BB"/>
    <w:rsid w:val="00067B8F"/>
    <w:rsid w:val="000704FD"/>
    <w:rsid w:val="000707FE"/>
    <w:rsid w:val="0007095E"/>
    <w:rsid w:val="00071071"/>
    <w:rsid w:val="00074FC1"/>
    <w:rsid w:val="000760BA"/>
    <w:rsid w:val="000776DC"/>
    <w:rsid w:val="0008121B"/>
    <w:rsid w:val="000830AF"/>
    <w:rsid w:val="00084175"/>
    <w:rsid w:val="000845FC"/>
    <w:rsid w:val="000868B1"/>
    <w:rsid w:val="000868E1"/>
    <w:rsid w:val="00086A67"/>
    <w:rsid w:val="00086F7C"/>
    <w:rsid w:val="000873D8"/>
    <w:rsid w:val="000879FE"/>
    <w:rsid w:val="00090CDB"/>
    <w:rsid w:val="000916C9"/>
    <w:rsid w:val="00091EAA"/>
    <w:rsid w:val="00093DD6"/>
    <w:rsid w:val="00094774"/>
    <w:rsid w:val="000960B2"/>
    <w:rsid w:val="0009681E"/>
    <w:rsid w:val="000968D8"/>
    <w:rsid w:val="00096C66"/>
    <w:rsid w:val="00096F2E"/>
    <w:rsid w:val="000A05BD"/>
    <w:rsid w:val="000A0879"/>
    <w:rsid w:val="000A1079"/>
    <w:rsid w:val="000A11FA"/>
    <w:rsid w:val="000A14AD"/>
    <w:rsid w:val="000A271A"/>
    <w:rsid w:val="000A2931"/>
    <w:rsid w:val="000A30BF"/>
    <w:rsid w:val="000A379C"/>
    <w:rsid w:val="000A3D84"/>
    <w:rsid w:val="000A3E93"/>
    <w:rsid w:val="000A3FAA"/>
    <w:rsid w:val="000A4616"/>
    <w:rsid w:val="000A4653"/>
    <w:rsid w:val="000A570E"/>
    <w:rsid w:val="000A6B5E"/>
    <w:rsid w:val="000A717F"/>
    <w:rsid w:val="000B00B0"/>
    <w:rsid w:val="000B0CEE"/>
    <w:rsid w:val="000B1269"/>
    <w:rsid w:val="000B1691"/>
    <w:rsid w:val="000B230C"/>
    <w:rsid w:val="000B2842"/>
    <w:rsid w:val="000B6A2A"/>
    <w:rsid w:val="000C0BA3"/>
    <w:rsid w:val="000C1511"/>
    <w:rsid w:val="000C1DD2"/>
    <w:rsid w:val="000C264D"/>
    <w:rsid w:val="000C374C"/>
    <w:rsid w:val="000C3E1A"/>
    <w:rsid w:val="000C45BE"/>
    <w:rsid w:val="000C63D7"/>
    <w:rsid w:val="000C6510"/>
    <w:rsid w:val="000C67A7"/>
    <w:rsid w:val="000C73C3"/>
    <w:rsid w:val="000C7614"/>
    <w:rsid w:val="000D0A96"/>
    <w:rsid w:val="000D184E"/>
    <w:rsid w:val="000D21F6"/>
    <w:rsid w:val="000D2735"/>
    <w:rsid w:val="000D5632"/>
    <w:rsid w:val="000D59B3"/>
    <w:rsid w:val="000D6D0F"/>
    <w:rsid w:val="000D6D10"/>
    <w:rsid w:val="000E1537"/>
    <w:rsid w:val="000E1F36"/>
    <w:rsid w:val="000E2D77"/>
    <w:rsid w:val="000E4A9A"/>
    <w:rsid w:val="000E512C"/>
    <w:rsid w:val="000E54B9"/>
    <w:rsid w:val="000E559C"/>
    <w:rsid w:val="000E5A3B"/>
    <w:rsid w:val="000E5B17"/>
    <w:rsid w:val="000E5E9C"/>
    <w:rsid w:val="000E6E0B"/>
    <w:rsid w:val="000F3DF1"/>
    <w:rsid w:val="000F55C7"/>
    <w:rsid w:val="000F572D"/>
    <w:rsid w:val="000F5BC0"/>
    <w:rsid w:val="000F65F4"/>
    <w:rsid w:val="000F6859"/>
    <w:rsid w:val="000F6B06"/>
    <w:rsid w:val="000F70E9"/>
    <w:rsid w:val="000F71AD"/>
    <w:rsid w:val="001003FB"/>
    <w:rsid w:val="0010046F"/>
    <w:rsid w:val="00100F1D"/>
    <w:rsid w:val="00101CE3"/>
    <w:rsid w:val="0010334B"/>
    <w:rsid w:val="00103927"/>
    <w:rsid w:val="00103971"/>
    <w:rsid w:val="00103DB9"/>
    <w:rsid w:val="00104824"/>
    <w:rsid w:val="00104938"/>
    <w:rsid w:val="001052EA"/>
    <w:rsid w:val="00105328"/>
    <w:rsid w:val="00106749"/>
    <w:rsid w:val="00106C32"/>
    <w:rsid w:val="00110BFC"/>
    <w:rsid w:val="001110E0"/>
    <w:rsid w:val="001121CE"/>
    <w:rsid w:val="00112396"/>
    <w:rsid w:val="001135D1"/>
    <w:rsid w:val="00113C72"/>
    <w:rsid w:val="00114074"/>
    <w:rsid w:val="00114B18"/>
    <w:rsid w:val="001153CA"/>
    <w:rsid w:val="00115836"/>
    <w:rsid w:val="001168F7"/>
    <w:rsid w:val="001174E0"/>
    <w:rsid w:val="0011768A"/>
    <w:rsid w:val="0012005B"/>
    <w:rsid w:val="00121313"/>
    <w:rsid w:val="001213CF"/>
    <w:rsid w:val="001222C6"/>
    <w:rsid w:val="001223C5"/>
    <w:rsid w:val="00123D3C"/>
    <w:rsid w:val="00124542"/>
    <w:rsid w:val="00125640"/>
    <w:rsid w:val="0012614A"/>
    <w:rsid w:val="0012628A"/>
    <w:rsid w:val="001268A2"/>
    <w:rsid w:val="00127C6C"/>
    <w:rsid w:val="00127F38"/>
    <w:rsid w:val="001301A0"/>
    <w:rsid w:val="0013021C"/>
    <w:rsid w:val="00131029"/>
    <w:rsid w:val="00132D0C"/>
    <w:rsid w:val="00132E1F"/>
    <w:rsid w:val="00132E96"/>
    <w:rsid w:val="001337E2"/>
    <w:rsid w:val="0013458D"/>
    <w:rsid w:val="001351B1"/>
    <w:rsid w:val="00135630"/>
    <w:rsid w:val="00136549"/>
    <w:rsid w:val="00136E44"/>
    <w:rsid w:val="00137767"/>
    <w:rsid w:val="001379BE"/>
    <w:rsid w:val="00140215"/>
    <w:rsid w:val="00141D09"/>
    <w:rsid w:val="00144460"/>
    <w:rsid w:val="00146A82"/>
    <w:rsid w:val="00147B8F"/>
    <w:rsid w:val="00147EC8"/>
    <w:rsid w:val="00150643"/>
    <w:rsid w:val="001506A3"/>
    <w:rsid w:val="0015093C"/>
    <w:rsid w:val="00150ECD"/>
    <w:rsid w:val="00151B65"/>
    <w:rsid w:val="00152022"/>
    <w:rsid w:val="001520BB"/>
    <w:rsid w:val="001524D5"/>
    <w:rsid w:val="00152FEF"/>
    <w:rsid w:val="00153A5D"/>
    <w:rsid w:val="00153F2C"/>
    <w:rsid w:val="00155C3B"/>
    <w:rsid w:val="00156631"/>
    <w:rsid w:val="001566E0"/>
    <w:rsid w:val="001567EF"/>
    <w:rsid w:val="00156EB0"/>
    <w:rsid w:val="00157926"/>
    <w:rsid w:val="00157B4F"/>
    <w:rsid w:val="00160146"/>
    <w:rsid w:val="00160D34"/>
    <w:rsid w:val="00162010"/>
    <w:rsid w:val="00162F4D"/>
    <w:rsid w:val="00163294"/>
    <w:rsid w:val="0016382B"/>
    <w:rsid w:val="0016390C"/>
    <w:rsid w:val="001640F0"/>
    <w:rsid w:val="0016532C"/>
    <w:rsid w:val="00165DFA"/>
    <w:rsid w:val="00167B38"/>
    <w:rsid w:val="00171C28"/>
    <w:rsid w:val="00172F35"/>
    <w:rsid w:val="001738D9"/>
    <w:rsid w:val="00173A30"/>
    <w:rsid w:val="00174231"/>
    <w:rsid w:val="00174E88"/>
    <w:rsid w:val="00176392"/>
    <w:rsid w:val="00176DD0"/>
    <w:rsid w:val="00176E0F"/>
    <w:rsid w:val="00177A5E"/>
    <w:rsid w:val="00180677"/>
    <w:rsid w:val="00180B4C"/>
    <w:rsid w:val="00180D01"/>
    <w:rsid w:val="00180FE0"/>
    <w:rsid w:val="00181047"/>
    <w:rsid w:val="00181C32"/>
    <w:rsid w:val="00182A9F"/>
    <w:rsid w:val="00182CE9"/>
    <w:rsid w:val="00183182"/>
    <w:rsid w:val="0018354B"/>
    <w:rsid w:val="001859FC"/>
    <w:rsid w:val="00186EDB"/>
    <w:rsid w:val="00187987"/>
    <w:rsid w:val="001906F4"/>
    <w:rsid w:val="00190E12"/>
    <w:rsid w:val="00191020"/>
    <w:rsid w:val="00191C2E"/>
    <w:rsid w:val="00194A2B"/>
    <w:rsid w:val="00195F46"/>
    <w:rsid w:val="0019631F"/>
    <w:rsid w:val="00196928"/>
    <w:rsid w:val="00196C65"/>
    <w:rsid w:val="00196E2B"/>
    <w:rsid w:val="001979AB"/>
    <w:rsid w:val="001A15ED"/>
    <w:rsid w:val="001A1630"/>
    <w:rsid w:val="001A1A0C"/>
    <w:rsid w:val="001A22A7"/>
    <w:rsid w:val="001A32E0"/>
    <w:rsid w:val="001A340F"/>
    <w:rsid w:val="001A37B9"/>
    <w:rsid w:val="001A3A98"/>
    <w:rsid w:val="001A3CE6"/>
    <w:rsid w:val="001A3DBB"/>
    <w:rsid w:val="001A3DD9"/>
    <w:rsid w:val="001B21D5"/>
    <w:rsid w:val="001B63D4"/>
    <w:rsid w:val="001B6B5B"/>
    <w:rsid w:val="001B7897"/>
    <w:rsid w:val="001B7C4E"/>
    <w:rsid w:val="001C01A2"/>
    <w:rsid w:val="001C4CDF"/>
    <w:rsid w:val="001C50FB"/>
    <w:rsid w:val="001C7153"/>
    <w:rsid w:val="001C71EB"/>
    <w:rsid w:val="001C72FA"/>
    <w:rsid w:val="001C7CB2"/>
    <w:rsid w:val="001C7F6C"/>
    <w:rsid w:val="001D0035"/>
    <w:rsid w:val="001D0BA7"/>
    <w:rsid w:val="001D0D98"/>
    <w:rsid w:val="001D18E5"/>
    <w:rsid w:val="001D26F2"/>
    <w:rsid w:val="001D2741"/>
    <w:rsid w:val="001D48B7"/>
    <w:rsid w:val="001D5349"/>
    <w:rsid w:val="001D53E6"/>
    <w:rsid w:val="001D5B79"/>
    <w:rsid w:val="001D61D3"/>
    <w:rsid w:val="001D72EA"/>
    <w:rsid w:val="001D7CB6"/>
    <w:rsid w:val="001D7EC8"/>
    <w:rsid w:val="001E2D58"/>
    <w:rsid w:val="001E3AE5"/>
    <w:rsid w:val="001E4817"/>
    <w:rsid w:val="001E505E"/>
    <w:rsid w:val="001E623F"/>
    <w:rsid w:val="001E723A"/>
    <w:rsid w:val="001E7BEC"/>
    <w:rsid w:val="001F02A9"/>
    <w:rsid w:val="001F07C0"/>
    <w:rsid w:val="001F1431"/>
    <w:rsid w:val="001F1606"/>
    <w:rsid w:val="001F18EC"/>
    <w:rsid w:val="001F1BCD"/>
    <w:rsid w:val="001F391F"/>
    <w:rsid w:val="001F3D91"/>
    <w:rsid w:val="001F4E46"/>
    <w:rsid w:val="001F4F5F"/>
    <w:rsid w:val="001F5A0D"/>
    <w:rsid w:val="001F651D"/>
    <w:rsid w:val="001F70B4"/>
    <w:rsid w:val="001F7D2A"/>
    <w:rsid w:val="001F7F91"/>
    <w:rsid w:val="00200E63"/>
    <w:rsid w:val="002014B8"/>
    <w:rsid w:val="0020156B"/>
    <w:rsid w:val="00201D25"/>
    <w:rsid w:val="00202DF2"/>
    <w:rsid w:val="00203C5E"/>
    <w:rsid w:val="00203DBC"/>
    <w:rsid w:val="00203DDC"/>
    <w:rsid w:val="00203FA9"/>
    <w:rsid w:val="00204224"/>
    <w:rsid w:val="0020499B"/>
    <w:rsid w:val="002049B4"/>
    <w:rsid w:val="00205932"/>
    <w:rsid w:val="002061D7"/>
    <w:rsid w:val="00206539"/>
    <w:rsid w:val="0020745C"/>
    <w:rsid w:val="00211196"/>
    <w:rsid w:val="002128E5"/>
    <w:rsid w:val="00213121"/>
    <w:rsid w:val="00213210"/>
    <w:rsid w:val="0021349B"/>
    <w:rsid w:val="002146F8"/>
    <w:rsid w:val="0021477B"/>
    <w:rsid w:val="00214973"/>
    <w:rsid w:val="00214CDC"/>
    <w:rsid w:val="00215DFA"/>
    <w:rsid w:val="00216399"/>
    <w:rsid w:val="00217546"/>
    <w:rsid w:val="00217A33"/>
    <w:rsid w:val="00220361"/>
    <w:rsid w:val="00220D54"/>
    <w:rsid w:val="00220F3D"/>
    <w:rsid w:val="00221674"/>
    <w:rsid w:val="00221B19"/>
    <w:rsid w:val="00221B49"/>
    <w:rsid w:val="0022214A"/>
    <w:rsid w:val="0022244E"/>
    <w:rsid w:val="002225CD"/>
    <w:rsid w:val="002230D4"/>
    <w:rsid w:val="00223FFA"/>
    <w:rsid w:val="0022441F"/>
    <w:rsid w:val="002249BB"/>
    <w:rsid w:val="00225F07"/>
    <w:rsid w:val="00225F4E"/>
    <w:rsid w:val="002269B5"/>
    <w:rsid w:val="00226C48"/>
    <w:rsid w:val="00227D45"/>
    <w:rsid w:val="00230806"/>
    <w:rsid w:val="00230C58"/>
    <w:rsid w:val="00231530"/>
    <w:rsid w:val="00231676"/>
    <w:rsid w:val="00232F5C"/>
    <w:rsid w:val="002340A1"/>
    <w:rsid w:val="00234852"/>
    <w:rsid w:val="00235E68"/>
    <w:rsid w:val="0023623C"/>
    <w:rsid w:val="00236265"/>
    <w:rsid w:val="002362F6"/>
    <w:rsid w:val="00236A36"/>
    <w:rsid w:val="00236E3A"/>
    <w:rsid w:val="002370D9"/>
    <w:rsid w:val="002373A6"/>
    <w:rsid w:val="0024018A"/>
    <w:rsid w:val="002404FB"/>
    <w:rsid w:val="0024176A"/>
    <w:rsid w:val="00241A87"/>
    <w:rsid w:val="00241E10"/>
    <w:rsid w:val="00242506"/>
    <w:rsid w:val="00242F35"/>
    <w:rsid w:val="00242F6A"/>
    <w:rsid w:val="002437D5"/>
    <w:rsid w:val="002457E8"/>
    <w:rsid w:val="00245852"/>
    <w:rsid w:val="00245A53"/>
    <w:rsid w:val="00246FFC"/>
    <w:rsid w:val="00247ABD"/>
    <w:rsid w:val="00250A7F"/>
    <w:rsid w:val="00251BFB"/>
    <w:rsid w:val="00251C30"/>
    <w:rsid w:val="002535F4"/>
    <w:rsid w:val="00254048"/>
    <w:rsid w:val="002545ED"/>
    <w:rsid w:val="0025575E"/>
    <w:rsid w:val="0025668D"/>
    <w:rsid w:val="00257EAC"/>
    <w:rsid w:val="00261438"/>
    <w:rsid w:val="00262C18"/>
    <w:rsid w:val="00264188"/>
    <w:rsid w:val="00264367"/>
    <w:rsid w:val="002668E9"/>
    <w:rsid w:val="00266D29"/>
    <w:rsid w:val="0026767A"/>
    <w:rsid w:val="0027043A"/>
    <w:rsid w:val="00271A13"/>
    <w:rsid w:val="0027245A"/>
    <w:rsid w:val="00273BEE"/>
    <w:rsid w:val="0027448C"/>
    <w:rsid w:val="00274735"/>
    <w:rsid w:val="00274F3A"/>
    <w:rsid w:val="00276CEC"/>
    <w:rsid w:val="00277BC3"/>
    <w:rsid w:val="00277D85"/>
    <w:rsid w:val="002806B4"/>
    <w:rsid w:val="002817C6"/>
    <w:rsid w:val="0028252D"/>
    <w:rsid w:val="002833B3"/>
    <w:rsid w:val="002849AD"/>
    <w:rsid w:val="002857EA"/>
    <w:rsid w:val="00285F55"/>
    <w:rsid w:val="0028644D"/>
    <w:rsid w:val="00286B3A"/>
    <w:rsid w:val="00291AB1"/>
    <w:rsid w:val="0029289B"/>
    <w:rsid w:val="00294815"/>
    <w:rsid w:val="00294EDD"/>
    <w:rsid w:val="00295B04"/>
    <w:rsid w:val="002967B8"/>
    <w:rsid w:val="002A0297"/>
    <w:rsid w:val="002A07E3"/>
    <w:rsid w:val="002A2770"/>
    <w:rsid w:val="002A295E"/>
    <w:rsid w:val="002A2DC3"/>
    <w:rsid w:val="002A32A8"/>
    <w:rsid w:val="002A4919"/>
    <w:rsid w:val="002A64FA"/>
    <w:rsid w:val="002A6814"/>
    <w:rsid w:val="002A7AE9"/>
    <w:rsid w:val="002B0316"/>
    <w:rsid w:val="002B0340"/>
    <w:rsid w:val="002B0A49"/>
    <w:rsid w:val="002B1850"/>
    <w:rsid w:val="002B2639"/>
    <w:rsid w:val="002B3D4A"/>
    <w:rsid w:val="002B4BAF"/>
    <w:rsid w:val="002B5295"/>
    <w:rsid w:val="002B5338"/>
    <w:rsid w:val="002B57C9"/>
    <w:rsid w:val="002B74C4"/>
    <w:rsid w:val="002B779C"/>
    <w:rsid w:val="002B77BB"/>
    <w:rsid w:val="002B7E86"/>
    <w:rsid w:val="002C0229"/>
    <w:rsid w:val="002C0524"/>
    <w:rsid w:val="002C0662"/>
    <w:rsid w:val="002C129D"/>
    <w:rsid w:val="002C2CCA"/>
    <w:rsid w:val="002C3B86"/>
    <w:rsid w:val="002C3D65"/>
    <w:rsid w:val="002C462A"/>
    <w:rsid w:val="002C57D7"/>
    <w:rsid w:val="002C6EE9"/>
    <w:rsid w:val="002C7442"/>
    <w:rsid w:val="002D0C4E"/>
    <w:rsid w:val="002D15CB"/>
    <w:rsid w:val="002D1C24"/>
    <w:rsid w:val="002D26F6"/>
    <w:rsid w:val="002D29BC"/>
    <w:rsid w:val="002D3207"/>
    <w:rsid w:val="002D4133"/>
    <w:rsid w:val="002D4623"/>
    <w:rsid w:val="002D5865"/>
    <w:rsid w:val="002D6F40"/>
    <w:rsid w:val="002E0656"/>
    <w:rsid w:val="002E12A2"/>
    <w:rsid w:val="002E1F4A"/>
    <w:rsid w:val="002E2696"/>
    <w:rsid w:val="002E4A1D"/>
    <w:rsid w:val="002E4FDB"/>
    <w:rsid w:val="002E5CCE"/>
    <w:rsid w:val="002E63F7"/>
    <w:rsid w:val="002E6CB2"/>
    <w:rsid w:val="002F03A9"/>
    <w:rsid w:val="002F0684"/>
    <w:rsid w:val="002F07E8"/>
    <w:rsid w:val="002F0BEF"/>
    <w:rsid w:val="002F0D6F"/>
    <w:rsid w:val="002F41FA"/>
    <w:rsid w:val="002F46AD"/>
    <w:rsid w:val="002F4EAB"/>
    <w:rsid w:val="002F533C"/>
    <w:rsid w:val="002F6A24"/>
    <w:rsid w:val="002F7728"/>
    <w:rsid w:val="00300109"/>
    <w:rsid w:val="00300ECE"/>
    <w:rsid w:val="003018E5"/>
    <w:rsid w:val="003019F9"/>
    <w:rsid w:val="00301FD8"/>
    <w:rsid w:val="00303578"/>
    <w:rsid w:val="0030462B"/>
    <w:rsid w:val="00304CE9"/>
    <w:rsid w:val="003055E0"/>
    <w:rsid w:val="0030633C"/>
    <w:rsid w:val="00306DC4"/>
    <w:rsid w:val="00307065"/>
    <w:rsid w:val="003079A0"/>
    <w:rsid w:val="00310037"/>
    <w:rsid w:val="003100F8"/>
    <w:rsid w:val="0031050B"/>
    <w:rsid w:val="003109A2"/>
    <w:rsid w:val="00310D55"/>
    <w:rsid w:val="00311D37"/>
    <w:rsid w:val="0031304B"/>
    <w:rsid w:val="00313367"/>
    <w:rsid w:val="0031487A"/>
    <w:rsid w:val="00314983"/>
    <w:rsid w:val="00314E3F"/>
    <w:rsid w:val="0031509B"/>
    <w:rsid w:val="00315233"/>
    <w:rsid w:val="00315DE6"/>
    <w:rsid w:val="003162FB"/>
    <w:rsid w:val="003163FA"/>
    <w:rsid w:val="00316FA0"/>
    <w:rsid w:val="003174BC"/>
    <w:rsid w:val="003207B2"/>
    <w:rsid w:val="00320A2C"/>
    <w:rsid w:val="003217EB"/>
    <w:rsid w:val="00322A2C"/>
    <w:rsid w:val="00322CB5"/>
    <w:rsid w:val="00322EB8"/>
    <w:rsid w:val="0032315C"/>
    <w:rsid w:val="00324476"/>
    <w:rsid w:val="00325DD4"/>
    <w:rsid w:val="00326223"/>
    <w:rsid w:val="00326329"/>
    <w:rsid w:val="003271A3"/>
    <w:rsid w:val="003276C1"/>
    <w:rsid w:val="0033005C"/>
    <w:rsid w:val="003306C3"/>
    <w:rsid w:val="00330E0F"/>
    <w:rsid w:val="00331962"/>
    <w:rsid w:val="003321E9"/>
    <w:rsid w:val="00332668"/>
    <w:rsid w:val="00332A8F"/>
    <w:rsid w:val="00332F82"/>
    <w:rsid w:val="00332F88"/>
    <w:rsid w:val="0033391B"/>
    <w:rsid w:val="00335003"/>
    <w:rsid w:val="00335248"/>
    <w:rsid w:val="00335A4C"/>
    <w:rsid w:val="00336206"/>
    <w:rsid w:val="003366BE"/>
    <w:rsid w:val="0033762D"/>
    <w:rsid w:val="003376E2"/>
    <w:rsid w:val="0033796E"/>
    <w:rsid w:val="00340F5D"/>
    <w:rsid w:val="00341649"/>
    <w:rsid w:val="00341686"/>
    <w:rsid w:val="003435F6"/>
    <w:rsid w:val="00344336"/>
    <w:rsid w:val="00344B63"/>
    <w:rsid w:val="00345341"/>
    <w:rsid w:val="0034598B"/>
    <w:rsid w:val="00345E13"/>
    <w:rsid w:val="00345E40"/>
    <w:rsid w:val="00346846"/>
    <w:rsid w:val="00346968"/>
    <w:rsid w:val="00346BB6"/>
    <w:rsid w:val="00347384"/>
    <w:rsid w:val="00347B9A"/>
    <w:rsid w:val="003508AB"/>
    <w:rsid w:val="003518CA"/>
    <w:rsid w:val="00351A84"/>
    <w:rsid w:val="00351FCB"/>
    <w:rsid w:val="00352E7B"/>
    <w:rsid w:val="003533AB"/>
    <w:rsid w:val="00353728"/>
    <w:rsid w:val="00353DEA"/>
    <w:rsid w:val="00354CA8"/>
    <w:rsid w:val="00355618"/>
    <w:rsid w:val="003562D5"/>
    <w:rsid w:val="0035684E"/>
    <w:rsid w:val="00356F31"/>
    <w:rsid w:val="00360F83"/>
    <w:rsid w:val="00362D2E"/>
    <w:rsid w:val="00363B17"/>
    <w:rsid w:val="003658F8"/>
    <w:rsid w:val="0036615A"/>
    <w:rsid w:val="00366207"/>
    <w:rsid w:val="00366266"/>
    <w:rsid w:val="00367304"/>
    <w:rsid w:val="003702AB"/>
    <w:rsid w:val="003702B3"/>
    <w:rsid w:val="0037037B"/>
    <w:rsid w:val="00370584"/>
    <w:rsid w:val="00371161"/>
    <w:rsid w:val="00371ADB"/>
    <w:rsid w:val="00373941"/>
    <w:rsid w:val="00374102"/>
    <w:rsid w:val="00374710"/>
    <w:rsid w:val="00375A94"/>
    <w:rsid w:val="00375AA3"/>
    <w:rsid w:val="00376A56"/>
    <w:rsid w:val="00376F79"/>
    <w:rsid w:val="00377678"/>
    <w:rsid w:val="00380CAF"/>
    <w:rsid w:val="003829AE"/>
    <w:rsid w:val="00382C58"/>
    <w:rsid w:val="003830B0"/>
    <w:rsid w:val="00384525"/>
    <w:rsid w:val="003848F3"/>
    <w:rsid w:val="00384DB0"/>
    <w:rsid w:val="00385ACA"/>
    <w:rsid w:val="00385ED4"/>
    <w:rsid w:val="00386378"/>
    <w:rsid w:val="00386ECD"/>
    <w:rsid w:val="003873D8"/>
    <w:rsid w:val="00387627"/>
    <w:rsid w:val="0038766F"/>
    <w:rsid w:val="003904F9"/>
    <w:rsid w:val="00390BE3"/>
    <w:rsid w:val="00390F16"/>
    <w:rsid w:val="00391966"/>
    <w:rsid w:val="00392732"/>
    <w:rsid w:val="0039346D"/>
    <w:rsid w:val="00394058"/>
    <w:rsid w:val="00394451"/>
    <w:rsid w:val="00394AF6"/>
    <w:rsid w:val="00394BEF"/>
    <w:rsid w:val="0039617C"/>
    <w:rsid w:val="003964D5"/>
    <w:rsid w:val="00396563"/>
    <w:rsid w:val="00396A20"/>
    <w:rsid w:val="00396E86"/>
    <w:rsid w:val="003972C0"/>
    <w:rsid w:val="00397FB5"/>
    <w:rsid w:val="003A0094"/>
    <w:rsid w:val="003A0B8F"/>
    <w:rsid w:val="003A17A9"/>
    <w:rsid w:val="003A2409"/>
    <w:rsid w:val="003A2471"/>
    <w:rsid w:val="003A2E56"/>
    <w:rsid w:val="003A3287"/>
    <w:rsid w:val="003A3652"/>
    <w:rsid w:val="003A42AE"/>
    <w:rsid w:val="003A4548"/>
    <w:rsid w:val="003A4794"/>
    <w:rsid w:val="003A61CA"/>
    <w:rsid w:val="003A7CE6"/>
    <w:rsid w:val="003B0C4C"/>
    <w:rsid w:val="003B107A"/>
    <w:rsid w:val="003B113D"/>
    <w:rsid w:val="003B1F9A"/>
    <w:rsid w:val="003B2293"/>
    <w:rsid w:val="003B2A96"/>
    <w:rsid w:val="003B31F9"/>
    <w:rsid w:val="003B3DC2"/>
    <w:rsid w:val="003B557B"/>
    <w:rsid w:val="003B5BEC"/>
    <w:rsid w:val="003B5EF2"/>
    <w:rsid w:val="003B666F"/>
    <w:rsid w:val="003B686B"/>
    <w:rsid w:val="003C0015"/>
    <w:rsid w:val="003C0491"/>
    <w:rsid w:val="003C2119"/>
    <w:rsid w:val="003C25FB"/>
    <w:rsid w:val="003C294E"/>
    <w:rsid w:val="003C33E0"/>
    <w:rsid w:val="003C4005"/>
    <w:rsid w:val="003C45D9"/>
    <w:rsid w:val="003C4DBC"/>
    <w:rsid w:val="003C5D6C"/>
    <w:rsid w:val="003C62B0"/>
    <w:rsid w:val="003C6303"/>
    <w:rsid w:val="003C636F"/>
    <w:rsid w:val="003C6C44"/>
    <w:rsid w:val="003C7919"/>
    <w:rsid w:val="003C7B7E"/>
    <w:rsid w:val="003D2B19"/>
    <w:rsid w:val="003D2B63"/>
    <w:rsid w:val="003D4514"/>
    <w:rsid w:val="003D45BA"/>
    <w:rsid w:val="003D4DE5"/>
    <w:rsid w:val="003E0D71"/>
    <w:rsid w:val="003E1328"/>
    <w:rsid w:val="003E218A"/>
    <w:rsid w:val="003E5499"/>
    <w:rsid w:val="003E61BE"/>
    <w:rsid w:val="003E6942"/>
    <w:rsid w:val="003E783D"/>
    <w:rsid w:val="003F0B65"/>
    <w:rsid w:val="003F108B"/>
    <w:rsid w:val="003F1459"/>
    <w:rsid w:val="003F14C2"/>
    <w:rsid w:val="003F1524"/>
    <w:rsid w:val="003F170C"/>
    <w:rsid w:val="003F484D"/>
    <w:rsid w:val="003F6909"/>
    <w:rsid w:val="003F73A6"/>
    <w:rsid w:val="003F76B2"/>
    <w:rsid w:val="004006A5"/>
    <w:rsid w:val="00401D84"/>
    <w:rsid w:val="00401F6B"/>
    <w:rsid w:val="004032D1"/>
    <w:rsid w:val="004038F0"/>
    <w:rsid w:val="0040402D"/>
    <w:rsid w:val="00405C2E"/>
    <w:rsid w:val="0040674F"/>
    <w:rsid w:val="00407BFB"/>
    <w:rsid w:val="00407C61"/>
    <w:rsid w:val="00410BC4"/>
    <w:rsid w:val="00411C72"/>
    <w:rsid w:val="0041385A"/>
    <w:rsid w:val="0041729A"/>
    <w:rsid w:val="00417CB1"/>
    <w:rsid w:val="00420D3A"/>
    <w:rsid w:val="00420E10"/>
    <w:rsid w:val="00422050"/>
    <w:rsid w:val="00422251"/>
    <w:rsid w:val="00422659"/>
    <w:rsid w:val="0042278F"/>
    <w:rsid w:val="00423F59"/>
    <w:rsid w:val="00424A3D"/>
    <w:rsid w:val="00424BD5"/>
    <w:rsid w:val="00424C2B"/>
    <w:rsid w:val="0042503C"/>
    <w:rsid w:val="004262CC"/>
    <w:rsid w:val="004266D8"/>
    <w:rsid w:val="00427F78"/>
    <w:rsid w:val="0043071F"/>
    <w:rsid w:val="004317A9"/>
    <w:rsid w:val="004317B1"/>
    <w:rsid w:val="00432C7E"/>
    <w:rsid w:val="00432E21"/>
    <w:rsid w:val="0043371F"/>
    <w:rsid w:val="00433A99"/>
    <w:rsid w:val="00437742"/>
    <w:rsid w:val="00441AAB"/>
    <w:rsid w:val="00442437"/>
    <w:rsid w:val="00443DE0"/>
    <w:rsid w:val="00445D9B"/>
    <w:rsid w:val="00447162"/>
    <w:rsid w:val="004502CA"/>
    <w:rsid w:val="00450C2B"/>
    <w:rsid w:val="00450C31"/>
    <w:rsid w:val="00452757"/>
    <w:rsid w:val="00452F65"/>
    <w:rsid w:val="004536B8"/>
    <w:rsid w:val="00454402"/>
    <w:rsid w:val="00454AFF"/>
    <w:rsid w:val="00454FBF"/>
    <w:rsid w:val="0045743C"/>
    <w:rsid w:val="00457E79"/>
    <w:rsid w:val="0046005F"/>
    <w:rsid w:val="0046023B"/>
    <w:rsid w:val="00461AC4"/>
    <w:rsid w:val="00461E5A"/>
    <w:rsid w:val="00461FAD"/>
    <w:rsid w:val="004622CD"/>
    <w:rsid w:val="00463BD0"/>
    <w:rsid w:val="00464000"/>
    <w:rsid w:val="004644C0"/>
    <w:rsid w:val="00464854"/>
    <w:rsid w:val="004657CE"/>
    <w:rsid w:val="004663CF"/>
    <w:rsid w:val="00466C19"/>
    <w:rsid w:val="00466DF4"/>
    <w:rsid w:val="0046713A"/>
    <w:rsid w:val="0047177E"/>
    <w:rsid w:val="00471EDE"/>
    <w:rsid w:val="004724BA"/>
    <w:rsid w:val="00473A62"/>
    <w:rsid w:val="004747D2"/>
    <w:rsid w:val="00475482"/>
    <w:rsid w:val="004764A3"/>
    <w:rsid w:val="00476566"/>
    <w:rsid w:val="00476721"/>
    <w:rsid w:val="00476DAC"/>
    <w:rsid w:val="004818F0"/>
    <w:rsid w:val="00481B40"/>
    <w:rsid w:val="00482BA4"/>
    <w:rsid w:val="004833E0"/>
    <w:rsid w:val="004844A8"/>
    <w:rsid w:val="00485836"/>
    <w:rsid w:val="00485AEC"/>
    <w:rsid w:val="00486A70"/>
    <w:rsid w:val="00486C62"/>
    <w:rsid w:val="00487203"/>
    <w:rsid w:val="00487861"/>
    <w:rsid w:val="00487E71"/>
    <w:rsid w:val="00490E77"/>
    <w:rsid w:val="004915FD"/>
    <w:rsid w:val="004919BA"/>
    <w:rsid w:val="00491FFF"/>
    <w:rsid w:val="00492A9B"/>
    <w:rsid w:val="0049306B"/>
    <w:rsid w:val="0049494B"/>
    <w:rsid w:val="00494A64"/>
    <w:rsid w:val="004959A4"/>
    <w:rsid w:val="00496A71"/>
    <w:rsid w:val="00497C7B"/>
    <w:rsid w:val="004A00CB"/>
    <w:rsid w:val="004A0273"/>
    <w:rsid w:val="004A02DC"/>
    <w:rsid w:val="004A1649"/>
    <w:rsid w:val="004A2931"/>
    <w:rsid w:val="004A2C08"/>
    <w:rsid w:val="004A2FAF"/>
    <w:rsid w:val="004A6D20"/>
    <w:rsid w:val="004A73DB"/>
    <w:rsid w:val="004A799A"/>
    <w:rsid w:val="004B0841"/>
    <w:rsid w:val="004B0DAD"/>
    <w:rsid w:val="004B1B0B"/>
    <w:rsid w:val="004B25C4"/>
    <w:rsid w:val="004B26A1"/>
    <w:rsid w:val="004B2987"/>
    <w:rsid w:val="004B2992"/>
    <w:rsid w:val="004B29DF"/>
    <w:rsid w:val="004B2BE8"/>
    <w:rsid w:val="004B3529"/>
    <w:rsid w:val="004B3BB2"/>
    <w:rsid w:val="004B463F"/>
    <w:rsid w:val="004B4FF7"/>
    <w:rsid w:val="004B6539"/>
    <w:rsid w:val="004B7805"/>
    <w:rsid w:val="004C0851"/>
    <w:rsid w:val="004C0ABE"/>
    <w:rsid w:val="004C1CF1"/>
    <w:rsid w:val="004C2E4A"/>
    <w:rsid w:val="004C56DE"/>
    <w:rsid w:val="004C5742"/>
    <w:rsid w:val="004C6432"/>
    <w:rsid w:val="004C6E4C"/>
    <w:rsid w:val="004C70BA"/>
    <w:rsid w:val="004C7B41"/>
    <w:rsid w:val="004D0301"/>
    <w:rsid w:val="004D0469"/>
    <w:rsid w:val="004D2AA8"/>
    <w:rsid w:val="004D2B81"/>
    <w:rsid w:val="004D35A8"/>
    <w:rsid w:val="004D3BB4"/>
    <w:rsid w:val="004D4AF6"/>
    <w:rsid w:val="004D5307"/>
    <w:rsid w:val="004D5D4F"/>
    <w:rsid w:val="004D6E48"/>
    <w:rsid w:val="004D7C1D"/>
    <w:rsid w:val="004E05C9"/>
    <w:rsid w:val="004E090C"/>
    <w:rsid w:val="004E16F3"/>
    <w:rsid w:val="004E2434"/>
    <w:rsid w:val="004E2E7B"/>
    <w:rsid w:val="004E3751"/>
    <w:rsid w:val="004E514E"/>
    <w:rsid w:val="004E53D2"/>
    <w:rsid w:val="004E548B"/>
    <w:rsid w:val="004E5A3C"/>
    <w:rsid w:val="004E5A74"/>
    <w:rsid w:val="004E5EE3"/>
    <w:rsid w:val="004E64A0"/>
    <w:rsid w:val="004E7006"/>
    <w:rsid w:val="004E7C7A"/>
    <w:rsid w:val="004F186C"/>
    <w:rsid w:val="004F1C06"/>
    <w:rsid w:val="004F2262"/>
    <w:rsid w:val="004F543A"/>
    <w:rsid w:val="004F565F"/>
    <w:rsid w:val="004F5958"/>
    <w:rsid w:val="004F7857"/>
    <w:rsid w:val="00500507"/>
    <w:rsid w:val="005011FF"/>
    <w:rsid w:val="00501205"/>
    <w:rsid w:val="00501217"/>
    <w:rsid w:val="00501E65"/>
    <w:rsid w:val="00502936"/>
    <w:rsid w:val="00502C97"/>
    <w:rsid w:val="00502F64"/>
    <w:rsid w:val="00503956"/>
    <w:rsid w:val="00504C01"/>
    <w:rsid w:val="00504D60"/>
    <w:rsid w:val="00505614"/>
    <w:rsid w:val="00507B3E"/>
    <w:rsid w:val="00510BC2"/>
    <w:rsid w:val="00510C05"/>
    <w:rsid w:val="00511023"/>
    <w:rsid w:val="00511521"/>
    <w:rsid w:val="00511A52"/>
    <w:rsid w:val="00512C11"/>
    <w:rsid w:val="00513A2B"/>
    <w:rsid w:val="0051465C"/>
    <w:rsid w:val="00514677"/>
    <w:rsid w:val="005147A1"/>
    <w:rsid w:val="0051516D"/>
    <w:rsid w:val="005156C0"/>
    <w:rsid w:val="005158C1"/>
    <w:rsid w:val="00515F3C"/>
    <w:rsid w:val="00516C74"/>
    <w:rsid w:val="005216B0"/>
    <w:rsid w:val="00521CBD"/>
    <w:rsid w:val="00522B80"/>
    <w:rsid w:val="005237CB"/>
    <w:rsid w:val="005237CF"/>
    <w:rsid w:val="00524F60"/>
    <w:rsid w:val="00525229"/>
    <w:rsid w:val="00525A9A"/>
    <w:rsid w:val="0053063A"/>
    <w:rsid w:val="005311C4"/>
    <w:rsid w:val="005316D8"/>
    <w:rsid w:val="00531F70"/>
    <w:rsid w:val="0053262C"/>
    <w:rsid w:val="00532B31"/>
    <w:rsid w:val="00533108"/>
    <w:rsid w:val="00534418"/>
    <w:rsid w:val="005349C4"/>
    <w:rsid w:val="00537ADB"/>
    <w:rsid w:val="005419EB"/>
    <w:rsid w:val="0054249B"/>
    <w:rsid w:val="00542778"/>
    <w:rsid w:val="0054312A"/>
    <w:rsid w:val="00544572"/>
    <w:rsid w:val="0054476D"/>
    <w:rsid w:val="00545504"/>
    <w:rsid w:val="0054607B"/>
    <w:rsid w:val="00547370"/>
    <w:rsid w:val="005502D2"/>
    <w:rsid w:val="00550E79"/>
    <w:rsid w:val="00550FD8"/>
    <w:rsid w:val="00551032"/>
    <w:rsid w:val="0055192B"/>
    <w:rsid w:val="00552108"/>
    <w:rsid w:val="0055233E"/>
    <w:rsid w:val="00554FEA"/>
    <w:rsid w:val="0055577F"/>
    <w:rsid w:val="00555C62"/>
    <w:rsid w:val="005570BC"/>
    <w:rsid w:val="005579C3"/>
    <w:rsid w:val="00561569"/>
    <w:rsid w:val="00562D62"/>
    <w:rsid w:val="00563082"/>
    <w:rsid w:val="005632F0"/>
    <w:rsid w:val="005660A3"/>
    <w:rsid w:val="00567256"/>
    <w:rsid w:val="00570211"/>
    <w:rsid w:val="005702DB"/>
    <w:rsid w:val="00570405"/>
    <w:rsid w:val="00571BEA"/>
    <w:rsid w:val="005722A4"/>
    <w:rsid w:val="005726B2"/>
    <w:rsid w:val="00572D1D"/>
    <w:rsid w:val="00572E44"/>
    <w:rsid w:val="00574DC6"/>
    <w:rsid w:val="0057500B"/>
    <w:rsid w:val="0057579A"/>
    <w:rsid w:val="005769D8"/>
    <w:rsid w:val="00576D21"/>
    <w:rsid w:val="00577DD2"/>
    <w:rsid w:val="00577E96"/>
    <w:rsid w:val="00577FF6"/>
    <w:rsid w:val="00582D5B"/>
    <w:rsid w:val="00583AEA"/>
    <w:rsid w:val="00585717"/>
    <w:rsid w:val="0058699C"/>
    <w:rsid w:val="00587CF3"/>
    <w:rsid w:val="00587E23"/>
    <w:rsid w:val="00590353"/>
    <w:rsid w:val="00590D1C"/>
    <w:rsid w:val="005910AC"/>
    <w:rsid w:val="00592CFA"/>
    <w:rsid w:val="00593CCA"/>
    <w:rsid w:val="005954DE"/>
    <w:rsid w:val="005963B6"/>
    <w:rsid w:val="0059652C"/>
    <w:rsid w:val="00596D13"/>
    <w:rsid w:val="00597AF9"/>
    <w:rsid w:val="00597E0D"/>
    <w:rsid w:val="005A0292"/>
    <w:rsid w:val="005A1291"/>
    <w:rsid w:val="005A192B"/>
    <w:rsid w:val="005A1F45"/>
    <w:rsid w:val="005A224C"/>
    <w:rsid w:val="005A22B4"/>
    <w:rsid w:val="005A2C26"/>
    <w:rsid w:val="005A2D15"/>
    <w:rsid w:val="005A2F3D"/>
    <w:rsid w:val="005A2F42"/>
    <w:rsid w:val="005A3714"/>
    <w:rsid w:val="005A46D5"/>
    <w:rsid w:val="005A5FD7"/>
    <w:rsid w:val="005A7AC0"/>
    <w:rsid w:val="005B008D"/>
    <w:rsid w:val="005B0753"/>
    <w:rsid w:val="005B171C"/>
    <w:rsid w:val="005B24F2"/>
    <w:rsid w:val="005B305E"/>
    <w:rsid w:val="005B33E4"/>
    <w:rsid w:val="005B3866"/>
    <w:rsid w:val="005B3F13"/>
    <w:rsid w:val="005B55AE"/>
    <w:rsid w:val="005B5AA6"/>
    <w:rsid w:val="005B666D"/>
    <w:rsid w:val="005B7D33"/>
    <w:rsid w:val="005C0078"/>
    <w:rsid w:val="005C1E93"/>
    <w:rsid w:val="005C2D3E"/>
    <w:rsid w:val="005C4066"/>
    <w:rsid w:val="005C459C"/>
    <w:rsid w:val="005C4F81"/>
    <w:rsid w:val="005C55D9"/>
    <w:rsid w:val="005C7782"/>
    <w:rsid w:val="005C782E"/>
    <w:rsid w:val="005D0539"/>
    <w:rsid w:val="005D1028"/>
    <w:rsid w:val="005D226D"/>
    <w:rsid w:val="005D3163"/>
    <w:rsid w:val="005D3578"/>
    <w:rsid w:val="005D398E"/>
    <w:rsid w:val="005D3FEF"/>
    <w:rsid w:val="005D4686"/>
    <w:rsid w:val="005D5CB2"/>
    <w:rsid w:val="005D61F0"/>
    <w:rsid w:val="005D701B"/>
    <w:rsid w:val="005D7F56"/>
    <w:rsid w:val="005E0068"/>
    <w:rsid w:val="005E0484"/>
    <w:rsid w:val="005E10DF"/>
    <w:rsid w:val="005E2B7A"/>
    <w:rsid w:val="005E2E0A"/>
    <w:rsid w:val="005E35E4"/>
    <w:rsid w:val="005E5274"/>
    <w:rsid w:val="005E5C3B"/>
    <w:rsid w:val="005E694C"/>
    <w:rsid w:val="005E6F73"/>
    <w:rsid w:val="005E72B9"/>
    <w:rsid w:val="005E7571"/>
    <w:rsid w:val="005E769D"/>
    <w:rsid w:val="005E7919"/>
    <w:rsid w:val="005E7BA5"/>
    <w:rsid w:val="005F0B1C"/>
    <w:rsid w:val="005F0D65"/>
    <w:rsid w:val="005F2126"/>
    <w:rsid w:val="005F3B80"/>
    <w:rsid w:val="005F61D2"/>
    <w:rsid w:val="005F6447"/>
    <w:rsid w:val="005F65ED"/>
    <w:rsid w:val="005F6704"/>
    <w:rsid w:val="0060144C"/>
    <w:rsid w:val="0060152B"/>
    <w:rsid w:val="00603461"/>
    <w:rsid w:val="0060470C"/>
    <w:rsid w:val="00604D43"/>
    <w:rsid w:val="00604DFA"/>
    <w:rsid w:val="00605CDD"/>
    <w:rsid w:val="00606122"/>
    <w:rsid w:val="00606163"/>
    <w:rsid w:val="00606AEC"/>
    <w:rsid w:val="0060732A"/>
    <w:rsid w:val="00607683"/>
    <w:rsid w:val="00607B12"/>
    <w:rsid w:val="00607EDD"/>
    <w:rsid w:val="00610308"/>
    <w:rsid w:val="0061236A"/>
    <w:rsid w:val="00612761"/>
    <w:rsid w:val="00613BD9"/>
    <w:rsid w:val="00615CCC"/>
    <w:rsid w:val="00617A2E"/>
    <w:rsid w:val="0062024B"/>
    <w:rsid w:val="00621192"/>
    <w:rsid w:val="00624525"/>
    <w:rsid w:val="006247D6"/>
    <w:rsid w:val="006248AA"/>
    <w:rsid w:val="00624A84"/>
    <w:rsid w:val="006258D2"/>
    <w:rsid w:val="00625BE2"/>
    <w:rsid w:val="00626391"/>
    <w:rsid w:val="006269E8"/>
    <w:rsid w:val="00626A6F"/>
    <w:rsid w:val="00626A96"/>
    <w:rsid w:val="00626B7B"/>
    <w:rsid w:val="00626C9C"/>
    <w:rsid w:val="00631709"/>
    <w:rsid w:val="00631D27"/>
    <w:rsid w:val="006322B0"/>
    <w:rsid w:val="00632A39"/>
    <w:rsid w:val="00632D2A"/>
    <w:rsid w:val="0063417B"/>
    <w:rsid w:val="00634631"/>
    <w:rsid w:val="00635351"/>
    <w:rsid w:val="006357A8"/>
    <w:rsid w:val="00635B56"/>
    <w:rsid w:val="00637271"/>
    <w:rsid w:val="006379E4"/>
    <w:rsid w:val="00637D0F"/>
    <w:rsid w:val="00637F3E"/>
    <w:rsid w:val="00640BC1"/>
    <w:rsid w:val="00641A78"/>
    <w:rsid w:val="00641D61"/>
    <w:rsid w:val="00642349"/>
    <w:rsid w:val="00642822"/>
    <w:rsid w:val="00644307"/>
    <w:rsid w:val="00644C09"/>
    <w:rsid w:val="00645C03"/>
    <w:rsid w:val="00645CA6"/>
    <w:rsid w:val="00646192"/>
    <w:rsid w:val="00646657"/>
    <w:rsid w:val="006475AC"/>
    <w:rsid w:val="00647E0B"/>
    <w:rsid w:val="0065170C"/>
    <w:rsid w:val="00653848"/>
    <w:rsid w:val="00653CB4"/>
    <w:rsid w:val="0065459A"/>
    <w:rsid w:val="00654D78"/>
    <w:rsid w:val="00654E75"/>
    <w:rsid w:val="006567EB"/>
    <w:rsid w:val="00656D27"/>
    <w:rsid w:val="00656D75"/>
    <w:rsid w:val="0066112C"/>
    <w:rsid w:val="006615F2"/>
    <w:rsid w:val="00661C6A"/>
    <w:rsid w:val="00662214"/>
    <w:rsid w:val="0066272C"/>
    <w:rsid w:val="00663148"/>
    <w:rsid w:val="0066526E"/>
    <w:rsid w:val="006663CD"/>
    <w:rsid w:val="00666BF2"/>
    <w:rsid w:val="00667290"/>
    <w:rsid w:val="006702C8"/>
    <w:rsid w:val="0067045D"/>
    <w:rsid w:val="00671E90"/>
    <w:rsid w:val="00672855"/>
    <w:rsid w:val="0067433A"/>
    <w:rsid w:val="006749F2"/>
    <w:rsid w:val="0067628D"/>
    <w:rsid w:val="00676570"/>
    <w:rsid w:val="00676D60"/>
    <w:rsid w:val="00677147"/>
    <w:rsid w:val="00677172"/>
    <w:rsid w:val="006778BD"/>
    <w:rsid w:val="00677A5C"/>
    <w:rsid w:val="00677F18"/>
    <w:rsid w:val="00680476"/>
    <w:rsid w:val="0068118B"/>
    <w:rsid w:val="0068194F"/>
    <w:rsid w:val="006821CC"/>
    <w:rsid w:val="006840CE"/>
    <w:rsid w:val="006858CF"/>
    <w:rsid w:val="00685E5C"/>
    <w:rsid w:val="00687D92"/>
    <w:rsid w:val="00687EC0"/>
    <w:rsid w:val="006901FD"/>
    <w:rsid w:val="00690459"/>
    <w:rsid w:val="006935A9"/>
    <w:rsid w:val="00695567"/>
    <w:rsid w:val="00695C34"/>
    <w:rsid w:val="0069676B"/>
    <w:rsid w:val="00696C5C"/>
    <w:rsid w:val="006973EA"/>
    <w:rsid w:val="0069782D"/>
    <w:rsid w:val="00697F5D"/>
    <w:rsid w:val="006A18A3"/>
    <w:rsid w:val="006A1951"/>
    <w:rsid w:val="006A1A34"/>
    <w:rsid w:val="006A1A9F"/>
    <w:rsid w:val="006A1C0C"/>
    <w:rsid w:val="006A23DA"/>
    <w:rsid w:val="006A46FE"/>
    <w:rsid w:val="006A59AC"/>
    <w:rsid w:val="006A6ECF"/>
    <w:rsid w:val="006A7368"/>
    <w:rsid w:val="006B03C4"/>
    <w:rsid w:val="006B0512"/>
    <w:rsid w:val="006B1311"/>
    <w:rsid w:val="006B1A0C"/>
    <w:rsid w:val="006B2C9A"/>
    <w:rsid w:val="006B2DF9"/>
    <w:rsid w:val="006B3BEF"/>
    <w:rsid w:val="006B3F01"/>
    <w:rsid w:val="006B4EF6"/>
    <w:rsid w:val="006B5270"/>
    <w:rsid w:val="006B54D6"/>
    <w:rsid w:val="006B62CD"/>
    <w:rsid w:val="006B670D"/>
    <w:rsid w:val="006C0760"/>
    <w:rsid w:val="006C0DFF"/>
    <w:rsid w:val="006C2F5A"/>
    <w:rsid w:val="006C4808"/>
    <w:rsid w:val="006C4DB1"/>
    <w:rsid w:val="006C5996"/>
    <w:rsid w:val="006D05A1"/>
    <w:rsid w:val="006D19ED"/>
    <w:rsid w:val="006D2053"/>
    <w:rsid w:val="006D2AE1"/>
    <w:rsid w:val="006D2AE4"/>
    <w:rsid w:val="006D31FF"/>
    <w:rsid w:val="006D43AD"/>
    <w:rsid w:val="006D47DE"/>
    <w:rsid w:val="006D5FE3"/>
    <w:rsid w:val="006D688F"/>
    <w:rsid w:val="006E2844"/>
    <w:rsid w:val="006E2CDA"/>
    <w:rsid w:val="006E30D5"/>
    <w:rsid w:val="006E356E"/>
    <w:rsid w:val="006E3A62"/>
    <w:rsid w:val="006E4E4C"/>
    <w:rsid w:val="006E5235"/>
    <w:rsid w:val="006E535F"/>
    <w:rsid w:val="006E55FD"/>
    <w:rsid w:val="006E7EA4"/>
    <w:rsid w:val="006F090A"/>
    <w:rsid w:val="006F0B56"/>
    <w:rsid w:val="006F17A8"/>
    <w:rsid w:val="006F1FF5"/>
    <w:rsid w:val="006F276B"/>
    <w:rsid w:val="006F2A06"/>
    <w:rsid w:val="006F3659"/>
    <w:rsid w:val="006F372B"/>
    <w:rsid w:val="006F3AA1"/>
    <w:rsid w:val="006F3BEA"/>
    <w:rsid w:val="006F3E66"/>
    <w:rsid w:val="006F49C7"/>
    <w:rsid w:val="006F509F"/>
    <w:rsid w:val="006F59DA"/>
    <w:rsid w:val="006F7D2B"/>
    <w:rsid w:val="00700425"/>
    <w:rsid w:val="0070182B"/>
    <w:rsid w:val="00701FE4"/>
    <w:rsid w:val="00702CBD"/>
    <w:rsid w:val="00703FDB"/>
    <w:rsid w:val="007047F1"/>
    <w:rsid w:val="00705306"/>
    <w:rsid w:val="00705387"/>
    <w:rsid w:val="007054F3"/>
    <w:rsid w:val="00706425"/>
    <w:rsid w:val="00706568"/>
    <w:rsid w:val="00707C43"/>
    <w:rsid w:val="00710032"/>
    <w:rsid w:val="00710364"/>
    <w:rsid w:val="007130EA"/>
    <w:rsid w:val="007133E1"/>
    <w:rsid w:val="0071381F"/>
    <w:rsid w:val="00713BEC"/>
    <w:rsid w:val="00714BF0"/>
    <w:rsid w:val="00714EEB"/>
    <w:rsid w:val="00716742"/>
    <w:rsid w:val="00721497"/>
    <w:rsid w:val="007218AC"/>
    <w:rsid w:val="00721DA1"/>
    <w:rsid w:val="00722827"/>
    <w:rsid w:val="00722DF7"/>
    <w:rsid w:val="0072414B"/>
    <w:rsid w:val="007245B6"/>
    <w:rsid w:val="00726080"/>
    <w:rsid w:val="0072636A"/>
    <w:rsid w:val="0072676E"/>
    <w:rsid w:val="00727E5F"/>
    <w:rsid w:val="0073022E"/>
    <w:rsid w:val="0073031F"/>
    <w:rsid w:val="007304AD"/>
    <w:rsid w:val="007311DD"/>
    <w:rsid w:val="00731A9C"/>
    <w:rsid w:val="00732018"/>
    <w:rsid w:val="00732E23"/>
    <w:rsid w:val="0073315E"/>
    <w:rsid w:val="00733325"/>
    <w:rsid w:val="00733E82"/>
    <w:rsid w:val="00733EF0"/>
    <w:rsid w:val="00734E41"/>
    <w:rsid w:val="00735293"/>
    <w:rsid w:val="007374E1"/>
    <w:rsid w:val="00737D91"/>
    <w:rsid w:val="00740737"/>
    <w:rsid w:val="0074235F"/>
    <w:rsid w:val="00742794"/>
    <w:rsid w:val="00742DBA"/>
    <w:rsid w:val="007432AA"/>
    <w:rsid w:val="00744347"/>
    <w:rsid w:val="00744420"/>
    <w:rsid w:val="00744B77"/>
    <w:rsid w:val="00745727"/>
    <w:rsid w:val="00746FBB"/>
    <w:rsid w:val="00747A1A"/>
    <w:rsid w:val="00747B5B"/>
    <w:rsid w:val="00750F96"/>
    <w:rsid w:val="00752936"/>
    <w:rsid w:val="00752967"/>
    <w:rsid w:val="00753465"/>
    <w:rsid w:val="00753879"/>
    <w:rsid w:val="00753B2F"/>
    <w:rsid w:val="00754EEF"/>
    <w:rsid w:val="007556F8"/>
    <w:rsid w:val="00756E18"/>
    <w:rsid w:val="007579F8"/>
    <w:rsid w:val="00757EB9"/>
    <w:rsid w:val="00760155"/>
    <w:rsid w:val="00760DD6"/>
    <w:rsid w:val="007612B8"/>
    <w:rsid w:val="00761C0E"/>
    <w:rsid w:val="0076234C"/>
    <w:rsid w:val="007645DF"/>
    <w:rsid w:val="0076496A"/>
    <w:rsid w:val="0076496C"/>
    <w:rsid w:val="007649ED"/>
    <w:rsid w:val="00764B39"/>
    <w:rsid w:val="00765898"/>
    <w:rsid w:val="00765E41"/>
    <w:rsid w:val="0076717E"/>
    <w:rsid w:val="007739C2"/>
    <w:rsid w:val="00774006"/>
    <w:rsid w:val="007761A9"/>
    <w:rsid w:val="007774A1"/>
    <w:rsid w:val="00780222"/>
    <w:rsid w:val="00780C22"/>
    <w:rsid w:val="00780F65"/>
    <w:rsid w:val="007814B0"/>
    <w:rsid w:val="007831D0"/>
    <w:rsid w:val="007832A0"/>
    <w:rsid w:val="00783358"/>
    <w:rsid w:val="007838A2"/>
    <w:rsid w:val="00784011"/>
    <w:rsid w:val="007848E6"/>
    <w:rsid w:val="007857B0"/>
    <w:rsid w:val="00787AB6"/>
    <w:rsid w:val="007902CA"/>
    <w:rsid w:val="0079052D"/>
    <w:rsid w:val="00790CF9"/>
    <w:rsid w:val="00790FD0"/>
    <w:rsid w:val="007913E7"/>
    <w:rsid w:val="00791525"/>
    <w:rsid w:val="00791F83"/>
    <w:rsid w:val="00792757"/>
    <w:rsid w:val="007929C2"/>
    <w:rsid w:val="00793994"/>
    <w:rsid w:val="007942A9"/>
    <w:rsid w:val="00795D33"/>
    <w:rsid w:val="007960C9"/>
    <w:rsid w:val="00796A2E"/>
    <w:rsid w:val="00796BA5"/>
    <w:rsid w:val="00796FCB"/>
    <w:rsid w:val="007A0E90"/>
    <w:rsid w:val="007A0EC8"/>
    <w:rsid w:val="007A223B"/>
    <w:rsid w:val="007A2EC3"/>
    <w:rsid w:val="007A5B08"/>
    <w:rsid w:val="007B0574"/>
    <w:rsid w:val="007B058B"/>
    <w:rsid w:val="007B1188"/>
    <w:rsid w:val="007B1CB4"/>
    <w:rsid w:val="007B2BF5"/>
    <w:rsid w:val="007B4745"/>
    <w:rsid w:val="007B5444"/>
    <w:rsid w:val="007B69E8"/>
    <w:rsid w:val="007B7C05"/>
    <w:rsid w:val="007C050C"/>
    <w:rsid w:val="007C070F"/>
    <w:rsid w:val="007C09C7"/>
    <w:rsid w:val="007C0A8F"/>
    <w:rsid w:val="007C138A"/>
    <w:rsid w:val="007C1680"/>
    <w:rsid w:val="007C3758"/>
    <w:rsid w:val="007C49EE"/>
    <w:rsid w:val="007C4F91"/>
    <w:rsid w:val="007C61DC"/>
    <w:rsid w:val="007C7400"/>
    <w:rsid w:val="007D067E"/>
    <w:rsid w:val="007D0B2B"/>
    <w:rsid w:val="007D1563"/>
    <w:rsid w:val="007D2384"/>
    <w:rsid w:val="007D3331"/>
    <w:rsid w:val="007D3A79"/>
    <w:rsid w:val="007D449D"/>
    <w:rsid w:val="007D5BA9"/>
    <w:rsid w:val="007D79DE"/>
    <w:rsid w:val="007E0055"/>
    <w:rsid w:val="007E1076"/>
    <w:rsid w:val="007E1176"/>
    <w:rsid w:val="007E1551"/>
    <w:rsid w:val="007E2751"/>
    <w:rsid w:val="007E3061"/>
    <w:rsid w:val="007E36F1"/>
    <w:rsid w:val="007E53E2"/>
    <w:rsid w:val="007E70DA"/>
    <w:rsid w:val="007F4247"/>
    <w:rsid w:val="007F51A4"/>
    <w:rsid w:val="007F66CC"/>
    <w:rsid w:val="007F7A41"/>
    <w:rsid w:val="00800C22"/>
    <w:rsid w:val="0080145A"/>
    <w:rsid w:val="0080162D"/>
    <w:rsid w:val="00801F52"/>
    <w:rsid w:val="00802530"/>
    <w:rsid w:val="0080322A"/>
    <w:rsid w:val="00803487"/>
    <w:rsid w:val="008038ED"/>
    <w:rsid w:val="00804E3C"/>
    <w:rsid w:val="008053D5"/>
    <w:rsid w:val="008123BE"/>
    <w:rsid w:val="00812DDF"/>
    <w:rsid w:val="008135D9"/>
    <w:rsid w:val="008145C9"/>
    <w:rsid w:val="008151B2"/>
    <w:rsid w:val="0081592C"/>
    <w:rsid w:val="00815BBD"/>
    <w:rsid w:val="00816284"/>
    <w:rsid w:val="00816527"/>
    <w:rsid w:val="008169E8"/>
    <w:rsid w:val="00817056"/>
    <w:rsid w:val="00817E26"/>
    <w:rsid w:val="00820EA6"/>
    <w:rsid w:val="008218BF"/>
    <w:rsid w:val="00821F75"/>
    <w:rsid w:val="00824E2E"/>
    <w:rsid w:val="00825549"/>
    <w:rsid w:val="0082570F"/>
    <w:rsid w:val="00825C69"/>
    <w:rsid w:val="00826ADD"/>
    <w:rsid w:val="00826C06"/>
    <w:rsid w:val="008307FA"/>
    <w:rsid w:val="00831501"/>
    <w:rsid w:val="00831E13"/>
    <w:rsid w:val="008327AB"/>
    <w:rsid w:val="008331CC"/>
    <w:rsid w:val="00833441"/>
    <w:rsid w:val="00834ABE"/>
    <w:rsid w:val="0083602A"/>
    <w:rsid w:val="00836413"/>
    <w:rsid w:val="0083765E"/>
    <w:rsid w:val="00840B48"/>
    <w:rsid w:val="00841089"/>
    <w:rsid w:val="0084185F"/>
    <w:rsid w:val="00843743"/>
    <w:rsid w:val="00843799"/>
    <w:rsid w:val="00843AE3"/>
    <w:rsid w:val="00844053"/>
    <w:rsid w:val="00844687"/>
    <w:rsid w:val="00844BD5"/>
    <w:rsid w:val="00844C8F"/>
    <w:rsid w:val="00845E79"/>
    <w:rsid w:val="00845F78"/>
    <w:rsid w:val="00846449"/>
    <w:rsid w:val="008468FA"/>
    <w:rsid w:val="00847C63"/>
    <w:rsid w:val="008501DF"/>
    <w:rsid w:val="008509D5"/>
    <w:rsid w:val="00850E7D"/>
    <w:rsid w:val="008513CB"/>
    <w:rsid w:val="008524D9"/>
    <w:rsid w:val="00852BC0"/>
    <w:rsid w:val="00852EB7"/>
    <w:rsid w:val="00853020"/>
    <w:rsid w:val="00853269"/>
    <w:rsid w:val="008534FE"/>
    <w:rsid w:val="0085403E"/>
    <w:rsid w:val="0085408C"/>
    <w:rsid w:val="00854ABB"/>
    <w:rsid w:val="00854CF1"/>
    <w:rsid w:val="0085721B"/>
    <w:rsid w:val="00857A43"/>
    <w:rsid w:val="00857B36"/>
    <w:rsid w:val="00860025"/>
    <w:rsid w:val="00860EB7"/>
    <w:rsid w:val="00860FFD"/>
    <w:rsid w:val="00861106"/>
    <w:rsid w:val="00861C76"/>
    <w:rsid w:val="008621F1"/>
    <w:rsid w:val="008627F1"/>
    <w:rsid w:val="00862C0C"/>
    <w:rsid w:val="00862E81"/>
    <w:rsid w:val="00863A45"/>
    <w:rsid w:val="0086431C"/>
    <w:rsid w:val="00864A54"/>
    <w:rsid w:val="00864A61"/>
    <w:rsid w:val="00865031"/>
    <w:rsid w:val="00865BE2"/>
    <w:rsid w:val="0086637F"/>
    <w:rsid w:val="0086654C"/>
    <w:rsid w:val="00866D91"/>
    <w:rsid w:val="00867E91"/>
    <w:rsid w:val="00871113"/>
    <w:rsid w:val="00871880"/>
    <w:rsid w:val="00871A52"/>
    <w:rsid w:val="00872F55"/>
    <w:rsid w:val="008733D3"/>
    <w:rsid w:val="00873501"/>
    <w:rsid w:val="008739F7"/>
    <w:rsid w:val="00874186"/>
    <w:rsid w:val="008758D2"/>
    <w:rsid w:val="00875BAC"/>
    <w:rsid w:val="0087730D"/>
    <w:rsid w:val="008808BE"/>
    <w:rsid w:val="00881812"/>
    <w:rsid w:val="0088196F"/>
    <w:rsid w:val="008832C0"/>
    <w:rsid w:val="008833CD"/>
    <w:rsid w:val="00883C74"/>
    <w:rsid w:val="00885086"/>
    <w:rsid w:val="00886729"/>
    <w:rsid w:val="00886BE7"/>
    <w:rsid w:val="00891BCF"/>
    <w:rsid w:val="00892355"/>
    <w:rsid w:val="00893700"/>
    <w:rsid w:val="00895D1A"/>
    <w:rsid w:val="00896342"/>
    <w:rsid w:val="00896580"/>
    <w:rsid w:val="0089712A"/>
    <w:rsid w:val="008971B5"/>
    <w:rsid w:val="008978C4"/>
    <w:rsid w:val="00897EF2"/>
    <w:rsid w:val="008A01C6"/>
    <w:rsid w:val="008A06CD"/>
    <w:rsid w:val="008A0C1E"/>
    <w:rsid w:val="008A0C6A"/>
    <w:rsid w:val="008A1369"/>
    <w:rsid w:val="008A2B10"/>
    <w:rsid w:val="008A2F7E"/>
    <w:rsid w:val="008A3488"/>
    <w:rsid w:val="008A3AB9"/>
    <w:rsid w:val="008A3E6E"/>
    <w:rsid w:val="008A40BD"/>
    <w:rsid w:val="008A4DDA"/>
    <w:rsid w:val="008A505D"/>
    <w:rsid w:val="008A5E9F"/>
    <w:rsid w:val="008A699E"/>
    <w:rsid w:val="008A6EAE"/>
    <w:rsid w:val="008B030E"/>
    <w:rsid w:val="008B17C2"/>
    <w:rsid w:val="008B2868"/>
    <w:rsid w:val="008B390E"/>
    <w:rsid w:val="008B4B9A"/>
    <w:rsid w:val="008B5554"/>
    <w:rsid w:val="008B5620"/>
    <w:rsid w:val="008B57D3"/>
    <w:rsid w:val="008B6057"/>
    <w:rsid w:val="008B609B"/>
    <w:rsid w:val="008B6EE3"/>
    <w:rsid w:val="008B705B"/>
    <w:rsid w:val="008B73D9"/>
    <w:rsid w:val="008B777E"/>
    <w:rsid w:val="008C0028"/>
    <w:rsid w:val="008C034E"/>
    <w:rsid w:val="008C0CAB"/>
    <w:rsid w:val="008C3073"/>
    <w:rsid w:val="008C3934"/>
    <w:rsid w:val="008C45C3"/>
    <w:rsid w:val="008C4FF8"/>
    <w:rsid w:val="008C507A"/>
    <w:rsid w:val="008C50DF"/>
    <w:rsid w:val="008C56E1"/>
    <w:rsid w:val="008C5A1C"/>
    <w:rsid w:val="008C64FF"/>
    <w:rsid w:val="008C7652"/>
    <w:rsid w:val="008C7C79"/>
    <w:rsid w:val="008D04FB"/>
    <w:rsid w:val="008D2138"/>
    <w:rsid w:val="008D2AE8"/>
    <w:rsid w:val="008D318E"/>
    <w:rsid w:val="008D410D"/>
    <w:rsid w:val="008D43BB"/>
    <w:rsid w:val="008D4C49"/>
    <w:rsid w:val="008D4CFB"/>
    <w:rsid w:val="008D59D8"/>
    <w:rsid w:val="008D79EA"/>
    <w:rsid w:val="008E03D5"/>
    <w:rsid w:val="008E1FF6"/>
    <w:rsid w:val="008E23F6"/>
    <w:rsid w:val="008E2BB3"/>
    <w:rsid w:val="008E3F14"/>
    <w:rsid w:val="008E4734"/>
    <w:rsid w:val="008E4F44"/>
    <w:rsid w:val="008E53CC"/>
    <w:rsid w:val="008E5424"/>
    <w:rsid w:val="008E58D6"/>
    <w:rsid w:val="008E5B34"/>
    <w:rsid w:val="008E6180"/>
    <w:rsid w:val="008E6519"/>
    <w:rsid w:val="008E72D0"/>
    <w:rsid w:val="008E7D21"/>
    <w:rsid w:val="008F154F"/>
    <w:rsid w:val="008F2497"/>
    <w:rsid w:val="008F39D1"/>
    <w:rsid w:val="008F6CC3"/>
    <w:rsid w:val="008F7309"/>
    <w:rsid w:val="008F74DF"/>
    <w:rsid w:val="008F7848"/>
    <w:rsid w:val="009012C6"/>
    <w:rsid w:val="00902926"/>
    <w:rsid w:val="00903327"/>
    <w:rsid w:val="00904131"/>
    <w:rsid w:val="00904FBE"/>
    <w:rsid w:val="00905B65"/>
    <w:rsid w:val="00906C7D"/>
    <w:rsid w:val="00907048"/>
    <w:rsid w:val="00907707"/>
    <w:rsid w:val="00910A8D"/>
    <w:rsid w:val="00910F7B"/>
    <w:rsid w:val="009120BA"/>
    <w:rsid w:val="009123A6"/>
    <w:rsid w:val="00912FEA"/>
    <w:rsid w:val="0091372E"/>
    <w:rsid w:val="00915476"/>
    <w:rsid w:val="00916DC4"/>
    <w:rsid w:val="00920207"/>
    <w:rsid w:val="0092252E"/>
    <w:rsid w:val="0092328E"/>
    <w:rsid w:val="00926A89"/>
    <w:rsid w:val="009270D9"/>
    <w:rsid w:val="00927FCE"/>
    <w:rsid w:val="00932427"/>
    <w:rsid w:val="00934C2E"/>
    <w:rsid w:val="00935112"/>
    <w:rsid w:val="009366D7"/>
    <w:rsid w:val="0093676D"/>
    <w:rsid w:val="00940642"/>
    <w:rsid w:val="009412B7"/>
    <w:rsid w:val="009413A5"/>
    <w:rsid w:val="00941509"/>
    <w:rsid w:val="0094167E"/>
    <w:rsid w:val="0094224F"/>
    <w:rsid w:val="0094265A"/>
    <w:rsid w:val="00943ABE"/>
    <w:rsid w:val="00943CC3"/>
    <w:rsid w:val="00943D20"/>
    <w:rsid w:val="00945AC6"/>
    <w:rsid w:val="0094667F"/>
    <w:rsid w:val="00950107"/>
    <w:rsid w:val="009509A1"/>
    <w:rsid w:val="00950F31"/>
    <w:rsid w:val="00950FC6"/>
    <w:rsid w:val="009517E7"/>
    <w:rsid w:val="00951A2D"/>
    <w:rsid w:val="00951D25"/>
    <w:rsid w:val="009530E7"/>
    <w:rsid w:val="0095378B"/>
    <w:rsid w:val="00953988"/>
    <w:rsid w:val="00954024"/>
    <w:rsid w:val="00954228"/>
    <w:rsid w:val="00954360"/>
    <w:rsid w:val="00954D9D"/>
    <w:rsid w:val="00955986"/>
    <w:rsid w:val="00956D42"/>
    <w:rsid w:val="00956F80"/>
    <w:rsid w:val="00961316"/>
    <w:rsid w:val="009618BC"/>
    <w:rsid w:val="009621B5"/>
    <w:rsid w:val="009622FB"/>
    <w:rsid w:val="009625E6"/>
    <w:rsid w:val="0096283B"/>
    <w:rsid w:val="00962973"/>
    <w:rsid w:val="00965057"/>
    <w:rsid w:val="009663C9"/>
    <w:rsid w:val="00966649"/>
    <w:rsid w:val="00967A48"/>
    <w:rsid w:val="00971D5E"/>
    <w:rsid w:val="00973787"/>
    <w:rsid w:val="00973B47"/>
    <w:rsid w:val="00973BC5"/>
    <w:rsid w:val="00973D1A"/>
    <w:rsid w:val="009753F3"/>
    <w:rsid w:val="00976258"/>
    <w:rsid w:val="0097693A"/>
    <w:rsid w:val="00976D3D"/>
    <w:rsid w:val="00976ECA"/>
    <w:rsid w:val="009815DD"/>
    <w:rsid w:val="00983F78"/>
    <w:rsid w:val="00983F7E"/>
    <w:rsid w:val="009840BB"/>
    <w:rsid w:val="00984F5E"/>
    <w:rsid w:val="00987912"/>
    <w:rsid w:val="00987D6C"/>
    <w:rsid w:val="00990980"/>
    <w:rsid w:val="00991552"/>
    <w:rsid w:val="00992D09"/>
    <w:rsid w:val="0099563E"/>
    <w:rsid w:val="00996E2A"/>
    <w:rsid w:val="009A01AE"/>
    <w:rsid w:val="009A0FE6"/>
    <w:rsid w:val="009A1BA3"/>
    <w:rsid w:val="009A1D4C"/>
    <w:rsid w:val="009A2012"/>
    <w:rsid w:val="009A2F6D"/>
    <w:rsid w:val="009A3324"/>
    <w:rsid w:val="009A3B0F"/>
    <w:rsid w:val="009A3F70"/>
    <w:rsid w:val="009A4084"/>
    <w:rsid w:val="009A4914"/>
    <w:rsid w:val="009A62AC"/>
    <w:rsid w:val="009B01AE"/>
    <w:rsid w:val="009B040B"/>
    <w:rsid w:val="009B0A54"/>
    <w:rsid w:val="009B117A"/>
    <w:rsid w:val="009B13D4"/>
    <w:rsid w:val="009B17D7"/>
    <w:rsid w:val="009B1D0D"/>
    <w:rsid w:val="009B2113"/>
    <w:rsid w:val="009B3B63"/>
    <w:rsid w:val="009B3F4B"/>
    <w:rsid w:val="009B4804"/>
    <w:rsid w:val="009B51FB"/>
    <w:rsid w:val="009B6309"/>
    <w:rsid w:val="009B63DC"/>
    <w:rsid w:val="009B6BCA"/>
    <w:rsid w:val="009B6D83"/>
    <w:rsid w:val="009B6F9B"/>
    <w:rsid w:val="009B7AE7"/>
    <w:rsid w:val="009C0AE9"/>
    <w:rsid w:val="009C17C3"/>
    <w:rsid w:val="009C22DF"/>
    <w:rsid w:val="009C388C"/>
    <w:rsid w:val="009C3912"/>
    <w:rsid w:val="009C3B09"/>
    <w:rsid w:val="009C47A4"/>
    <w:rsid w:val="009C4D4F"/>
    <w:rsid w:val="009C4D80"/>
    <w:rsid w:val="009C53F9"/>
    <w:rsid w:val="009C637B"/>
    <w:rsid w:val="009C6C25"/>
    <w:rsid w:val="009C6C33"/>
    <w:rsid w:val="009C7ED8"/>
    <w:rsid w:val="009D07D4"/>
    <w:rsid w:val="009D085F"/>
    <w:rsid w:val="009D24FA"/>
    <w:rsid w:val="009D2965"/>
    <w:rsid w:val="009D41E6"/>
    <w:rsid w:val="009D4392"/>
    <w:rsid w:val="009D4567"/>
    <w:rsid w:val="009D4C4D"/>
    <w:rsid w:val="009D5120"/>
    <w:rsid w:val="009D56B8"/>
    <w:rsid w:val="009D7A5B"/>
    <w:rsid w:val="009E0066"/>
    <w:rsid w:val="009E0A0A"/>
    <w:rsid w:val="009E1B70"/>
    <w:rsid w:val="009E1D39"/>
    <w:rsid w:val="009E1E9D"/>
    <w:rsid w:val="009E259E"/>
    <w:rsid w:val="009E2601"/>
    <w:rsid w:val="009E2888"/>
    <w:rsid w:val="009E4456"/>
    <w:rsid w:val="009E4F1E"/>
    <w:rsid w:val="009E6280"/>
    <w:rsid w:val="009E6604"/>
    <w:rsid w:val="009E68DE"/>
    <w:rsid w:val="009F1403"/>
    <w:rsid w:val="009F1A4B"/>
    <w:rsid w:val="009F1AD2"/>
    <w:rsid w:val="009F1FBB"/>
    <w:rsid w:val="009F2D99"/>
    <w:rsid w:val="009F5A3E"/>
    <w:rsid w:val="009F6C44"/>
    <w:rsid w:val="00A00390"/>
    <w:rsid w:val="00A00DCB"/>
    <w:rsid w:val="00A0125B"/>
    <w:rsid w:val="00A025B4"/>
    <w:rsid w:val="00A02E34"/>
    <w:rsid w:val="00A030C8"/>
    <w:rsid w:val="00A03328"/>
    <w:rsid w:val="00A035A8"/>
    <w:rsid w:val="00A05A5C"/>
    <w:rsid w:val="00A05CA7"/>
    <w:rsid w:val="00A06EE1"/>
    <w:rsid w:val="00A06EE8"/>
    <w:rsid w:val="00A072DE"/>
    <w:rsid w:val="00A10053"/>
    <w:rsid w:val="00A106F7"/>
    <w:rsid w:val="00A10859"/>
    <w:rsid w:val="00A10A93"/>
    <w:rsid w:val="00A11E1A"/>
    <w:rsid w:val="00A12853"/>
    <w:rsid w:val="00A12C74"/>
    <w:rsid w:val="00A13173"/>
    <w:rsid w:val="00A1397B"/>
    <w:rsid w:val="00A1570B"/>
    <w:rsid w:val="00A16574"/>
    <w:rsid w:val="00A16F6B"/>
    <w:rsid w:val="00A17C86"/>
    <w:rsid w:val="00A208DB"/>
    <w:rsid w:val="00A21DB1"/>
    <w:rsid w:val="00A22B23"/>
    <w:rsid w:val="00A236FE"/>
    <w:rsid w:val="00A24B3E"/>
    <w:rsid w:val="00A26A68"/>
    <w:rsid w:val="00A31CFC"/>
    <w:rsid w:val="00A3220E"/>
    <w:rsid w:val="00A32BDF"/>
    <w:rsid w:val="00A3441F"/>
    <w:rsid w:val="00A3566D"/>
    <w:rsid w:val="00A362C5"/>
    <w:rsid w:val="00A36706"/>
    <w:rsid w:val="00A36F1A"/>
    <w:rsid w:val="00A37BE0"/>
    <w:rsid w:val="00A401A8"/>
    <w:rsid w:val="00A40DBC"/>
    <w:rsid w:val="00A437FC"/>
    <w:rsid w:val="00A4478B"/>
    <w:rsid w:val="00A44CAA"/>
    <w:rsid w:val="00A46AA0"/>
    <w:rsid w:val="00A47608"/>
    <w:rsid w:val="00A47BB6"/>
    <w:rsid w:val="00A50A56"/>
    <w:rsid w:val="00A52593"/>
    <w:rsid w:val="00A52850"/>
    <w:rsid w:val="00A531FF"/>
    <w:rsid w:val="00A542E0"/>
    <w:rsid w:val="00A559D7"/>
    <w:rsid w:val="00A57619"/>
    <w:rsid w:val="00A57F14"/>
    <w:rsid w:val="00A60F11"/>
    <w:rsid w:val="00A61376"/>
    <w:rsid w:val="00A61E3D"/>
    <w:rsid w:val="00A62C65"/>
    <w:rsid w:val="00A643CD"/>
    <w:rsid w:val="00A64A0A"/>
    <w:rsid w:val="00A64EF8"/>
    <w:rsid w:val="00A654B5"/>
    <w:rsid w:val="00A67607"/>
    <w:rsid w:val="00A67777"/>
    <w:rsid w:val="00A6785E"/>
    <w:rsid w:val="00A67D43"/>
    <w:rsid w:val="00A70324"/>
    <w:rsid w:val="00A7038C"/>
    <w:rsid w:val="00A70821"/>
    <w:rsid w:val="00A71170"/>
    <w:rsid w:val="00A71E34"/>
    <w:rsid w:val="00A73C77"/>
    <w:rsid w:val="00A74422"/>
    <w:rsid w:val="00A75A7B"/>
    <w:rsid w:val="00A75E98"/>
    <w:rsid w:val="00A77DB0"/>
    <w:rsid w:val="00A802A8"/>
    <w:rsid w:val="00A8059B"/>
    <w:rsid w:val="00A805E3"/>
    <w:rsid w:val="00A8150B"/>
    <w:rsid w:val="00A81D46"/>
    <w:rsid w:val="00A8216A"/>
    <w:rsid w:val="00A82770"/>
    <w:rsid w:val="00A83504"/>
    <w:rsid w:val="00A84AE1"/>
    <w:rsid w:val="00A84BE1"/>
    <w:rsid w:val="00A84F1B"/>
    <w:rsid w:val="00A853F8"/>
    <w:rsid w:val="00A8548B"/>
    <w:rsid w:val="00A86063"/>
    <w:rsid w:val="00A867D4"/>
    <w:rsid w:val="00A902DB"/>
    <w:rsid w:val="00A90904"/>
    <w:rsid w:val="00A911D6"/>
    <w:rsid w:val="00A91F8B"/>
    <w:rsid w:val="00A92136"/>
    <w:rsid w:val="00A92BB5"/>
    <w:rsid w:val="00A92FE3"/>
    <w:rsid w:val="00A93354"/>
    <w:rsid w:val="00A94283"/>
    <w:rsid w:val="00A9467F"/>
    <w:rsid w:val="00A94834"/>
    <w:rsid w:val="00A95B90"/>
    <w:rsid w:val="00A974B6"/>
    <w:rsid w:val="00A97899"/>
    <w:rsid w:val="00AA00BF"/>
    <w:rsid w:val="00AA170B"/>
    <w:rsid w:val="00AA2078"/>
    <w:rsid w:val="00AA28C2"/>
    <w:rsid w:val="00AA2AC0"/>
    <w:rsid w:val="00AA3FCE"/>
    <w:rsid w:val="00AA45C0"/>
    <w:rsid w:val="00AA481E"/>
    <w:rsid w:val="00AA7BA8"/>
    <w:rsid w:val="00AB0947"/>
    <w:rsid w:val="00AB0E85"/>
    <w:rsid w:val="00AB1E23"/>
    <w:rsid w:val="00AB2FA1"/>
    <w:rsid w:val="00AB3966"/>
    <w:rsid w:val="00AB48A9"/>
    <w:rsid w:val="00AB56D2"/>
    <w:rsid w:val="00AB5AC5"/>
    <w:rsid w:val="00AB6730"/>
    <w:rsid w:val="00AB73C9"/>
    <w:rsid w:val="00AB7840"/>
    <w:rsid w:val="00AC1E89"/>
    <w:rsid w:val="00AC391C"/>
    <w:rsid w:val="00AC3BA7"/>
    <w:rsid w:val="00AC44DE"/>
    <w:rsid w:val="00AC52E8"/>
    <w:rsid w:val="00AC54D4"/>
    <w:rsid w:val="00AC7588"/>
    <w:rsid w:val="00AC76ED"/>
    <w:rsid w:val="00AC79F9"/>
    <w:rsid w:val="00AD0F0A"/>
    <w:rsid w:val="00AD1A91"/>
    <w:rsid w:val="00AD20FD"/>
    <w:rsid w:val="00AD21DB"/>
    <w:rsid w:val="00AD2CA6"/>
    <w:rsid w:val="00AD2EBF"/>
    <w:rsid w:val="00AD3271"/>
    <w:rsid w:val="00AD372B"/>
    <w:rsid w:val="00AD3845"/>
    <w:rsid w:val="00AD38B9"/>
    <w:rsid w:val="00AD3F12"/>
    <w:rsid w:val="00AD47BF"/>
    <w:rsid w:val="00AD60C2"/>
    <w:rsid w:val="00AD64C3"/>
    <w:rsid w:val="00AD7727"/>
    <w:rsid w:val="00AD79E7"/>
    <w:rsid w:val="00AD7D7D"/>
    <w:rsid w:val="00AE1247"/>
    <w:rsid w:val="00AE17B6"/>
    <w:rsid w:val="00AE2CE6"/>
    <w:rsid w:val="00AE3386"/>
    <w:rsid w:val="00AE3486"/>
    <w:rsid w:val="00AE3B64"/>
    <w:rsid w:val="00AE3C00"/>
    <w:rsid w:val="00AF1FCB"/>
    <w:rsid w:val="00AF2B7A"/>
    <w:rsid w:val="00AF4C43"/>
    <w:rsid w:val="00AF4F06"/>
    <w:rsid w:val="00AF5C43"/>
    <w:rsid w:val="00AF7041"/>
    <w:rsid w:val="00B00D34"/>
    <w:rsid w:val="00B01D39"/>
    <w:rsid w:val="00B02B61"/>
    <w:rsid w:val="00B03427"/>
    <w:rsid w:val="00B049DC"/>
    <w:rsid w:val="00B04BA7"/>
    <w:rsid w:val="00B05366"/>
    <w:rsid w:val="00B056B4"/>
    <w:rsid w:val="00B05C30"/>
    <w:rsid w:val="00B05EE4"/>
    <w:rsid w:val="00B0779B"/>
    <w:rsid w:val="00B10A11"/>
    <w:rsid w:val="00B12A18"/>
    <w:rsid w:val="00B13915"/>
    <w:rsid w:val="00B145C0"/>
    <w:rsid w:val="00B148AE"/>
    <w:rsid w:val="00B157C9"/>
    <w:rsid w:val="00B15BED"/>
    <w:rsid w:val="00B15FE1"/>
    <w:rsid w:val="00B171AC"/>
    <w:rsid w:val="00B1733D"/>
    <w:rsid w:val="00B2054A"/>
    <w:rsid w:val="00B205B5"/>
    <w:rsid w:val="00B21C11"/>
    <w:rsid w:val="00B2216D"/>
    <w:rsid w:val="00B23989"/>
    <w:rsid w:val="00B24996"/>
    <w:rsid w:val="00B24C37"/>
    <w:rsid w:val="00B25CF5"/>
    <w:rsid w:val="00B25CF6"/>
    <w:rsid w:val="00B25E48"/>
    <w:rsid w:val="00B27B7D"/>
    <w:rsid w:val="00B27D69"/>
    <w:rsid w:val="00B303CB"/>
    <w:rsid w:val="00B3044E"/>
    <w:rsid w:val="00B30522"/>
    <w:rsid w:val="00B32AE5"/>
    <w:rsid w:val="00B32B1B"/>
    <w:rsid w:val="00B34171"/>
    <w:rsid w:val="00B34653"/>
    <w:rsid w:val="00B3466A"/>
    <w:rsid w:val="00B36FE3"/>
    <w:rsid w:val="00B37A77"/>
    <w:rsid w:val="00B37C0D"/>
    <w:rsid w:val="00B408CF"/>
    <w:rsid w:val="00B40BB9"/>
    <w:rsid w:val="00B40C30"/>
    <w:rsid w:val="00B417E3"/>
    <w:rsid w:val="00B42D82"/>
    <w:rsid w:val="00B43513"/>
    <w:rsid w:val="00B456A9"/>
    <w:rsid w:val="00B4588C"/>
    <w:rsid w:val="00B470C7"/>
    <w:rsid w:val="00B50278"/>
    <w:rsid w:val="00B511D8"/>
    <w:rsid w:val="00B513B1"/>
    <w:rsid w:val="00B51D05"/>
    <w:rsid w:val="00B521C7"/>
    <w:rsid w:val="00B52813"/>
    <w:rsid w:val="00B52B66"/>
    <w:rsid w:val="00B52CBE"/>
    <w:rsid w:val="00B52D6E"/>
    <w:rsid w:val="00B54221"/>
    <w:rsid w:val="00B5425E"/>
    <w:rsid w:val="00B54D28"/>
    <w:rsid w:val="00B54FB5"/>
    <w:rsid w:val="00B55017"/>
    <w:rsid w:val="00B5517F"/>
    <w:rsid w:val="00B5544C"/>
    <w:rsid w:val="00B558D3"/>
    <w:rsid w:val="00B56B84"/>
    <w:rsid w:val="00B610DF"/>
    <w:rsid w:val="00B61156"/>
    <w:rsid w:val="00B616DE"/>
    <w:rsid w:val="00B6204A"/>
    <w:rsid w:val="00B62C7F"/>
    <w:rsid w:val="00B63ACD"/>
    <w:rsid w:val="00B63B3C"/>
    <w:rsid w:val="00B6400F"/>
    <w:rsid w:val="00B64094"/>
    <w:rsid w:val="00B641D9"/>
    <w:rsid w:val="00B64C04"/>
    <w:rsid w:val="00B65309"/>
    <w:rsid w:val="00B66902"/>
    <w:rsid w:val="00B676F3"/>
    <w:rsid w:val="00B67D61"/>
    <w:rsid w:val="00B67DD9"/>
    <w:rsid w:val="00B70F71"/>
    <w:rsid w:val="00B7275E"/>
    <w:rsid w:val="00B72BF5"/>
    <w:rsid w:val="00B737DA"/>
    <w:rsid w:val="00B73D72"/>
    <w:rsid w:val="00B75835"/>
    <w:rsid w:val="00B75D3D"/>
    <w:rsid w:val="00B801D9"/>
    <w:rsid w:val="00B8064C"/>
    <w:rsid w:val="00B80908"/>
    <w:rsid w:val="00B81A66"/>
    <w:rsid w:val="00B824F9"/>
    <w:rsid w:val="00B82B0C"/>
    <w:rsid w:val="00B84B15"/>
    <w:rsid w:val="00B865A8"/>
    <w:rsid w:val="00B873DB"/>
    <w:rsid w:val="00B8746A"/>
    <w:rsid w:val="00B875F2"/>
    <w:rsid w:val="00B87A3D"/>
    <w:rsid w:val="00B87E13"/>
    <w:rsid w:val="00B87FB1"/>
    <w:rsid w:val="00B906F2"/>
    <w:rsid w:val="00B90DB6"/>
    <w:rsid w:val="00B90DF2"/>
    <w:rsid w:val="00B90E49"/>
    <w:rsid w:val="00B91114"/>
    <w:rsid w:val="00B948F1"/>
    <w:rsid w:val="00B9491B"/>
    <w:rsid w:val="00B94B10"/>
    <w:rsid w:val="00B958C6"/>
    <w:rsid w:val="00B96ABE"/>
    <w:rsid w:val="00B97110"/>
    <w:rsid w:val="00B971CD"/>
    <w:rsid w:val="00B97837"/>
    <w:rsid w:val="00B97E39"/>
    <w:rsid w:val="00BA0136"/>
    <w:rsid w:val="00BA166E"/>
    <w:rsid w:val="00BA1AEA"/>
    <w:rsid w:val="00BA1D5D"/>
    <w:rsid w:val="00BA1DAA"/>
    <w:rsid w:val="00BA3A16"/>
    <w:rsid w:val="00BA476E"/>
    <w:rsid w:val="00BA4F5D"/>
    <w:rsid w:val="00BA6BF6"/>
    <w:rsid w:val="00BA6EB3"/>
    <w:rsid w:val="00BA760B"/>
    <w:rsid w:val="00BB0365"/>
    <w:rsid w:val="00BB1FCB"/>
    <w:rsid w:val="00BB300D"/>
    <w:rsid w:val="00BB3A2F"/>
    <w:rsid w:val="00BB3CF2"/>
    <w:rsid w:val="00BB402F"/>
    <w:rsid w:val="00BB5092"/>
    <w:rsid w:val="00BB5D8C"/>
    <w:rsid w:val="00BB72AD"/>
    <w:rsid w:val="00BB7E6B"/>
    <w:rsid w:val="00BC0F93"/>
    <w:rsid w:val="00BC270D"/>
    <w:rsid w:val="00BC2769"/>
    <w:rsid w:val="00BC3A34"/>
    <w:rsid w:val="00BC4AA7"/>
    <w:rsid w:val="00BC4E05"/>
    <w:rsid w:val="00BC5A46"/>
    <w:rsid w:val="00BC69F9"/>
    <w:rsid w:val="00BD00BC"/>
    <w:rsid w:val="00BD0733"/>
    <w:rsid w:val="00BD1515"/>
    <w:rsid w:val="00BD2C51"/>
    <w:rsid w:val="00BD2CD2"/>
    <w:rsid w:val="00BD32BF"/>
    <w:rsid w:val="00BD4E5D"/>
    <w:rsid w:val="00BD5403"/>
    <w:rsid w:val="00BD5968"/>
    <w:rsid w:val="00BD7065"/>
    <w:rsid w:val="00BD76DA"/>
    <w:rsid w:val="00BE117A"/>
    <w:rsid w:val="00BE14FD"/>
    <w:rsid w:val="00BE18A3"/>
    <w:rsid w:val="00BE1E62"/>
    <w:rsid w:val="00BE2415"/>
    <w:rsid w:val="00BE38A1"/>
    <w:rsid w:val="00BE46C6"/>
    <w:rsid w:val="00BE515C"/>
    <w:rsid w:val="00BE5275"/>
    <w:rsid w:val="00BE5827"/>
    <w:rsid w:val="00BE5DD0"/>
    <w:rsid w:val="00BE5ED3"/>
    <w:rsid w:val="00BE7047"/>
    <w:rsid w:val="00BE7A39"/>
    <w:rsid w:val="00BE7F4C"/>
    <w:rsid w:val="00BF340B"/>
    <w:rsid w:val="00BF35AD"/>
    <w:rsid w:val="00BF3B74"/>
    <w:rsid w:val="00BF42F6"/>
    <w:rsid w:val="00BF4732"/>
    <w:rsid w:val="00BF52F1"/>
    <w:rsid w:val="00BF5DF0"/>
    <w:rsid w:val="00BF6496"/>
    <w:rsid w:val="00BF78CD"/>
    <w:rsid w:val="00C00BAD"/>
    <w:rsid w:val="00C00EC1"/>
    <w:rsid w:val="00C00ED0"/>
    <w:rsid w:val="00C025CD"/>
    <w:rsid w:val="00C03ACC"/>
    <w:rsid w:val="00C03E80"/>
    <w:rsid w:val="00C044B2"/>
    <w:rsid w:val="00C06139"/>
    <w:rsid w:val="00C06521"/>
    <w:rsid w:val="00C07454"/>
    <w:rsid w:val="00C07C14"/>
    <w:rsid w:val="00C07F29"/>
    <w:rsid w:val="00C108C8"/>
    <w:rsid w:val="00C10DC3"/>
    <w:rsid w:val="00C1292A"/>
    <w:rsid w:val="00C13C00"/>
    <w:rsid w:val="00C13CD8"/>
    <w:rsid w:val="00C14C91"/>
    <w:rsid w:val="00C1627A"/>
    <w:rsid w:val="00C16358"/>
    <w:rsid w:val="00C171EB"/>
    <w:rsid w:val="00C22735"/>
    <w:rsid w:val="00C23560"/>
    <w:rsid w:val="00C23D85"/>
    <w:rsid w:val="00C26A55"/>
    <w:rsid w:val="00C27507"/>
    <w:rsid w:val="00C27D09"/>
    <w:rsid w:val="00C325EC"/>
    <w:rsid w:val="00C326AE"/>
    <w:rsid w:val="00C32805"/>
    <w:rsid w:val="00C344DF"/>
    <w:rsid w:val="00C344EE"/>
    <w:rsid w:val="00C34648"/>
    <w:rsid w:val="00C35852"/>
    <w:rsid w:val="00C35B0B"/>
    <w:rsid w:val="00C36867"/>
    <w:rsid w:val="00C37599"/>
    <w:rsid w:val="00C376E8"/>
    <w:rsid w:val="00C379DB"/>
    <w:rsid w:val="00C37CA1"/>
    <w:rsid w:val="00C402ED"/>
    <w:rsid w:val="00C40B17"/>
    <w:rsid w:val="00C42C1B"/>
    <w:rsid w:val="00C43184"/>
    <w:rsid w:val="00C440CA"/>
    <w:rsid w:val="00C440DC"/>
    <w:rsid w:val="00C448F6"/>
    <w:rsid w:val="00C4595A"/>
    <w:rsid w:val="00C45FAA"/>
    <w:rsid w:val="00C46750"/>
    <w:rsid w:val="00C46834"/>
    <w:rsid w:val="00C468EA"/>
    <w:rsid w:val="00C46D5D"/>
    <w:rsid w:val="00C51D28"/>
    <w:rsid w:val="00C51FC5"/>
    <w:rsid w:val="00C527B1"/>
    <w:rsid w:val="00C52A53"/>
    <w:rsid w:val="00C55555"/>
    <w:rsid w:val="00C56851"/>
    <w:rsid w:val="00C56A77"/>
    <w:rsid w:val="00C56D93"/>
    <w:rsid w:val="00C57562"/>
    <w:rsid w:val="00C60D88"/>
    <w:rsid w:val="00C627BD"/>
    <w:rsid w:val="00C62850"/>
    <w:rsid w:val="00C62DCD"/>
    <w:rsid w:val="00C64FC0"/>
    <w:rsid w:val="00C65642"/>
    <w:rsid w:val="00C65849"/>
    <w:rsid w:val="00C70B8F"/>
    <w:rsid w:val="00C734E8"/>
    <w:rsid w:val="00C73C5C"/>
    <w:rsid w:val="00C741DE"/>
    <w:rsid w:val="00C75735"/>
    <w:rsid w:val="00C763BF"/>
    <w:rsid w:val="00C76846"/>
    <w:rsid w:val="00C7765A"/>
    <w:rsid w:val="00C77667"/>
    <w:rsid w:val="00C77E7B"/>
    <w:rsid w:val="00C81BCB"/>
    <w:rsid w:val="00C81D64"/>
    <w:rsid w:val="00C824C9"/>
    <w:rsid w:val="00C82835"/>
    <w:rsid w:val="00C82966"/>
    <w:rsid w:val="00C83929"/>
    <w:rsid w:val="00C8591D"/>
    <w:rsid w:val="00C85942"/>
    <w:rsid w:val="00C85C7A"/>
    <w:rsid w:val="00C86D6E"/>
    <w:rsid w:val="00C8737D"/>
    <w:rsid w:val="00C9428D"/>
    <w:rsid w:val="00C954E3"/>
    <w:rsid w:val="00C95C4C"/>
    <w:rsid w:val="00C97A0A"/>
    <w:rsid w:val="00CA07D0"/>
    <w:rsid w:val="00CA17E6"/>
    <w:rsid w:val="00CA25C9"/>
    <w:rsid w:val="00CA2929"/>
    <w:rsid w:val="00CA3C26"/>
    <w:rsid w:val="00CA3CA9"/>
    <w:rsid w:val="00CA5725"/>
    <w:rsid w:val="00CA5EEA"/>
    <w:rsid w:val="00CA640E"/>
    <w:rsid w:val="00CA7B8C"/>
    <w:rsid w:val="00CB1067"/>
    <w:rsid w:val="00CB17FC"/>
    <w:rsid w:val="00CB1A8B"/>
    <w:rsid w:val="00CB20BB"/>
    <w:rsid w:val="00CB2BC9"/>
    <w:rsid w:val="00CB3314"/>
    <w:rsid w:val="00CB3DB1"/>
    <w:rsid w:val="00CB3DB2"/>
    <w:rsid w:val="00CB4C4B"/>
    <w:rsid w:val="00CB4D79"/>
    <w:rsid w:val="00CB5A24"/>
    <w:rsid w:val="00CB5B9C"/>
    <w:rsid w:val="00CB7533"/>
    <w:rsid w:val="00CB7D9C"/>
    <w:rsid w:val="00CC0DE4"/>
    <w:rsid w:val="00CC1993"/>
    <w:rsid w:val="00CC1D80"/>
    <w:rsid w:val="00CC263C"/>
    <w:rsid w:val="00CC36A3"/>
    <w:rsid w:val="00CC452D"/>
    <w:rsid w:val="00CC45F9"/>
    <w:rsid w:val="00CC59DF"/>
    <w:rsid w:val="00CD0DE1"/>
    <w:rsid w:val="00CD0DF1"/>
    <w:rsid w:val="00CD2A1F"/>
    <w:rsid w:val="00CD3636"/>
    <w:rsid w:val="00CD454C"/>
    <w:rsid w:val="00CE043D"/>
    <w:rsid w:val="00CE16F7"/>
    <w:rsid w:val="00CE263D"/>
    <w:rsid w:val="00CE2AFC"/>
    <w:rsid w:val="00CE30B8"/>
    <w:rsid w:val="00CE3D29"/>
    <w:rsid w:val="00CE5671"/>
    <w:rsid w:val="00CE59C0"/>
    <w:rsid w:val="00CE5D62"/>
    <w:rsid w:val="00CE5FAA"/>
    <w:rsid w:val="00CF0749"/>
    <w:rsid w:val="00CF0C44"/>
    <w:rsid w:val="00CF255C"/>
    <w:rsid w:val="00CF273D"/>
    <w:rsid w:val="00CF2982"/>
    <w:rsid w:val="00CF38CC"/>
    <w:rsid w:val="00CF46E6"/>
    <w:rsid w:val="00CF4CED"/>
    <w:rsid w:val="00CF5026"/>
    <w:rsid w:val="00CF5A7F"/>
    <w:rsid w:val="00CF6DDA"/>
    <w:rsid w:val="00CF76A5"/>
    <w:rsid w:val="00CF7762"/>
    <w:rsid w:val="00D013FF"/>
    <w:rsid w:val="00D04050"/>
    <w:rsid w:val="00D04625"/>
    <w:rsid w:val="00D0495B"/>
    <w:rsid w:val="00D04E71"/>
    <w:rsid w:val="00D05FE3"/>
    <w:rsid w:val="00D061C1"/>
    <w:rsid w:val="00D06969"/>
    <w:rsid w:val="00D10238"/>
    <w:rsid w:val="00D10C89"/>
    <w:rsid w:val="00D11376"/>
    <w:rsid w:val="00D122E7"/>
    <w:rsid w:val="00D123F6"/>
    <w:rsid w:val="00D1282F"/>
    <w:rsid w:val="00D12BC5"/>
    <w:rsid w:val="00D16476"/>
    <w:rsid w:val="00D16520"/>
    <w:rsid w:val="00D16583"/>
    <w:rsid w:val="00D16A49"/>
    <w:rsid w:val="00D16E50"/>
    <w:rsid w:val="00D2045D"/>
    <w:rsid w:val="00D2058D"/>
    <w:rsid w:val="00D20AC6"/>
    <w:rsid w:val="00D20F70"/>
    <w:rsid w:val="00D2199E"/>
    <w:rsid w:val="00D22780"/>
    <w:rsid w:val="00D22B63"/>
    <w:rsid w:val="00D22D95"/>
    <w:rsid w:val="00D230EB"/>
    <w:rsid w:val="00D244DC"/>
    <w:rsid w:val="00D244E2"/>
    <w:rsid w:val="00D2529D"/>
    <w:rsid w:val="00D255BE"/>
    <w:rsid w:val="00D25839"/>
    <w:rsid w:val="00D26058"/>
    <w:rsid w:val="00D26413"/>
    <w:rsid w:val="00D26D69"/>
    <w:rsid w:val="00D27380"/>
    <w:rsid w:val="00D27E10"/>
    <w:rsid w:val="00D308DD"/>
    <w:rsid w:val="00D31F57"/>
    <w:rsid w:val="00D3217C"/>
    <w:rsid w:val="00D32DA0"/>
    <w:rsid w:val="00D33D21"/>
    <w:rsid w:val="00D3406B"/>
    <w:rsid w:val="00D351B7"/>
    <w:rsid w:val="00D3541E"/>
    <w:rsid w:val="00D361FE"/>
    <w:rsid w:val="00D369B1"/>
    <w:rsid w:val="00D36AE8"/>
    <w:rsid w:val="00D3765B"/>
    <w:rsid w:val="00D37E49"/>
    <w:rsid w:val="00D40377"/>
    <w:rsid w:val="00D404A2"/>
    <w:rsid w:val="00D41655"/>
    <w:rsid w:val="00D41B66"/>
    <w:rsid w:val="00D43244"/>
    <w:rsid w:val="00D436AD"/>
    <w:rsid w:val="00D4371F"/>
    <w:rsid w:val="00D43723"/>
    <w:rsid w:val="00D43B3B"/>
    <w:rsid w:val="00D43C7E"/>
    <w:rsid w:val="00D44072"/>
    <w:rsid w:val="00D441A0"/>
    <w:rsid w:val="00D453E3"/>
    <w:rsid w:val="00D45A82"/>
    <w:rsid w:val="00D46157"/>
    <w:rsid w:val="00D46801"/>
    <w:rsid w:val="00D47CCE"/>
    <w:rsid w:val="00D5004B"/>
    <w:rsid w:val="00D50432"/>
    <w:rsid w:val="00D50FBB"/>
    <w:rsid w:val="00D51323"/>
    <w:rsid w:val="00D521A9"/>
    <w:rsid w:val="00D523FE"/>
    <w:rsid w:val="00D533EF"/>
    <w:rsid w:val="00D53771"/>
    <w:rsid w:val="00D53B12"/>
    <w:rsid w:val="00D53BA2"/>
    <w:rsid w:val="00D53ECE"/>
    <w:rsid w:val="00D5400A"/>
    <w:rsid w:val="00D54C08"/>
    <w:rsid w:val="00D54EC3"/>
    <w:rsid w:val="00D5509E"/>
    <w:rsid w:val="00D566E5"/>
    <w:rsid w:val="00D56790"/>
    <w:rsid w:val="00D57F8E"/>
    <w:rsid w:val="00D600E9"/>
    <w:rsid w:val="00D60734"/>
    <w:rsid w:val="00D63B4D"/>
    <w:rsid w:val="00D63D22"/>
    <w:rsid w:val="00D63EB6"/>
    <w:rsid w:val="00D65788"/>
    <w:rsid w:val="00D65997"/>
    <w:rsid w:val="00D70920"/>
    <w:rsid w:val="00D71B2B"/>
    <w:rsid w:val="00D71DAB"/>
    <w:rsid w:val="00D736D5"/>
    <w:rsid w:val="00D740CB"/>
    <w:rsid w:val="00D748D6"/>
    <w:rsid w:val="00D749E5"/>
    <w:rsid w:val="00D75DA4"/>
    <w:rsid w:val="00D76726"/>
    <w:rsid w:val="00D77383"/>
    <w:rsid w:val="00D7792B"/>
    <w:rsid w:val="00D8020F"/>
    <w:rsid w:val="00D807AE"/>
    <w:rsid w:val="00D80967"/>
    <w:rsid w:val="00D81D8A"/>
    <w:rsid w:val="00D8321A"/>
    <w:rsid w:val="00D850EC"/>
    <w:rsid w:val="00D8670F"/>
    <w:rsid w:val="00D86C98"/>
    <w:rsid w:val="00D90099"/>
    <w:rsid w:val="00D905F3"/>
    <w:rsid w:val="00D90D0A"/>
    <w:rsid w:val="00D9277D"/>
    <w:rsid w:val="00D95669"/>
    <w:rsid w:val="00D96DA3"/>
    <w:rsid w:val="00D973BE"/>
    <w:rsid w:val="00D97AB5"/>
    <w:rsid w:val="00DA07BF"/>
    <w:rsid w:val="00DA0A97"/>
    <w:rsid w:val="00DA102A"/>
    <w:rsid w:val="00DA1358"/>
    <w:rsid w:val="00DA20F2"/>
    <w:rsid w:val="00DA2D06"/>
    <w:rsid w:val="00DA3169"/>
    <w:rsid w:val="00DA4139"/>
    <w:rsid w:val="00DA4239"/>
    <w:rsid w:val="00DA58C4"/>
    <w:rsid w:val="00DA614F"/>
    <w:rsid w:val="00DA6B89"/>
    <w:rsid w:val="00DB0A0B"/>
    <w:rsid w:val="00DB0D40"/>
    <w:rsid w:val="00DB0D5C"/>
    <w:rsid w:val="00DB15AD"/>
    <w:rsid w:val="00DB1727"/>
    <w:rsid w:val="00DB1E29"/>
    <w:rsid w:val="00DB24B6"/>
    <w:rsid w:val="00DB279B"/>
    <w:rsid w:val="00DB39C8"/>
    <w:rsid w:val="00DB53F4"/>
    <w:rsid w:val="00DB6399"/>
    <w:rsid w:val="00DB6530"/>
    <w:rsid w:val="00DB66AD"/>
    <w:rsid w:val="00DB693A"/>
    <w:rsid w:val="00DB7900"/>
    <w:rsid w:val="00DC0000"/>
    <w:rsid w:val="00DC016F"/>
    <w:rsid w:val="00DC1182"/>
    <w:rsid w:val="00DC176B"/>
    <w:rsid w:val="00DC2195"/>
    <w:rsid w:val="00DC2C7F"/>
    <w:rsid w:val="00DC3372"/>
    <w:rsid w:val="00DC50CA"/>
    <w:rsid w:val="00DC714E"/>
    <w:rsid w:val="00DC78CC"/>
    <w:rsid w:val="00DC7CDF"/>
    <w:rsid w:val="00DD0045"/>
    <w:rsid w:val="00DD09D1"/>
    <w:rsid w:val="00DD27F6"/>
    <w:rsid w:val="00DD36EC"/>
    <w:rsid w:val="00DD3942"/>
    <w:rsid w:val="00DD46BE"/>
    <w:rsid w:val="00DD46E4"/>
    <w:rsid w:val="00DD5E2E"/>
    <w:rsid w:val="00DD7FA7"/>
    <w:rsid w:val="00DE00BF"/>
    <w:rsid w:val="00DE2A7B"/>
    <w:rsid w:val="00DE491E"/>
    <w:rsid w:val="00DE5BA6"/>
    <w:rsid w:val="00DE5D2F"/>
    <w:rsid w:val="00DE72F6"/>
    <w:rsid w:val="00DF328C"/>
    <w:rsid w:val="00DF3AD6"/>
    <w:rsid w:val="00DF4AB4"/>
    <w:rsid w:val="00DF5729"/>
    <w:rsid w:val="00DF6FB8"/>
    <w:rsid w:val="00DF7F05"/>
    <w:rsid w:val="00E01637"/>
    <w:rsid w:val="00E035E6"/>
    <w:rsid w:val="00E03D79"/>
    <w:rsid w:val="00E04366"/>
    <w:rsid w:val="00E05417"/>
    <w:rsid w:val="00E05DD0"/>
    <w:rsid w:val="00E05EF3"/>
    <w:rsid w:val="00E05F4C"/>
    <w:rsid w:val="00E0650A"/>
    <w:rsid w:val="00E06C58"/>
    <w:rsid w:val="00E07C9D"/>
    <w:rsid w:val="00E10483"/>
    <w:rsid w:val="00E121E0"/>
    <w:rsid w:val="00E12695"/>
    <w:rsid w:val="00E132AA"/>
    <w:rsid w:val="00E13693"/>
    <w:rsid w:val="00E13AEB"/>
    <w:rsid w:val="00E14C29"/>
    <w:rsid w:val="00E157CF"/>
    <w:rsid w:val="00E15ED3"/>
    <w:rsid w:val="00E161B4"/>
    <w:rsid w:val="00E1652B"/>
    <w:rsid w:val="00E17A83"/>
    <w:rsid w:val="00E21071"/>
    <w:rsid w:val="00E21AE2"/>
    <w:rsid w:val="00E226E7"/>
    <w:rsid w:val="00E22B2A"/>
    <w:rsid w:val="00E26304"/>
    <w:rsid w:val="00E321E7"/>
    <w:rsid w:val="00E32FBF"/>
    <w:rsid w:val="00E32FFC"/>
    <w:rsid w:val="00E3331D"/>
    <w:rsid w:val="00E33A9F"/>
    <w:rsid w:val="00E34EF0"/>
    <w:rsid w:val="00E35752"/>
    <w:rsid w:val="00E37697"/>
    <w:rsid w:val="00E40062"/>
    <w:rsid w:val="00E405B0"/>
    <w:rsid w:val="00E405BE"/>
    <w:rsid w:val="00E407DE"/>
    <w:rsid w:val="00E40C99"/>
    <w:rsid w:val="00E426A9"/>
    <w:rsid w:val="00E444EF"/>
    <w:rsid w:val="00E47471"/>
    <w:rsid w:val="00E5155E"/>
    <w:rsid w:val="00E53762"/>
    <w:rsid w:val="00E53AA9"/>
    <w:rsid w:val="00E53E79"/>
    <w:rsid w:val="00E55265"/>
    <w:rsid w:val="00E55362"/>
    <w:rsid w:val="00E555B8"/>
    <w:rsid w:val="00E558F0"/>
    <w:rsid w:val="00E56016"/>
    <w:rsid w:val="00E56174"/>
    <w:rsid w:val="00E57E99"/>
    <w:rsid w:val="00E60BCC"/>
    <w:rsid w:val="00E612C7"/>
    <w:rsid w:val="00E624C5"/>
    <w:rsid w:val="00E625A7"/>
    <w:rsid w:val="00E632B9"/>
    <w:rsid w:val="00E63B96"/>
    <w:rsid w:val="00E63EE9"/>
    <w:rsid w:val="00E64177"/>
    <w:rsid w:val="00E64FBD"/>
    <w:rsid w:val="00E650F6"/>
    <w:rsid w:val="00E665C9"/>
    <w:rsid w:val="00E66AE3"/>
    <w:rsid w:val="00E67479"/>
    <w:rsid w:val="00E7139B"/>
    <w:rsid w:val="00E71821"/>
    <w:rsid w:val="00E71D6C"/>
    <w:rsid w:val="00E72266"/>
    <w:rsid w:val="00E727EC"/>
    <w:rsid w:val="00E732C5"/>
    <w:rsid w:val="00E75539"/>
    <w:rsid w:val="00E75938"/>
    <w:rsid w:val="00E773E5"/>
    <w:rsid w:val="00E77884"/>
    <w:rsid w:val="00E800FE"/>
    <w:rsid w:val="00E808F5"/>
    <w:rsid w:val="00E81B7C"/>
    <w:rsid w:val="00E825E2"/>
    <w:rsid w:val="00E82FEB"/>
    <w:rsid w:val="00E8365A"/>
    <w:rsid w:val="00E837BD"/>
    <w:rsid w:val="00E83971"/>
    <w:rsid w:val="00E8460A"/>
    <w:rsid w:val="00E86422"/>
    <w:rsid w:val="00E86852"/>
    <w:rsid w:val="00E9091F"/>
    <w:rsid w:val="00E90C9B"/>
    <w:rsid w:val="00E90E0D"/>
    <w:rsid w:val="00E910C6"/>
    <w:rsid w:val="00E9196E"/>
    <w:rsid w:val="00E9268B"/>
    <w:rsid w:val="00E92AA6"/>
    <w:rsid w:val="00E95021"/>
    <w:rsid w:val="00E959AC"/>
    <w:rsid w:val="00E9650B"/>
    <w:rsid w:val="00E979D4"/>
    <w:rsid w:val="00EA0649"/>
    <w:rsid w:val="00EA0767"/>
    <w:rsid w:val="00EA1821"/>
    <w:rsid w:val="00EA33D9"/>
    <w:rsid w:val="00EA340B"/>
    <w:rsid w:val="00EA400B"/>
    <w:rsid w:val="00EA6ABA"/>
    <w:rsid w:val="00EB0ADF"/>
    <w:rsid w:val="00EB1AE7"/>
    <w:rsid w:val="00EB27CD"/>
    <w:rsid w:val="00EB3892"/>
    <w:rsid w:val="00EB45F2"/>
    <w:rsid w:val="00EB5E20"/>
    <w:rsid w:val="00EB60BD"/>
    <w:rsid w:val="00EB6320"/>
    <w:rsid w:val="00EB6F6A"/>
    <w:rsid w:val="00EB6F9C"/>
    <w:rsid w:val="00EB722B"/>
    <w:rsid w:val="00EC019E"/>
    <w:rsid w:val="00EC0FDB"/>
    <w:rsid w:val="00EC29B8"/>
    <w:rsid w:val="00EC3598"/>
    <w:rsid w:val="00EC3887"/>
    <w:rsid w:val="00EC3BB0"/>
    <w:rsid w:val="00EC4280"/>
    <w:rsid w:val="00EC6AD8"/>
    <w:rsid w:val="00ED08F3"/>
    <w:rsid w:val="00ED0952"/>
    <w:rsid w:val="00ED0A32"/>
    <w:rsid w:val="00ED17ED"/>
    <w:rsid w:val="00ED1F58"/>
    <w:rsid w:val="00ED3F74"/>
    <w:rsid w:val="00ED4351"/>
    <w:rsid w:val="00ED4E77"/>
    <w:rsid w:val="00ED4EC1"/>
    <w:rsid w:val="00ED73A4"/>
    <w:rsid w:val="00ED73EB"/>
    <w:rsid w:val="00EE00FD"/>
    <w:rsid w:val="00EE017E"/>
    <w:rsid w:val="00EE0407"/>
    <w:rsid w:val="00EE1CFF"/>
    <w:rsid w:val="00EE2E2A"/>
    <w:rsid w:val="00EE4827"/>
    <w:rsid w:val="00EE79A3"/>
    <w:rsid w:val="00EF016F"/>
    <w:rsid w:val="00EF1234"/>
    <w:rsid w:val="00EF1F1F"/>
    <w:rsid w:val="00EF309C"/>
    <w:rsid w:val="00EF365D"/>
    <w:rsid w:val="00EF3C51"/>
    <w:rsid w:val="00EF44C5"/>
    <w:rsid w:val="00EF4D20"/>
    <w:rsid w:val="00EF4D3C"/>
    <w:rsid w:val="00EF5464"/>
    <w:rsid w:val="00EF6691"/>
    <w:rsid w:val="00EF6F64"/>
    <w:rsid w:val="00EF7127"/>
    <w:rsid w:val="00F004DC"/>
    <w:rsid w:val="00F005C6"/>
    <w:rsid w:val="00F01F63"/>
    <w:rsid w:val="00F02396"/>
    <w:rsid w:val="00F03129"/>
    <w:rsid w:val="00F03C44"/>
    <w:rsid w:val="00F0440D"/>
    <w:rsid w:val="00F0457C"/>
    <w:rsid w:val="00F05ADA"/>
    <w:rsid w:val="00F05BDF"/>
    <w:rsid w:val="00F064CB"/>
    <w:rsid w:val="00F0670D"/>
    <w:rsid w:val="00F070F2"/>
    <w:rsid w:val="00F10324"/>
    <w:rsid w:val="00F12F7E"/>
    <w:rsid w:val="00F1382F"/>
    <w:rsid w:val="00F13D9C"/>
    <w:rsid w:val="00F13E47"/>
    <w:rsid w:val="00F140A6"/>
    <w:rsid w:val="00F14706"/>
    <w:rsid w:val="00F15A71"/>
    <w:rsid w:val="00F1675F"/>
    <w:rsid w:val="00F17435"/>
    <w:rsid w:val="00F17893"/>
    <w:rsid w:val="00F21908"/>
    <w:rsid w:val="00F21A4F"/>
    <w:rsid w:val="00F2349E"/>
    <w:rsid w:val="00F3017E"/>
    <w:rsid w:val="00F33610"/>
    <w:rsid w:val="00F345C0"/>
    <w:rsid w:val="00F34B39"/>
    <w:rsid w:val="00F40ED8"/>
    <w:rsid w:val="00F43F5A"/>
    <w:rsid w:val="00F454CC"/>
    <w:rsid w:val="00F459E2"/>
    <w:rsid w:val="00F469E9"/>
    <w:rsid w:val="00F51106"/>
    <w:rsid w:val="00F5120D"/>
    <w:rsid w:val="00F51B22"/>
    <w:rsid w:val="00F529E3"/>
    <w:rsid w:val="00F52B38"/>
    <w:rsid w:val="00F52BCB"/>
    <w:rsid w:val="00F53E32"/>
    <w:rsid w:val="00F54DBB"/>
    <w:rsid w:val="00F553DE"/>
    <w:rsid w:val="00F5540F"/>
    <w:rsid w:val="00F577DE"/>
    <w:rsid w:val="00F600BC"/>
    <w:rsid w:val="00F6014D"/>
    <w:rsid w:val="00F60ACF"/>
    <w:rsid w:val="00F61AFF"/>
    <w:rsid w:val="00F63AD8"/>
    <w:rsid w:val="00F63CC1"/>
    <w:rsid w:val="00F66B56"/>
    <w:rsid w:val="00F7001B"/>
    <w:rsid w:val="00F70102"/>
    <w:rsid w:val="00F701D7"/>
    <w:rsid w:val="00F709B6"/>
    <w:rsid w:val="00F716F8"/>
    <w:rsid w:val="00F718C3"/>
    <w:rsid w:val="00F72904"/>
    <w:rsid w:val="00F7458F"/>
    <w:rsid w:val="00F75C98"/>
    <w:rsid w:val="00F76152"/>
    <w:rsid w:val="00F774FA"/>
    <w:rsid w:val="00F7778C"/>
    <w:rsid w:val="00F803EB"/>
    <w:rsid w:val="00F80C60"/>
    <w:rsid w:val="00F81197"/>
    <w:rsid w:val="00F81C66"/>
    <w:rsid w:val="00F82692"/>
    <w:rsid w:val="00F82C80"/>
    <w:rsid w:val="00F842CE"/>
    <w:rsid w:val="00F84B2C"/>
    <w:rsid w:val="00F857E7"/>
    <w:rsid w:val="00F85FF3"/>
    <w:rsid w:val="00F86D35"/>
    <w:rsid w:val="00F914E3"/>
    <w:rsid w:val="00F960D1"/>
    <w:rsid w:val="00F96638"/>
    <w:rsid w:val="00F96C2F"/>
    <w:rsid w:val="00FA0A9A"/>
    <w:rsid w:val="00FA1F1B"/>
    <w:rsid w:val="00FA28E4"/>
    <w:rsid w:val="00FA2D2B"/>
    <w:rsid w:val="00FA3527"/>
    <w:rsid w:val="00FA38DE"/>
    <w:rsid w:val="00FA3914"/>
    <w:rsid w:val="00FA3C3D"/>
    <w:rsid w:val="00FA4229"/>
    <w:rsid w:val="00FA652E"/>
    <w:rsid w:val="00FA7A81"/>
    <w:rsid w:val="00FB07B8"/>
    <w:rsid w:val="00FB0DAC"/>
    <w:rsid w:val="00FB17A6"/>
    <w:rsid w:val="00FB1D1C"/>
    <w:rsid w:val="00FB424F"/>
    <w:rsid w:val="00FB481F"/>
    <w:rsid w:val="00FB5764"/>
    <w:rsid w:val="00FB6EA8"/>
    <w:rsid w:val="00FB759D"/>
    <w:rsid w:val="00FB7784"/>
    <w:rsid w:val="00FB79BA"/>
    <w:rsid w:val="00FC1321"/>
    <w:rsid w:val="00FC14F5"/>
    <w:rsid w:val="00FC2E96"/>
    <w:rsid w:val="00FC3FDE"/>
    <w:rsid w:val="00FC43D2"/>
    <w:rsid w:val="00FC459D"/>
    <w:rsid w:val="00FC4AD9"/>
    <w:rsid w:val="00FC4B25"/>
    <w:rsid w:val="00FC5A5A"/>
    <w:rsid w:val="00FD15A9"/>
    <w:rsid w:val="00FD1CCD"/>
    <w:rsid w:val="00FD3759"/>
    <w:rsid w:val="00FD4A3C"/>
    <w:rsid w:val="00FD4C30"/>
    <w:rsid w:val="00FD553B"/>
    <w:rsid w:val="00FD662C"/>
    <w:rsid w:val="00FD7DA8"/>
    <w:rsid w:val="00FD7E18"/>
    <w:rsid w:val="00FE2536"/>
    <w:rsid w:val="00FE4181"/>
    <w:rsid w:val="00FE5822"/>
    <w:rsid w:val="00FE7F9C"/>
    <w:rsid w:val="00FF1DB8"/>
    <w:rsid w:val="00FF4171"/>
    <w:rsid w:val="00FF6247"/>
    <w:rsid w:val="01F6C77E"/>
    <w:rsid w:val="022CEBEB"/>
    <w:rsid w:val="02981322"/>
    <w:rsid w:val="02B9C7C8"/>
    <w:rsid w:val="0366A5A3"/>
    <w:rsid w:val="05819F08"/>
    <w:rsid w:val="065DBA3B"/>
    <w:rsid w:val="06D698D9"/>
    <w:rsid w:val="06F2DC3F"/>
    <w:rsid w:val="072DB51E"/>
    <w:rsid w:val="07B84F29"/>
    <w:rsid w:val="07BA91F4"/>
    <w:rsid w:val="080AFB10"/>
    <w:rsid w:val="09022D83"/>
    <w:rsid w:val="0922B738"/>
    <w:rsid w:val="09B82DF5"/>
    <w:rsid w:val="0A71CBEC"/>
    <w:rsid w:val="1064F866"/>
    <w:rsid w:val="1184254F"/>
    <w:rsid w:val="12A8CC74"/>
    <w:rsid w:val="13B13E0C"/>
    <w:rsid w:val="17315AC9"/>
    <w:rsid w:val="175FC3A1"/>
    <w:rsid w:val="18282779"/>
    <w:rsid w:val="19EB1BCF"/>
    <w:rsid w:val="1CC64CDB"/>
    <w:rsid w:val="1D6537DB"/>
    <w:rsid w:val="1DD8216C"/>
    <w:rsid w:val="1E9F6AA5"/>
    <w:rsid w:val="1FC8DEF5"/>
    <w:rsid w:val="20D4031A"/>
    <w:rsid w:val="21959D30"/>
    <w:rsid w:val="21D87E11"/>
    <w:rsid w:val="21EA7026"/>
    <w:rsid w:val="26179698"/>
    <w:rsid w:val="263DAA04"/>
    <w:rsid w:val="2704C7F6"/>
    <w:rsid w:val="27DE55B6"/>
    <w:rsid w:val="2A065AB9"/>
    <w:rsid w:val="2A97478F"/>
    <w:rsid w:val="2AD0C8F7"/>
    <w:rsid w:val="2BEC66B2"/>
    <w:rsid w:val="2D40D6FB"/>
    <w:rsid w:val="2E1EB7D0"/>
    <w:rsid w:val="2ECE4D44"/>
    <w:rsid w:val="2F0B3A22"/>
    <w:rsid w:val="363A9D5E"/>
    <w:rsid w:val="372DD106"/>
    <w:rsid w:val="37E53F95"/>
    <w:rsid w:val="39C0BAE7"/>
    <w:rsid w:val="39F58EED"/>
    <w:rsid w:val="3A4560FD"/>
    <w:rsid w:val="3CD3D13D"/>
    <w:rsid w:val="3E3A934C"/>
    <w:rsid w:val="3EC00C2C"/>
    <w:rsid w:val="3EE94207"/>
    <w:rsid w:val="40853F3B"/>
    <w:rsid w:val="42AF6BD5"/>
    <w:rsid w:val="43DEEB47"/>
    <w:rsid w:val="455304BB"/>
    <w:rsid w:val="45D15A0F"/>
    <w:rsid w:val="468B2DC8"/>
    <w:rsid w:val="47E9FFB9"/>
    <w:rsid w:val="4825E10D"/>
    <w:rsid w:val="49045EAD"/>
    <w:rsid w:val="4A49B8C2"/>
    <w:rsid w:val="4A72A037"/>
    <w:rsid w:val="4CC32678"/>
    <w:rsid w:val="4CF51B23"/>
    <w:rsid w:val="4D4CC16F"/>
    <w:rsid w:val="53F0E462"/>
    <w:rsid w:val="55C143F4"/>
    <w:rsid w:val="5638DA04"/>
    <w:rsid w:val="56688F42"/>
    <w:rsid w:val="586D8ECE"/>
    <w:rsid w:val="58D8463C"/>
    <w:rsid w:val="5A9C2749"/>
    <w:rsid w:val="5E4E3187"/>
    <w:rsid w:val="5EBD2FAF"/>
    <w:rsid w:val="5F107C34"/>
    <w:rsid w:val="60169147"/>
    <w:rsid w:val="60CC683F"/>
    <w:rsid w:val="61B2CAD6"/>
    <w:rsid w:val="63F18EFB"/>
    <w:rsid w:val="64D805FC"/>
    <w:rsid w:val="65154FA6"/>
    <w:rsid w:val="65BA737F"/>
    <w:rsid w:val="65C7B981"/>
    <w:rsid w:val="66ECD9C0"/>
    <w:rsid w:val="676963B4"/>
    <w:rsid w:val="68E6CA1D"/>
    <w:rsid w:val="693DC608"/>
    <w:rsid w:val="698A77E0"/>
    <w:rsid w:val="6E36AD12"/>
    <w:rsid w:val="6E8DF7E3"/>
    <w:rsid w:val="6FDBDBD9"/>
    <w:rsid w:val="71EBE864"/>
    <w:rsid w:val="73817AEF"/>
    <w:rsid w:val="7603F38F"/>
    <w:rsid w:val="7683C70D"/>
    <w:rsid w:val="773077AB"/>
    <w:rsid w:val="7BCFA505"/>
    <w:rsid w:val="7C25794E"/>
    <w:rsid w:val="7FBEA897"/>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05ABC5"/>
  <w15:docId w15:val="{3858296F-FB6C-4279-8B27-1139237BEA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7454"/>
  </w:style>
  <w:style w:type="paragraph" w:styleId="Heading1">
    <w:name w:val="heading 1"/>
    <w:basedOn w:val="Normal"/>
    <w:next w:val="Normal"/>
    <w:link w:val="Heading1Char"/>
    <w:uiPriority w:val="9"/>
    <w:qFormat/>
    <w:rsid w:val="002C7442"/>
    <w:pPr>
      <w:pBdr>
        <w:bottom w:val="single" w:sz="12" w:space="1" w:color="41AF2C" w:themeColor="accent2"/>
      </w:pBdr>
      <w:outlineLvl w:val="0"/>
    </w:pPr>
    <w:rPr>
      <w:rFonts w:asciiTheme="majorHAnsi" w:hAnsiTheme="majorHAnsi" w:cstheme="majorHAnsi"/>
      <w:b/>
      <w:color w:val="643169"/>
      <w:sz w:val="32"/>
      <w:szCs w:val="32"/>
    </w:rPr>
  </w:style>
  <w:style w:type="paragraph" w:styleId="Heading2">
    <w:name w:val="heading 2"/>
    <w:basedOn w:val="Normal"/>
    <w:next w:val="Normal"/>
    <w:link w:val="Heading2Char"/>
    <w:uiPriority w:val="9"/>
    <w:unhideWhenUsed/>
    <w:qFormat/>
    <w:rsid w:val="0073315E"/>
    <w:pPr>
      <w:outlineLvl w:val="1"/>
    </w:pPr>
    <w:rPr>
      <w:rFonts w:ascii="Roboto Slab" w:hAnsi="Roboto Slab"/>
      <w:b/>
      <w:color w:val="5E3C5F" w:themeColor="accent1"/>
      <w:sz w:val="36"/>
    </w:rPr>
  </w:style>
  <w:style w:type="paragraph" w:styleId="Heading3">
    <w:name w:val="heading 3"/>
    <w:basedOn w:val="Normal"/>
    <w:next w:val="Normal"/>
    <w:link w:val="Heading3Char"/>
    <w:uiPriority w:val="9"/>
    <w:unhideWhenUsed/>
    <w:qFormat/>
    <w:rsid w:val="0073315E"/>
    <w:pPr>
      <w:outlineLvl w:val="2"/>
    </w:pPr>
    <w:rPr>
      <w:i/>
      <w:color w:val="5E3C5F" w:themeColor="accent1"/>
      <w:sz w:val="28"/>
    </w:rPr>
  </w:style>
  <w:style w:type="paragraph" w:styleId="Heading4">
    <w:name w:val="heading 4"/>
    <w:basedOn w:val="Normal"/>
    <w:next w:val="Normal"/>
    <w:link w:val="Heading4Char"/>
    <w:uiPriority w:val="9"/>
    <w:unhideWhenUsed/>
    <w:qFormat/>
    <w:rsid w:val="0073315E"/>
    <w:pPr>
      <w:keepNext/>
      <w:keepLines/>
      <w:spacing w:before="200" w:after="0"/>
      <w:outlineLvl w:val="3"/>
    </w:pPr>
    <w:rPr>
      <w:rFonts w:asciiTheme="majorHAnsi" w:eastAsiaTheme="majorEastAsia" w:hAnsiTheme="majorHAnsi" w:cstheme="majorBidi"/>
      <w:b/>
      <w:bCs/>
      <w:i/>
      <w:iCs/>
      <w:color w:val="5E3C5F"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2973"/>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2973"/>
  </w:style>
  <w:style w:type="paragraph" w:styleId="Footer">
    <w:name w:val="footer"/>
    <w:link w:val="FooterChar"/>
    <w:uiPriority w:val="99"/>
    <w:unhideWhenUsed/>
    <w:rsid w:val="0073315E"/>
    <w:pPr>
      <w:tabs>
        <w:tab w:val="center" w:pos="4513"/>
        <w:tab w:val="right" w:pos="9026"/>
      </w:tabs>
      <w:spacing w:after="0" w:line="240" w:lineRule="auto"/>
    </w:pPr>
  </w:style>
  <w:style w:type="character" w:customStyle="1" w:styleId="FooterChar">
    <w:name w:val="Footer Char"/>
    <w:basedOn w:val="DefaultParagraphFont"/>
    <w:link w:val="Footer"/>
    <w:uiPriority w:val="99"/>
    <w:rsid w:val="0073315E"/>
  </w:style>
  <w:style w:type="paragraph" w:styleId="BalloonText">
    <w:name w:val="Balloon Text"/>
    <w:basedOn w:val="Normal"/>
    <w:link w:val="BalloonTextChar"/>
    <w:uiPriority w:val="99"/>
    <w:semiHidden/>
    <w:unhideWhenUsed/>
    <w:rsid w:val="009629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2973"/>
    <w:rPr>
      <w:rFonts w:ascii="Tahoma" w:hAnsi="Tahoma" w:cs="Tahoma"/>
      <w:sz w:val="16"/>
      <w:szCs w:val="16"/>
    </w:rPr>
  </w:style>
  <w:style w:type="table" w:styleId="TableGrid">
    <w:name w:val="Table Grid"/>
    <w:basedOn w:val="TableNormal"/>
    <w:uiPriority w:val="59"/>
    <w:rsid w:val="009415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41509"/>
    <w:rPr>
      <w:color w:val="85CB76" w:themeColor="hyperlink"/>
      <w:u w:val="single"/>
    </w:rPr>
  </w:style>
  <w:style w:type="paragraph" w:customStyle="1" w:styleId="Style1">
    <w:name w:val="Style1"/>
    <w:basedOn w:val="Heading3"/>
    <w:link w:val="Style1Char"/>
    <w:rsid w:val="00A94283"/>
    <w:pPr>
      <w:jc w:val="center"/>
    </w:pPr>
    <w:rPr>
      <w:rFonts w:ascii="Roboto Slab" w:hAnsi="Roboto Slab"/>
      <w:b/>
    </w:rPr>
  </w:style>
  <w:style w:type="paragraph" w:customStyle="1" w:styleId="Tagline">
    <w:name w:val="Tagline"/>
    <w:link w:val="TaglineChar"/>
    <w:autoRedefine/>
    <w:qFormat/>
    <w:rsid w:val="002061D7"/>
    <w:pPr>
      <w:spacing w:after="0" w:line="240" w:lineRule="auto"/>
    </w:pPr>
    <w:rPr>
      <w:rFonts w:asciiTheme="majorHAnsi" w:eastAsiaTheme="majorEastAsia" w:hAnsiTheme="majorHAnsi" w:cstheme="majorBidi"/>
      <w:b/>
      <w:i/>
      <w:noProof/>
      <w:color w:val="62366E"/>
      <w:sz w:val="28"/>
      <w:szCs w:val="28"/>
      <w:lang w:eastAsia="en-AU"/>
    </w:rPr>
  </w:style>
  <w:style w:type="character" w:customStyle="1" w:styleId="Heading3Char">
    <w:name w:val="Heading 3 Char"/>
    <w:basedOn w:val="DefaultParagraphFont"/>
    <w:link w:val="Heading3"/>
    <w:uiPriority w:val="9"/>
    <w:rsid w:val="0073315E"/>
    <w:rPr>
      <w:i/>
      <w:color w:val="5E3C5F" w:themeColor="accent1"/>
      <w:sz w:val="28"/>
    </w:rPr>
  </w:style>
  <w:style w:type="paragraph" w:customStyle="1" w:styleId="FooterText">
    <w:name w:val="Footer Text"/>
    <w:basedOn w:val="Footer"/>
    <w:link w:val="FooterTextChar"/>
    <w:qFormat/>
    <w:rsid w:val="0073315E"/>
    <w:rPr>
      <w:sz w:val="18"/>
      <w:szCs w:val="18"/>
    </w:rPr>
  </w:style>
  <w:style w:type="character" w:customStyle="1" w:styleId="Style1Char">
    <w:name w:val="Style1 Char"/>
    <w:basedOn w:val="Heading3Char"/>
    <w:link w:val="Style1"/>
    <w:rsid w:val="00A94283"/>
    <w:rPr>
      <w:rFonts w:ascii="Roboto Slab" w:hAnsi="Roboto Slab"/>
      <w:b/>
      <w:i/>
      <w:color w:val="5E3C5F" w:themeColor="accent1"/>
      <w:sz w:val="28"/>
    </w:rPr>
  </w:style>
  <w:style w:type="character" w:customStyle="1" w:styleId="TaglineChar">
    <w:name w:val="Tagline Char"/>
    <w:basedOn w:val="Style1Char"/>
    <w:link w:val="Tagline"/>
    <w:rsid w:val="00DB7900"/>
    <w:rPr>
      <w:rFonts w:asciiTheme="majorHAnsi" w:eastAsiaTheme="majorEastAsia" w:hAnsiTheme="majorHAnsi" w:cstheme="majorBidi"/>
      <w:b/>
      <w:i/>
      <w:noProof/>
      <w:color w:val="62366E"/>
      <w:sz w:val="28"/>
      <w:szCs w:val="28"/>
      <w:lang w:eastAsia="en-AU"/>
    </w:rPr>
  </w:style>
  <w:style w:type="paragraph" w:styleId="Title">
    <w:name w:val="Title"/>
    <w:basedOn w:val="Normal"/>
    <w:next w:val="Normal"/>
    <w:link w:val="TitleChar"/>
    <w:autoRedefine/>
    <w:uiPriority w:val="10"/>
    <w:qFormat/>
    <w:rsid w:val="0073315E"/>
    <w:pPr>
      <w:pBdr>
        <w:bottom w:val="single" w:sz="18" w:space="1" w:color="F0A51C" w:themeColor="accent6"/>
      </w:pBdr>
    </w:pPr>
    <w:rPr>
      <w:rFonts w:asciiTheme="majorHAnsi" w:hAnsiTheme="majorHAnsi"/>
      <w:color w:val="5E3C5F" w:themeColor="accent1"/>
      <w:sz w:val="72"/>
    </w:rPr>
  </w:style>
  <w:style w:type="character" w:customStyle="1" w:styleId="FooterTextChar">
    <w:name w:val="Footer Text Char"/>
    <w:basedOn w:val="FooterChar"/>
    <w:link w:val="FooterText"/>
    <w:rsid w:val="0073315E"/>
    <w:rPr>
      <w:sz w:val="18"/>
      <w:szCs w:val="18"/>
    </w:rPr>
  </w:style>
  <w:style w:type="character" w:customStyle="1" w:styleId="TitleChar">
    <w:name w:val="Title Char"/>
    <w:basedOn w:val="DefaultParagraphFont"/>
    <w:link w:val="Title"/>
    <w:uiPriority w:val="10"/>
    <w:rsid w:val="0073315E"/>
    <w:rPr>
      <w:rFonts w:asciiTheme="majorHAnsi" w:hAnsiTheme="majorHAnsi"/>
      <w:color w:val="5E3C5F" w:themeColor="accent1"/>
      <w:sz w:val="72"/>
    </w:rPr>
  </w:style>
  <w:style w:type="character" w:customStyle="1" w:styleId="Heading1Char">
    <w:name w:val="Heading 1 Char"/>
    <w:basedOn w:val="DefaultParagraphFont"/>
    <w:link w:val="Heading1"/>
    <w:uiPriority w:val="9"/>
    <w:rsid w:val="0073315E"/>
    <w:rPr>
      <w:rFonts w:asciiTheme="majorHAnsi" w:hAnsiTheme="majorHAnsi" w:cstheme="majorHAnsi"/>
      <w:b/>
      <w:color w:val="643169"/>
      <w:sz w:val="32"/>
      <w:szCs w:val="32"/>
    </w:rPr>
  </w:style>
  <w:style w:type="paragraph" w:styleId="IntenseQuote">
    <w:name w:val="Intense Quote"/>
    <w:basedOn w:val="Normal"/>
    <w:next w:val="Normal"/>
    <w:link w:val="IntenseQuoteChar"/>
    <w:uiPriority w:val="30"/>
    <w:qFormat/>
    <w:rsid w:val="0073315E"/>
    <w:pPr>
      <w:jc w:val="center"/>
    </w:pPr>
    <w:rPr>
      <w:rFonts w:ascii="Roboto Slab" w:hAnsi="Roboto Slab"/>
      <w:i/>
      <w:color w:val="5E3C5F" w:themeColor="accent1"/>
      <w:sz w:val="28"/>
    </w:rPr>
  </w:style>
  <w:style w:type="character" w:customStyle="1" w:styleId="IntenseQuoteChar">
    <w:name w:val="Intense Quote Char"/>
    <w:basedOn w:val="DefaultParagraphFont"/>
    <w:link w:val="IntenseQuote"/>
    <w:uiPriority w:val="30"/>
    <w:rsid w:val="0073315E"/>
    <w:rPr>
      <w:rFonts w:ascii="Roboto Slab" w:hAnsi="Roboto Slab"/>
      <w:i/>
      <w:color w:val="5E3C5F" w:themeColor="accent1"/>
      <w:sz w:val="28"/>
    </w:rPr>
  </w:style>
  <w:style w:type="character" w:customStyle="1" w:styleId="Heading2Char">
    <w:name w:val="Heading 2 Char"/>
    <w:basedOn w:val="DefaultParagraphFont"/>
    <w:link w:val="Heading2"/>
    <w:uiPriority w:val="9"/>
    <w:rsid w:val="0073315E"/>
    <w:rPr>
      <w:rFonts w:ascii="Roboto Slab" w:hAnsi="Roboto Slab"/>
      <w:b/>
      <w:color w:val="5E3C5F" w:themeColor="accent1"/>
      <w:sz w:val="36"/>
    </w:rPr>
  </w:style>
  <w:style w:type="character" w:customStyle="1" w:styleId="Heading4Char">
    <w:name w:val="Heading 4 Char"/>
    <w:basedOn w:val="DefaultParagraphFont"/>
    <w:link w:val="Heading4"/>
    <w:uiPriority w:val="9"/>
    <w:rsid w:val="0073315E"/>
    <w:rPr>
      <w:rFonts w:asciiTheme="majorHAnsi" w:eastAsiaTheme="majorEastAsia" w:hAnsiTheme="majorHAnsi" w:cstheme="majorBidi"/>
      <w:b/>
      <w:bCs/>
      <w:i/>
      <w:iCs/>
      <w:color w:val="5E3C5F" w:themeColor="accent1"/>
    </w:rPr>
  </w:style>
  <w:style w:type="paragraph" w:styleId="PlainText">
    <w:name w:val="Plain Text"/>
    <w:basedOn w:val="Normal"/>
    <w:link w:val="PlainTextChar"/>
    <w:uiPriority w:val="99"/>
    <w:unhideWhenUsed/>
    <w:rsid w:val="0073315E"/>
    <w:pPr>
      <w:spacing w:after="0" w:line="240" w:lineRule="auto"/>
    </w:pPr>
    <w:rPr>
      <w:rFonts w:ascii="Calibri" w:hAnsi="Calibri" w:cs="Consolas"/>
      <w:szCs w:val="21"/>
    </w:rPr>
  </w:style>
  <w:style w:type="character" w:customStyle="1" w:styleId="PlainTextChar">
    <w:name w:val="Plain Text Char"/>
    <w:basedOn w:val="DefaultParagraphFont"/>
    <w:link w:val="PlainText"/>
    <w:uiPriority w:val="99"/>
    <w:rsid w:val="0073315E"/>
    <w:rPr>
      <w:rFonts w:ascii="Calibri" w:hAnsi="Calibri" w:cs="Consolas"/>
      <w:szCs w:val="21"/>
    </w:rPr>
  </w:style>
  <w:style w:type="character" w:customStyle="1" w:styleId="ListParagraphChar">
    <w:name w:val="List Paragraph Char"/>
    <w:basedOn w:val="DefaultParagraphFont"/>
    <w:link w:val="ListParagraph"/>
    <w:uiPriority w:val="34"/>
    <w:locked/>
    <w:rsid w:val="00D740CB"/>
    <w:rPr>
      <w:lang w:val="en" w:eastAsia="en-AU"/>
    </w:rPr>
  </w:style>
  <w:style w:type="paragraph" w:styleId="ListParagraph">
    <w:name w:val="List Paragraph"/>
    <w:basedOn w:val="Normal"/>
    <w:link w:val="ListParagraphChar"/>
    <w:uiPriority w:val="34"/>
    <w:qFormat/>
    <w:rsid w:val="00D740CB"/>
    <w:pPr>
      <w:numPr>
        <w:numId w:val="1"/>
      </w:numPr>
      <w:spacing w:after="160" w:line="259" w:lineRule="auto"/>
      <w:contextualSpacing/>
    </w:pPr>
    <w:rPr>
      <w:lang w:val="en" w:eastAsia="en-AU"/>
    </w:rPr>
  </w:style>
  <w:style w:type="character" w:styleId="Strong">
    <w:name w:val="Strong"/>
    <w:basedOn w:val="DefaultParagraphFont"/>
    <w:uiPriority w:val="22"/>
    <w:qFormat/>
    <w:rsid w:val="0073315E"/>
    <w:rPr>
      <w:b/>
      <w:bCs/>
    </w:rPr>
  </w:style>
  <w:style w:type="paragraph" w:customStyle="1" w:styleId="MediaReleaseHeader">
    <w:name w:val="Media Release Header"/>
    <w:basedOn w:val="Heading1"/>
    <w:link w:val="MediaReleaseHeaderChar"/>
    <w:qFormat/>
    <w:rsid w:val="0073315E"/>
    <w:pPr>
      <w:spacing w:before="80" w:after="0"/>
      <w:ind w:left="-709"/>
      <w:jc w:val="right"/>
    </w:pPr>
    <w:rPr>
      <w:noProof/>
      <w:sz w:val="64"/>
      <w:szCs w:val="64"/>
      <w:lang w:eastAsia="en-AU"/>
    </w:rPr>
  </w:style>
  <w:style w:type="character" w:customStyle="1" w:styleId="MediaReleaseHeaderChar">
    <w:name w:val="Media Release Header Char"/>
    <w:basedOn w:val="Heading1Char"/>
    <w:link w:val="MediaReleaseHeader"/>
    <w:rsid w:val="0073315E"/>
    <w:rPr>
      <w:rFonts w:asciiTheme="majorHAnsi" w:hAnsiTheme="majorHAnsi" w:cstheme="majorHAnsi"/>
      <w:b/>
      <w:noProof/>
      <w:color w:val="5E3C5F" w:themeColor="accent1"/>
      <w:sz w:val="64"/>
      <w:szCs w:val="64"/>
      <w:lang w:eastAsia="en-AU"/>
    </w:rPr>
  </w:style>
  <w:style w:type="paragraph" w:customStyle="1" w:styleId="Tagline2">
    <w:name w:val="Tagline2"/>
    <w:basedOn w:val="Tagline"/>
    <w:link w:val="Tagline2Char"/>
    <w:qFormat/>
    <w:rsid w:val="0073315E"/>
    <w:pPr>
      <w:ind w:left="1134"/>
    </w:pPr>
  </w:style>
  <w:style w:type="character" w:customStyle="1" w:styleId="Tagline2Char">
    <w:name w:val="Tagline2 Char"/>
    <w:basedOn w:val="TaglineChar"/>
    <w:link w:val="Tagline2"/>
    <w:rsid w:val="0073315E"/>
    <w:rPr>
      <w:rFonts w:asciiTheme="majorHAnsi" w:eastAsiaTheme="majorEastAsia" w:hAnsiTheme="majorHAnsi" w:cstheme="majorBidi"/>
      <w:b/>
      <w:bCs w:val="0"/>
      <w:i/>
      <w:iCs w:val="0"/>
      <w:noProof/>
      <w:color w:val="62366E"/>
      <w:sz w:val="36"/>
      <w:szCs w:val="36"/>
      <w:lang w:eastAsia="en-AU"/>
    </w:rPr>
  </w:style>
  <w:style w:type="table" w:customStyle="1" w:styleId="GridTable1Light-Accent61">
    <w:name w:val="Grid Table 1 Light - Accent 61"/>
    <w:basedOn w:val="TableNormal"/>
    <w:uiPriority w:val="46"/>
    <w:rsid w:val="00473A62"/>
    <w:pPr>
      <w:spacing w:after="0" w:line="240" w:lineRule="auto"/>
    </w:pPr>
    <w:rPr>
      <w:rFonts w:eastAsiaTheme="minorEastAsia"/>
    </w:rPr>
    <w:tblPr>
      <w:tblStyleRowBandSize w:val="1"/>
      <w:tblStyleColBandSize w:val="1"/>
      <w:tblBorders>
        <w:top w:val="single" w:sz="4" w:space="0" w:color="F9DAA4" w:themeColor="accent6" w:themeTint="66"/>
        <w:left w:val="single" w:sz="4" w:space="0" w:color="F9DAA4" w:themeColor="accent6" w:themeTint="66"/>
        <w:bottom w:val="single" w:sz="4" w:space="0" w:color="F9DAA4" w:themeColor="accent6" w:themeTint="66"/>
        <w:right w:val="single" w:sz="4" w:space="0" w:color="F9DAA4" w:themeColor="accent6" w:themeTint="66"/>
        <w:insideH w:val="single" w:sz="4" w:space="0" w:color="F9DAA4" w:themeColor="accent6" w:themeTint="66"/>
        <w:insideV w:val="single" w:sz="4" w:space="0" w:color="F9DAA4" w:themeColor="accent6" w:themeTint="66"/>
      </w:tblBorders>
    </w:tblPr>
    <w:tblStylePr w:type="firstRow">
      <w:rPr>
        <w:b/>
        <w:bCs/>
      </w:rPr>
      <w:tblPr/>
      <w:tcPr>
        <w:tcBorders>
          <w:bottom w:val="single" w:sz="12" w:space="0" w:color="F6C876" w:themeColor="accent6" w:themeTint="99"/>
        </w:tcBorders>
      </w:tcPr>
    </w:tblStylePr>
    <w:tblStylePr w:type="lastRow">
      <w:rPr>
        <w:b/>
        <w:bCs/>
      </w:rPr>
      <w:tblPr/>
      <w:tcPr>
        <w:tcBorders>
          <w:top w:val="double" w:sz="2" w:space="0" w:color="F6C876" w:themeColor="accent6" w:themeTint="99"/>
        </w:tcBorders>
      </w:tcPr>
    </w:tblStylePr>
    <w:tblStylePr w:type="firstCol">
      <w:rPr>
        <w:b/>
        <w:bCs/>
      </w:rPr>
    </w:tblStylePr>
    <w:tblStylePr w:type="lastCol">
      <w:rPr>
        <w:b/>
        <w:bCs/>
      </w:rPr>
    </w:tblStylePr>
  </w:style>
  <w:style w:type="paragraph" w:customStyle="1" w:styleId="msolistparagraph0">
    <w:name w:val="msolistparagraph"/>
    <w:basedOn w:val="Normal"/>
    <w:rsid w:val="00473A62"/>
    <w:pPr>
      <w:spacing w:after="0" w:line="240" w:lineRule="auto"/>
      <w:ind w:left="720"/>
    </w:pPr>
    <w:rPr>
      <w:rFonts w:ascii="Calibri" w:eastAsia="Calibri" w:hAnsi="Calibri" w:cs="Times New Roman"/>
      <w:lang w:val="en-US"/>
    </w:rPr>
  </w:style>
  <w:style w:type="paragraph" w:styleId="TOCHeading">
    <w:name w:val="TOC Heading"/>
    <w:basedOn w:val="Heading1"/>
    <w:next w:val="Normal"/>
    <w:uiPriority w:val="39"/>
    <w:unhideWhenUsed/>
    <w:qFormat/>
    <w:rsid w:val="006D5FE3"/>
    <w:pPr>
      <w:keepNext/>
      <w:keepLines/>
      <w:pBdr>
        <w:bottom w:val="none" w:sz="0" w:space="0" w:color="auto"/>
      </w:pBdr>
      <w:spacing w:before="480" w:after="0"/>
      <w:outlineLvl w:val="9"/>
    </w:pPr>
    <w:rPr>
      <w:rFonts w:eastAsiaTheme="majorEastAsia" w:cstheme="majorBidi"/>
      <w:bCs/>
      <w:color w:val="462D47" w:themeColor="accent1" w:themeShade="BF"/>
      <w:sz w:val="28"/>
      <w:szCs w:val="28"/>
      <w:lang w:val="en-US" w:eastAsia="ja-JP"/>
    </w:rPr>
  </w:style>
  <w:style w:type="paragraph" w:styleId="TOC2">
    <w:name w:val="toc 2"/>
    <w:basedOn w:val="Normal"/>
    <w:next w:val="Normal"/>
    <w:autoRedefine/>
    <w:uiPriority w:val="39"/>
    <w:unhideWhenUsed/>
    <w:qFormat/>
    <w:rsid w:val="00B37A77"/>
    <w:pPr>
      <w:tabs>
        <w:tab w:val="right" w:pos="8080"/>
        <w:tab w:val="right" w:leader="dot" w:pos="9016"/>
      </w:tabs>
      <w:spacing w:after="100"/>
      <w:ind w:left="220" w:right="-160"/>
    </w:pPr>
    <w:rPr>
      <w:rFonts w:asciiTheme="majorHAnsi" w:eastAsiaTheme="minorEastAsia" w:hAnsiTheme="majorHAnsi" w:cstheme="majorHAnsi"/>
      <w:b/>
      <w:bCs/>
      <w:i/>
      <w:iCs/>
      <w:noProof/>
      <w:color w:val="FFFFFF" w:themeColor="background1"/>
      <w:sz w:val="24"/>
      <w:szCs w:val="24"/>
      <w:lang w:val="en-US" w:eastAsia="ja-JP"/>
    </w:rPr>
  </w:style>
  <w:style w:type="paragraph" w:styleId="TOC1">
    <w:name w:val="toc 1"/>
    <w:basedOn w:val="Normal"/>
    <w:next w:val="Normal"/>
    <w:autoRedefine/>
    <w:uiPriority w:val="39"/>
    <w:unhideWhenUsed/>
    <w:qFormat/>
    <w:rsid w:val="00B37A77"/>
    <w:pPr>
      <w:tabs>
        <w:tab w:val="right" w:pos="8080"/>
        <w:tab w:val="right" w:leader="dot" w:pos="9016"/>
      </w:tabs>
      <w:spacing w:after="100"/>
      <w:ind w:right="-160"/>
    </w:pPr>
    <w:rPr>
      <w:rFonts w:asciiTheme="majorHAnsi" w:eastAsiaTheme="minorEastAsia" w:hAnsiTheme="majorHAnsi" w:cstheme="majorHAnsi"/>
      <w:noProof/>
      <w:color w:val="FFFFFF" w:themeColor="background1"/>
      <w:sz w:val="28"/>
      <w:szCs w:val="28"/>
      <w:lang w:val="en-US" w:eastAsia="ja-JP"/>
    </w:rPr>
  </w:style>
  <w:style w:type="paragraph" w:styleId="TOC3">
    <w:name w:val="toc 3"/>
    <w:basedOn w:val="Normal"/>
    <w:next w:val="Normal"/>
    <w:autoRedefine/>
    <w:uiPriority w:val="39"/>
    <w:unhideWhenUsed/>
    <w:qFormat/>
    <w:rsid w:val="00345E13"/>
    <w:pPr>
      <w:tabs>
        <w:tab w:val="right" w:pos="8080"/>
        <w:tab w:val="right" w:leader="dot" w:pos="9016"/>
      </w:tabs>
      <w:spacing w:after="100"/>
      <w:ind w:left="440" w:right="-160"/>
    </w:pPr>
    <w:rPr>
      <w:rFonts w:asciiTheme="majorHAnsi" w:eastAsiaTheme="minorEastAsia" w:hAnsiTheme="majorHAnsi" w:cstheme="majorHAnsi"/>
      <w:b/>
      <w:noProof/>
      <w:color w:val="FFFFFF" w:themeColor="background1"/>
      <w:lang w:val="en-US" w:eastAsia="ja-JP"/>
    </w:rPr>
  </w:style>
  <w:style w:type="paragraph" w:customStyle="1" w:styleId="paragraph">
    <w:name w:val="paragraph"/>
    <w:basedOn w:val="Normal"/>
    <w:rsid w:val="00613BD9"/>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normaltextrun">
    <w:name w:val="normaltextrun"/>
    <w:basedOn w:val="DefaultParagraphFont"/>
    <w:rsid w:val="00613BD9"/>
  </w:style>
  <w:style w:type="character" w:customStyle="1" w:styleId="eop">
    <w:name w:val="eop"/>
    <w:basedOn w:val="DefaultParagraphFont"/>
    <w:rsid w:val="00613BD9"/>
  </w:style>
  <w:style w:type="paragraph" w:styleId="FootnoteText">
    <w:name w:val="footnote text"/>
    <w:basedOn w:val="Normal"/>
    <w:link w:val="FootnoteTextChar"/>
    <w:uiPriority w:val="99"/>
    <w:semiHidden/>
    <w:unhideWhenUsed/>
    <w:rsid w:val="000A14A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A14AD"/>
    <w:rPr>
      <w:sz w:val="20"/>
      <w:szCs w:val="20"/>
    </w:rPr>
  </w:style>
  <w:style w:type="character" w:styleId="FootnoteReference">
    <w:name w:val="footnote reference"/>
    <w:basedOn w:val="DefaultParagraphFont"/>
    <w:uiPriority w:val="99"/>
    <w:semiHidden/>
    <w:unhideWhenUsed/>
    <w:rsid w:val="000A14AD"/>
    <w:rPr>
      <w:vertAlign w:val="superscript"/>
    </w:rPr>
  </w:style>
  <w:style w:type="character" w:styleId="UnresolvedMention">
    <w:name w:val="Unresolved Mention"/>
    <w:basedOn w:val="DefaultParagraphFont"/>
    <w:uiPriority w:val="99"/>
    <w:semiHidden/>
    <w:unhideWhenUsed/>
    <w:rsid w:val="00824E2E"/>
    <w:rPr>
      <w:color w:val="605E5C"/>
      <w:shd w:val="clear" w:color="auto" w:fill="E1DFDD"/>
    </w:rPr>
  </w:style>
  <w:style w:type="character" w:styleId="Emphasis">
    <w:name w:val="Emphasis"/>
    <w:basedOn w:val="DefaultParagraphFont"/>
    <w:uiPriority w:val="20"/>
    <w:qFormat/>
    <w:rsid w:val="00EC019E"/>
    <w:rPr>
      <w:i/>
      <w:iCs/>
    </w:rPr>
  </w:style>
  <w:style w:type="table" w:styleId="GridTable1Light-Accent1">
    <w:name w:val="Grid Table 1 Light Accent 1"/>
    <w:basedOn w:val="TableNormal"/>
    <w:uiPriority w:val="46"/>
    <w:rsid w:val="004F7857"/>
    <w:pPr>
      <w:spacing w:after="0" w:line="240" w:lineRule="auto"/>
    </w:pPr>
    <w:tblPr>
      <w:tblStyleRowBandSize w:val="1"/>
      <w:tblStyleColBandSize w:val="1"/>
      <w:tblBorders>
        <w:top w:val="single" w:sz="4" w:space="0" w:color="C7A7C8" w:themeColor="accent1" w:themeTint="66"/>
        <w:left w:val="single" w:sz="4" w:space="0" w:color="C7A7C8" w:themeColor="accent1" w:themeTint="66"/>
        <w:bottom w:val="single" w:sz="4" w:space="0" w:color="C7A7C8" w:themeColor="accent1" w:themeTint="66"/>
        <w:right w:val="single" w:sz="4" w:space="0" w:color="C7A7C8" w:themeColor="accent1" w:themeTint="66"/>
        <w:insideH w:val="single" w:sz="4" w:space="0" w:color="C7A7C8" w:themeColor="accent1" w:themeTint="66"/>
        <w:insideV w:val="single" w:sz="4" w:space="0" w:color="C7A7C8" w:themeColor="accent1" w:themeTint="66"/>
      </w:tblBorders>
    </w:tblPr>
    <w:tblStylePr w:type="firstRow">
      <w:rPr>
        <w:b/>
        <w:bCs/>
      </w:rPr>
      <w:tblPr/>
      <w:tcPr>
        <w:tcBorders>
          <w:bottom w:val="single" w:sz="12" w:space="0" w:color="AB7CAC" w:themeColor="accent1" w:themeTint="99"/>
        </w:tcBorders>
      </w:tcPr>
    </w:tblStylePr>
    <w:tblStylePr w:type="lastRow">
      <w:rPr>
        <w:b/>
        <w:bCs/>
      </w:rPr>
      <w:tblPr/>
      <w:tcPr>
        <w:tcBorders>
          <w:top w:val="double" w:sz="2" w:space="0" w:color="AB7CAC" w:themeColor="accent1" w:themeTint="99"/>
        </w:tcBorders>
      </w:tcPr>
    </w:tblStylePr>
    <w:tblStylePr w:type="firstCol">
      <w:rPr>
        <w:b/>
        <w:bCs/>
      </w:rPr>
    </w:tblStylePr>
    <w:tblStylePr w:type="lastCol">
      <w:rPr>
        <w:b/>
        <w:bCs/>
      </w:rPr>
    </w:tblStylePr>
  </w:style>
  <w:style w:type="character" w:styleId="CommentReference">
    <w:name w:val="annotation reference"/>
    <w:basedOn w:val="DefaultParagraphFont"/>
    <w:uiPriority w:val="99"/>
    <w:semiHidden/>
    <w:unhideWhenUsed/>
    <w:rsid w:val="004F7857"/>
    <w:rPr>
      <w:sz w:val="16"/>
      <w:szCs w:val="16"/>
    </w:rPr>
  </w:style>
  <w:style w:type="paragraph" w:styleId="CommentText">
    <w:name w:val="annotation text"/>
    <w:basedOn w:val="Normal"/>
    <w:link w:val="CommentTextChar"/>
    <w:uiPriority w:val="99"/>
    <w:unhideWhenUsed/>
    <w:rsid w:val="004F7857"/>
    <w:pPr>
      <w:spacing w:line="240" w:lineRule="auto"/>
    </w:pPr>
    <w:rPr>
      <w:sz w:val="20"/>
      <w:szCs w:val="20"/>
    </w:rPr>
  </w:style>
  <w:style w:type="character" w:customStyle="1" w:styleId="CommentTextChar">
    <w:name w:val="Comment Text Char"/>
    <w:basedOn w:val="DefaultParagraphFont"/>
    <w:link w:val="CommentText"/>
    <w:uiPriority w:val="99"/>
    <w:rsid w:val="004F7857"/>
    <w:rPr>
      <w:sz w:val="20"/>
      <w:szCs w:val="20"/>
    </w:rPr>
  </w:style>
  <w:style w:type="table" w:styleId="GridTable5Dark-Accent1">
    <w:name w:val="Grid Table 5 Dark Accent 1"/>
    <w:basedOn w:val="TableNormal"/>
    <w:uiPriority w:val="50"/>
    <w:rsid w:val="006A1C0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D3E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E3C5F"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E3C5F"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E3C5F"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E3C5F" w:themeFill="accent1"/>
      </w:tcPr>
    </w:tblStylePr>
    <w:tblStylePr w:type="band1Vert">
      <w:tblPr/>
      <w:tcPr>
        <w:shd w:val="clear" w:color="auto" w:fill="C7A7C8" w:themeFill="accent1" w:themeFillTint="66"/>
      </w:tcPr>
    </w:tblStylePr>
    <w:tblStylePr w:type="band1Horz">
      <w:tblPr/>
      <w:tcPr>
        <w:shd w:val="clear" w:color="auto" w:fill="C7A7C8" w:themeFill="accent1" w:themeFillTint="66"/>
      </w:tcPr>
    </w:tblStylePr>
  </w:style>
  <w:style w:type="table" w:styleId="GridTable5Dark-Accent6">
    <w:name w:val="Grid Table 5 Dark Accent 6"/>
    <w:basedOn w:val="TableNormal"/>
    <w:uiPriority w:val="50"/>
    <w:rsid w:val="00F774F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ECD1"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0A51C"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0A51C"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0A51C"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0A51C" w:themeFill="accent6"/>
      </w:tcPr>
    </w:tblStylePr>
    <w:tblStylePr w:type="band1Vert">
      <w:tblPr/>
      <w:tcPr>
        <w:shd w:val="clear" w:color="auto" w:fill="F9DAA4" w:themeFill="accent6" w:themeFillTint="66"/>
      </w:tcPr>
    </w:tblStylePr>
    <w:tblStylePr w:type="band1Horz">
      <w:tblPr/>
      <w:tcPr>
        <w:shd w:val="clear" w:color="auto" w:fill="F9DAA4" w:themeFill="accent6" w:themeFillTint="66"/>
      </w:tcPr>
    </w:tblStylePr>
  </w:style>
  <w:style w:type="paragraph" w:styleId="CommentSubject">
    <w:name w:val="annotation subject"/>
    <w:basedOn w:val="CommentText"/>
    <w:next w:val="CommentText"/>
    <w:link w:val="CommentSubjectChar"/>
    <w:uiPriority w:val="99"/>
    <w:semiHidden/>
    <w:unhideWhenUsed/>
    <w:rsid w:val="00132E1F"/>
    <w:rPr>
      <w:b/>
      <w:bCs/>
    </w:rPr>
  </w:style>
  <w:style w:type="character" w:customStyle="1" w:styleId="CommentSubjectChar">
    <w:name w:val="Comment Subject Char"/>
    <w:basedOn w:val="CommentTextChar"/>
    <w:link w:val="CommentSubject"/>
    <w:uiPriority w:val="99"/>
    <w:semiHidden/>
    <w:rsid w:val="00132E1F"/>
    <w:rPr>
      <w:b/>
      <w:bCs/>
      <w:sz w:val="20"/>
      <w:szCs w:val="20"/>
    </w:rPr>
  </w:style>
  <w:style w:type="paragraph" w:styleId="Revision">
    <w:name w:val="Revision"/>
    <w:hidden/>
    <w:uiPriority w:val="99"/>
    <w:semiHidden/>
    <w:rsid w:val="0011768A"/>
    <w:pPr>
      <w:spacing w:after="0" w:line="240" w:lineRule="auto"/>
    </w:pPr>
  </w:style>
  <w:style w:type="paragraph" w:styleId="NoSpacing">
    <w:name w:val="No Spacing"/>
    <w:uiPriority w:val="1"/>
    <w:qFormat/>
    <w:rsid w:val="00C82966"/>
    <w:pPr>
      <w:spacing w:after="0" w:line="240" w:lineRule="auto"/>
    </w:pPr>
  </w:style>
  <w:style w:type="paragraph" w:styleId="Bibliography">
    <w:name w:val="Bibliography"/>
    <w:basedOn w:val="Normal"/>
    <w:next w:val="Normal"/>
    <w:uiPriority w:val="37"/>
    <w:unhideWhenUsed/>
    <w:rsid w:val="003964D5"/>
    <w:pPr>
      <w:tabs>
        <w:tab w:val="left" w:pos="264"/>
      </w:tabs>
      <w:spacing w:after="240" w:line="240" w:lineRule="auto"/>
      <w:ind w:left="264" w:hanging="26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4559937">
      <w:bodyDiv w:val="1"/>
      <w:marLeft w:val="0"/>
      <w:marRight w:val="0"/>
      <w:marTop w:val="0"/>
      <w:marBottom w:val="0"/>
      <w:divBdr>
        <w:top w:val="none" w:sz="0" w:space="0" w:color="auto"/>
        <w:left w:val="none" w:sz="0" w:space="0" w:color="auto"/>
        <w:bottom w:val="none" w:sz="0" w:space="0" w:color="auto"/>
        <w:right w:val="none" w:sz="0" w:space="0" w:color="auto"/>
      </w:divBdr>
    </w:div>
    <w:div w:id="725687182">
      <w:bodyDiv w:val="1"/>
      <w:marLeft w:val="0"/>
      <w:marRight w:val="0"/>
      <w:marTop w:val="0"/>
      <w:marBottom w:val="0"/>
      <w:divBdr>
        <w:top w:val="none" w:sz="0" w:space="0" w:color="auto"/>
        <w:left w:val="none" w:sz="0" w:space="0" w:color="auto"/>
        <w:bottom w:val="none" w:sz="0" w:space="0" w:color="auto"/>
        <w:right w:val="none" w:sz="0" w:space="0" w:color="auto"/>
      </w:divBdr>
    </w:div>
    <w:div w:id="1739740652">
      <w:bodyDiv w:val="1"/>
      <w:marLeft w:val="0"/>
      <w:marRight w:val="0"/>
      <w:marTop w:val="0"/>
      <w:marBottom w:val="0"/>
      <w:divBdr>
        <w:top w:val="none" w:sz="0" w:space="0" w:color="auto"/>
        <w:left w:val="none" w:sz="0" w:space="0" w:color="auto"/>
        <w:bottom w:val="none" w:sz="0" w:space="0" w:color="auto"/>
        <w:right w:val="none" w:sz="0" w:space="0" w:color="auto"/>
      </w:divBdr>
      <w:divsChild>
        <w:div w:id="253127934">
          <w:marLeft w:val="0"/>
          <w:marRight w:val="0"/>
          <w:marTop w:val="0"/>
          <w:marBottom w:val="0"/>
          <w:divBdr>
            <w:top w:val="none" w:sz="0" w:space="0" w:color="auto"/>
            <w:left w:val="none" w:sz="0" w:space="0" w:color="auto"/>
            <w:bottom w:val="none" w:sz="0" w:space="0" w:color="auto"/>
            <w:right w:val="none" w:sz="0" w:space="0" w:color="auto"/>
          </w:divBdr>
        </w:div>
        <w:div w:id="4395657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mailto:info@chf.org.au" TargetMode="External"/><Relationship Id="rId26" Type="http://schemas.openxmlformats.org/officeDocument/2006/relationships/hyperlink" Target="http://twitter.com/CHFofAustralia" TargetMode="External"/><Relationship Id="rId39" Type="http://schemas.openxmlformats.org/officeDocument/2006/relationships/image" Target="media/image8.emf"/><Relationship Id="rId34" Type="http://schemas.openxmlformats.org/officeDocument/2006/relationships/image" Target="media/image3.emf"/><Relationship Id="rId42" Type="http://schemas.openxmlformats.org/officeDocument/2006/relationships/header" Target="header8.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facebook.com/CHFofAustralia" TargetMode="External"/><Relationship Id="rId29" Type="http://schemas.openxmlformats.org/officeDocument/2006/relationships/header" Target="header5.xml"/><Relationship Id="rId41"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32" Type="http://schemas.openxmlformats.org/officeDocument/2006/relationships/footer" Target="footer5.xml"/><Relationship Id="rId37" Type="http://schemas.openxmlformats.org/officeDocument/2006/relationships/image" Target="media/image6.emf"/><Relationship Id="rId40" Type="http://schemas.openxmlformats.org/officeDocument/2006/relationships/image" Target="media/image9.emf"/><Relationship Id="rId45" Type="http://schemas.microsoft.com/office/2011/relationships/people" Target="people.xml"/><Relationship Id="rId5" Type="http://schemas.openxmlformats.org/officeDocument/2006/relationships/numbering" Target="numbering.xml"/><Relationship Id="rId15" Type="http://schemas.openxmlformats.org/officeDocument/2006/relationships/footer" Target="footer2.xml"/><Relationship Id="rId28" Type="http://schemas.openxmlformats.org/officeDocument/2006/relationships/header" Target="header4.xml"/><Relationship Id="rId36" Type="http://schemas.openxmlformats.org/officeDocument/2006/relationships/image" Target="media/image5.emf"/><Relationship Id="rId10" Type="http://schemas.openxmlformats.org/officeDocument/2006/relationships/endnotes" Target="endnotes.xml"/><Relationship Id="rId19" Type="http://schemas.openxmlformats.org/officeDocument/2006/relationships/hyperlink" Target="http://twitter.com/CHFofAustralia" TargetMode="External"/><Relationship Id="rId31" Type="http://schemas.openxmlformats.org/officeDocument/2006/relationships/header" Target="header6.xml"/><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7" Type="http://schemas.openxmlformats.org/officeDocument/2006/relationships/hyperlink" Target="http://facebook.com/CHFofAustralia" TargetMode="External"/><Relationship Id="rId30" Type="http://schemas.openxmlformats.org/officeDocument/2006/relationships/footer" Target="footer4.xml"/><Relationship Id="rId35" Type="http://schemas.openxmlformats.org/officeDocument/2006/relationships/image" Target="media/image4.emf"/><Relationship Id="rId43" Type="http://schemas.openxmlformats.org/officeDocument/2006/relationships/footer" Target="footer6.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mailto:info@chf.org.au" TargetMode="External"/><Relationship Id="rId33" Type="http://schemas.openxmlformats.org/officeDocument/2006/relationships/image" Target="media/image2.emf"/><Relationship Id="rId38" Type="http://schemas.openxmlformats.org/officeDocument/2006/relationships/image" Target="media/image7.emf"/><Relationship Id="rId46"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onaPurcell\OneDrive%20-%20Consumer%20Health%20Forum\Documents\Custom%20Office%20Templates\Submission%20Template.dotx" TargetMode="External"/></Relationships>
</file>

<file path=word/theme/theme1.xml><?xml version="1.0" encoding="utf-8"?>
<a:theme xmlns:a="http://schemas.openxmlformats.org/drawingml/2006/main" name="Office Theme">
  <a:themeElements>
    <a:clrScheme name="CHFPallette">
      <a:dk1>
        <a:srgbClr val="3F3F3F"/>
      </a:dk1>
      <a:lt1>
        <a:srgbClr val="FFFFFF"/>
      </a:lt1>
      <a:dk2>
        <a:srgbClr val="5E3C5F"/>
      </a:dk2>
      <a:lt2>
        <a:srgbClr val="E7E6E6"/>
      </a:lt2>
      <a:accent1>
        <a:srgbClr val="5E3C5F"/>
      </a:accent1>
      <a:accent2>
        <a:srgbClr val="41AF2C"/>
      </a:accent2>
      <a:accent3>
        <a:srgbClr val="D4CAB7"/>
      </a:accent3>
      <a:accent4>
        <a:srgbClr val="FFFFFF"/>
      </a:accent4>
      <a:accent5>
        <a:srgbClr val="2B6BAA"/>
      </a:accent5>
      <a:accent6>
        <a:srgbClr val="F0A51C"/>
      </a:accent6>
      <a:hlink>
        <a:srgbClr val="85CB76"/>
      </a:hlink>
      <a:folHlink>
        <a:srgbClr val="C0AFC4"/>
      </a:folHlink>
    </a:clrScheme>
    <a:fontScheme name="CHF Modern Fonts">
      <a:majorFont>
        <a:latin typeface="Roboto Slab"/>
        <a:ea typeface=""/>
        <a:cs typeface=""/>
      </a:majorFont>
      <a:minorFont>
        <a:latin typeface="Roboto Light"/>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9B2B3D5A34EA74CA5C239139DFACAA3" ma:contentTypeVersion="18" ma:contentTypeDescription="Create a new document." ma:contentTypeScope="" ma:versionID="8bffdb05831cff3aaf2a0cef743205ed">
  <xsd:schema xmlns:xsd="http://www.w3.org/2001/XMLSchema" xmlns:xs="http://www.w3.org/2001/XMLSchema" xmlns:p="http://schemas.microsoft.com/office/2006/metadata/properties" xmlns:ns2="189dfa9f-7ea2-4971-90e4-8466902ae014" xmlns:ns3="0f4bdde2-1fd3-49de-b520-3a54132a75ca" targetNamespace="http://schemas.microsoft.com/office/2006/metadata/properties" ma:root="true" ma:fieldsID="d6aaf48a3c56c39e7cc57444bf2b9d01" ns2:_="" ns3:_="">
    <xsd:import namespace="189dfa9f-7ea2-4971-90e4-8466902ae014"/>
    <xsd:import namespace="0f4bdde2-1fd3-49de-b520-3a54132a75c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9dfa9f-7ea2-4971-90e4-8466902ae0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5a0c8a5-9410-4859-b50e-276c580bfef1"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f4bdde2-1fd3-49de-b520-3a54132a75c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3c9e5060-2efc-48ad-8216-7d7d4d7ca0ed}" ma:internalName="TaxCatchAll" ma:showField="CatchAllData" ma:web="0f4bdde2-1fd3-49de-b520-3a54132a75c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SharedWithUsers xmlns="0f4bdde2-1fd3-49de-b520-3a54132a75ca">
      <UserInfo>
        <DisplayName>Julia Nesbitt</DisplayName>
        <AccountId>93</AccountId>
        <AccountType/>
      </UserInfo>
      <UserInfo>
        <DisplayName>Penelope Bergen</DisplayName>
        <AccountId>74</AccountId>
        <AccountType/>
      </UserInfo>
    </SharedWithUsers>
    <TaxCatchAll xmlns="0f4bdde2-1fd3-49de-b520-3a54132a75ca" xsi:nil="true"/>
    <lcf76f155ced4ddcb4097134ff3c332f xmlns="189dfa9f-7ea2-4971-90e4-8466902ae01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0408D14-10F4-4968-9AF4-CD779C0CB82F}">
  <ds:schemaRefs>
    <ds:schemaRef ds:uri="http://schemas.microsoft.com/sharepoint/v3/contenttype/forms"/>
  </ds:schemaRefs>
</ds:datastoreItem>
</file>

<file path=customXml/itemProps2.xml><?xml version="1.0" encoding="utf-8"?>
<ds:datastoreItem xmlns:ds="http://schemas.openxmlformats.org/officeDocument/2006/customXml" ds:itemID="{588B9B95-50A8-4899-A7B3-29E10C6622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9dfa9f-7ea2-4971-90e4-8466902ae014"/>
    <ds:schemaRef ds:uri="0f4bdde2-1fd3-49de-b520-3a54132a75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454F82F-E00B-4B46-9A9D-957D17F5E582}">
  <ds:schemaRefs>
    <ds:schemaRef ds:uri="http://schemas.openxmlformats.org/officeDocument/2006/bibliography"/>
  </ds:schemaRefs>
</ds:datastoreItem>
</file>

<file path=customXml/itemProps4.xml><?xml version="1.0" encoding="utf-8"?>
<ds:datastoreItem xmlns:ds="http://schemas.openxmlformats.org/officeDocument/2006/customXml" ds:itemID="{D9F78917-3348-4ABA-AB3E-F5F9CA3F5437}">
  <ds:schemaRefs>
    <ds:schemaRef ds:uri="http://schemas.microsoft.com/office/2006/metadata/properties"/>
    <ds:schemaRef ds:uri="http://schemas.microsoft.com/office/infopath/2007/PartnerControls"/>
    <ds:schemaRef ds:uri="0f4bdde2-1fd3-49de-b520-3a54132a75ca"/>
    <ds:schemaRef ds:uri="189dfa9f-7ea2-4971-90e4-8466902ae014"/>
  </ds:schemaRefs>
</ds:datastoreItem>
</file>

<file path=docProps/app.xml><?xml version="1.0" encoding="utf-8"?>
<Properties xmlns="http://schemas.openxmlformats.org/officeDocument/2006/extended-properties" xmlns:vt="http://schemas.openxmlformats.org/officeDocument/2006/docPropsVTypes">
  <Template>Submission Template</Template>
  <TotalTime>1319</TotalTime>
  <Pages>36</Pages>
  <Words>10192</Words>
  <Characters>61770</Characters>
  <Application>Microsoft Office Word</Application>
  <DocSecurity>0</DocSecurity>
  <Lines>1930</Lines>
  <Paragraphs>827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71135</CharactersWithSpaces>
  <SharedDoc>false</SharedDoc>
  <HLinks>
    <vt:vector size="126" baseType="variant">
      <vt:variant>
        <vt:i4>6422655</vt:i4>
      </vt:variant>
      <vt:variant>
        <vt:i4>0</vt:i4>
      </vt:variant>
      <vt:variant>
        <vt:i4>0</vt:i4>
      </vt:variant>
      <vt:variant>
        <vt:i4>5</vt:i4>
      </vt:variant>
      <vt:variant>
        <vt:lpwstr>https://consumerhealthforum.sharepoint.com/:f:/r/sites/PolicyTeam2/Data  Research/Australia%27s Health Panel/A1 Perceive and experience healthcare%C2%A0costs/Themes coded from qualitative responses?csf=1&amp;web=1&amp;e=HEbaoC</vt:lpwstr>
      </vt:variant>
      <vt:variant>
        <vt:lpwstr/>
      </vt:variant>
      <vt:variant>
        <vt:i4>1638453</vt:i4>
      </vt:variant>
      <vt:variant>
        <vt:i4>107</vt:i4>
      </vt:variant>
      <vt:variant>
        <vt:i4>0</vt:i4>
      </vt:variant>
      <vt:variant>
        <vt:i4>5</vt:i4>
      </vt:variant>
      <vt:variant>
        <vt:lpwstr/>
      </vt:variant>
      <vt:variant>
        <vt:lpwstr>_Toc219197792</vt:lpwstr>
      </vt:variant>
      <vt:variant>
        <vt:i4>1638453</vt:i4>
      </vt:variant>
      <vt:variant>
        <vt:i4>101</vt:i4>
      </vt:variant>
      <vt:variant>
        <vt:i4>0</vt:i4>
      </vt:variant>
      <vt:variant>
        <vt:i4>5</vt:i4>
      </vt:variant>
      <vt:variant>
        <vt:lpwstr/>
      </vt:variant>
      <vt:variant>
        <vt:lpwstr>_Toc219197791</vt:lpwstr>
      </vt:variant>
      <vt:variant>
        <vt:i4>1638453</vt:i4>
      </vt:variant>
      <vt:variant>
        <vt:i4>95</vt:i4>
      </vt:variant>
      <vt:variant>
        <vt:i4>0</vt:i4>
      </vt:variant>
      <vt:variant>
        <vt:i4>5</vt:i4>
      </vt:variant>
      <vt:variant>
        <vt:lpwstr/>
      </vt:variant>
      <vt:variant>
        <vt:lpwstr>_Toc219197790</vt:lpwstr>
      </vt:variant>
      <vt:variant>
        <vt:i4>1572917</vt:i4>
      </vt:variant>
      <vt:variant>
        <vt:i4>89</vt:i4>
      </vt:variant>
      <vt:variant>
        <vt:i4>0</vt:i4>
      </vt:variant>
      <vt:variant>
        <vt:i4>5</vt:i4>
      </vt:variant>
      <vt:variant>
        <vt:lpwstr/>
      </vt:variant>
      <vt:variant>
        <vt:lpwstr>_Toc219197789</vt:lpwstr>
      </vt:variant>
      <vt:variant>
        <vt:i4>1572917</vt:i4>
      </vt:variant>
      <vt:variant>
        <vt:i4>83</vt:i4>
      </vt:variant>
      <vt:variant>
        <vt:i4>0</vt:i4>
      </vt:variant>
      <vt:variant>
        <vt:i4>5</vt:i4>
      </vt:variant>
      <vt:variant>
        <vt:lpwstr/>
      </vt:variant>
      <vt:variant>
        <vt:lpwstr>_Toc219197788</vt:lpwstr>
      </vt:variant>
      <vt:variant>
        <vt:i4>1572917</vt:i4>
      </vt:variant>
      <vt:variant>
        <vt:i4>77</vt:i4>
      </vt:variant>
      <vt:variant>
        <vt:i4>0</vt:i4>
      </vt:variant>
      <vt:variant>
        <vt:i4>5</vt:i4>
      </vt:variant>
      <vt:variant>
        <vt:lpwstr/>
      </vt:variant>
      <vt:variant>
        <vt:lpwstr>_Toc219197787</vt:lpwstr>
      </vt:variant>
      <vt:variant>
        <vt:i4>1572917</vt:i4>
      </vt:variant>
      <vt:variant>
        <vt:i4>71</vt:i4>
      </vt:variant>
      <vt:variant>
        <vt:i4>0</vt:i4>
      </vt:variant>
      <vt:variant>
        <vt:i4>5</vt:i4>
      </vt:variant>
      <vt:variant>
        <vt:lpwstr/>
      </vt:variant>
      <vt:variant>
        <vt:lpwstr>_Toc219197786</vt:lpwstr>
      </vt:variant>
      <vt:variant>
        <vt:i4>1572917</vt:i4>
      </vt:variant>
      <vt:variant>
        <vt:i4>65</vt:i4>
      </vt:variant>
      <vt:variant>
        <vt:i4>0</vt:i4>
      </vt:variant>
      <vt:variant>
        <vt:i4>5</vt:i4>
      </vt:variant>
      <vt:variant>
        <vt:lpwstr/>
      </vt:variant>
      <vt:variant>
        <vt:lpwstr>_Toc219197785</vt:lpwstr>
      </vt:variant>
      <vt:variant>
        <vt:i4>1572917</vt:i4>
      </vt:variant>
      <vt:variant>
        <vt:i4>59</vt:i4>
      </vt:variant>
      <vt:variant>
        <vt:i4>0</vt:i4>
      </vt:variant>
      <vt:variant>
        <vt:i4>5</vt:i4>
      </vt:variant>
      <vt:variant>
        <vt:lpwstr/>
      </vt:variant>
      <vt:variant>
        <vt:lpwstr>_Toc219197784</vt:lpwstr>
      </vt:variant>
      <vt:variant>
        <vt:i4>1572917</vt:i4>
      </vt:variant>
      <vt:variant>
        <vt:i4>53</vt:i4>
      </vt:variant>
      <vt:variant>
        <vt:i4>0</vt:i4>
      </vt:variant>
      <vt:variant>
        <vt:i4>5</vt:i4>
      </vt:variant>
      <vt:variant>
        <vt:lpwstr/>
      </vt:variant>
      <vt:variant>
        <vt:lpwstr>_Toc219197783</vt:lpwstr>
      </vt:variant>
      <vt:variant>
        <vt:i4>1572917</vt:i4>
      </vt:variant>
      <vt:variant>
        <vt:i4>47</vt:i4>
      </vt:variant>
      <vt:variant>
        <vt:i4>0</vt:i4>
      </vt:variant>
      <vt:variant>
        <vt:i4>5</vt:i4>
      </vt:variant>
      <vt:variant>
        <vt:lpwstr/>
      </vt:variant>
      <vt:variant>
        <vt:lpwstr>_Toc219197782</vt:lpwstr>
      </vt:variant>
      <vt:variant>
        <vt:i4>1572917</vt:i4>
      </vt:variant>
      <vt:variant>
        <vt:i4>41</vt:i4>
      </vt:variant>
      <vt:variant>
        <vt:i4>0</vt:i4>
      </vt:variant>
      <vt:variant>
        <vt:i4>5</vt:i4>
      </vt:variant>
      <vt:variant>
        <vt:lpwstr/>
      </vt:variant>
      <vt:variant>
        <vt:lpwstr>_Toc219197781</vt:lpwstr>
      </vt:variant>
      <vt:variant>
        <vt:i4>1572917</vt:i4>
      </vt:variant>
      <vt:variant>
        <vt:i4>35</vt:i4>
      </vt:variant>
      <vt:variant>
        <vt:i4>0</vt:i4>
      </vt:variant>
      <vt:variant>
        <vt:i4>5</vt:i4>
      </vt:variant>
      <vt:variant>
        <vt:lpwstr/>
      </vt:variant>
      <vt:variant>
        <vt:lpwstr>_Toc219197780</vt:lpwstr>
      </vt:variant>
      <vt:variant>
        <vt:i4>1507381</vt:i4>
      </vt:variant>
      <vt:variant>
        <vt:i4>29</vt:i4>
      </vt:variant>
      <vt:variant>
        <vt:i4>0</vt:i4>
      </vt:variant>
      <vt:variant>
        <vt:i4>5</vt:i4>
      </vt:variant>
      <vt:variant>
        <vt:lpwstr/>
      </vt:variant>
      <vt:variant>
        <vt:lpwstr>_Toc219197779</vt:lpwstr>
      </vt:variant>
      <vt:variant>
        <vt:i4>1507381</vt:i4>
      </vt:variant>
      <vt:variant>
        <vt:i4>23</vt:i4>
      </vt:variant>
      <vt:variant>
        <vt:i4>0</vt:i4>
      </vt:variant>
      <vt:variant>
        <vt:i4>5</vt:i4>
      </vt:variant>
      <vt:variant>
        <vt:lpwstr/>
      </vt:variant>
      <vt:variant>
        <vt:lpwstr>_Toc219197778</vt:lpwstr>
      </vt:variant>
      <vt:variant>
        <vt:i4>1507381</vt:i4>
      </vt:variant>
      <vt:variant>
        <vt:i4>17</vt:i4>
      </vt:variant>
      <vt:variant>
        <vt:i4>0</vt:i4>
      </vt:variant>
      <vt:variant>
        <vt:i4>5</vt:i4>
      </vt:variant>
      <vt:variant>
        <vt:lpwstr/>
      </vt:variant>
      <vt:variant>
        <vt:lpwstr>_Toc219197777</vt:lpwstr>
      </vt:variant>
      <vt:variant>
        <vt:i4>1507381</vt:i4>
      </vt:variant>
      <vt:variant>
        <vt:i4>11</vt:i4>
      </vt:variant>
      <vt:variant>
        <vt:i4>0</vt:i4>
      </vt:variant>
      <vt:variant>
        <vt:i4>5</vt:i4>
      </vt:variant>
      <vt:variant>
        <vt:lpwstr/>
      </vt:variant>
      <vt:variant>
        <vt:lpwstr>_Toc219197776</vt:lpwstr>
      </vt:variant>
      <vt:variant>
        <vt:i4>2556013</vt:i4>
      </vt:variant>
      <vt:variant>
        <vt:i4>6</vt:i4>
      </vt:variant>
      <vt:variant>
        <vt:i4>0</vt:i4>
      </vt:variant>
      <vt:variant>
        <vt:i4>5</vt:i4>
      </vt:variant>
      <vt:variant>
        <vt:lpwstr>http://facebook.com/CHFofAustralia</vt:lpwstr>
      </vt:variant>
      <vt:variant>
        <vt:lpwstr/>
      </vt:variant>
      <vt:variant>
        <vt:i4>5505034</vt:i4>
      </vt:variant>
      <vt:variant>
        <vt:i4>3</vt:i4>
      </vt:variant>
      <vt:variant>
        <vt:i4>0</vt:i4>
      </vt:variant>
      <vt:variant>
        <vt:i4>5</vt:i4>
      </vt:variant>
      <vt:variant>
        <vt:lpwstr>http://twitter.com/CHFofAustralia</vt:lpwstr>
      </vt:variant>
      <vt:variant>
        <vt:lpwstr/>
      </vt:variant>
      <vt:variant>
        <vt:i4>4325415</vt:i4>
      </vt:variant>
      <vt:variant>
        <vt:i4>0</vt:i4>
      </vt:variant>
      <vt:variant>
        <vt:i4>0</vt:i4>
      </vt:variant>
      <vt:variant>
        <vt:i4>5</vt:i4>
      </vt:variant>
      <vt:variant>
        <vt:lpwstr>mailto:info@chf.org.au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Fiona Purcell</dc:creator>
  <cp:keywords/>
  <cp:lastModifiedBy>Fiona Purcell</cp:lastModifiedBy>
  <cp:revision>189</cp:revision>
  <cp:lastPrinted>2026-02-11T04:03:00Z</cp:lastPrinted>
  <dcterms:created xsi:type="dcterms:W3CDTF">2026-01-12T06:00:00Z</dcterms:created>
  <dcterms:modified xsi:type="dcterms:W3CDTF">2026-02-15T23:31:00Z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0x010100C9B2B3D5A34EA74CA5C239139DFACAA3</vt:lpwstr>
  </property>
  <property fmtid="{D5CDD505-2E9C-101B-9397-08002B2CF9AE}" pid="3" name="Order">
    <vt:r8>37800</vt:r8>
  </property>
  <property fmtid="{D5CDD505-2E9C-101B-9397-08002B2CF9AE}" pid="4" name="MediaServiceImageTags">
    <vt:lpwstr/>
  </property>
  <property fmtid="{D5CDD505-2E9C-101B-9397-08002B2CF9AE}" pid="5" name="ZOTERO_PREF_2">
    <vt:lpwstr>cJournalAbbreviations" value="true"/&gt;&lt;/prefs&gt;&lt;/data&gt;</vt:lpwstr>
  </property>
  <property fmtid="{D5CDD505-2E9C-101B-9397-08002B2CF9AE}" pid="6" name="ZOTERO_PREF_1">
    <vt:lpwstr>&lt;data data-version="3" zotero-version="7.0.27"&gt;&lt;session id="RXwUsg03"/&gt;&lt;style id="http://www.zotero.org/styles/vancouver" locale="en-US" hasBibliography="1" bibliographyStyleHasBeenSet="1"/&gt;&lt;prefs&gt;&lt;pref name="fieldType" value="Field"/&gt;&lt;pref name="automati</vt:lpwstr>
  </property>
</Properties>
</file>