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5436" w14:textId="77777777" w:rsidR="008955EF" w:rsidRDefault="008955EF" w:rsidP="30C3BC0B">
      <w:pPr>
        <w:shd w:val="clear" w:color="auto" w:fill="FFFFFF" w:themeFill="background1"/>
        <w:spacing w:after="0" w:line="240" w:lineRule="auto"/>
        <w:jc w:val="center"/>
        <w:rPr>
          <w:rStyle w:val="normaltextrun"/>
          <w:rFonts w:ascii="Georgia" w:eastAsia="Georgia" w:hAnsi="Georgia" w:cs="Georgia"/>
          <w:b/>
          <w:bCs/>
          <w:color w:val="62366F"/>
          <w:sz w:val="48"/>
          <w:szCs w:val="48"/>
          <w:lang w:val="en-AU"/>
        </w:rPr>
      </w:pPr>
    </w:p>
    <w:p w14:paraId="3EF807B3" w14:textId="2AF77C15" w:rsidR="000716F2" w:rsidRDefault="00BD39FC" w:rsidP="21D69A88">
      <w:pPr>
        <w:shd w:val="clear" w:color="auto" w:fill="FFFFFF" w:themeFill="background1"/>
        <w:spacing w:after="0" w:line="240" w:lineRule="auto"/>
        <w:jc w:val="center"/>
        <w:rPr>
          <w:rStyle w:val="normaltextrun"/>
          <w:rFonts w:ascii="Georgia" w:eastAsia="Georgia" w:hAnsi="Georgia" w:cs="Georgia"/>
          <w:b/>
          <w:color w:val="62366F"/>
          <w:sz w:val="48"/>
          <w:szCs w:val="48"/>
          <w:lang w:val="en-AU"/>
        </w:rPr>
      </w:pPr>
      <w:r>
        <w:rPr>
          <w:rStyle w:val="normaltextrun"/>
          <w:rFonts w:ascii="Georgia" w:eastAsia="Georgia" w:hAnsi="Georgia" w:cs="Georgia"/>
          <w:b/>
          <w:bCs/>
          <w:color w:val="62366F"/>
          <w:sz w:val="48"/>
          <w:szCs w:val="48"/>
          <w:lang w:val="en-AU"/>
        </w:rPr>
        <w:t>Urgent reform needed to close private health loopholes</w:t>
      </w:r>
    </w:p>
    <w:p w14:paraId="45872BBF" w14:textId="0F76FBEA" w:rsidR="000716F2" w:rsidRDefault="6A02AAE2" w:rsidP="21D69A88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1D69A88">
        <w:rPr>
          <w:rStyle w:val="normaltextrun"/>
          <w:rFonts w:ascii="Calibri" w:eastAsia="Calibri" w:hAnsi="Calibri" w:cs="Calibri"/>
          <w:color w:val="000000" w:themeColor="text1"/>
          <w:lang w:val="en-AU"/>
        </w:rPr>
        <w:t>  </w:t>
      </w:r>
    </w:p>
    <w:p w14:paraId="404E545F" w14:textId="73A7BA0D" w:rsidR="000716F2" w:rsidRDefault="00BD39FC" w:rsidP="21D69A88">
      <w:pPr>
        <w:jc w:val="center"/>
        <w:rPr>
          <w:rFonts w:ascii="Aptos" w:eastAsia="Aptos" w:hAnsi="Aptos" w:cs="Aptos"/>
          <w:color w:val="FF0000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  <w:lang w:val="en-AU"/>
        </w:rPr>
        <w:t>Wednesday 18</w:t>
      </w:r>
      <w:r w:rsidR="001C3EA2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  <w:lang w:val="en-AU"/>
        </w:rPr>
        <w:t xml:space="preserve"> February</w:t>
      </w:r>
      <w:r w:rsidR="001725C2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  <w:lang w:val="en-AU"/>
        </w:rPr>
        <w:t xml:space="preserve"> 2026</w:t>
      </w:r>
      <w:r w:rsidR="00DB0090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  <w:lang w:val="en-AU"/>
        </w:rPr>
        <w:t xml:space="preserve"> </w:t>
      </w:r>
      <w:r w:rsidR="6A02AAE2" w:rsidRPr="21D69A88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  <w:lang w:val="en-AU"/>
        </w:rPr>
        <w:t xml:space="preserve">  </w:t>
      </w:r>
      <w:r w:rsidR="6A02AAE2" w:rsidRPr="21D69A88">
        <w:rPr>
          <w:rStyle w:val="scxw111807272"/>
          <w:rFonts w:ascii="Calibri" w:eastAsia="Calibri" w:hAnsi="Calibri" w:cs="Calibri"/>
          <w:color w:val="000000" w:themeColor="text1"/>
          <w:sz w:val="32"/>
          <w:szCs w:val="32"/>
          <w:lang w:val="en-AU"/>
        </w:rPr>
        <w:t> </w:t>
      </w:r>
    </w:p>
    <w:p w14:paraId="41A373F0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D0756E">
        <w:rPr>
          <w:rFonts w:ascii="Calibri" w:hAnsi="Calibri" w:cs="Calibri"/>
          <w:sz w:val="28"/>
          <w:szCs w:val="28"/>
        </w:rPr>
        <w:t xml:space="preserve">The Consumers Health Forum of Australia (CHF) is deeply concerned following today’s media reports, revealing that Australians with </w:t>
      </w:r>
      <w:r w:rsidRPr="00D0756E">
        <w:rPr>
          <w:rStyle w:val="Emphasis"/>
          <w:rFonts w:ascii="Calibri" w:eastAsiaTheme="majorEastAsia" w:hAnsi="Calibri" w:cs="Calibri"/>
          <w:i w:val="0"/>
          <w:iCs w:val="0"/>
          <w:sz w:val="28"/>
          <w:szCs w:val="28"/>
        </w:rPr>
        <w:t>Silver</w:t>
      </w:r>
      <w:r w:rsidRPr="00D0756E">
        <w:rPr>
          <w:rFonts w:ascii="Calibri" w:hAnsi="Calibri" w:cs="Calibri"/>
          <w:sz w:val="28"/>
          <w:szCs w:val="28"/>
        </w:rPr>
        <w:t xml:space="preserve"> private health insurance policies are being left with shocking, immediate out</w:t>
      </w:r>
      <w:r w:rsidRPr="00D0756E">
        <w:rPr>
          <w:rFonts w:ascii="Calibri" w:hAnsi="Calibri" w:cs="Calibri"/>
          <w:sz w:val="28"/>
          <w:szCs w:val="28"/>
        </w:rPr>
        <w:noBreakHyphen/>
        <w:t>of</w:t>
      </w:r>
      <w:r w:rsidRPr="00D0756E">
        <w:rPr>
          <w:rFonts w:ascii="Calibri" w:hAnsi="Calibri" w:cs="Calibri"/>
          <w:sz w:val="28"/>
          <w:szCs w:val="28"/>
        </w:rPr>
        <w:noBreakHyphen/>
        <w:t>pocket costs when they require accident</w:t>
      </w:r>
      <w:r w:rsidRPr="00D0756E">
        <w:rPr>
          <w:rFonts w:ascii="Calibri" w:hAnsi="Calibri" w:cs="Calibri"/>
          <w:sz w:val="28"/>
          <w:szCs w:val="28"/>
        </w:rPr>
        <w:noBreakHyphen/>
        <w:t>related joint replacements.</w:t>
      </w:r>
    </w:p>
    <w:p w14:paraId="36A39E8C" w14:textId="5CA5C67C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D0756E">
        <w:rPr>
          <w:rFonts w:ascii="Calibri" w:hAnsi="Calibri" w:cs="Calibri"/>
          <w:sz w:val="28"/>
          <w:szCs w:val="28"/>
        </w:rPr>
        <w:t>An ABC News investigation highlighted cases where long</w:t>
      </w:r>
      <w:r w:rsidRPr="00D0756E">
        <w:rPr>
          <w:rFonts w:ascii="Calibri" w:hAnsi="Calibri" w:cs="Calibri"/>
          <w:sz w:val="28"/>
          <w:szCs w:val="28"/>
        </w:rPr>
        <w:noBreakHyphen/>
        <w:t>time policyholders discovered</w:t>
      </w:r>
      <w:r w:rsidR="00EB3A0F">
        <w:rPr>
          <w:rFonts w:ascii="Calibri" w:hAnsi="Calibri" w:cs="Calibri"/>
          <w:sz w:val="28"/>
          <w:szCs w:val="28"/>
        </w:rPr>
        <w:t xml:space="preserve">, </w:t>
      </w:r>
      <w:r w:rsidRPr="00D0756E">
        <w:rPr>
          <w:rFonts w:ascii="Calibri" w:hAnsi="Calibri" w:cs="Calibri"/>
          <w:sz w:val="28"/>
          <w:szCs w:val="28"/>
        </w:rPr>
        <w:t>often on the eve or day of surgery</w:t>
      </w:r>
      <w:r w:rsidR="00EB3A0F">
        <w:rPr>
          <w:rFonts w:ascii="Calibri" w:hAnsi="Calibri" w:cs="Calibri"/>
          <w:sz w:val="28"/>
          <w:szCs w:val="28"/>
        </w:rPr>
        <w:t>,</w:t>
      </w:r>
      <w:r w:rsidRPr="00D0756E">
        <w:rPr>
          <w:rFonts w:ascii="Calibri" w:hAnsi="Calibri" w:cs="Calibri"/>
          <w:sz w:val="28"/>
          <w:szCs w:val="28"/>
        </w:rPr>
        <w:t xml:space="preserve"> that their downgraded </w:t>
      </w:r>
      <w:proofErr w:type="gramStart"/>
      <w:r w:rsidRPr="00D0756E">
        <w:rPr>
          <w:rFonts w:ascii="Calibri" w:hAnsi="Calibri" w:cs="Calibri"/>
          <w:sz w:val="28"/>
          <w:szCs w:val="28"/>
        </w:rPr>
        <w:t>Silver</w:t>
      </w:r>
      <w:proofErr w:type="gramEnd"/>
      <w:r w:rsidRPr="00D0756E">
        <w:rPr>
          <w:rFonts w:ascii="Calibri" w:hAnsi="Calibri" w:cs="Calibri"/>
          <w:sz w:val="28"/>
          <w:szCs w:val="28"/>
        </w:rPr>
        <w:t xml:space="preserve"> policies excluded essential joint replacement procedures, leaving them with bills of $20,000–$40,000 to pay upfront.</w:t>
      </w:r>
    </w:p>
    <w:p w14:paraId="3E062AF7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D0756E">
        <w:rPr>
          <w:rFonts w:ascii="Calibri" w:hAnsi="Calibri" w:cs="Calibri"/>
          <w:sz w:val="28"/>
          <w:szCs w:val="28"/>
        </w:rPr>
        <w:t xml:space="preserve">CHF CEO </w:t>
      </w: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Dr Elizabeth Deveny</w:t>
      </w:r>
      <w:r w:rsidRPr="00D0756E">
        <w:rPr>
          <w:rFonts w:ascii="Calibri" w:hAnsi="Calibri" w:cs="Calibri"/>
          <w:sz w:val="28"/>
          <w:szCs w:val="28"/>
        </w:rPr>
        <w:t xml:space="preserve"> said these cases reflect a system that is increasingly unpredictable and unfair for consumers who believe they are adequately covered.</w:t>
      </w:r>
    </w:p>
    <w:p w14:paraId="0DAB11DC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“People are doing the right thing. They pay their premiums. And they’re still hit with $20,000 bills. That’s unacceptable.</w:t>
      </w:r>
    </w:p>
    <w:p w14:paraId="76D8ED60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“A policy that only works when nothing goes wrong isn’t doing its job.</w:t>
      </w:r>
    </w:p>
    <w:p w14:paraId="7B176E83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“Premiums keep rising faster than wages. Trust is falling even faster,” said Dr Deveny. </w:t>
      </w:r>
    </w:p>
    <w:p w14:paraId="4CF7947F" w14:textId="61B77818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30DA82A8">
        <w:rPr>
          <w:rFonts w:ascii="Calibri" w:hAnsi="Calibri" w:cs="Calibri"/>
          <w:sz w:val="28"/>
          <w:szCs w:val="28"/>
        </w:rPr>
        <w:t xml:space="preserve">In the reported cases, consumers were blindsided by exclusions buried within downgraded products, often introduced during </w:t>
      </w:r>
      <w:r w:rsidR="00D65670" w:rsidRPr="30DA82A8">
        <w:rPr>
          <w:rFonts w:ascii="Calibri" w:hAnsi="Calibri" w:cs="Calibri"/>
          <w:sz w:val="28"/>
          <w:szCs w:val="28"/>
        </w:rPr>
        <w:t>cost saving</w:t>
      </w:r>
      <w:r w:rsidRPr="30DA82A8">
        <w:rPr>
          <w:rFonts w:ascii="Calibri" w:hAnsi="Calibri" w:cs="Calibri"/>
          <w:sz w:val="28"/>
          <w:szCs w:val="28"/>
        </w:rPr>
        <w:t xml:space="preserve"> switches encouraged by insurers years earlier. One couple, insured for decades, discovered their Silver Plus policy no longer covered an urgently needed joint replacement after an accident, leaving them facing a $30,000 bill, including $16,000 required upfront by the hospital</w:t>
      </w:r>
      <w:r w:rsidR="00F602E9">
        <w:rPr>
          <w:rFonts w:ascii="Calibri" w:hAnsi="Calibri" w:cs="Calibri"/>
          <w:sz w:val="28"/>
          <w:szCs w:val="28"/>
        </w:rPr>
        <w:t xml:space="preserve">. </w:t>
      </w:r>
    </w:p>
    <w:p w14:paraId="1702F23C" w14:textId="77777777" w:rsidR="00D65670" w:rsidRDefault="00D65670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</w:p>
    <w:p w14:paraId="77667085" w14:textId="77777777" w:rsidR="00D65670" w:rsidRDefault="00D65670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</w:p>
    <w:p w14:paraId="51089E2F" w14:textId="6713A323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D0756E">
        <w:rPr>
          <w:rFonts w:ascii="Calibri" w:hAnsi="Calibri" w:cs="Calibri"/>
          <w:sz w:val="28"/>
          <w:szCs w:val="28"/>
        </w:rPr>
        <w:t>Dr Deveny said that the current status quo is not best serving Australian consumers and the system must change so it is fairer and stops people slipping through the system’s cracks.</w:t>
      </w:r>
    </w:p>
    <w:p w14:paraId="52A946F1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“People don’t wake up thinking about regulatory models. They wake up expecting the system to treat them fairly.</w:t>
      </w:r>
    </w:p>
    <w:p w14:paraId="43136B89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“Consumers want predictability and fairness. They want to know that when they’re sick, the system will show up for them,” said Dr Deveny.</w:t>
      </w:r>
    </w:p>
    <w:p w14:paraId="5B113465" w14:textId="697B16E8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30DA82A8">
        <w:rPr>
          <w:rFonts w:ascii="Calibri" w:hAnsi="Calibri" w:cs="Calibri"/>
          <w:sz w:val="28"/>
          <w:szCs w:val="28"/>
        </w:rPr>
        <w:t xml:space="preserve">CHF warns that the increasing prevalence of exclusions, paired with premium rises averaging 4.41% from April, poses a direct risk to public confidence in the private health system. As more consumers downgrade due to </w:t>
      </w:r>
      <w:r w:rsidR="006D562C" w:rsidRPr="30DA82A8">
        <w:rPr>
          <w:rFonts w:ascii="Calibri" w:hAnsi="Calibri" w:cs="Calibri"/>
          <w:sz w:val="28"/>
          <w:szCs w:val="28"/>
        </w:rPr>
        <w:t>cost-of-living</w:t>
      </w:r>
      <w:r w:rsidRPr="30DA82A8">
        <w:rPr>
          <w:rFonts w:ascii="Calibri" w:hAnsi="Calibri" w:cs="Calibri"/>
          <w:sz w:val="28"/>
          <w:szCs w:val="28"/>
        </w:rPr>
        <w:t xml:space="preserve"> pressures, they face rising uncertainty about whether their policies will protect them when they need care.</w:t>
      </w:r>
    </w:p>
    <w:p w14:paraId="3E13E76D" w14:textId="293B1159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“Exclusions keep creeping up. At some point </w:t>
      </w:r>
      <w:r w:rsidR="006D562C"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you ask</w:t>
      </w:r>
      <w:r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: what am I paying for? People feel ripped off.</w:t>
      </w:r>
    </w:p>
    <w:p w14:paraId="1CA2072F" w14:textId="33DBB760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“You cannot have a system that only works if everyone buys the most expensive option. That’s not a </w:t>
      </w:r>
      <w:r w:rsidR="00175894"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>well-designed</w:t>
      </w:r>
      <w:r w:rsidRPr="30DA82A8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 system,” said Dr Deveny.</w:t>
      </w: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 </w:t>
      </w:r>
    </w:p>
    <w:p w14:paraId="0EFA4D99" w14:textId="1392F649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30DA82A8">
        <w:rPr>
          <w:rFonts w:ascii="Calibri" w:hAnsi="Calibri" w:cs="Calibri"/>
          <w:sz w:val="28"/>
          <w:szCs w:val="28"/>
        </w:rPr>
        <w:t xml:space="preserve">CHF is calling for urgent national action to strengthen consumer protections, improve transparency, and ensure that </w:t>
      </w:r>
      <w:r w:rsidR="00175894" w:rsidRPr="30DA82A8">
        <w:rPr>
          <w:rFonts w:ascii="Calibri" w:hAnsi="Calibri" w:cs="Calibri"/>
          <w:sz w:val="28"/>
          <w:szCs w:val="28"/>
        </w:rPr>
        <w:t>accident-related</w:t>
      </w:r>
      <w:r w:rsidRPr="30DA82A8">
        <w:rPr>
          <w:rFonts w:ascii="Calibri" w:hAnsi="Calibri" w:cs="Calibri"/>
          <w:sz w:val="28"/>
          <w:szCs w:val="28"/>
        </w:rPr>
        <w:t xml:space="preserve"> care, including joint replacements, is covered in a clear, consistent, and consumer</w:t>
      </w:r>
      <w:r w:rsidR="197C46D9" w:rsidRPr="30DA82A8">
        <w:rPr>
          <w:rFonts w:ascii="Calibri" w:hAnsi="Calibri" w:cs="Calibri"/>
          <w:sz w:val="28"/>
          <w:szCs w:val="28"/>
        </w:rPr>
        <w:t xml:space="preserve"> </w:t>
      </w:r>
      <w:r w:rsidRPr="30DA82A8">
        <w:rPr>
          <w:rFonts w:ascii="Calibri" w:hAnsi="Calibri" w:cs="Calibri"/>
          <w:sz w:val="28"/>
          <w:szCs w:val="28"/>
        </w:rPr>
        <w:t>friendly way across all policy tiers.</w:t>
      </w:r>
    </w:p>
    <w:p w14:paraId="337FB0E9" w14:textId="77777777" w:rsidR="00D0756E" w:rsidRPr="00D0756E" w:rsidRDefault="00D0756E" w:rsidP="00D0756E">
      <w:pPr>
        <w:pStyle w:val="NormalWeb"/>
        <w:spacing w:line="300" w:lineRule="atLeast"/>
        <w:rPr>
          <w:rFonts w:ascii="Calibri" w:hAnsi="Calibri" w:cs="Calibri"/>
          <w:b/>
          <w:bCs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b w:val="0"/>
          <w:bCs w:val="0"/>
          <w:sz w:val="28"/>
          <w:szCs w:val="28"/>
        </w:rPr>
        <w:t xml:space="preserve">“Ultimately, the least powerful person in this transaction must be the most protected. Right now, they’re not,” said Dr Deveny. </w:t>
      </w:r>
    </w:p>
    <w:p w14:paraId="076E7A39" w14:textId="4C71DC71" w:rsidR="00EE03FC" w:rsidRPr="00DD19DE" w:rsidRDefault="00D0756E" w:rsidP="00DD19DE">
      <w:pPr>
        <w:pStyle w:val="NormalWeb"/>
        <w:spacing w:line="300" w:lineRule="atLeast"/>
        <w:rPr>
          <w:rFonts w:ascii="Calibri" w:hAnsi="Calibri" w:cs="Calibri"/>
          <w:sz w:val="28"/>
          <w:szCs w:val="28"/>
        </w:rPr>
      </w:pPr>
      <w:r w:rsidRPr="00D0756E">
        <w:rPr>
          <w:rStyle w:val="Strong"/>
          <w:rFonts w:ascii="Calibri" w:eastAsiaTheme="majorEastAsia" w:hAnsi="Calibri" w:cs="Calibri"/>
          <w:sz w:val="28"/>
          <w:szCs w:val="28"/>
          <w:u w:val="single"/>
        </w:rPr>
        <w:t>Media contact</w:t>
      </w:r>
      <w:r w:rsidRPr="00D0756E">
        <w:rPr>
          <w:rFonts w:ascii="Calibri" w:hAnsi="Calibri" w:cs="Calibri"/>
          <w:sz w:val="28"/>
          <w:szCs w:val="28"/>
          <w:u w:val="single"/>
        </w:rPr>
        <w:br/>
      </w:r>
      <w:r w:rsidRPr="00D0756E">
        <w:rPr>
          <w:rFonts w:ascii="Calibri" w:hAnsi="Calibri" w:cs="Calibri"/>
          <w:sz w:val="28"/>
          <w:szCs w:val="28"/>
        </w:rPr>
        <w:t xml:space="preserve">Benjamin Graham </w:t>
      </w:r>
      <w:r w:rsidRPr="00D0756E">
        <w:rPr>
          <w:rFonts w:ascii="Calibri" w:hAnsi="Calibri" w:cs="Calibri"/>
          <w:sz w:val="28"/>
          <w:szCs w:val="28"/>
        </w:rPr>
        <w:br/>
        <w:t xml:space="preserve">Public Affairs Manager – CHF </w:t>
      </w:r>
      <w:r w:rsidRPr="00D0756E">
        <w:rPr>
          <w:rFonts w:ascii="Calibri" w:hAnsi="Calibri" w:cs="Calibri"/>
          <w:sz w:val="28"/>
          <w:szCs w:val="28"/>
        </w:rPr>
        <w:br/>
        <w:t>0461 545 392</w:t>
      </w:r>
      <w:r w:rsidRPr="00D0756E">
        <w:rPr>
          <w:rFonts w:ascii="Calibri" w:hAnsi="Calibri" w:cs="Calibri"/>
          <w:sz w:val="28"/>
          <w:szCs w:val="28"/>
        </w:rPr>
        <w:br/>
      </w:r>
      <w:hyperlink r:id="rId10" w:history="1">
        <w:r w:rsidRPr="00D0756E">
          <w:rPr>
            <w:rStyle w:val="Hyperlink"/>
            <w:rFonts w:ascii="Calibri" w:eastAsiaTheme="minorEastAsia" w:hAnsi="Calibri" w:cs="Calibri"/>
            <w:sz w:val="28"/>
            <w:szCs w:val="28"/>
          </w:rPr>
          <w:t>b.graham@chf.org.au</w:t>
        </w:r>
      </w:hyperlink>
      <w:r w:rsidRPr="00D0756E">
        <w:rPr>
          <w:rFonts w:ascii="Calibri" w:hAnsi="Calibri" w:cs="Calibri"/>
          <w:sz w:val="28"/>
          <w:szCs w:val="28"/>
        </w:rPr>
        <w:t xml:space="preserve"> </w:t>
      </w:r>
    </w:p>
    <w:sectPr w:rsidR="00EE03FC" w:rsidRPr="00DD19D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5BDE" w14:textId="77777777" w:rsidR="00914784" w:rsidRDefault="00914784">
      <w:pPr>
        <w:spacing w:after="0" w:line="240" w:lineRule="auto"/>
      </w:pPr>
      <w:r>
        <w:separator/>
      </w:r>
    </w:p>
  </w:endnote>
  <w:endnote w:type="continuationSeparator" w:id="0">
    <w:p w14:paraId="38BACE3B" w14:textId="77777777" w:rsidR="00914784" w:rsidRDefault="00914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D69A88" w14:paraId="687D7F19" w14:textId="77777777" w:rsidTr="21D69A88">
      <w:trPr>
        <w:trHeight w:val="300"/>
      </w:trPr>
      <w:tc>
        <w:tcPr>
          <w:tcW w:w="3120" w:type="dxa"/>
        </w:tcPr>
        <w:p w14:paraId="611F39C6" w14:textId="402CF393" w:rsidR="21D69A88" w:rsidRDefault="21D69A88" w:rsidP="21D69A88">
          <w:pPr>
            <w:pStyle w:val="Header"/>
            <w:ind w:left="-115"/>
          </w:pPr>
        </w:p>
      </w:tc>
      <w:tc>
        <w:tcPr>
          <w:tcW w:w="3120" w:type="dxa"/>
        </w:tcPr>
        <w:p w14:paraId="1067F9A8" w14:textId="6A18E9F3" w:rsidR="21D69A88" w:rsidRDefault="21D69A88" w:rsidP="21D69A88">
          <w:pPr>
            <w:pStyle w:val="Header"/>
            <w:jc w:val="center"/>
          </w:pPr>
        </w:p>
      </w:tc>
      <w:tc>
        <w:tcPr>
          <w:tcW w:w="3120" w:type="dxa"/>
        </w:tcPr>
        <w:p w14:paraId="16925E5D" w14:textId="43C08810" w:rsidR="21D69A88" w:rsidRDefault="21D69A88" w:rsidP="21D69A88">
          <w:pPr>
            <w:pStyle w:val="Header"/>
            <w:ind w:right="-115"/>
            <w:jc w:val="right"/>
          </w:pPr>
        </w:p>
      </w:tc>
    </w:tr>
  </w:tbl>
  <w:p w14:paraId="667E782D" w14:textId="6143F068" w:rsidR="21D69A88" w:rsidRDefault="21D69A88" w:rsidP="21D69A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6C9B1" w14:textId="77777777" w:rsidR="00914784" w:rsidRDefault="00914784">
      <w:pPr>
        <w:spacing w:after="0" w:line="240" w:lineRule="auto"/>
      </w:pPr>
      <w:r>
        <w:separator/>
      </w:r>
    </w:p>
  </w:footnote>
  <w:footnote w:type="continuationSeparator" w:id="0">
    <w:p w14:paraId="6B84E39C" w14:textId="77777777" w:rsidR="00914784" w:rsidRDefault="00914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D388" w14:textId="02B3FCD4" w:rsidR="21D69A88" w:rsidRDefault="21D69A88" w:rsidP="21D69A88">
    <w:pPr>
      <w:pStyle w:val="Header"/>
    </w:pPr>
    <w:r>
      <w:rPr>
        <w:noProof/>
      </w:rPr>
      <w:drawing>
        <wp:inline distT="0" distB="0" distL="0" distR="0" wp14:anchorId="1BF3A178" wp14:editId="6FFD04CA">
          <wp:extent cx="5943600" cy="981075"/>
          <wp:effectExtent l="0" t="0" r="0" b="0"/>
          <wp:docPr id="255495204" name="drawing">
            <a:extLst xmlns:a="http://schemas.openxmlformats.org/drawingml/2006/main">
              <a:ext uri="{FF2B5EF4-FFF2-40B4-BE49-F238E27FC236}">
                <a16:creationId xmlns:a16="http://schemas.microsoft.com/office/drawing/2014/main" id="{2C26601A-0272-492E-B061-50D68564B2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49520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D"/>
    <w:multiLevelType w:val="hybridMultilevel"/>
    <w:tmpl w:val="DD1C0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01333"/>
    <w:multiLevelType w:val="hybridMultilevel"/>
    <w:tmpl w:val="637C2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24ABB"/>
    <w:multiLevelType w:val="hybridMultilevel"/>
    <w:tmpl w:val="346A3C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05AB"/>
    <w:multiLevelType w:val="hybridMultilevel"/>
    <w:tmpl w:val="2F9CE8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48E9"/>
    <w:multiLevelType w:val="hybridMultilevel"/>
    <w:tmpl w:val="8C064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A4F7F"/>
    <w:multiLevelType w:val="hybridMultilevel"/>
    <w:tmpl w:val="1BCA86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03E6B"/>
    <w:multiLevelType w:val="hybridMultilevel"/>
    <w:tmpl w:val="B87C0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045364">
    <w:abstractNumId w:val="4"/>
  </w:num>
  <w:num w:numId="2" w16cid:durableId="2078817153">
    <w:abstractNumId w:val="6"/>
  </w:num>
  <w:num w:numId="3" w16cid:durableId="294916877">
    <w:abstractNumId w:val="0"/>
  </w:num>
  <w:num w:numId="4" w16cid:durableId="316425269">
    <w:abstractNumId w:val="5"/>
  </w:num>
  <w:num w:numId="5" w16cid:durableId="418257105">
    <w:abstractNumId w:val="3"/>
  </w:num>
  <w:num w:numId="6" w16cid:durableId="708652669">
    <w:abstractNumId w:val="2"/>
  </w:num>
  <w:num w:numId="7" w16cid:durableId="73901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AEF2E3"/>
    <w:rsid w:val="00000DE8"/>
    <w:rsid w:val="00012E4E"/>
    <w:rsid w:val="00013A9A"/>
    <w:rsid w:val="00021C32"/>
    <w:rsid w:val="00024279"/>
    <w:rsid w:val="00024B52"/>
    <w:rsid w:val="0003332D"/>
    <w:rsid w:val="000346B5"/>
    <w:rsid w:val="00037A7C"/>
    <w:rsid w:val="00044CBC"/>
    <w:rsid w:val="00047D68"/>
    <w:rsid w:val="0005479C"/>
    <w:rsid w:val="00057586"/>
    <w:rsid w:val="00067966"/>
    <w:rsid w:val="000716F2"/>
    <w:rsid w:val="00072317"/>
    <w:rsid w:val="000864B3"/>
    <w:rsid w:val="00093BAE"/>
    <w:rsid w:val="00094302"/>
    <w:rsid w:val="000A76F0"/>
    <w:rsid w:val="000A7DE1"/>
    <w:rsid w:val="000B5685"/>
    <w:rsid w:val="000D2113"/>
    <w:rsid w:val="000D6724"/>
    <w:rsid w:val="000E07BD"/>
    <w:rsid w:val="000E1736"/>
    <w:rsid w:val="000E3E06"/>
    <w:rsid w:val="000E406F"/>
    <w:rsid w:val="000E67C5"/>
    <w:rsid w:val="000F525B"/>
    <w:rsid w:val="0011177E"/>
    <w:rsid w:val="0011507C"/>
    <w:rsid w:val="0011631C"/>
    <w:rsid w:val="00121B68"/>
    <w:rsid w:val="00125E17"/>
    <w:rsid w:val="00126250"/>
    <w:rsid w:val="001305F3"/>
    <w:rsid w:val="00131DC1"/>
    <w:rsid w:val="001358EF"/>
    <w:rsid w:val="00137CA4"/>
    <w:rsid w:val="00152E42"/>
    <w:rsid w:val="001614CF"/>
    <w:rsid w:val="001622D6"/>
    <w:rsid w:val="00166B3C"/>
    <w:rsid w:val="0016709E"/>
    <w:rsid w:val="001714AE"/>
    <w:rsid w:val="001725C2"/>
    <w:rsid w:val="00175894"/>
    <w:rsid w:val="001816D4"/>
    <w:rsid w:val="00187BCF"/>
    <w:rsid w:val="001A406D"/>
    <w:rsid w:val="001A7B83"/>
    <w:rsid w:val="001C3EA2"/>
    <w:rsid w:val="001C47F8"/>
    <w:rsid w:val="001C4AC5"/>
    <w:rsid w:val="001D6794"/>
    <w:rsid w:val="001E28DF"/>
    <w:rsid w:val="001E6CE5"/>
    <w:rsid w:val="001E6D05"/>
    <w:rsid w:val="001F40DC"/>
    <w:rsid w:val="001F76FB"/>
    <w:rsid w:val="002001E9"/>
    <w:rsid w:val="00201338"/>
    <w:rsid w:val="002030E8"/>
    <w:rsid w:val="00205780"/>
    <w:rsid w:val="00210467"/>
    <w:rsid w:val="00211C0A"/>
    <w:rsid w:val="002134B1"/>
    <w:rsid w:val="00215185"/>
    <w:rsid w:val="00220F23"/>
    <w:rsid w:val="00241CA3"/>
    <w:rsid w:val="002756CA"/>
    <w:rsid w:val="002757E7"/>
    <w:rsid w:val="00276C9A"/>
    <w:rsid w:val="00284060"/>
    <w:rsid w:val="002869CE"/>
    <w:rsid w:val="00294338"/>
    <w:rsid w:val="002A019B"/>
    <w:rsid w:val="002B1A53"/>
    <w:rsid w:val="002B5B13"/>
    <w:rsid w:val="002C1B90"/>
    <w:rsid w:val="002C3800"/>
    <w:rsid w:val="002D38CF"/>
    <w:rsid w:val="002D5EBE"/>
    <w:rsid w:val="002E6227"/>
    <w:rsid w:val="002E6963"/>
    <w:rsid w:val="002F53CC"/>
    <w:rsid w:val="0032200B"/>
    <w:rsid w:val="00324431"/>
    <w:rsid w:val="00326CFE"/>
    <w:rsid w:val="00332F85"/>
    <w:rsid w:val="003400D9"/>
    <w:rsid w:val="00342021"/>
    <w:rsid w:val="00344838"/>
    <w:rsid w:val="003477D9"/>
    <w:rsid w:val="0035554C"/>
    <w:rsid w:val="00364681"/>
    <w:rsid w:val="0037094A"/>
    <w:rsid w:val="003768CD"/>
    <w:rsid w:val="003847D5"/>
    <w:rsid w:val="003858AA"/>
    <w:rsid w:val="003A63D3"/>
    <w:rsid w:val="003B0370"/>
    <w:rsid w:val="003B11C1"/>
    <w:rsid w:val="003B205F"/>
    <w:rsid w:val="003B2DEA"/>
    <w:rsid w:val="003B5A2C"/>
    <w:rsid w:val="003C1EC9"/>
    <w:rsid w:val="003C7366"/>
    <w:rsid w:val="003E5109"/>
    <w:rsid w:val="003E59E1"/>
    <w:rsid w:val="003E70B2"/>
    <w:rsid w:val="003F1D13"/>
    <w:rsid w:val="003F3C85"/>
    <w:rsid w:val="003F425E"/>
    <w:rsid w:val="003F4D49"/>
    <w:rsid w:val="00400EE2"/>
    <w:rsid w:val="004015C4"/>
    <w:rsid w:val="0041012A"/>
    <w:rsid w:val="00414F98"/>
    <w:rsid w:val="00415990"/>
    <w:rsid w:val="004174E2"/>
    <w:rsid w:val="004231C8"/>
    <w:rsid w:val="00423239"/>
    <w:rsid w:val="00425DFE"/>
    <w:rsid w:val="00427B39"/>
    <w:rsid w:val="00430CD1"/>
    <w:rsid w:val="00435DB9"/>
    <w:rsid w:val="0046071E"/>
    <w:rsid w:val="004877A3"/>
    <w:rsid w:val="00492770"/>
    <w:rsid w:val="00496D28"/>
    <w:rsid w:val="004A28AC"/>
    <w:rsid w:val="004B5C99"/>
    <w:rsid w:val="004C129C"/>
    <w:rsid w:val="004C33E0"/>
    <w:rsid w:val="004C7E0B"/>
    <w:rsid w:val="004D3652"/>
    <w:rsid w:val="004E2313"/>
    <w:rsid w:val="004F09F9"/>
    <w:rsid w:val="00507595"/>
    <w:rsid w:val="0052325E"/>
    <w:rsid w:val="005333E4"/>
    <w:rsid w:val="00534D5F"/>
    <w:rsid w:val="00535BE9"/>
    <w:rsid w:val="0053686C"/>
    <w:rsid w:val="00546FAC"/>
    <w:rsid w:val="0055699A"/>
    <w:rsid w:val="00557235"/>
    <w:rsid w:val="005657C1"/>
    <w:rsid w:val="00570131"/>
    <w:rsid w:val="00583DC4"/>
    <w:rsid w:val="005845DE"/>
    <w:rsid w:val="00587791"/>
    <w:rsid w:val="00596A3A"/>
    <w:rsid w:val="005A0EAC"/>
    <w:rsid w:val="005A2D95"/>
    <w:rsid w:val="005B20F2"/>
    <w:rsid w:val="005B2CC5"/>
    <w:rsid w:val="005B4CFD"/>
    <w:rsid w:val="005C4622"/>
    <w:rsid w:val="005C5AEA"/>
    <w:rsid w:val="005C7F23"/>
    <w:rsid w:val="005D2C39"/>
    <w:rsid w:val="005E1A5B"/>
    <w:rsid w:val="005E1BBB"/>
    <w:rsid w:val="005F2C3A"/>
    <w:rsid w:val="0060025F"/>
    <w:rsid w:val="00603391"/>
    <w:rsid w:val="00606E84"/>
    <w:rsid w:val="00631288"/>
    <w:rsid w:val="0063230C"/>
    <w:rsid w:val="0064022B"/>
    <w:rsid w:val="0065078E"/>
    <w:rsid w:val="00653036"/>
    <w:rsid w:val="00675C4A"/>
    <w:rsid w:val="00691C52"/>
    <w:rsid w:val="00694F6E"/>
    <w:rsid w:val="006A088B"/>
    <w:rsid w:val="006A556D"/>
    <w:rsid w:val="006B087C"/>
    <w:rsid w:val="006B3F99"/>
    <w:rsid w:val="006B5BB0"/>
    <w:rsid w:val="006D1C68"/>
    <w:rsid w:val="006D562C"/>
    <w:rsid w:val="006F28C5"/>
    <w:rsid w:val="006F311A"/>
    <w:rsid w:val="007035A0"/>
    <w:rsid w:val="00704204"/>
    <w:rsid w:val="007045AD"/>
    <w:rsid w:val="007123CA"/>
    <w:rsid w:val="007349E5"/>
    <w:rsid w:val="00736DB1"/>
    <w:rsid w:val="007370BF"/>
    <w:rsid w:val="0073767B"/>
    <w:rsid w:val="0074127D"/>
    <w:rsid w:val="00765CAF"/>
    <w:rsid w:val="00766A64"/>
    <w:rsid w:val="007671C4"/>
    <w:rsid w:val="00771690"/>
    <w:rsid w:val="00774C14"/>
    <w:rsid w:val="00774EFD"/>
    <w:rsid w:val="007765D3"/>
    <w:rsid w:val="0078289E"/>
    <w:rsid w:val="00797F2E"/>
    <w:rsid w:val="007A25D0"/>
    <w:rsid w:val="007B5F61"/>
    <w:rsid w:val="007C1580"/>
    <w:rsid w:val="007C4BA5"/>
    <w:rsid w:val="007D6B4A"/>
    <w:rsid w:val="007E2A35"/>
    <w:rsid w:val="007E2F87"/>
    <w:rsid w:val="007E43DB"/>
    <w:rsid w:val="007F5289"/>
    <w:rsid w:val="0080785C"/>
    <w:rsid w:val="00807B4F"/>
    <w:rsid w:val="008229F7"/>
    <w:rsid w:val="00830FB3"/>
    <w:rsid w:val="008322F3"/>
    <w:rsid w:val="00837B6C"/>
    <w:rsid w:val="00844CDC"/>
    <w:rsid w:val="00850C57"/>
    <w:rsid w:val="008625A6"/>
    <w:rsid w:val="00872E65"/>
    <w:rsid w:val="00876043"/>
    <w:rsid w:val="008814D0"/>
    <w:rsid w:val="008955EF"/>
    <w:rsid w:val="00895648"/>
    <w:rsid w:val="008A1872"/>
    <w:rsid w:val="008B5329"/>
    <w:rsid w:val="008C315F"/>
    <w:rsid w:val="008C3378"/>
    <w:rsid w:val="008C70F5"/>
    <w:rsid w:val="008D0964"/>
    <w:rsid w:val="008D3E48"/>
    <w:rsid w:val="008E408F"/>
    <w:rsid w:val="008F754A"/>
    <w:rsid w:val="00901696"/>
    <w:rsid w:val="00914784"/>
    <w:rsid w:val="00923334"/>
    <w:rsid w:val="0092411B"/>
    <w:rsid w:val="0092449B"/>
    <w:rsid w:val="00935C00"/>
    <w:rsid w:val="00942FE5"/>
    <w:rsid w:val="009465E1"/>
    <w:rsid w:val="00951BFF"/>
    <w:rsid w:val="00960B6E"/>
    <w:rsid w:val="00961FCF"/>
    <w:rsid w:val="009773FD"/>
    <w:rsid w:val="00982485"/>
    <w:rsid w:val="00995B64"/>
    <w:rsid w:val="00996E81"/>
    <w:rsid w:val="00997605"/>
    <w:rsid w:val="009A2680"/>
    <w:rsid w:val="009A31A5"/>
    <w:rsid w:val="009B7D92"/>
    <w:rsid w:val="009C0103"/>
    <w:rsid w:val="009C0B14"/>
    <w:rsid w:val="009C110B"/>
    <w:rsid w:val="009C48F0"/>
    <w:rsid w:val="009E06C7"/>
    <w:rsid w:val="009E1165"/>
    <w:rsid w:val="009F42D1"/>
    <w:rsid w:val="00A16A6E"/>
    <w:rsid w:val="00A525C6"/>
    <w:rsid w:val="00A57E84"/>
    <w:rsid w:val="00A60603"/>
    <w:rsid w:val="00A60BBF"/>
    <w:rsid w:val="00A62648"/>
    <w:rsid w:val="00A71751"/>
    <w:rsid w:val="00A770E9"/>
    <w:rsid w:val="00A834A0"/>
    <w:rsid w:val="00A8396E"/>
    <w:rsid w:val="00A861B2"/>
    <w:rsid w:val="00A943B6"/>
    <w:rsid w:val="00A960AB"/>
    <w:rsid w:val="00AA701E"/>
    <w:rsid w:val="00AB4DDA"/>
    <w:rsid w:val="00AD3D61"/>
    <w:rsid w:val="00AD44D6"/>
    <w:rsid w:val="00AD4D0D"/>
    <w:rsid w:val="00AD58D2"/>
    <w:rsid w:val="00AE63F3"/>
    <w:rsid w:val="00AF0439"/>
    <w:rsid w:val="00AF1E1B"/>
    <w:rsid w:val="00B07499"/>
    <w:rsid w:val="00B14FF8"/>
    <w:rsid w:val="00B20BEC"/>
    <w:rsid w:val="00B250EA"/>
    <w:rsid w:val="00B30397"/>
    <w:rsid w:val="00B3321D"/>
    <w:rsid w:val="00B46A60"/>
    <w:rsid w:val="00B46F85"/>
    <w:rsid w:val="00B476A5"/>
    <w:rsid w:val="00B47787"/>
    <w:rsid w:val="00B503D6"/>
    <w:rsid w:val="00B53B4F"/>
    <w:rsid w:val="00B56517"/>
    <w:rsid w:val="00B661FB"/>
    <w:rsid w:val="00B70EB4"/>
    <w:rsid w:val="00B8047A"/>
    <w:rsid w:val="00B87695"/>
    <w:rsid w:val="00B92529"/>
    <w:rsid w:val="00B943EB"/>
    <w:rsid w:val="00B96CDA"/>
    <w:rsid w:val="00BA1080"/>
    <w:rsid w:val="00BA3DF5"/>
    <w:rsid w:val="00BA77DB"/>
    <w:rsid w:val="00BB445B"/>
    <w:rsid w:val="00BD39FC"/>
    <w:rsid w:val="00BD694E"/>
    <w:rsid w:val="00BE1289"/>
    <w:rsid w:val="00C041FD"/>
    <w:rsid w:val="00C1659F"/>
    <w:rsid w:val="00C21988"/>
    <w:rsid w:val="00C26F9E"/>
    <w:rsid w:val="00C27D93"/>
    <w:rsid w:val="00C44F06"/>
    <w:rsid w:val="00C77483"/>
    <w:rsid w:val="00C85C03"/>
    <w:rsid w:val="00C97CD1"/>
    <w:rsid w:val="00CA040D"/>
    <w:rsid w:val="00CA6F29"/>
    <w:rsid w:val="00CB056E"/>
    <w:rsid w:val="00CB3974"/>
    <w:rsid w:val="00CB6C02"/>
    <w:rsid w:val="00CE5965"/>
    <w:rsid w:val="00CF3C4C"/>
    <w:rsid w:val="00D05EA1"/>
    <w:rsid w:val="00D0756E"/>
    <w:rsid w:val="00D159B8"/>
    <w:rsid w:val="00D215E8"/>
    <w:rsid w:val="00D22C22"/>
    <w:rsid w:val="00D2317B"/>
    <w:rsid w:val="00D245CB"/>
    <w:rsid w:val="00D314EF"/>
    <w:rsid w:val="00D31545"/>
    <w:rsid w:val="00D31E13"/>
    <w:rsid w:val="00D332A8"/>
    <w:rsid w:val="00D65670"/>
    <w:rsid w:val="00D658F6"/>
    <w:rsid w:val="00D67F85"/>
    <w:rsid w:val="00D741B9"/>
    <w:rsid w:val="00D7589C"/>
    <w:rsid w:val="00D805DA"/>
    <w:rsid w:val="00D95E6D"/>
    <w:rsid w:val="00DA0D1D"/>
    <w:rsid w:val="00DA11B8"/>
    <w:rsid w:val="00DA34AC"/>
    <w:rsid w:val="00DB0090"/>
    <w:rsid w:val="00DB06A9"/>
    <w:rsid w:val="00DB0D05"/>
    <w:rsid w:val="00DC0A85"/>
    <w:rsid w:val="00DD19DE"/>
    <w:rsid w:val="00DD36F0"/>
    <w:rsid w:val="00DD40B0"/>
    <w:rsid w:val="00DD7A5F"/>
    <w:rsid w:val="00DF64D3"/>
    <w:rsid w:val="00E000AA"/>
    <w:rsid w:val="00E1078D"/>
    <w:rsid w:val="00E128ED"/>
    <w:rsid w:val="00E14284"/>
    <w:rsid w:val="00E236D6"/>
    <w:rsid w:val="00E24C5B"/>
    <w:rsid w:val="00E26211"/>
    <w:rsid w:val="00E306FB"/>
    <w:rsid w:val="00E33195"/>
    <w:rsid w:val="00E34F75"/>
    <w:rsid w:val="00E429CB"/>
    <w:rsid w:val="00E44086"/>
    <w:rsid w:val="00E5346B"/>
    <w:rsid w:val="00E6034D"/>
    <w:rsid w:val="00E60A36"/>
    <w:rsid w:val="00E61684"/>
    <w:rsid w:val="00E71A0B"/>
    <w:rsid w:val="00E852A6"/>
    <w:rsid w:val="00E93200"/>
    <w:rsid w:val="00E95E81"/>
    <w:rsid w:val="00EA359B"/>
    <w:rsid w:val="00EA41D9"/>
    <w:rsid w:val="00EA6062"/>
    <w:rsid w:val="00EA704B"/>
    <w:rsid w:val="00EB3A0F"/>
    <w:rsid w:val="00EB609A"/>
    <w:rsid w:val="00EB6661"/>
    <w:rsid w:val="00EB7186"/>
    <w:rsid w:val="00EC2DDD"/>
    <w:rsid w:val="00EC45E3"/>
    <w:rsid w:val="00EC59F0"/>
    <w:rsid w:val="00ED1EF4"/>
    <w:rsid w:val="00ED3AFD"/>
    <w:rsid w:val="00EE03FC"/>
    <w:rsid w:val="00EE0B1F"/>
    <w:rsid w:val="00EE1122"/>
    <w:rsid w:val="00EF1EC3"/>
    <w:rsid w:val="00F026B0"/>
    <w:rsid w:val="00F05B52"/>
    <w:rsid w:val="00F2569E"/>
    <w:rsid w:val="00F256B7"/>
    <w:rsid w:val="00F3181A"/>
    <w:rsid w:val="00F346F1"/>
    <w:rsid w:val="00F34A1E"/>
    <w:rsid w:val="00F41F69"/>
    <w:rsid w:val="00F439C0"/>
    <w:rsid w:val="00F50787"/>
    <w:rsid w:val="00F54C7A"/>
    <w:rsid w:val="00F602E9"/>
    <w:rsid w:val="00F73715"/>
    <w:rsid w:val="00F82C56"/>
    <w:rsid w:val="00F85495"/>
    <w:rsid w:val="00F85AAE"/>
    <w:rsid w:val="00F90996"/>
    <w:rsid w:val="00FA12DC"/>
    <w:rsid w:val="00FB5BA5"/>
    <w:rsid w:val="00FC287F"/>
    <w:rsid w:val="00FC7D01"/>
    <w:rsid w:val="00FE605F"/>
    <w:rsid w:val="00FF08F0"/>
    <w:rsid w:val="00FF5A67"/>
    <w:rsid w:val="0FD6031F"/>
    <w:rsid w:val="197C46D9"/>
    <w:rsid w:val="21D69A88"/>
    <w:rsid w:val="30C3BC0B"/>
    <w:rsid w:val="30DA82A8"/>
    <w:rsid w:val="35331972"/>
    <w:rsid w:val="3745CECE"/>
    <w:rsid w:val="479730CD"/>
    <w:rsid w:val="4BE4AD86"/>
    <w:rsid w:val="52BBE15F"/>
    <w:rsid w:val="550A97C5"/>
    <w:rsid w:val="55B53E1F"/>
    <w:rsid w:val="5CDA8554"/>
    <w:rsid w:val="610DD32E"/>
    <w:rsid w:val="644A7558"/>
    <w:rsid w:val="6A02AAE2"/>
    <w:rsid w:val="70AEF2E3"/>
    <w:rsid w:val="7566273B"/>
    <w:rsid w:val="7D6EE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031F"/>
  <w15:chartTrackingRefBased/>
  <w15:docId w15:val="{1A32F15A-0B6C-4EC0-A5F8-DD1B800F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21D69A88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21D69A88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111807272">
    <w:name w:val="scxw111807272"/>
    <w:basedOn w:val="DefaultParagraphFont"/>
    <w:uiPriority w:val="1"/>
    <w:rsid w:val="21D69A88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uiPriority w:val="99"/>
    <w:unhideWhenUsed/>
    <w:rsid w:val="21D69A8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1D69A8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37CA4"/>
    <w:pPr>
      <w:ind w:left="720"/>
      <w:contextualSpacing/>
    </w:pPr>
  </w:style>
  <w:style w:type="paragraph" w:customStyle="1" w:styleId="paragraph">
    <w:name w:val="paragraph"/>
    <w:basedOn w:val="Normal"/>
    <w:rsid w:val="00A5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EE03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3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F3C8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5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D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0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styleId="Strong">
    <w:name w:val="Strong"/>
    <w:basedOn w:val="DefaultParagraphFont"/>
    <w:uiPriority w:val="22"/>
    <w:qFormat/>
    <w:rsid w:val="00D0756E"/>
    <w:rPr>
      <w:b/>
      <w:bCs/>
    </w:rPr>
  </w:style>
  <w:style w:type="character" w:styleId="Emphasis">
    <w:name w:val="Emphasis"/>
    <w:basedOn w:val="DefaultParagraphFont"/>
    <w:uiPriority w:val="20"/>
    <w:qFormat/>
    <w:rsid w:val="00D07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.graham@chf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1a100b-2421-4bed-8624-c52d7c5e1196">
      <Terms xmlns="http://schemas.microsoft.com/office/infopath/2007/PartnerControls"/>
    </lcf76f155ced4ddcb4097134ff3c332f>
    <TaxCatchAll xmlns="0f4bdde2-1fd3-49de-b520-3a54132a75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46B928472634EA969716FE7363F57" ma:contentTypeVersion="18" ma:contentTypeDescription="Create a new document." ma:contentTypeScope="" ma:versionID="8dfc8baed178f3cfa53dc419e8765838">
  <xsd:schema xmlns:xsd="http://www.w3.org/2001/XMLSchema" xmlns:xs="http://www.w3.org/2001/XMLSchema" xmlns:p="http://schemas.microsoft.com/office/2006/metadata/properties" xmlns:ns2="1e1a100b-2421-4bed-8624-c52d7c5e1196" xmlns:ns3="0f4bdde2-1fd3-49de-b520-3a54132a75ca" targetNamespace="http://schemas.microsoft.com/office/2006/metadata/properties" ma:root="true" ma:fieldsID="ab00a410b154ab60d29419306a9dc895" ns2:_="" ns3:_="">
    <xsd:import namespace="1e1a100b-2421-4bed-8624-c52d7c5e1196"/>
    <xsd:import namespace="0f4bdde2-1fd3-49de-b520-3a54132a7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a100b-2421-4bed-8624-c52d7c5e1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a0c8a5-9410-4859-b50e-276c580bf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bdde2-1fd3-49de-b520-3a54132a7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98f946-8a51-4685-be47-8b9eccb318e0}" ma:internalName="TaxCatchAll" ma:showField="CatchAllData" ma:web="0f4bdde2-1fd3-49de-b520-3a54132a7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300B09-3C32-4895-9252-6398D8ACD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EBD9-406B-43A0-AA2D-317BE24FA30D}">
  <ds:schemaRefs>
    <ds:schemaRef ds:uri="http://schemas.microsoft.com/office/2006/metadata/properties"/>
    <ds:schemaRef ds:uri="http://schemas.microsoft.com/office/infopath/2007/PartnerControls"/>
    <ds:schemaRef ds:uri="1e1a100b-2421-4bed-8624-c52d7c5e1196"/>
    <ds:schemaRef ds:uri="0f4bdde2-1fd3-49de-b520-3a54132a75ca"/>
  </ds:schemaRefs>
</ds:datastoreItem>
</file>

<file path=customXml/itemProps3.xml><?xml version="1.0" encoding="utf-8"?>
<ds:datastoreItem xmlns:ds="http://schemas.openxmlformats.org/officeDocument/2006/customXml" ds:itemID="{D18385F6-4A49-4624-820A-1AD87A2C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a100b-2421-4bed-8624-c52d7c5e1196"/>
    <ds:schemaRef ds:uri="0f4bdde2-1fd3-49de-b520-3a54132a7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447</Words>
  <Characters>2530</Characters>
  <Application>Microsoft Office Word</Application>
  <DocSecurity>0</DocSecurity>
  <Lines>55</Lines>
  <Paragraphs>18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Graham</dc:creator>
  <cp:keywords/>
  <dc:description/>
  <cp:lastModifiedBy>Ana  Asanovic</cp:lastModifiedBy>
  <cp:revision>20</cp:revision>
  <cp:lastPrinted>2026-02-17T23:44:00Z</cp:lastPrinted>
  <dcterms:created xsi:type="dcterms:W3CDTF">2026-02-17T23:18:00Z</dcterms:created>
  <dcterms:modified xsi:type="dcterms:W3CDTF">2026-02-18T00:56:00Z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0x010100A4546B928472634EA969716FE7363F57</vt:lpwstr>
  </property>
  <property fmtid="{D5CDD505-2E9C-101B-9397-08002B2CF9AE}" pid="3" name="MediaServiceImageTags">
    <vt:lpwstr/>
  </property>
</Properties>
</file>