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31A7EA" w14:textId="59DCCEF2" w:rsidR="00D22B63" w:rsidRPr="00530F03" w:rsidRDefault="00511A52" w:rsidP="4D4CC16F">
      <w:pPr>
        <w:rPr>
          <w:rFonts w:asciiTheme="majorHAnsi" w:hAnsiTheme="majorHAnsi" w:cstheme="majorHAnsi"/>
        </w:rPr>
      </w:pPr>
      <w:r w:rsidRPr="00530F03">
        <w:rPr>
          <w:rFonts w:asciiTheme="majorHAnsi" w:hAnsiTheme="majorHAnsi" w:cstheme="majorHAnsi"/>
          <w:noProof/>
        </w:rPr>
        <w:drawing>
          <wp:anchor distT="0" distB="0" distL="114300" distR="114300" simplePos="0" relativeHeight="251658243" behindDoc="1" locked="0" layoutInCell="1" allowOverlap="1" wp14:anchorId="75A96E87" wp14:editId="14FF0927">
            <wp:simplePos x="0" y="0"/>
            <wp:positionH relativeFrom="margin">
              <wp:posOffset>-404829</wp:posOffset>
            </wp:positionH>
            <wp:positionV relativeFrom="paragraph">
              <wp:posOffset>67</wp:posOffset>
            </wp:positionV>
            <wp:extent cx="3121025" cy="1165860"/>
            <wp:effectExtent l="0" t="0" r="3175" b="0"/>
            <wp:wrapSquare wrapText="bothSides"/>
            <wp:docPr id="10" name="Picture 10" descr="CHF Australia's Health Pane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F Australia's Health Panel logo."/>
                    <pic:cNvPicPr/>
                  </pic:nvPicPr>
                  <pic:blipFill>
                    <a:blip r:embed="rId11">
                      <a:extLst>
                        <a:ext uri="{28A0092B-C50C-407E-A947-70E740481C1C}">
                          <a14:useLocalDpi xmlns:a14="http://schemas.microsoft.com/office/drawing/2010/main" val="0"/>
                        </a:ext>
                      </a:extLst>
                    </a:blip>
                    <a:stretch>
                      <a:fillRect/>
                    </a:stretch>
                  </pic:blipFill>
                  <pic:spPr>
                    <a:xfrm>
                      <a:off x="0" y="0"/>
                      <a:ext cx="3121025" cy="1165860"/>
                    </a:xfrm>
                    <a:prstGeom prst="rect">
                      <a:avLst/>
                    </a:prstGeom>
                  </pic:spPr>
                </pic:pic>
              </a:graphicData>
            </a:graphic>
            <wp14:sizeRelH relativeFrom="margin">
              <wp14:pctWidth>0</wp14:pctWidth>
            </wp14:sizeRelH>
            <wp14:sizeRelV relativeFrom="margin">
              <wp14:pctHeight>0</wp14:pctHeight>
            </wp14:sizeRelV>
          </wp:anchor>
        </w:drawing>
      </w:r>
      <w:r w:rsidR="00EF5464" w:rsidRPr="00530F03">
        <w:rPr>
          <w:rFonts w:asciiTheme="majorHAnsi" w:hAnsiTheme="majorHAnsi" w:cstheme="majorHAnsi"/>
        </w:rPr>
        <w:t xml:space="preserve"> </w:t>
      </w:r>
    </w:p>
    <w:p w14:paraId="4C03A116" w14:textId="7E722ACA" w:rsidR="00473A62" w:rsidRPr="00530F03" w:rsidRDefault="00473A62" w:rsidP="00D740CB">
      <w:pPr>
        <w:rPr>
          <w:rFonts w:asciiTheme="majorHAnsi" w:hAnsiTheme="majorHAnsi" w:cstheme="majorHAnsi"/>
        </w:rPr>
      </w:pPr>
      <w:r w:rsidRPr="00530F03">
        <w:rPr>
          <w:rFonts w:asciiTheme="majorHAnsi" w:hAnsiTheme="majorHAnsi" w:cstheme="majorHAnsi"/>
        </w:rPr>
        <w:t xml:space="preserve"> </w:t>
      </w:r>
    </w:p>
    <w:p w14:paraId="4247A41B" w14:textId="600E2D7F" w:rsidR="00555C62" w:rsidRPr="00530F03" w:rsidRDefault="00555C62" w:rsidP="00D740CB">
      <w:pPr>
        <w:rPr>
          <w:rFonts w:asciiTheme="majorHAnsi" w:hAnsiTheme="majorHAnsi" w:cstheme="majorHAnsi"/>
          <w:noProof/>
          <w:color w:val="E7E6E6" w:themeColor="background2"/>
          <w:lang w:eastAsia="en-AU"/>
        </w:rPr>
      </w:pPr>
    </w:p>
    <w:p w14:paraId="516F74DA" w14:textId="60B41B69" w:rsidR="00555C62" w:rsidRPr="00530F03" w:rsidRDefault="00555C62" w:rsidP="00D740CB">
      <w:pPr>
        <w:rPr>
          <w:rFonts w:asciiTheme="majorHAnsi" w:hAnsiTheme="majorHAnsi" w:cstheme="majorHAnsi"/>
          <w:noProof/>
          <w:color w:val="E7E6E6" w:themeColor="background2"/>
          <w:lang w:eastAsia="en-AU"/>
        </w:rPr>
      </w:pPr>
    </w:p>
    <w:p w14:paraId="3BE2AF41" w14:textId="52283F60" w:rsidR="4D4CC16F" w:rsidRPr="00530F03" w:rsidRDefault="4D4CC16F" w:rsidP="4D4CC16F">
      <w:pPr>
        <w:rPr>
          <w:rFonts w:asciiTheme="majorHAnsi" w:eastAsiaTheme="majorEastAsia" w:hAnsiTheme="majorHAnsi" w:cstheme="majorHAnsi"/>
          <w:noProof/>
          <w:color w:val="E7E6E6" w:themeColor="background2"/>
          <w:sz w:val="60"/>
          <w:szCs w:val="60"/>
        </w:rPr>
      </w:pPr>
    </w:p>
    <w:p w14:paraId="026A2536" w14:textId="3BCC8A07" w:rsidR="4D4CC16F" w:rsidRPr="00530F03" w:rsidRDefault="4D4CC16F" w:rsidP="00DB15AD">
      <w:pPr>
        <w:tabs>
          <w:tab w:val="left" w:pos="6964"/>
        </w:tabs>
        <w:rPr>
          <w:rFonts w:asciiTheme="majorHAnsi" w:eastAsiaTheme="majorEastAsia" w:hAnsiTheme="majorHAnsi" w:cstheme="majorHAnsi"/>
          <w:noProof/>
          <w:color w:val="E7E6E6" w:themeColor="background2"/>
          <w:sz w:val="53"/>
          <w:szCs w:val="53"/>
        </w:rPr>
      </w:pPr>
    </w:p>
    <w:p w14:paraId="611A0458" w14:textId="67C2998B" w:rsidR="008A02D9" w:rsidRPr="00530F03" w:rsidRDefault="00D516EB" w:rsidP="008A02D9">
      <w:bookmarkStart w:id="0" w:name="_Toc219195249"/>
      <w:bookmarkStart w:id="1" w:name="_Toc219195320"/>
      <w:bookmarkStart w:id="2" w:name="_Toc219195357"/>
      <w:bookmarkStart w:id="3" w:name="_Toc219195774"/>
      <w:bookmarkStart w:id="4" w:name="_Toc219195880"/>
      <w:bookmarkStart w:id="5" w:name="_Toc219195991"/>
      <w:bookmarkStart w:id="6" w:name="_Toc219196080"/>
      <w:bookmarkStart w:id="7" w:name="_Toc219196129"/>
      <w:bookmarkStart w:id="8" w:name="_Toc219197775"/>
      <w:r w:rsidRPr="00D516EB">
        <w:rPr>
          <w:rFonts w:ascii="Roboto Slab" w:hAnsi="Roboto Slab"/>
          <w:b/>
          <w:noProof/>
          <w:color w:val="5E3C5F" w:themeColor="accent1"/>
          <w:sz w:val="52"/>
          <w:szCs w:val="52"/>
        </w:rPr>
        <w:t>Preventive health in Australia: What consumers want</w:t>
      </w:r>
      <w:r>
        <w:rPr>
          <w:rFonts w:ascii="Roboto Slab" w:hAnsi="Roboto Slab"/>
          <w:b/>
          <w:noProof/>
          <w:color w:val="5E3C5F" w:themeColor="accent1"/>
          <w:sz w:val="52"/>
          <w:szCs w:val="52"/>
        </w:rPr>
        <w:t xml:space="preserve"> </w:t>
      </w:r>
      <w:r w:rsidRPr="00D516EB">
        <w:rPr>
          <w:rFonts w:ascii="Roboto Slab" w:hAnsi="Roboto Slab"/>
          <w:b/>
          <w:noProof/>
          <w:color w:val="5E3C5F" w:themeColor="accent1"/>
          <w:sz w:val="52"/>
          <w:szCs w:val="52"/>
        </w:rPr>
        <w:t>and what</w:t>
      </w:r>
      <w:r w:rsidR="00A15AA0">
        <w:rPr>
          <w:rFonts w:ascii="Roboto Slab" w:hAnsi="Roboto Slab"/>
          <w:b/>
          <w:noProof/>
          <w:color w:val="5E3C5F" w:themeColor="accent1"/>
          <w:sz w:val="52"/>
          <w:szCs w:val="52"/>
        </w:rPr>
        <w:t xml:space="preserve"> i</w:t>
      </w:r>
      <w:r w:rsidRPr="00D516EB">
        <w:rPr>
          <w:rFonts w:ascii="Roboto Slab" w:hAnsi="Roboto Slab"/>
          <w:b/>
          <w:noProof/>
          <w:color w:val="5E3C5F" w:themeColor="accent1"/>
          <w:sz w:val="52"/>
          <w:szCs w:val="52"/>
        </w:rPr>
        <w:t>s getting in the way</w:t>
      </w:r>
    </w:p>
    <w:p w14:paraId="32408567" w14:textId="389EF519" w:rsidR="00D740CB" w:rsidRPr="00530F03" w:rsidRDefault="001153CA" w:rsidP="00DB7900">
      <w:pPr>
        <w:pStyle w:val="Heading2"/>
        <w:spacing w:before="120"/>
        <w:rPr>
          <w:sz w:val="32"/>
          <w:szCs w:val="32"/>
        </w:rPr>
      </w:pPr>
      <w:bookmarkStart w:id="9" w:name="_Toc222152038"/>
      <w:bookmarkStart w:id="10" w:name="_Toc224207387"/>
      <w:bookmarkStart w:id="11" w:name="_Toc224208054"/>
      <w:bookmarkStart w:id="12" w:name="_Toc224208084"/>
      <w:bookmarkStart w:id="13" w:name="_Toc224561683"/>
      <w:bookmarkStart w:id="14" w:name="_Toc231197165"/>
      <w:bookmarkStart w:id="15" w:name="_Toc231197192"/>
      <w:bookmarkStart w:id="16" w:name="_Toc231197239"/>
      <w:bookmarkStart w:id="17" w:name="_Toc231199182"/>
      <w:bookmarkStart w:id="18" w:name="_Toc231561714"/>
      <w:r w:rsidRPr="00530F03">
        <w:rPr>
          <w:sz w:val="32"/>
          <w:szCs w:val="32"/>
        </w:rPr>
        <w:t>RE</w:t>
      </w:r>
      <w:r w:rsidR="00C60D88" w:rsidRPr="00530F03">
        <w:rPr>
          <w:sz w:val="32"/>
          <w:szCs w:val="32"/>
        </w:rPr>
        <w:t>PORT</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r w:rsidR="00211196" w:rsidRPr="00530F03">
        <w:rPr>
          <w:sz w:val="32"/>
          <w:szCs w:val="32"/>
        </w:rPr>
        <w:tab/>
      </w:r>
    </w:p>
    <w:p w14:paraId="08951266" w14:textId="580F26B8" w:rsidR="00DB7900" w:rsidRPr="00530F03" w:rsidRDefault="00DB7900" w:rsidP="00DB7900"/>
    <w:p w14:paraId="3710BBAE" w14:textId="77777777" w:rsidR="00D24D6B" w:rsidRPr="00530F03" w:rsidRDefault="00D24D6B" w:rsidP="00DB7900"/>
    <w:p w14:paraId="3304DC3F" w14:textId="77777777" w:rsidR="00D24D6B" w:rsidRPr="00530F03" w:rsidRDefault="00D24D6B" w:rsidP="00DB7900"/>
    <w:p w14:paraId="10C940F5" w14:textId="77777777" w:rsidR="00D24D6B" w:rsidRPr="00530F03" w:rsidRDefault="00D24D6B" w:rsidP="00DB7900"/>
    <w:p w14:paraId="063F71CB" w14:textId="77777777" w:rsidR="00D24D6B" w:rsidRPr="00530F03" w:rsidRDefault="00D24D6B" w:rsidP="00DB7900"/>
    <w:p w14:paraId="49FB3A9E" w14:textId="77777777" w:rsidR="00D24D6B" w:rsidRPr="00530F03" w:rsidRDefault="00D24D6B" w:rsidP="00DB7900"/>
    <w:p w14:paraId="262B879C" w14:textId="77777777" w:rsidR="00D24D6B" w:rsidRPr="00530F03" w:rsidRDefault="00D24D6B" w:rsidP="00DB7900"/>
    <w:p w14:paraId="7202840E" w14:textId="77777777" w:rsidR="00D24D6B" w:rsidRPr="00530F03" w:rsidRDefault="00D24D6B" w:rsidP="00DB7900"/>
    <w:p w14:paraId="6E740625" w14:textId="61A1676F" w:rsidR="006B03C4" w:rsidRPr="00530F03" w:rsidRDefault="005E2EA9" w:rsidP="007841DF">
      <w:pPr>
        <w:pStyle w:val="Tagline"/>
        <w:sectPr w:rsidR="006B03C4" w:rsidRPr="00530F03" w:rsidSect="00C025CD">
          <w:footerReference w:type="even" r:id="rId12"/>
          <w:footerReference w:type="default" r:id="rId13"/>
          <w:pgSz w:w="11906" w:h="16838"/>
          <w:pgMar w:top="1524" w:right="1440" w:bottom="1440" w:left="1440" w:header="708" w:footer="708" w:gutter="0"/>
          <w:cols w:space="708"/>
          <w:titlePg/>
          <w:docGrid w:linePitch="360"/>
        </w:sectPr>
      </w:pPr>
      <w:r>
        <w:t>June</w:t>
      </w:r>
      <w:r w:rsidR="00D24D6B" w:rsidRPr="00530F03">
        <w:t xml:space="preserve"> </w:t>
      </w:r>
      <w:r w:rsidR="00387627" w:rsidRPr="00530F03">
        <w:t>202</w:t>
      </w:r>
      <w:r w:rsidR="00103DB9" w:rsidRPr="00530F03">
        <w:t>6</w:t>
      </w:r>
    </w:p>
    <w:p w14:paraId="741CB55F" w14:textId="66B3B84F" w:rsidR="00473A62" w:rsidRPr="00530F03" w:rsidRDefault="00AA6929" w:rsidP="00D740CB">
      <w:pPr>
        <w:ind w:left="2268"/>
        <w:rPr>
          <w:rFonts w:asciiTheme="majorHAnsi" w:hAnsiTheme="majorHAnsi" w:cstheme="majorHAnsi"/>
          <w:color w:val="E7E6E6" w:themeColor="background2"/>
          <w:sz w:val="28"/>
          <w:szCs w:val="28"/>
        </w:rPr>
      </w:pPr>
      <w:r w:rsidRPr="00530F03">
        <w:rPr>
          <w:rFonts w:asciiTheme="majorHAnsi" w:hAnsiTheme="majorHAnsi" w:cstheme="majorHAnsi"/>
          <w:noProof/>
          <w:color w:val="E7E6E6" w:themeColor="background2"/>
          <w:sz w:val="28"/>
          <w:szCs w:val="28"/>
          <w:lang w:eastAsia="en-AU"/>
        </w:rPr>
        <w:lastRenderedPageBreak/>
        <mc:AlternateContent>
          <mc:Choice Requires="wps">
            <w:drawing>
              <wp:anchor distT="0" distB="0" distL="114300" distR="114300" simplePos="0" relativeHeight="251658240" behindDoc="0" locked="0" layoutInCell="1" allowOverlap="1" wp14:anchorId="06F591B5" wp14:editId="5098F1EE">
                <wp:simplePos x="0" y="0"/>
                <wp:positionH relativeFrom="column">
                  <wp:posOffset>-941696</wp:posOffset>
                </wp:positionH>
                <wp:positionV relativeFrom="paragraph">
                  <wp:posOffset>-1322582</wp:posOffset>
                </wp:positionV>
                <wp:extent cx="7581900" cy="11038082"/>
                <wp:effectExtent l="0" t="0" r="19050" b="11430"/>
                <wp:wrapNone/>
                <wp:docPr id="2" name="Text Box 2"/>
                <wp:cNvGraphicFramePr/>
                <a:graphic xmlns:a="http://schemas.openxmlformats.org/drawingml/2006/main">
                  <a:graphicData uri="http://schemas.microsoft.com/office/word/2010/wordprocessingShape">
                    <wps:wsp>
                      <wps:cNvSpPr txBox="1"/>
                      <wps:spPr>
                        <a:xfrm>
                          <a:off x="0" y="0"/>
                          <a:ext cx="7581900" cy="11038082"/>
                        </a:xfrm>
                        <a:prstGeom prst="rect">
                          <a:avLst/>
                        </a:prstGeom>
                        <a:solidFill>
                          <a:schemeClr val="tx2"/>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14:paraId="0A3899AE" w14:textId="77777777" w:rsidR="003C294E" w:rsidRDefault="003C294E"/>
                          <w:p w14:paraId="1686223D" w14:textId="77777777" w:rsidR="00AA6929" w:rsidRDefault="00AA69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F591B5" id="_x0000_t202" coordsize="21600,21600" o:spt="202" path="m,l,21600r21600,l21600,xe">
                <v:stroke joinstyle="miter"/>
                <v:path gradientshapeok="t" o:connecttype="rect"/>
              </v:shapetype>
              <v:shape id="Text Box 2" o:spid="_x0000_s1026" type="#_x0000_t202" style="position:absolute;left:0;text-align:left;margin-left:-74.15pt;margin-top:-104.15pt;width:597pt;height:869.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PGkegIAAI8FAAAOAAAAZHJzL2Uyb0RvYy54bWysVNtu2zAMfR+wfxD0vtpOb2lQp8hadBhQ&#10;tMXaoc+KLCXCZFGTlNjZ14+S7Vy6AkOHvdiUSPFyeMjLq7bWZC2cV2BKWhzllAjDoVJmUdLvz7ef&#10;xpT4wEzFNBhR0o3w9Gr68cNlYydiBEvQlXAEnRg/aWxJlyHYSZZ5vhQ180dghUGlBFezgEe3yCrH&#10;GvRe62yU52dZA66yDrjwHm9vOiWdJv9SCh4epPQiEF1SzC2kr0vfefxm00s2WThml4r3abB/yKJm&#10;ymDQrasbFhhZOfWHq1pxBx5kOOJQZyCl4iLVgNUU+atqnpbMilQLguPtFib//9zy+/WTfXQktJ+h&#10;xQZGQBrrJx4vYz2tdHX8Y6YE9QjhZgubaAPheHl+Oi4uclRx1BVFfjzOx6PoKNu9t86HLwJqEoWS&#10;OmxMwout73zoTAeTGM6DVtWt0jodIhnEtXZkzbCNoR2cH1hpQ5qSnh2f5snxgS7R6S8eMFltYjiR&#10;aNOntcMiSWGjRbTR5puQRFUJkjdyZJwLExKayS9aRyuJFb3nYW+/y+o9j7s6hshgwvZxrQy4DqVD&#10;aKsfQ8qys8ce7tUdxdDO254jc6g2SB0H3VR5y28VdveO+fDIHI4RUgJXQ3jAj9SA3YFeomQJ7tdb&#10;99Ee2Y1aShocy5L6nyvmBCX6q0HeXxQnJ3GO0+Hk9HyEB7evme9rzKq+BqRMgUvI8iRG+6AHUTqo&#10;X3CDzGJUVDHDMTZybBCvQ7cscANxMZslI5xcy8KdebI8uo7didx9bl+Ysz3BAw7HPQwDzCaveN7Z&#10;xpcGZqsAUqUhiAB3qPbA49SnMeo3VFwr++dktduj098AAAD//wMAUEsDBBQABgAIAAAAIQAn4wzW&#10;4QAAAA8BAAAPAAAAZHJzL2Rvd25yZXYueG1sTI/BTsMwDIbvSLxDZCRuW9J1HVVpOo0xTpxWkLim&#10;jWkrGqc02da9Pelp3D7Lv35/zreT6dkZR9dZkhAtBTCk2uqOGgmfH2+LFJjzirTqLaGEKzrYFvd3&#10;ucq0vdARz6VvWCghlykJrfdDxrmrWzTKLe2AFHbfdjTKh3FsuB7VJZSbnq+E2HCjOgoXWjXgvsX6&#10;pzwZCSY6JL9x9e4Pfr9LXzb19ev4Wkr5+DDtnoF5nPwtDLN+UIciOFX2RNqxXsIiWqdxyAZaiZnm&#10;jFgnT8CqQEksBPAi5///KP4AAAD//wMAUEsBAi0AFAAGAAgAAAAhALaDOJL+AAAA4QEAABMAAAAA&#10;AAAAAAAAAAAAAAAAAFtDb250ZW50X1R5cGVzXS54bWxQSwECLQAUAAYACAAAACEAOP0h/9YAAACU&#10;AQAACwAAAAAAAAAAAAAAAAAvAQAAX3JlbHMvLnJlbHNQSwECLQAUAAYACAAAACEAx9TxpHoCAACP&#10;BQAADgAAAAAAAAAAAAAAAAAuAgAAZHJzL2Uyb0RvYy54bWxQSwECLQAUAAYACAAAACEAJ+MM1uEA&#10;AAAPAQAADwAAAAAAAAAAAAAAAADUBAAAZHJzL2Rvd25yZXYueG1sUEsFBgAAAAAEAAQA8wAAAOIF&#10;AAAAAA==&#10;" fillcolor="#5e3c5f [3215]" strokecolor="#5e3c5f [3215]" strokeweight=".5pt">
                <v:textbox>
                  <w:txbxContent>
                    <w:p w14:paraId="0A3899AE" w14:textId="77777777" w:rsidR="003C294E" w:rsidRDefault="003C294E"/>
                    <w:p w14:paraId="1686223D" w14:textId="77777777" w:rsidR="00AA6929" w:rsidRDefault="00AA6929"/>
                  </w:txbxContent>
                </v:textbox>
              </v:shape>
            </w:pict>
          </mc:Fallback>
        </mc:AlternateContent>
      </w:r>
    </w:p>
    <w:p w14:paraId="0C66E823" w14:textId="3F1012F3" w:rsidR="00756E18" w:rsidRPr="00530F03" w:rsidRDefault="00756E18" w:rsidP="00D740CB">
      <w:pPr>
        <w:ind w:left="2268"/>
        <w:rPr>
          <w:rFonts w:asciiTheme="majorHAnsi" w:hAnsiTheme="majorHAnsi" w:cstheme="majorHAnsi"/>
          <w:color w:val="E7E6E6" w:themeColor="background2"/>
          <w:sz w:val="28"/>
          <w:szCs w:val="28"/>
        </w:rPr>
      </w:pPr>
    </w:p>
    <w:p w14:paraId="62E44C79" w14:textId="229E46B0" w:rsidR="00756E18" w:rsidRPr="00530F03" w:rsidRDefault="00756E18" w:rsidP="00D740CB">
      <w:pPr>
        <w:ind w:left="2268"/>
        <w:rPr>
          <w:rFonts w:asciiTheme="majorHAnsi" w:hAnsiTheme="majorHAnsi" w:cstheme="majorHAnsi"/>
          <w:color w:val="E7E6E6" w:themeColor="background2"/>
          <w:sz w:val="28"/>
          <w:szCs w:val="28"/>
        </w:rPr>
      </w:pPr>
    </w:p>
    <w:p w14:paraId="6B569BEA" w14:textId="52E9D351" w:rsidR="00756E18" w:rsidRPr="00530F03" w:rsidRDefault="00756E18" w:rsidP="00D740CB">
      <w:pPr>
        <w:ind w:left="2268"/>
        <w:rPr>
          <w:rFonts w:asciiTheme="majorHAnsi" w:hAnsiTheme="majorHAnsi" w:cstheme="majorHAnsi"/>
          <w:color w:val="E7E6E6" w:themeColor="background2"/>
          <w:sz w:val="28"/>
          <w:szCs w:val="28"/>
        </w:rPr>
      </w:pPr>
    </w:p>
    <w:p w14:paraId="74A857AA" w14:textId="217B85E7" w:rsidR="00473A62" w:rsidRPr="00530F03" w:rsidRDefault="006B03C4" w:rsidP="00D740CB">
      <w:pPr>
        <w:rPr>
          <w:rFonts w:asciiTheme="majorHAnsi" w:hAnsiTheme="majorHAnsi" w:cstheme="majorHAnsi"/>
        </w:rPr>
      </w:pPr>
      <w:r w:rsidRPr="00530F03">
        <w:rPr>
          <w:rFonts w:asciiTheme="majorHAnsi" w:hAnsiTheme="majorHAnsi" w:cstheme="majorHAnsi"/>
          <w:noProof/>
          <w:lang w:eastAsia="en-AU"/>
        </w:rPr>
        <mc:AlternateContent>
          <mc:Choice Requires="wps">
            <w:drawing>
              <wp:anchor distT="0" distB="0" distL="114300" distR="114300" simplePos="0" relativeHeight="251658241" behindDoc="0" locked="0" layoutInCell="1" allowOverlap="1" wp14:anchorId="56338CA7" wp14:editId="35184E37">
                <wp:simplePos x="0" y="0"/>
                <wp:positionH relativeFrom="column">
                  <wp:posOffset>2336800</wp:posOffset>
                </wp:positionH>
                <wp:positionV relativeFrom="paragraph">
                  <wp:posOffset>1814195</wp:posOffset>
                </wp:positionV>
                <wp:extent cx="4191000" cy="5816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4191000" cy="5816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7D38AD" w14:textId="77777777" w:rsidR="001B725E" w:rsidRDefault="006B03C4" w:rsidP="00810E75">
                            <w:pPr>
                              <w:spacing w:after="0"/>
                              <w:jc w:val="right"/>
                              <w:rPr>
                                <w:rFonts w:asciiTheme="majorHAnsi" w:hAnsiTheme="majorHAnsi" w:cstheme="majorHAnsi"/>
                              </w:rPr>
                            </w:pPr>
                            <w:r w:rsidRPr="00764B39">
                              <w:rPr>
                                <w:rFonts w:asciiTheme="majorHAnsi" w:hAnsiTheme="majorHAnsi" w:cstheme="majorHAnsi"/>
                                <w:color w:val="FFFFFF" w:themeColor="background1"/>
                              </w:rPr>
                              <w:t>Consumers Health Forum of Australia (</w:t>
                            </w:r>
                            <w:r w:rsidR="00387627" w:rsidRPr="00764B39">
                              <w:rPr>
                                <w:rFonts w:asciiTheme="majorHAnsi" w:hAnsiTheme="majorHAnsi" w:cstheme="majorHAnsi"/>
                                <w:color w:val="FFFFFF" w:themeColor="background1"/>
                              </w:rPr>
                              <w:t>202</w:t>
                            </w:r>
                            <w:r w:rsidR="00CB20BB" w:rsidRPr="00764B39">
                              <w:rPr>
                                <w:rFonts w:asciiTheme="majorHAnsi" w:hAnsiTheme="majorHAnsi" w:cstheme="majorHAnsi"/>
                                <w:color w:val="FFFFFF" w:themeColor="background1"/>
                              </w:rPr>
                              <w:t>6</w:t>
                            </w:r>
                            <w:r w:rsidRPr="00764B39">
                              <w:rPr>
                                <w:rFonts w:asciiTheme="majorHAnsi" w:hAnsiTheme="majorHAnsi" w:cstheme="majorHAnsi"/>
                                <w:color w:val="FFFFFF" w:themeColor="background1"/>
                              </w:rPr>
                              <w:t>)</w:t>
                            </w:r>
                            <w:r w:rsidR="00F34B39" w:rsidRPr="00764B39">
                              <w:rPr>
                                <w:rFonts w:asciiTheme="majorHAnsi" w:hAnsiTheme="majorHAnsi" w:cstheme="majorHAnsi"/>
                                <w:color w:val="FFFFFF" w:themeColor="background1"/>
                              </w:rPr>
                              <w:t>.</w:t>
                            </w:r>
                            <w:r w:rsidR="00F34B39" w:rsidRPr="00764B39">
                              <w:rPr>
                                <w:rFonts w:asciiTheme="majorHAnsi" w:hAnsiTheme="majorHAnsi" w:cstheme="majorHAnsi"/>
                              </w:rPr>
                              <w:t xml:space="preserve"> </w:t>
                            </w:r>
                          </w:p>
                          <w:p w14:paraId="1BB1FD4F" w14:textId="38640215" w:rsidR="000D59B3" w:rsidRPr="007F0187" w:rsidRDefault="00D516EB" w:rsidP="000214D1">
                            <w:pPr>
                              <w:jc w:val="right"/>
                              <w:rPr>
                                <w:rFonts w:asciiTheme="majorHAnsi" w:hAnsiTheme="majorHAnsi" w:cstheme="majorHAnsi"/>
                                <w:b/>
                                <w:i/>
                                <w:color w:val="FFFFFF" w:themeColor="background1"/>
                                <w:lang w:val="it-IT"/>
                              </w:rPr>
                            </w:pPr>
                            <w:r w:rsidRPr="00D516EB">
                              <w:rPr>
                                <w:rFonts w:asciiTheme="majorHAnsi" w:hAnsiTheme="majorHAnsi" w:cstheme="majorHAnsi"/>
                                <w:bCs/>
                                <w:i/>
                                <w:iCs/>
                                <w:color w:val="FFFFFF" w:themeColor="background1"/>
                              </w:rPr>
                              <w:t>Preventive health in Australia: What consumers want and what</w:t>
                            </w:r>
                            <w:r w:rsidR="005A74C6">
                              <w:rPr>
                                <w:rFonts w:asciiTheme="majorHAnsi" w:hAnsiTheme="majorHAnsi" w:cstheme="majorHAnsi"/>
                                <w:bCs/>
                                <w:i/>
                                <w:iCs/>
                                <w:color w:val="FFFFFF" w:themeColor="background1"/>
                              </w:rPr>
                              <w:t xml:space="preserve"> i</w:t>
                            </w:r>
                            <w:r w:rsidRPr="00D516EB">
                              <w:rPr>
                                <w:rFonts w:asciiTheme="majorHAnsi" w:hAnsiTheme="majorHAnsi" w:cstheme="majorHAnsi"/>
                                <w:bCs/>
                                <w:i/>
                                <w:iCs/>
                                <w:color w:val="FFFFFF" w:themeColor="background1"/>
                              </w:rPr>
                              <w:t>s getting in the way</w:t>
                            </w:r>
                            <w:r w:rsidR="006B03C4" w:rsidRPr="000214D1">
                              <w:rPr>
                                <w:rFonts w:asciiTheme="majorHAnsi" w:hAnsiTheme="majorHAnsi" w:cstheme="majorHAnsi"/>
                                <w:bCs/>
                                <w:i/>
                                <w:iCs/>
                                <w:color w:val="FFFFFF" w:themeColor="background1"/>
                              </w:rPr>
                              <w:t>.</w:t>
                            </w:r>
                            <w:r w:rsidR="006B03C4" w:rsidRPr="00764B39">
                              <w:rPr>
                                <w:rFonts w:asciiTheme="majorHAnsi" w:hAnsiTheme="majorHAnsi" w:cstheme="majorHAnsi"/>
                                <w:i/>
                                <w:iCs/>
                                <w:color w:val="FFFFFF" w:themeColor="background1"/>
                              </w:rPr>
                              <w:t xml:space="preserve"> </w:t>
                            </w:r>
                            <w:r w:rsidR="006B03C4" w:rsidRPr="007F0187">
                              <w:rPr>
                                <w:rFonts w:asciiTheme="majorHAnsi" w:hAnsiTheme="majorHAnsi" w:cstheme="majorHAnsi"/>
                                <w:color w:val="FFFFFF" w:themeColor="background1"/>
                                <w:lang w:val="it-IT"/>
                              </w:rPr>
                              <w:t>Canberra, Australia</w:t>
                            </w:r>
                          </w:p>
                          <w:p w14:paraId="164F73B4" w14:textId="77777777" w:rsidR="000D59B3" w:rsidRPr="007F0187" w:rsidRDefault="000D59B3">
                            <w:pPr>
                              <w:rPr>
                                <w:rFonts w:asciiTheme="majorHAnsi" w:hAnsiTheme="majorHAnsi" w:cstheme="majorHAnsi"/>
                                <w:color w:val="FFFFFF" w:themeColor="background1"/>
                                <w:lang w:val="it-IT"/>
                              </w:rPr>
                            </w:pPr>
                          </w:p>
                          <w:p w14:paraId="0116761E" w14:textId="77777777" w:rsidR="000D59B3" w:rsidRPr="007F0187" w:rsidRDefault="000D59B3" w:rsidP="000D59B3">
                            <w:pPr>
                              <w:jc w:val="right"/>
                              <w:rPr>
                                <w:rFonts w:asciiTheme="majorHAnsi" w:hAnsiTheme="majorHAnsi" w:cstheme="majorHAnsi"/>
                                <w:color w:val="FFFFFF" w:themeColor="background1"/>
                                <w:lang w:val="it-IT"/>
                              </w:rPr>
                            </w:pPr>
                            <w:r w:rsidRPr="007F0187">
                              <w:rPr>
                                <w:rFonts w:asciiTheme="majorHAnsi" w:hAnsiTheme="majorHAnsi" w:cstheme="majorHAnsi"/>
                                <w:b/>
                                <w:color w:val="FFFFFF" w:themeColor="background1"/>
                                <w:lang w:val="it-IT"/>
                              </w:rPr>
                              <w:t>P:</w:t>
                            </w:r>
                            <w:r w:rsidRPr="007F0187">
                              <w:rPr>
                                <w:rFonts w:asciiTheme="majorHAnsi" w:hAnsiTheme="majorHAnsi" w:cstheme="majorHAnsi"/>
                                <w:color w:val="FFFFFF" w:themeColor="background1"/>
                                <w:lang w:val="it-IT"/>
                              </w:rPr>
                              <w:t xml:space="preserve"> 02 </w:t>
                            </w:r>
                            <w:r w:rsidR="00FE4181" w:rsidRPr="007F0187">
                              <w:rPr>
                                <w:rFonts w:asciiTheme="majorHAnsi" w:hAnsiTheme="majorHAnsi" w:cstheme="majorHAnsi"/>
                                <w:color w:val="FFFFFF" w:themeColor="background1"/>
                                <w:lang w:val="it-IT"/>
                              </w:rPr>
                              <w:t>6176 0000</w:t>
                            </w:r>
                            <w:r w:rsidRPr="007F0187">
                              <w:rPr>
                                <w:rFonts w:asciiTheme="majorHAnsi" w:hAnsiTheme="majorHAnsi" w:cstheme="majorHAnsi"/>
                                <w:color w:val="FFFFFF" w:themeColor="background1"/>
                                <w:lang w:val="it-IT"/>
                              </w:rPr>
                              <w:br/>
                            </w:r>
                            <w:r w:rsidRPr="007F0187">
                              <w:rPr>
                                <w:rFonts w:asciiTheme="majorHAnsi" w:hAnsiTheme="majorHAnsi" w:cstheme="majorHAnsi"/>
                                <w:b/>
                                <w:color w:val="FFFFFF" w:themeColor="background1"/>
                                <w:lang w:val="it-IT"/>
                              </w:rPr>
                              <w:t>E:</w:t>
                            </w:r>
                            <w:r w:rsidRPr="007F0187">
                              <w:rPr>
                                <w:rFonts w:asciiTheme="majorHAnsi" w:hAnsiTheme="majorHAnsi" w:cstheme="majorHAnsi"/>
                                <w:color w:val="FFFFFF" w:themeColor="background1"/>
                                <w:lang w:val="it-IT"/>
                              </w:rPr>
                              <w:t xml:space="preserve"> </w:t>
                            </w:r>
                            <w:hyperlink r:id="rId14" w:history="1">
                              <w:r w:rsidRPr="007F0187">
                                <w:rPr>
                                  <w:rStyle w:val="Hyperlink"/>
                                  <w:rFonts w:asciiTheme="majorHAnsi" w:hAnsiTheme="majorHAnsi" w:cstheme="majorHAnsi"/>
                                  <w:color w:val="FFFFFF" w:themeColor="background1"/>
                                  <w:lang w:val="it-IT"/>
                                </w:rPr>
                                <w:t>info@chf.org.au</w:t>
                              </w:r>
                            </w:hyperlink>
                          </w:p>
                          <w:p w14:paraId="55BE1971" w14:textId="32BE4DED" w:rsidR="000D59B3" w:rsidRPr="007F0187" w:rsidRDefault="000D59B3" w:rsidP="000D59B3">
                            <w:pPr>
                              <w:jc w:val="right"/>
                              <w:rPr>
                                <w:rFonts w:asciiTheme="majorHAnsi" w:hAnsiTheme="majorHAnsi" w:cstheme="majorHAnsi"/>
                                <w:color w:val="FFFFFF" w:themeColor="background1"/>
                                <w:lang w:val="it-IT"/>
                              </w:rPr>
                            </w:pPr>
                            <w:hyperlink r:id="rId15" w:history="1">
                              <w:r w:rsidRPr="007F0187">
                                <w:rPr>
                                  <w:rStyle w:val="Hyperlink"/>
                                  <w:rFonts w:asciiTheme="majorHAnsi" w:hAnsiTheme="majorHAnsi" w:cstheme="majorHAnsi"/>
                                  <w:color w:val="FFFFFF" w:themeColor="background1"/>
                                  <w:lang w:val="it-IT"/>
                                </w:rPr>
                                <w:t>twitter.com/CHFofAustralia</w:t>
                              </w:r>
                            </w:hyperlink>
                            <w:r w:rsidR="00D11192" w:rsidRPr="007F0187">
                              <w:rPr>
                                <w:rFonts w:asciiTheme="majorHAnsi" w:hAnsiTheme="majorHAnsi" w:cstheme="majorHAnsi"/>
                                <w:color w:val="FFFFFF" w:themeColor="background1"/>
                                <w:lang w:val="it-IT"/>
                              </w:rPr>
                              <w:t xml:space="preserve">  </w:t>
                            </w:r>
                            <w:r w:rsidRPr="007F0187">
                              <w:rPr>
                                <w:rFonts w:asciiTheme="majorHAnsi" w:hAnsiTheme="majorHAnsi" w:cstheme="majorHAnsi"/>
                                <w:color w:val="FFFFFF" w:themeColor="background1"/>
                                <w:lang w:val="it-IT"/>
                              </w:rPr>
                              <w:br/>
                            </w:r>
                            <w:hyperlink r:id="rId16" w:history="1">
                              <w:r w:rsidRPr="007F0187">
                                <w:rPr>
                                  <w:rStyle w:val="Hyperlink"/>
                                  <w:rFonts w:asciiTheme="majorHAnsi" w:hAnsiTheme="majorHAnsi" w:cstheme="majorHAnsi"/>
                                  <w:color w:val="FFFFFF" w:themeColor="background1"/>
                                  <w:lang w:val="it-IT"/>
                                </w:rPr>
                                <w:t>facebook.com/CHFofAustralia</w:t>
                              </w:r>
                            </w:hyperlink>
                            <w:r w:rsidRPr="007F0187">
                              <w:rPr>
                                <w:rFonts w:asciiTheme="majorHAnsi" w:hAnsiTheme="majorHAnsi" w:cstheme="majorHAnsi"/>
                                <w:color w:val="FFFFFF" w:themeColor="background1"/>
                                <w:lang w:val="it-IT"/>
                              </w:rPr>
                              <w:t xml:space="preserve"> </w:t>
                            </w:r>
                          </w:p>
                          <w:p w14:paraId="78E2D4E5" w14:textId="77777777" w:rsidR="000D59B3" w:rsidRPr="00764B39" w:rsidRDefault="000D59B3" w:rsidP="000D59B3">
                            <w:pPr>
                              <w:jc w:val="right"/>
                              <w:rPr>
                                <w:rFonts w:asciiTheme="majorHAnsi" w:hAnsiTheme="majorHAnsi" w:cstheme="majorHAnsi"/>
                                <w:color w:val="FFFFFF" w:themeColor="background1"/>
                              </w:rPr>
                            </w:pPr>
                            <w:r w:rsidRPr="00764B39">
                              <w:rPr>
                                <w:rFonts w:asciiTheme="majorHAnsi" w:hAnsiTheme="majorHAnsi" w:cstheme="majorHAnsi"/>
                                <w:b/>
                                <w:color w:val="FFFFFF" w:themeColor="background1"/>
                              </w:rPr>
                              <w:t>Office Address</w:t>
                            </w:r>
                            <w:r w:rsidRPr="00764B39">
                              <w:rPr>
                                <w:rFonts w:asciiTheme="majorHAnsi" w:hAnsiTheme="majorHAnsi" w:cstheme="majorHAnsi"/>
                                <w:color w:val="FFFFFF" w:themeColor="background1"/>
                              </w:rPr>
                              <w:br/>
                            </w:r>
                            <w:r w:rsidR="00BD4E5D" w:rsidRPr="00764B39">
                              <w:rPr>
                                <w:rFonts w:asciiTheme="majorHAnsi" w:hAnsiTheme="majorHAnsi" w:cstheme="majorHAnsi"/>
                                <w:color w:val="FFFFFF" w:themeColor="background1"/>
                              </w:rPr>
                              <w:t>Level 5, 15 Moore St</w:t>
                            </w:r>
                            <w:r w:rsidR="00BD4E5D" w:rsidRPr="00764B39">
                              <w:rPr>
                                <w:rFonts w:asciiTheme="majorHAnsi" w:hAnsiTheme="majorHAnsi" w:cstheme="majorHAnsi"/>
                                <w:color w:val="FFFFFF" w:themeColor="background1"/>
                              </w:rPr>
                              <w:br/>
                              <w:t>Canberra ACT 2601</w:t>
                            </w:r>
                          </w:p>
                          <w:p w14:paraId="310E607C" w14:textId="77777777" w:rsidR="000D59B3" w:rsidRPr="00764B39" w:rsidRDefault="000D59B3" w:rsidP="000D59B3">
                            <w:pPr>
                              <w:jc w:val="right"/>
                              <w:rPr>
                                <w:rFonts w:asciiTheme="majorHAnsi" w:hAnsiTheme="majorHAnsi" w:cstheme="majorHAnsi"/>
                                <w:color w:val="FFFFFF" w:themeColor="background1"/>
                              </w:rPr>
                            </w:pPr>
                            <w:r w:rsidRPr="00764B39">
                              <w:rPr>
                                <w:rFonts w:asciiTheme="majorHAnsi" w:hAnsiTheme="majorHAnsi" w:cstheme="majorHAnsi"/>
                                <w:b/>
                                <w:color w:val="FFFFFF" w:themeColor="background1"/>
                              </w:rPr>
                              <w:t>Postal Address</w:t>
                            </w:r>
                            <w:r w:rsidRPr="00764B39">
                              <w:rPr>
                                <w:rFonts w:asciiTheme="majorHAnsi" w:hAnsiTheme="majorHAnsi" w:cstheme="majorHAnsi"/>
                                <w:color w:val="FFFFFF" w:themeColor="background1"/>
                              </w:rPr>
                              <w:br/>
                            </w:r>
                            <w:r w:rsidR="00B049DC" w:rsidRPr="00764B39">
                              <w:rPr>
                                <w:rFonts w:asciiTheme="majorHAnsi" w:hAnsiTheme="majorHAnsi" w:cstheme="majorHAnsi"/>
                                <w:color w:val="FFFFFF" w:themeColor="background1"/>
                              </w:rPr>
                              <w:t>PO Box 308</w:t>
                            </w:r>
                            <w:r w:rsidR="00B049DC" w:rsidRPr="00764B39">
                              <w:rPr>
                                <w:rFonts w:asciiTheme="majorHAnsi" w:hAnsiTheme="majorHAnsi" w:cstheme="majorHAnsi"/>
                                <w:color w:val="FFFFFF" w:themeColor="background1"/>
                              </w:rPr>
                              <w:br/>
                              <w:t>Collins Street West VIC 8007</w:t>
                            </w:r>
                          </w:p>
                          <w:p w14:paraId="0F98424D" w14:textId="77777777" w:rsidR="000D59B3" w:rsidRPr="00764B39" w:rsidRDefault="000D59B3" w:rsidP="000D59B3">
                            <w:pPr>
                              <w:jc w:val="right"/>
                              <w:rPr>
                                <w:rFonts w:asciiTheme="majorHAnsi" w:hAnsiTheme="majorHAnsi" w:cstheme="majorHAnsi"/>
                                <w:color w:val="FFFFFF" w:themeColor="background1"/>
                              </w:rPr>
                            </w:pPr>
                          </w:p>
                          <w:p w14:paraId="5F3441DD" w14:textId="5A41FD1B" w:rsidR="000D59B3" w:rsidRPr="00764B39" w:rsidRDefault="000D59B3" w:rsidP="000D59B3">
                            <w:pPr>
                              <w:jc w:val="right"/>
                              <w:rPr>
                                <w:rFonts w:asciiTheme="majorHAnsi" w:hAnsiTheme="majorHAnsi" w:cstheme="majorHAnsi"/>
                                <w:color w:val="FFFFFF" w:themeColor="background1"/>
                              </w:rPr>
                            </w:pPr>
                            <w:r w:rsidRPr="00764B39">
                              <w:rPr>
                                <w:rFonts w:asciiTheme="majorHAnsi" w:hAnsiTheme="majorHAnsi" w:cstheme="majorHAnsi"/>
                                <w:i/>
                                <w:color w:val="FFFFFF" w:themeColor="background1"/>
                              </w:rPr>
                              <w:t>Consumers Health Forum of Australia is funded by the Australian Government as the peak healthcare consumer organisation under the Health Peak and Advisory Bodies Program</w:t>
                            </w:r>
                          </w:p>
                          <w:p w14:paraId="72CF9678" w14:textId="77777777" w:rsidR="000D59B3" w:rsidRPr="003C294E" w:rsidRDefault="000D59B3" w:rsidP="000D59B3">
                            <w:pPr>
                              <w:jc w:val="right"/>
                              <w:rPr>
                                <w:color w:val="FFFFFF" w:themeColor="background1"/>
                              </w:rPr>
                            </w:pPr>
                          </w:p>
                          <w:p w14:paraId="20CC7BF9" w14:textId="77777777" w:rsidR="006B03C4" w:rsidRPr="003C294E" w:rsidRDefault="006B03C4" w:rsidP="000D59B3">
                            <w:pPr>
                              <w:jc w:val="right"/>
                              <w:rPr>
                                <w:color w:val="FFFFFF" w:themeColor="background1"/>
                                <w:sz w:val="18"/>
                              </w:rPr>
                            </w:pPr>
                            <w:r w:rsidRPr="003C294E">
                              <w:rPr>
                                <w:color w:val="FFFFFF" w:themeColor="background1"/>
                              </w:rPr>
                              <w:br/>
                            </w:r>
                            <w:r w:rsidRPr="003C294E">
                              <w:rPr>
                                <w:color w:val="FFFFFF" w:themeColor="background1"/>
                                <w:sz w:val="18"/>
                              </w:rPr>
                              <w:br/>
                            </w:r>
                          </w:p>
                          <w:p w14:paraId="5FBCB507" w14:textId="77777777" w:rsidR="000D59B3" w:rsidRPr="003C294E" w:rsidRDefault="000D59B3">
                            <w:pPr>
                              <w:rPr>
                                <w:color w:val="FFFFFF" w:themeColor="background1"/>
                                <w:sz w:val="18"/>
                              </w:rPr>
                            </w:pPr>
                          </w:p>
                          <w:p w14:paraId="6579C8DF" w14:textId="77777777" w:rsidR="006B03C4" w:rsidRPr="003C294E" w:rsidRDefault="006B03C4">
                            <w:pPr>
                              <w:rPr>
                                <w:color w:val="FFFFFF" w:themeColor="background1"/>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38CA7" id="Text Box 7" o:spid="_x0000_s1027" type="#_x0000_t202" style="position:absolute;margin-left:184pt;margin-top:142.85pt;width:330pt;height:45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vZEawIAAEUFAAAOAAAAZHJzL2Uyb0RvYy54bWysVE1v2zAMvQ/YfxB0X21nadYGdYqsRYcB&#10;RVssHXpWZCkxJouaxMTOfv0o2flAt0uHXSRKfKTIR1JX111j2Fb5UIMteXGWc6ashKq2q5J/f777&#10;cMFZQGErYcCqku9U4Nez9++uWjdVI1iDqZRn5MSGaetKvkZ00ywLcq0aEc7AKUtKDb4RSEe/yiov&#10;WvLemGyU55OsBV85D1KFQLe3vZLPkn+tlcRHrYNCZkpOsWFafVqXcc1mV2K68sKtazmEIf4hikbU&#10;lh49uLoVKNjG13+4amrpIYDGMwlNBlrXUqUcKJsif5XNYi2cSrkQOcEdaAr/z6182C7ck2fYfYaO&#10;ChgJaV2YBrqM+XTaN3GnSBnpicLdgTbVIZN0OS4uizwnlSTd+UUxmdCB/GRHc+cDflHQsCiU3FNd&#10;El1iex+wh+4h8TULd7UxqTbGsrbkk4/neTI4aMi5sRGrUpUHN8fQk4Q7oyLG2G9Ks7pKGcSL1F/q&#10;xni2FdQZQkplMSWf/BI6ojQF8RbDAX+M6i3GfR77l8HiwbipLfiU/auwqx/7kHWPJ85P8o4idsuO&#10;Ej+p7BKqHRXcQz8Lwcm7mopyLwI+CU/NT4WkgcZHWrQBIh8GibM1+F9/u4946knSctbSMJU8/NwI&#10;rzgzXy1162UxHsfpS4fx+acRHfypZnmqsZvmBqgqBX0dTiYx4tHsRe2heaG5n8dXSSWspLdLjnvx&#10;BvsRp39Dqvk8gWjenMB7u3Ayuo5Fii333L0I74a+RGrpB9iPnZi+as8eGy0tzDcIuk69G3nuWR34&#10;p1lN3T/8K/EzOD0n1PH3m/0GAAD//wMAUEsDBBQABgAIAAAAIQA44kvZ4wAAAA0BAAAPAAAAZHJz&#10;L2Rvd25yZXYueG1sTI/NTsMwEITvSLyDtZW4UbtBbaMQp6oiVUgIDi29cNvE2ySqf0LstoGnxznB&#10;bXdnNPtNvhmNZlcafOeshMVcACNbO9XZRsLxY/eYAvMBrULtLEn4Jg+b4v4ux0y5m93T9RAaFkOs&#10;z1BCG0Kfce7rlgz6uevJRu3kBoMhrkPD1YC3GG40T4RYcYOdjR9a7KlsqT4fLkbCa7l7x32VmPRH&#10;ly9vp23/dfxcSvkwG7fPwAKN4c8ME35EhyIyVe5ilWdawtMqjV2ChCRdroFNDpFMpypOiVisgRc5&#10;/9+i+AUAAP//AwBQSwECLQAUAAYACAAAACEAtoM4kv4AAADhAQAAEwAAAAAAAAAAAAAAAAAAAAAA&#10;W0NvbnRlbnRfVHlwZXNdLnhtbFBLAQItABQABgAIAAAAIQA4/SH/1gAAAJQBAAALAAAAAAAAAAAA&#10;AAAAAC8BAABfcmVscy8ucmVsc1BLAQItABQABgAIAAAAIQCBcvZEawIAAEUFAAAOAAAAAAAAAAAA&#10;AAAAAC4CAABkcnMvZTJvRG9jLnhtbFBLAQItABQABgAIAAAAIQA44kvZ4wAAAA0BAAAPAAAAAAAA&#10;AAAAAAAAAMUEAABkcnMvZG93bnJldi54bWxQSwUGAAAAAAQABADzAAAA1QUAAAAA&#10;" filled="f" stroked="f" strokeweight=".5pt">
                <v:textbox>
                  <w:txbxContent>
                    <w:p w14:paraId="767D38AD" w14:textId="77777777" w:rsidR="001B725E" w:rsidRDefault="006B03C4" w:rsidP="00810E75">
                      <w:pPr>
                        <w:spacing w:after="0"/>
                        <w:jc w:val="right"/>
                        <w:rPr>
                          <w:rFonts w:asciiTheme="majorHAnsi" w:hAnsiTheme="majorHAnsi" w:cstheme="majorHAnsi"/>
                        </w:rPr>
                      </w:pPr>
                      <w:r w:rsidRPr="00764B39">
                        <w:rPr>
                          <w:rFonts w:asciiTheme="majorHAnsi" w:hAnsiTheme="majorHAnsi" w:cstheme="majorHAnsi"/>
                          <w:color w:val="FFFFFF" w:themeColor="background1"/>
                        </w:rPr>
                        <w:t>Consumers Health Forum of Australia (</w:t>
                      </w:r>
                      <w:r w:rsidR="00387627" w:rsidRPr="00764B39">
                        <w:rPr>
                          <w:rFonts w:asciiTheme="majorHAnsi" w:hAnsiTheme="majorHAnsi" w:cstheme="majorHAnsi"/>
                          <w:color w:val="FFFFFF" w:themeColor="background1"/>
                        </w:rPr>
                        <w:t>202</w:t>
                      </w:r>
                      <w:r w:rsidR="00CB20BB" w:rsidRPr="00764B39">
                        <w:rPr>
                          <w:rFonts w:asciiTheme="majorHAnsi" w:hAnsiTheme="majorHAnsi" w:cstheme="majorHAnsi"/>
                          <w:color w:val="FFFFFF" w:themeColor="background1"/>
                        </w:rPr>
                        <w:t>6</w:t>
                      </w:r>
                      <w:r w:rsidRPr="00764B39">
                        <w:rPr>
                          <w:rFonts w:asciiTheme="majorHAnsi" w:hAnsiTheme="majorHAnsi" w:cstheme="majorHAnsi"/>
                          <w:color w:val="FFFFFF" w:themeColor="background1"/>
                        </w:rPr>
                        <w:t>)</w:t>
                      </w:r>
                      <w:r w:rsidR="00F34B39" w:rsidRPr="00764B39">
                        <w:rPr>
                          <w:rFonts w:asciiTheme="majorHAnsi" w:hAnsiTheme="majorHAnsi" w:cstheme="majorHAnsi"/>
                          <w:color w:val="FFFFFF" w:themeColor="background1"/>
                        </w:rPr>
                        <w:t>.</w:t>
                      </w:r>
                      <w:r w:rsidR="00F34B39" w:rsidRPr="00764B39">
                        <w:rPr>
                          <w:rFonts w:asciiTheme="majorHAnsi" w:hAnsiTheme="majorHAnsi" w:cstheme="majorHAnsi"/>
                        </w:rPr>
                        <w:t xml:space="preserve"> </w:t>
                      </w:r>
                    </w:p>
                    <w:p w14:paraId="1BB1FD4F" w14:textId="38640215" w:rsidR="000D59B3" w:rsidRPr="007F0187" w:rsidRDefault="00D516EB" w:rsidP="000214D1">
                      <w:pPr>
                        <w:jc w:val="right"/>
                        <w:rPr>
                          <w:rFonts w:asciiTheme="majorHAnsi" w:hAnsiTheme="majorHAnsi" w:cstheme="majorHAnsi"/>
                          <w:b/>
                          <w:i/>
                          <w:color w:val="FFFFFF" w:themeColor="background1"/>
                          <w:lang w:val="it-IT"/>
                        </w:rPr>
                      </w:pPr>
                      <w:r w:rsidRPr="00D516EB">
                        <w:rPr>
                          <w:rFonts w:asciiTheme="majorHAnsi" w:hAnsiTheme="majorHAnsi" w:cstheme="majorHAnsi"/>
                          <w:bCs/>
                          <w:i/>
                          <w:iCs/>
                          <w:color w:val="FFFFFF" w:themeColor="background1"/>
                        </w:rPr>
                        <w:t>Preventive health in Australia: What consumers want and what</w:t>
                      </w:r>
                      <w:r w:rsidR="005A74C6">
                        <w:rPr>
                          <w:rFonts w:asciiTheme="majorHAnsi" w:hAnsiTheme="majorHAnsi" w:cstheme="majorHAnsi"/>
                          <w:bCs/>
                          <w:i/>
                          <w:iCs/>
                          <w:color w:val="FFFFFF" w:themeColor="background1"/>
                        </w:rPr>
                        <w:t xml:space="preserve"> i</w:t>
                      </w:r>
                      <w:r w:rsidRPr="00D516EB">
                        <w:rPr>
                          <w:rFonts w:asciiTheme="majorHAnsi" w:hAnsiTheme="majorHAnsi" w:cstheme="majorHAnsi"/>
                          <w:bCs/>
                          <w:i/>
                          <w:iCs/>
                          <w:color w:val="FFFFFF" w:themeColor="background1"/>
                        </w:rPr>
                        <w:t>s getting in the way</w:t>
                      </w:r>
                      <w:r w:rsidR="006B03C4" w:rsidRPr="000214D1">
                        <w:rPr>
                          <w:rFonts w:asciiTheme="majorHAnsi" w:hAnsiTheme="majorHAnsi" w:cstheme="majorHAnsi"/>
                          <w:bCs/>
                          <w:i/>
                          <w:iCs/>
                          <w:color w:val="FFFFFF" w:themeColor="background1"/>
                        </w:rPr>
                        <w:t>.</w:t>
                      </w:r>
                      <w:r w:rsidR="006B03C4" w:rsidRPr="00764B39">
                        <w:rPr>
                          <w:rFonts w:asciiTheme="majorHAnsi" w:hAnsiTheme="majorHAnsi" w:cstheme="majorHAnsi"/>
                          <w:i/>
                          <w:iCs/>
                          <w:color w:val="FFFFFF" w:themeColor="background1"/>
                        </w:rPr>
                        <w:t xml:space="preserve"> </w:t>
                      </w:r>
                      <w:r w:rsidR="006B03C4" w:rsidRPr="007F0187">
                        <w:rPr>
                          <w:rFonts w:asciiTheme="majorHAnsi" w:hAnsiTheme="majorHAnsi" w:cstheme="majorHAnsi"/>
                          <w:color w:val="FFFFFF" w:themeColor="background1"/>
                          <w:lang w:val="it-IT"/>
                        </w:rPr>
                        <w:t>Canberra, Australia</w:t>
                      </w:r>
                    </w:p>
                    <w:p w14:paraId="164F73B4" w14:textId="77777777" w:rsidR="000D59B3" w:rsidRPr="007F0187" w:rsidRDefault="000D59B3">
                      <w:pPr>
                        <w:rPr>
                          <w:rFonts w:asciiTheme="majorHAnsi" w:hAnsiTheme="majorHAnsi" w:cstheme="majorHAnsi"/>
                          <w:color w:val="FFFFFF" w:themeColor="background1"/>
                          <w:lang w:val="it-IT"/>
                        </w:rPr>
                      </w:pPr>
                    </w:p>
                    <w:p w14:paraId="0116761E" w14:textId="77777777" w:rsidR="000D59B3" w:rsidRPr="007F0187" w:rsidRDefault="000D59B3" w:rsidP="000D59B3">
                      <w:pPr>
                        <w:jc w:val="right"/>
                        <w:rPr>
                          <w:rFonts w:asciiTheme="majorHAnsi" w:hAnsiTheme="majorHAnsi" w:cstheme="majorHAnsi"/>
                          <w:color w:val="FFFFFF" w:themeColor="background1"/>
                          <w:lang w:val="it-IT"/>
                        </w:rPr>
                      </w:pPr>
                      <w:r w:rsidRPr="007F0187">
                        <w:rPr>
                          <w:rFonts w:asciiTheme="majorHAnsi" w:hAnsiTheme="majorHAnsi" w:cstheme="majorHAnsi"/>
                          <w:b/>
                          <w:color w:val="FFFFFF" w:themeColor="background1"/>
                          <w:lang w:val="it-IT"/>
                        </w:rPr>
                        <w:t>P:</w:t>
                      </w:r>
                      <w:r w:rsidRPr="007F0187">
                        <w:rPr>
                          <w:rFonts w:asciiTheme="majorHAnsi" w:hAnsiTheme="majorHAnsi" w:cstheme="majorHAnsi"/>
                          <w:color w:val="FFFFFF" w:themeColor="background1"/>
                          <w:lang w:val="it-IT"/>
                        </w:rPr>
                        <w:t xml:space="preserve"> 02 </w:t>
                      </w:r>
                      <w:r w:rsidR="00FE4181" w:rsidRPr="007F0187">
                        <w:rPr>
                          <w:rFonts w:asciiTheme="majorHAnsi" w:hAnsiTheme="majorHAnsi" w:cstheme="majorHAnsi"/>
                          <w:color w:val="FFFFFF" w:themeColor="background1"/>
                          <w:lang w:val="it-IT"/>
                        </w:rPr>
                        <w:t>6176 0000</w:t>
                      </w:r>
                      <w:r w:rsidRPr="007F0187">
                        <w:rPr>
                          <w:rFonts w:asciiTheme="majorHAnsi" w:hAnsiTheme="majorHAnsi" w:cstheme="majorHAnsi"/>
                          <w:color w:val="FFFFFF" w:themeColor="background1"/>
                          <w:lang w:val="it-IT"/>
                        </w:rPr>
                        <w:br/>
                      </w:r>
                      <w:r w:rsidRPr="007F0187">
                        <w:rPr>
                          <w:rFonts w:asciiTheme="majorHAnsi" w:hAnsiTheme="majorHAnsi" w:cstheme="majorHAnsi"/>
                          <w:b/>
                          <w:color w:val="FFFFFF" w:themeColor="background1"/>
                          <w:lang w:val="it-IT"/>
                        </w:rPr>
                        <w:t>E:</w:t>
                      </w:r>
                      <w:r w:rsidRPr="007F0187">
                        <w:rPr>
                          <w:rFonts w:asciiTheme="majorHAnsi" w:hAnsiTheme="majorHAnsi" w:cstheme="majorHAnsi"/>
                          <w:color w:val="FFFFFF" w:themeColor="background1"/>
                          <w:lang w:val="it-IT"/>
                        </w:rPr>
                        <w:t xml:space="preserve"> </w:t>
                      </w:r>
                      <w:hyperlink r:id="rId17" w:history="1">
                        <w:r w:rsidRPr="007F0187">
                          <w:rPr>
                            <w:rStyle w:val="Hyperlink"/>
                            <w:rFonts w:asciiTheme="majorHAnsi" w:hAnsiTheme="majorHAnsi" w:cstheme="majorHAnsi"/>
                            <w:color w:val="FFFFFF" w:themeColor="background1"/>
                            <w:lang w:val="it-IT"/>
                          </w:rPr>
                          <w:t>info@chf.org.au</w:t>
                        </w:r>
                      </w:hyperlink>
                    </w:p>
                    <w:p w14:paraId="55BE1971" w14:textId="32BE4DED" w:rsidR="000D59B3" w:rsidRPr="007F0187" w:rsidRDefault="000D59B3" w:rsidP="000D59B3">
                      <w:pPr>
                        <w:jc w:val="right"/>
                        <w:rPr>
                          <w:rFonts w:asciiTheme="majorHAnsi" w:hAnsiTheme="majorHAnsi" w:cstheme="majorHAnsi"/>
                          <w:color w:val="FFFFFF" w:themeColor="background1"/>
                          <w:lang w:val="it-IT"/>
                        </w:rPr>
                      </w:pPr>
                      <w:hyperlink r:id="rId18" w:history="1">
                        <w:r w:rsidRPr="007F0187">
                          <w:rPr>
                            <w:rStyle w:val="Hyperlink"/>
                            <w:rFonts w:asciiTheme="majorHAnsi" w:hAnsiTheme="majorHAnsi" w:cstheme="majorHAnsi"/>
                            <w:color w:val="FFFFFF" w:themeColor="background1"/>
                            <w:lang w:val="it-IT"/>
                          </w:rPr>
                          <w:t>twitter.com/CHFofAustralia</w:t>
                        </w:r>
                      </w:hyperlink>
                      <w:r w:rsidR="00D11192" w:rsidRPr="007F0187">
                        <w:rPr>
                          <w:rFonts w:asciiTheme="majorHAnsi" w:hAnsiTheme="majorHAnsi" w:cstheme="majorHAnsi"/>
                          <w:color w:val="FFFFFF" w:themeColor="background1"/>
                          <w:lang w:val="it-IT"/>
                        </w:rPr>
                        <w:t xml:space="preserve">  </w:t>
                      </w:r>
                      <w:r w:rsidRPr="007F0187">
                        <w:rPr>
                          <w:rFonts w:asciiTheme="majorHAnsi" w:hAnsiTheme="majorHAnsi" w:cstheme="majorHAnsi"/>
                          <w:color w:val="FFFFFF" w:themeColor="background1"/>
                          <w:lang w:val="it-IT"/>
                        </w:rPr>
                        <w:br/>
                      </w:r>
                      <w:hyperlink r:id="rId19" w:history="1">
                        <w:r w:rsidRPr="007F0187">
                          <w:rPr>
                            <w:rStyle w:val="Hyperlink"/>
                            <w:rFonts w:asciiTheme="majorHAnsi" w:hAnsiTheme="majorHAnsi" w:cstheme="majorHAnsi"/>
                            <w:color w:val="FFFFFF" w:themeColor="background1"/>
                            <w:lang w:val="it-IT"/>
                          </w:rPr>
                          <w:t>facebook.com/CHFofAustralia</w:t>
                        </w:r>
                      </w:hyperlink>
                      <w:r w:rsidRPr="007F0187">
                        <w:rPr>
                          <w:rFonts w:asciiTheme="majorHAnsi" w:hAnsiTheme="majorHAnsi" w:cstheme="majorHAnsi"/>
                          <w:color w:val="FFFFFF" w:themeColor="background1"/>
                          <w:lang w:val="it-IT"/>
                        </w:rPr>
                        <w:t xml:space="preserve"> </w:t>
                      </w:r>
                    </w:p>
                    <w:p w14:paraId="78E2D4E5" w14:textId="77777777" w:rsidR="000D59B3" w:rsidRPr="00764B39" w:rsidRDefault="000D59B3" w:rsidP="000D59B3">
                      <w:pPr>
                        <w:jc w:val="right"/>
                        <w:rPr>
                          <w:rFonts w:asciiTheme="majorHAnsi" w:hAnsiTheme="majorHAnsi" w:cstheme="majorHAnsi"/>
                          <w:color w:val="FFFFFF" w:themeColor="background1"/>
                        </w:rPr>
                      </w:pPr>
                      <w:r w:rsidRPr="00764B39">
                        <w:rPr>
                          <w:rFonts w:asciiTheme="majorHAnsi" w:hAnsiTheme="majorHAnsi" w:cstheme="majorHAnsi"/>
                          <w:b/>
                          <w:color w:val="FFFFFF" w:themeColor="background1"/>
                        </w:rPr>
                        <w:t>Office Address</w:t>
                      </w:r>
                      <w:r w:rsidRPr="00764B39">
                        <w:rPr>
                          <w:rFonts w:asciiTheme="majorHAnsi" w:hAnsiTheme="majorHAnsi" w:cstheme="majorHAnsi"/>
                          <w:color w:val="FFFFFF" w:themeColor="background1"/>
                        </w:rPr>
                        <w:br/>
                      </w:r>
                      <w:r w:rsidR="00BD4E5D" w:rsidRPr="00764B39">
                        <w:rPr>
                          <w:rFonts w:asciiTheme="majorHAnsi" w:hAnsiTheme="majorHAnsi" w:cstheme="majorHAnsi"/>
                          <w:color w:val="FFFFFF" w:themeColor="background1"/>
                        </w:rPr>
                        <w:t>Level 5, 15 Moore St</w:t>
                      </w:r>
                      <w:r w:rsidR="00BD4E5D" w:rsidRPr="00764B39">
                        <w:rPr>
                          <w:rFonts w:asciiTheme="majorHAnsi" w:hAnsiTheme="majorHAnsi" w:cstheme="majorHAnsi"/>
                          <w:color w:val="FFFFFF" w:themeColor="background1"/>
                        </w:rPr>
                        <w:br/>
                        <w:t>Canberra ACT 2601</w:t>
                      </w:r>
                    </w:p>
                    <w:p w14:paraId="310E607C" w14:textId="77777777" w:rsidR="000D59B3" w:rsidRPr="00764B39" w:rsidRDefault="000D59B3" w:rsidP="000D59B3">
                      <w:pPr>
                        <w:jc w:val="right"/>
                        <w:rPr>
                          <w:rFonts w:asciiTheme="majorHAnsi" w:hAnsiTheme="majorHAnsi" w:cstheme="majorHAnsi"/>
                          <w:color w:val="FFFFFF" w:themeColor="background1"/>
                        </w:rPr>
                      </w:pPr>
                      <w:r w:rsidRPr="00764B39">
                        <w:rPr>
                          <w:rFonts w:asciiTheme="majorHAnsi" w:hAnsiTheme="majorHAnsi" w:cstheme="majorHAnsi"/>
                          <w:b/>
                          <w:color w:val="FFFFFF" w:themeColor="background1"/>
                        </w:rPr>
                        <w:t>Postal Address</w:t>
                      </w:r>
                      <w:r w:rsidRPr="00764B39">
                        <w:rPr>
                          <w:rFonts w:asciiTheme="majorHAnsi" w:hAnsiTheme="majorHAnsi" w:cstheme="majorHAnsi"/>
                          <w:color w:val="FFFFFF" w:themeColor="background1"/>
                        </w:rPr>
                        <w:br/>
                      </w:r>
                      <w:r w:rsidR="00B049DC" w:rsidRPr="00764B39">
                        <w:rPr>
                          <w:rFonts w:asciiTheme="majorHAnsi" w:hAnsiTheme="majorHAnsi" w:cstheme="majorHAnsi"/>
                          <w:color w:val="FFFFFF" w:themeColor="background1"/>
                        </w:rPr>
                        <w:t>PO Box 308</w:t>
                      </w:r>
                      <w:r w:rsidR="00B049DC" w:rsidRPr="00764B39">
                        <w:rPr>
                          <w:rFonts w:asciiTheme="majorHAnsi" w:hAnsiTheme="majorHAnsi" w:cstheme="majorHAnsi"/>
                          <w:color w:val="FFFFFF" w:themeColor="background1"/>
                        </w:rPr>
                        <w:br/>
                        <w:t>Collins Street West VIC 8007</w:t>
                      </w:r>
                    </w:p>
                    <w:p w14:paraId="0F98424D" w14:textId="77777777" w:rsidR="000D59B3" w:rsidRPr="00764B39" w:rsidRDefault="000D59B3" w:rsidP="000D59B3">
                      <w:pPr>
                        <w:jc w:val="right"/>
                        <w:rPr>
                          <w:rFonts w:asciiTheme="majorHAnsi" w:hAnsiTheme="majorHAnsi" w:cstheme="majorHAnsi"/>
                          <w:color w:val="FFFFFF" w:themeColor="background1"/>
                        </w:rPr>
                      </w:pPr>
                    </w:p>
                    <w:p w14:paraId="5F3441DD" w14:textId="5A41FD1B" w:rsidR="000D59B3" w:rsidRPr="00764B39" w:rsidRDefault="000D59B3" w:rsidP="000D59B3">
                      <w:pPr>
                        <w:jc w:val="right"/>
                        <w:rPr>
                          <w:rFonts w:asciiTheme="majorHAnsi" w:hAnsiTheme="majorHAnsi" w:cstheme="majorHAnsi"/>
                          <w:color w:val="FFFFFF" w:themeColor="background1"/>
                        </w:rPr>
                      </w:pPr>
                      <w:r w:rsidRPr="00764B39">
                        <w:rPr>
                          <w:rFonts w:asciiTheme="majorHAnsi" w:hAnsiTheme="majorHAnsi" w:cstheme="majorHAnsi"/>
                          <w:i/>
                          <w:color w:val="FFFFFF" w:themeColor="background1"/>
                        </w:rPr>
                        <w:t>Consumers Health Forum of Australia is funded by the Australian Government as the peak healthcare consumer organisation under the Health Peak and Advisory Bodies Program</w:t>
                      </w:r>
                    </w:p>
                    <w:p w14:paraId="72CF9678" w14:textId="77777777" w:rsidR="000D59B3" w:rsidRPr="003C294E" w:rsidRDefault="000D59B3" w:rsidP="000D59B3">
                      <w:pPr>
                        <w:jc w:val="right"/>
                        <w:rPr>
                          <w:color w:val="FFFFFF" w:themeColor="background1"/>
                        </w:rPr>
                      </w:pPr>
                    </w:p>
                    <w:p w14:paraId="20CC7BF9" w14:textId="77777777" w:rsidR="006B03C4" w:rsidRPr="003C294E" w:rsidRDefault="006B03C4" w:rsidP="000D59B3">
                      <w:pPr>
                        <w:jc w:val="right"/>
                        <w:rPr>
                          <w:color w:val="FFFFFF" w:themeColor="background1"/>
                          <w:sz w:val="18"/>
                        </w:rPr>
                      </w:pPr>
                      <w:r w:rsidRPr="003C294E">
                        <w:rPr>
                          <w:color w:val="FFFFFF" w:themeColor="background1"/>
                        </w:rPr>
                        <w:br/>
                      </w:r>
                      <w:r w:rsidRPr="003C294E">
                        <w:rPr>
                          <w:color w:val="FFFFFF" w:themeColor="background1"/>
                          <w:sz w:val="18"/>
                        </w:rPr>
                        <w:br/>
                      </w:r>
                    </w:p>
                    <w:p w14:paraId="5FBCB507" w14:textId="77777777" w:rsidR="000D59B3" w:rsidRPr="003C294E" w:rsidRDefault="000D59B3">
                      <w:pPr>
                        <w:rPr>
                          <w:color w:val="FFFFFF" w:themeColor="background1"/>
                          <w:sz w:val="18"/>
                        </w:rPr>
                      </w:pPr>
                    </w:p>
                    <w:p w14:paraId="6579C8DF" w14:textId="77777777" w:rsidR="006B03C4" w:rsidRPr="003C294E" w:rsidRDefault="006B03C4">
                      <w:pPr>
                        <w:rPr>
                          <w:color w:val="FFFFFF" w:themeColor="background1"/>
                          <w:sz w:val="18"/>
                        </w:rPr>
                      </w:pPr>
                    </w:p>
                  </w:txbxContent>
                </v:textbox>
              </v:shape>
            </w:pict>
          </mc:Fallback>
        </mc:AlternateContent>
      </w:r>
      <w:r w:rsidRPr="00530F03">
        <w:rPr>
          <w:rFonts w:asciiTheme="majorHAnsi" w:hAnsiTheme="majorHAnsi" w:cstheme="majorHAnsi"/>
        </w:rPr>
        <w:br w:type="page"/>
      </w:r>
    </w:p>
    <w:p w14:paraId="0510F727" w14:textId="77777777" w:rsidR="00E7139B" w:rsidRPr="00530F03" w:rsidRDefault="00E7139B" w:rsidP="006D5FE3">
      <w:pPr>
        <w:jc w:val="right"/>
        <w:rPr>
          <w:rFonts w:asciiTheme="majorHAnsi" w:hAnsiTheme="majorHAnsi" w:cstheme="majorHAnsi"/>
        </w:rPr>
        <w:sectPr w:rsidR="00E7139B" w:rsidRPr="00530F03" w:rsidSect="00C025CD">
          <w:headerReference w:type="default" r:id="rId20"/>
          <w:footerReference w:type="default" r:id="rId21"/>
          <w:headerReference w:type="first" r:id="rId22"/>
          <w:pgSz w:w="11906" w:h="16838"/>
          <w:pgMar w:top="1524" w:right="1440" w:bottom="1440" w:left="1440" w:header="708" w:footer="708" w:gutter="0"/>
          <w:cols w:space="708"/>
          <w:titlePg/>
          <w:docGrid w:linePitch="360"/>
        </w:sectPr>
      </w:pPr>
      <w:bookmarkStart w:id="19" w:name="_Toc422231588"/>
    </w:p>
    <w:p w14:paraId="7938181B" w14:textId="68E61E04" w:rsidR="00D740CB" w:rsidRPr="00530F03" w:rsidRDefault="00CA7B8C" w:rsidP="006D5FE3">
      <w:pPr>
        <w:jc w:val="right"/>
        <w:rPr>
          <w:rFonts w:asciiTheme="majorHAnsi" w:hAnsiTheme="majorHAnsi" w:cstheme="majorHAnsi"/>
        </w:rPr>
      </w:pPr>
      <w:r w:rsidRPr="00530F03">
        <w:rPr>
          <w:rFonts w:asciiTheme="majorHAnsi" w:hAnsiTheme="majorHAnsi" w:cstheme="majorHAnsi"/>
          <w:noProof/>
          <w:lang w:eastAsia="en-AU"/>
        </w:rPr>
        <w:lastRenderedPageBreak/>
        <mc:AlternateContent>
          <mc:Choice Requires="wps">
            <w:drawing>
              <wp:anchor distT="0" distB="0" distL="114300" distR="114300" simplePos="0" relativeHeight="251658242" behindDoc="0" locked="0" layoutInCell="1" allowOverlap="0" wp14:anchorId="0B8A451E" wp14:editId="2E3A95B8">
                <wp:simplePos x="0" y="0"/>
                <wp:positionH relativeFrom="column">
                  <wp:posOffset>733130</wp:posOffset>
                </wp:positionH>
                <wp:positionV relativeFrom="paragraph">
                  <wp:posOffset>-10255811</wp:posOffset>
                </wp:positionV>
                <wp:extent cx="5391398" cy="9867014"/>
                <wp:effectExtent l="0" t="0" r="0" b="1270"/>
                <wp:wrapNone/>
                <wp:docPr id="836698858" name="Text Box 836698858"/>
                <wp:cNvGraphicFramePr/>
                <a:graphic xmlns:a="http://schemas.openxmlformats.org/drawingml/2006/main">
                  <a:graphicData uri="http://schemas.microsoft.com/office/word/2010/wordprocessingShape">
                    <wps:wsp>
                      <wps:cNvSpPr txBox="1"/>
                      <wps:spPr>
                        <a:xfrm>
                          <a:off x="0" y="0"/>
                          <a:ext cx="5391398" cy="98670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inorHAnsi" w:eastAsiaTheme="minorHAnsi" w:hAnsiTheme="minorHAnsi" w:cstheme="minorBidi"/>
                                <w:b w:val="0"/>
                                <w:bCs w:val="0"/>
                                <w:i w:val="0"/>
                                <w:iCs w:val="0"/>
                                <w:noProof w:val="0"/>
                                <w:color w:val="auto"/>
                                <w:sz w:val="22"/>
                                <w:szCs w:val="22"/>
                                <w:lang w:val="en-AU" w:eastAsia="en-US"/>
                              </w:rPr>
                              <w:id w:val="-39209164"/>
                              <w:docPartObj>
                                <w:docPartGallery w:val="Table of Contents"/>
                                <w:docPartUnique/>
                              </w:docPartObj>
                            </w:sdtPr>
                            <w:sdtEndPr>
                              <w:rPr>
                                <w:rFonts w:ascii="Roboto" w:hAnsi="Roboto"/>
                                <w:sz w:val="24"/>
                              </w:rPr>
                            </w:sdtEndPr>
                            <w:sdtContent>
                              <w:p w14:paraId="6BEDB2AD" w14:textId="60B45A93" w:rsidR="008E1DA8" w:rsidRDefault="00CA7B8C" w:rsidP="008E1DA8">
                                <w:pPr>
                                  <w:pStyle w:val="TOC2"/>
                                  <w:rPr>
                                    <w:rFonts w:asciiTheme="minorHAnsi" w:hAnsiTheme="minorHAnsi" w:cstheme="minorBidi"/>
                                    <w:color w:val="auto"/>
                                    <w:kern w:val="2"/>
                                    <w:lang w:val="en-AU" w:eastAsia="en-AU"/>
                                    <w14:ligatures w14:val="standardContextual"/>
                                  </w:rPr>
                                </w:pPr>
                                <w:r w:rsidRPr="00FA28E4">
                                  <w:rPr>
                                    <w:noProof w:val="0"/>
                                  </w:rPr>
                                  <w:fldChar w:fldCharType="begin"/>
                                </w:r>
                                <w:r w:rsidRPr="00FA28E4">
                                  <w:instrText xml:space="preserve"> TOC \o "1-3" \h \z \u </w:instrText>
                                </w:r>
                                <w:r w:rsidRPr="00FA28E4">
                                  <w:rPr>
                                    <w:noProof w:val="0"/>
                                  </w:rPr>
                                  <w:fldChar w:fldCharType="separate"/>
                                </w:r>
                                <w:hyperlink w:anchor="_Toc231561715" w:history="1">
                                  <w:r w:rsidR="008E1DA8" w:rsidRPr="00F16B2D">
                                    <w:rPr>
                                      <w:rStyle w:val="Hyperlink"/>
                                    </w:rPr>
                                    <w:t>SUMMARY</w:t>
                                  </w:r>
                                  <w:r w:rsidR="008E1DA8">
                                    <w:rPr>
                                      <w:webHidden/>
                                    </w:rPr>
                                    <w:tab/>
                                  </w:r>
                                  <w:r w:rsidR="008E1DA8">
                                    <w:rPr>
                                      <w:webHidden/>
                                    </w:rPr>
                                    <w:fldChar w:fldCharType="begin"/>
                                  </w:r>
                                  <w:r w:rsidR="008E1DA8">
                                    <w:rPr>
                                      <w:webHidden/>
                                    </w:rPr>
                                    <w:instrText xml:space="preserve"> PAGEREF _Toc231561715 \h </w:instrText>
                                  </w:r>
                                  <w:r w:rsidR="008E1DA8">
                                    <w:rPr>
                                      <w:webHidden/>
                                    </w:rPr>
                                  </w:r>
                                  <w:r w:rsidR="008E1DA8">
                                    <w:rPr>
                                      <w:webHidden/>
                                    </w:rPr>
                                    <w:fldChar w:fldCharType="separate"/>
                                  </w:r>
                                  <w:r w:rsidR="00044632">
                                    <w:rPr>
                                      <w:webHidden/>
                                    </w:rPr>
                                    <w:t>4</w:t>
                                  </w:r>
                                  <w:r w:rsidR="008E1DA8">
                                    <w:rPr>
                                      <w:webHidden/>
                                    </w:rPr>
                                    <w:fldChar w:fldCharType="end"/>
                                  </w:r>
                                </w:hyperlink>
                              </w:p>
                              <w:p w14:paraId="18EC9302" w14:textId="2E555D40"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16" w:history="1">
                                  <w:r w:rsidRPr="00F16B2D">
                                    <w:rPr>
                                      <w:rStyle w:val="Hyperlink"/>
                                    </w:rPr>
                                    <w:t>Preventive health is valued, practised, and expected, but not fully enabled</w:t>
                                  </w:r>
                                  <w:r>
                                    <w:rPr>
                                      <w:webHidden/>
                                    </w:rPr>
                                    <w:tab/>
                                  </w:r>
                                  <w:r>
                                    <w:rPr>
                                      <w:webHidden/>
                                    </w:rPr>
                                    <w:fldChar w:fldCharType="begin"/>
                                  </w:r>
                                  <w:r>
                                    <w:rPr>
                                      <w:webHidden/>
                                    </w:rPr>
                                    <w:instrText xml:space="preserve"> PAGEREF _Toc231561716 \h </w:instrText>
                                  </w:r>
                                  <w:r>
                                    <w:rPr>
                                      <w:webHidden/>
                                    </w:rPr>
                                  </w:r>
                                  <w:r>
                                    <w:rPr>
                                      <w:webHidden/>
                                    </w:rPr>
                                    <w:fldChar w:fldCharType="separate"/>
                                  </w:r>
                                  <w:r w:rsidR="00044632">
                                    <w:rPr>
                                      <w:webHidden/>
                                    </w:rPr>
                                    <w:t>4</w:t>
                                  </w:r>
                                  <w:r>
                                    <w:rPr>
                                      <w:webHidden/>
                                    </w:rPr>
                                    <w:fldChar w:fldCharType="end"/>
                                  </w:r>
                                </w:hyperlink>
                              </w:p>
                              <w:p w14:paraId="46D06674" w14:textId="63DCED7A"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17" w:history="1">
                                  <w:r w:rsidRPr="00F16B2D">
                                    <w:rPr>
                                      <w:rStyle w:val="Hyperlink"/>
                                    </w:rPr>
                                    <w:t>BACKGROUND</w:t>
                                  </w:r>
                                  <w:r>
                                    <w:rPr>
                                      <w:webHidden/>
                                    </w:rPr>
                                    <w:tab/>
                                  </w:r>
                                  <w:r>
                                    <w:rPr>
                                      <w:webHidden/>
                                    </w:rPr>
                                    <w:fldChar w:fldCharType="begin"/>
                                  </w:r>
                                  <w:r>
                                    <w:rPr>
                                      <w:webHidden/>
                                    </w:rPr>
                                    <w:instrText xml:space="preserve"> PAGEREF _Toc231561717 \h </w:instrText>
                                  </w:r>
                                  <w:r>
                                    <w:rPr>
                                      <w:webHidden/>
                                    </w:rPr>
                                  </w:r>
                                  <w:r>
                                    <w:rPr>
                                      <w:webHidden/>
                                    </w:rPr>
                                    <w:fldChar w:fldCharType="separate"/>
                                  </w:r>
                                  <w:r w:rsidR="00044632">
                                    <w:rPr>
                                      <w:webHidden/>
                                    </w:rPr>
                                    <w:t>6</w:t>
                                  </w:r>
                                  <w:r>
                                    <w:rPr>
                                      <w:webHidden/>
                                    </w:rPr>
                                    <w:fldChar w:fldCharType="end"/>
                                  </w:r>
                                </w:hyperlink>
                              </w:p>
                              <w:p w14:paraId="43F748DB" w14:textId="6B3F94E5"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18" w:history="1">
                                  <w:r w:rsidRPr="00F16B2D">
                                    <w:rPr>
                                      <w:rStyle w:val="Hyperlink"/>
                                    </w:rPr>
                                    <w:t>Why this matters now: prevention remains a system blind spot</w:t>
                                  </w:r>
                                  <w:r>
                                    <w:rPr>
                                      <w:webHidden/>
                                    </w:rPr>
                                    <w:tab/>
                                  </w:r>
                                  <w:r>
                                    <w:rPr>
                                      <w:webHidden/>
                                    </w:rPr>
                                    <w:fldChar w:fldCharType="begin"/>
                                  </w:r>
                                  <w:r>
                                    <w:rPr>
                                      <w:webHidden/>
                                    </w:rPr>
                                    <w:instrText xml:space="preserve"> PAGEREF _Toc231561718 \h </w:instrText>
                                  </w:r>
                                  <w:r>
                                    <w:rPr>
                                      <w:webHidden/>
                                    </w:rPr>
                                  </w:r>
                                  <w:r>
                                    <w:rPr>
                                      <w:webHidden/>
                                    </w:rPr>
                                    <w:fldChar w:fldCharType="separate"/>
                                  </w:r>
                                  <w:r w:rsidR="00044632">
                                    <w:rPr>
                                      <w:webHidden/>
                                    </w:rPr>
                                    <w:t>6</w:t>
                                  </w:r>
                                  <w:r>
                                    <w:rPr>
                                      <w:webHidden/>
                                    </w:rPr>
                                    <w:fldChar w:fldCharType="end"/>
                                  </w:r>
                                </w:hyperlink>
                              </w:p>
                              <w:p w14:paraId="00B2D5CD" w14:textId="7FE7AC2D"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19" w:history="1">
                                  <w:r w:rsidRPr="00F16B2D">
                                    <w:rPr>
                                      <w:rStyle w:val="Hyperlink"/>
                                    </w:rPr>
                                    <w:t>FINDINGS</w:t>
                                  </w:r>
                                  <w:r>
                                    <w:rPr>
                                      <w:webHidden/>
                                    </w:rPr>
                                    <w:tab/>
                                  </w:r>
                                  <w:r>
                                    <w:rPr>
                                      <w:webHidden/>
                                    </w:rPr>
                                    <w:fldChar w:fldCharType="begin"/>
                                  </w:r>
                                  <w:r>
                                    <w:rPr>
                                      <w:webHidden/>
                                    </w:rPr>
                                    <w:instrText xml:space="preserve"> PAGEREF _Toc231561719 \h </w:instrText>
                                  </w:r>
                                  <w:r>
                                    <w:rPr>
                                      <w:webHidden/>
                                    </w:rPr>
                                  </w:r>
                                  <w:r>
                                    <w:rPr>
                                      <w:webHidden/>
                                    </w:rPr>
                                    <w:fldChar w:fldCharType="separate"/>
                                  </w:r>
                                  <w:r w:rsidR="00044632">
                                    <w:rPr>
                                      <w:webHidden/>
                                    </w:rPr>
                                    <w:t>7</w:t>
                                  </w:r>
                                  <w:r>
                                    <w:rPr>
                                      <w:webHidden/>
                                    </w:rPr>
                                    <w:fldChar w:fldCharType="end"/>
                                  </w:r>
                                </w:hyperlink>
                              </w:p>
                              <w:p w14:paraId="67C0BD96" w14:textId="6B0C53CB"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20" w:history="1">
                                  <w:r w:rsidRPr="00F16B2D">
                                    <w:rPr>
                                      <w:rStyle w:val="Hyperlink"/>
                                    </w:rPr>
                                    <w:t>Prevention is understood, valued, and personal</w:t>
                                  </w:r>
                                  <w:r>
                                    <w:rPr>
                                      <w:webHidden/>
                                    </w:rPr>
                                    <w:tab/>
                                  </w:r>
                                  <w:r>
                                    <w:rPr>
                                      <w:webHidden/>
                                    </w:rPr>
                                    <w:fldChar w:fldCharType="begin"/>
                                  </w:r>
                                  <w:r>
                                    <w:rPr>
                                      <w:webHidden/>
                                    </w:rPr>
                                    <w:instrText xml:space="preserve"> PAGEREF _Toc231561720 \h </w:instrText>
                                  </w:r>
                                  <w:r>
                                    <w:rPr>
                                      <w:webHidden/>
                                    </w:rPr>
                                  </w:r>
                                  <w:r>
                                    <w:rPr>
                                      <w:webHidden/>
                                    </w:rPr>
                                    <w:fldChar w:fldCharType="separate"/>
                                  </w:r>
                                  <w:r w:rsidR="00044632">
                                    <w:rPr>
                                      <w:webHidden/>
                                    </w:rPr>
                                    <w:t>8</w:t>
                                  </w:r>
                                  <w:r>
                                    <w:rPr>
                                      <w:webHidden/>
                                    </w:rPr>
                                    <w:fldChar w:fldCharType="end"/>
                                  </w:r>
                                </w:hyperlink>
                              </w:p>
                              <w:p w14:paraId="68361276" w14:textId="0A7D9039"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1" w:history="1">
                                  <w:r w:rsidRPr="00F16B2D">
                                    <w:rPr>
                                      <w:rStyle w:val="Hyperlink"/>
                                    </w:rPr>
                                    <w:t>Consumers recognise prevention across the full spectrum of health</w:t>
                                  </w:r>
                                  <w:r>
                                    <w:rPr>
                                      <w:webHidden/>
                                    </w:rPr>
                                    <w:tab/>
                                  </w:r>
                                  <w:r>
                                    <w:rPr>
                                      <w:webHidden/>
                                    </w:rPr>
                                    <w:fldChar w:fldCharType="begin"/>
                                  </w:r>
                                  <w:r>
                                    <w:rPr>
                                      <w:webHidden/>
                                    </w:rPr>
                                    <w:instrText xml:space="preserve"> PAGEREF _Toc231561721 \h </w:instrText>
                                  </w:r>
                                  <w:r>
                                    <w:rPr>
                                      <w:webHidden/>
                                    </w:rPr>
                                  </w:r>
                                  <w:r>
                                    <w:rPr>
                                      <w:webHidden/>
                                    </w:rPr>
                                    <w:fldChar w:fldCharType="separate"/>
                                  </w:r>
                                  <w:r w:rsidR="00044632">
                                    <w:rPr>
                                      <w:webHidden/>
                                    </w:rPr>
                                    <w:t>9</w:t>
                                  </w:r>
                                  <w:r>
                                    <w:rPr>
                                      <w:webHidden/>
                                    </w:rPr>
                                    <w:fldChar w:fldCharType="end"/>
                                  </w:r>
                                </w:hyperlink>
                              </w:p>
                              <w:p w14:paraId="7D6F1E8B" w14:textId="63C21FD8"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2" w:history="1">
                                  <w:r w:rsidRPr="00F16B2D">
                                    <w:rPr>
                                      <w:rStyle w:val="Hyperlink"/>
                                    </w:rPr>
                                    <w:t>Prevention is considered essential, and confidence is high</w:t>
                                  </w:r>
                                  <w:r>
                                    <w:rPr>
                                      <w:webHidden/>
                                    </w:rPr>
                                    <w:tab/>
                                  </w:r>
                                  <w:r>
                                    <w:rPr>
                                      <w:webHidden/>
                                    </w:rPr>
                                    <w:fldChar w:fldCharType="begin"/>
                                  </w:r>
                                  <w:r>
                                    <w:rPr>
                                      <w:webHidden/>
                                    </w:rPr>
                                    <w:instrText xml:space="preserve"> PAGEREF _Toc231561722 \h </w:instrText>
                                  </w:r>
                                  <w:r>
                                    <w:rPr>
                                      <w:webHidden/>
                                    </w:rPr>
                                  </w:r>
                                  <w:r>
                                    <w:rPr>
                                      <w:webHidden/>
                                    </w:rPr>
                                    <w:fldChar w:fldCharType="separate"/>
                                  </w:r>
                                  <w:r w:rsidR="00044632">
                                    <w:rPr>
                                      <w:webHidden/>
                                    </w:rPr>
                                    <w:t>10</w:t>
                                  </w:r>
                                  <w:r>
                                    <w:rPr>
                                      <w:webHidden/>
                                    </w:rPr>
                                    <w:fldChar w:fldCharType="end"/>
                                  </w:r>
                                </w:hyperlink>
                              </w:p>
                              <w:p w14:paraId="2AF3A6FE" w14:textId="76F0FF09"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23" w:history="1">
                                  <w:r w:rsidRPr="00F16B2D">
                                    <w:rPr>
                                      <w:rStyle w:val="Hyperlink"/>
                                    </w:rPr>
                                    <w:t>People are already doing prevention, but not equally</w:t>
                                  </w:r>
                                  <w:r>
                                    <w:rPr>
                                      <w:webHidden/>
                                    </w:rPr>
                                    <w:tab/>
                                  </w:r>
                                  <w:r>
                                    <w:rPr>
                                      <w:webHidden/>
                                    </w:rPr>
                                    <w:fldChar w:fldCharType="begin"/>
                                  </w:r>
                                  <w:r>
                                    <w:rPr>
                                      <w:webHidden/>
                                    </w:rPr>
                                    <w:instrText xml:space="preserve"> PAGEREF _Toc231561723 \h </w:instrText>
                                  </w:r>
                                  <w:r>
                                    <w:rPr>
                                      <w:webHidden/>
                                    </w:rPr>
                                  </w:r>
                                  <w:r>
                                    <w:rPr>
                                      <w:webHidden/>
                                    </w:rPr>
                                    <w:fldChar w:fldCharType="separate"/>
                                  </w:r>
                                  <w:r w:rsidR="00044632">
                                    <w:rPr>
                                      <w:webHidden/>
                                    </w:rPr>
                                    <w:t>11</w:t>
                                  </w:r>
                                  <w:r>
                                    <w:rPr>
                                      <w:webHidden/>
                                    </w:rPr>
                                    <w:fldChar w:fldCharType="end"/>
                                  </w:r>
                                </w:hyperlink>
                              </w:p>
                              <w:p w14:paraId="605A38B6" w14:textId="1AAF0B5F"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4" w:history="1">
                                  <w:r w:rsidRPr="00F16B2D">
                                    <w:rPr>
                                      <w:rStyle w:val="Hyperlink"/>
                                    </w:rPr>
                                    <w:t>Looking back: missed opportunities for earlier support</w:t>
                                  </w:r>
                                  <w:r>
                                    <w:rPr>
                                      <w:webHidden/>
                                    </w:rPr>
                                    <w:tab/>
                                  </w:r>
                                  <w:r>
                                    <w:rPr>
                                      <w:webHidden/>
                                    </w:rPr>
                                    <w:fldChar w:fldCharType="begin"/>
                                  </w:r>
                                  <w:r>
                                    <w:rPr>
                                      <w:webHidden/>
                                    </w:rPr>
                                    <w:instrText xml:space="preserve"> PAGEREF _Toc231561724 \h </w:instrText>
                                  </w:r>
                                  <w:r>
                                    <w:rPr>
                                      <w:webHidden/>
                                    </w:rPr>
                                  </w:r>
                                  <w:r>
                                    <w:rPr>
                                      <w:webHidden/>
                                    </w:rPr>
                                    <w:fldChar w:fldCharType="separate"/>
                                  </w:r>
                                  <w:r w:rsidR="00044632">
                                    <w:rPr>
                                      <w:webHidden/>
                                    </w:rPr>
                                    <w:t>15</w:t>
                                  </w:r>
                                  <w:r>
                                    <w:rPr>
                                      <w:webHidden/>
                                    </w:rPr>
                                    <w:fldChar w:fldCharType="end"/>
                                  </w:r>
                                </w:hyperlink>
                              </w:p>
                              <w:p w14:paraId="003E812D" w14:textId="174F8DB7"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5" w:history="1">
                                  <w:r w:rsidRPr="00F16B2D">
                                    <w:rPr>
                                      <w:rStyle w:val="Hyperlink"/>
                                    </w:rPr>
                                    <w:t>Information exists, but is difficult to use</w:t>
                                  </w:r>
                                  <w:r>
                                    <w:rPr>
                                      <w:webHidden/>
                                    </w:rPr>
                                    <w:tab/>
                                  </w:r>
                                  <w:r>
                                    <w:rPr>
                                      <w:webHidden/>
                                    </w:rPr>
                                    <w:fldChar w:fldCharType="begin"/>
                                  </w:r>
                                  <w:r>
                                    <w:rPr>
                                      <w:webHidden/>
                                    </w:rPr>
                                    <w:instrText xml:space="preserve"> PAGEREF _Toc231561725 \h </w:instrText>
                                  </w:r>
                                  <w:r>
                                    <w:rPr>
                                      <w:webHidden/>
                                    </w:rPr>
                                  </w:r>
                                  <w:r>
                                    <w:rPr>
                                      <w:webHidden/>
                                    </w:rPr>
                                    <w:fldChar w:fldCharType="separate"/>
                                  </w:r>
                                  <w:r w:rsidR="00044632">
                                    <w:rPr>
                                      <w:webHidden/>
                                    </w:rPr>
                                    <w:t>17</w:t>
                                  </w:r>
                                  <w:r>
                                    <w:rPr>
                                      <w:webHidden/>
                                    </w:rPr>
                                    <w:fldChar w:fldCharType="end"/>
                                  </w:r>
                                </w:hyperlink>
                              </w:p>
                              <w:p w14:paraId="78EE53C4" w14:textId="5CFDCA8A"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6" w:history="1">
                                  <w:r w:rsidRPr="00F16B2D">
                                    <w:rPr>
                                      <w:rStyle w:val="Hyperlink"/>
                                    </w:rPr>
                                    <w:t>Change over time: expectations rising, system response lagging</w:t>
                                  </w:r>
                                  <w:r>
                                    <w:rPr>
                                      <w:webHidden/>
                                    </w:rPr>
                                    <w:tab/>
                                  </w:r>
                                  <w:r>
                                    <w:rPr>
                                      <w:webHidden/>
                                    </w:rPr>
                                    <w:fldChar w:fldCharType="begin"/>
                                  </w:r>
                                  <w:r>
                                    <w:rPr>
                                      <w:webHidden/>
                                    </w:rPr>
                                    <w:instrText xml:space="preserve"> PAGEREF _Toc231561726 \h </w:instrText>
                                  </w:r>
                                  <w:r>
                                    <w:rPr>
                                      <w:webHidden/>
                                    </w:rPr>
                                  </w:r>
                                  <w:r>
                                    <w:rPr>
                                      <w:webHidden/>
                                    </w:rPr>
                                    <w:fldChar w:fldCharType="separate"/>
                                  </w:r>
                                  <w:r w:rsidR="00044632">
                                    <w:rPr>
                                      <w:webHidden/>
                                    </w:rPr>
                                    <w:t>18</w:t>
                                  </w:r>
                                  <w:r>
                                    <w:rPr>
                                      <w:webHidden/>
                                    </w:rPr>
                                    <w:fldChar w:fldCharType="end"/>
                                  </w:r>
                                </w:hyperlink>
                              </w:p>
                              <w:p w14:paraId="6A107DCA" w14:textId="4D7D3795"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27" w:history="1">
                                  <w:r w:rsidRPr="00F16B2D">
                                    <w:rPr>
                                      <w:rStyle w:val="Hyperlink"/>
                                    </w:rPr>
                                    <w:t>Consumers support investment and system change, with a clear focus on access, equity and integration</w:t>
                                  </w:r>
                                  <w:r>
                                    <w:rPr>
                                      <w:webHidden/>
                                    </w:rPr>
                                    <w:tab/>
                                  </w:r>
                                  <w:r>
                                    <w:rPr>
                                      <w:webHidden/>
                                    </w:rPr>
                                    <w:fldChar w:fldCharType="begin"/>
                                  </w:r>
                                  <w:r>
                                    <w:rPr>
                                      <w:webHidden/>
                                    </w:rPr>
                                    <w:instrText xml:space="preserve"> PAGEREF _Toc231561727 \h </w:instrText>
                                  </w:r>
                                  <w:r>
                                    <w:rPr>
                                      <w:webHidden/>
                                    </w:rPr>
                                  </w:r>
                                  <w:r>
                                    <w:rPr>
                                      <w:webHidden/>
                                    </w:rPr>
                                    <w:fldChar w:fldCharType="separate"/>
                                  </w:r>
                                  <w:r w:rsidR="00044632">
                                    <w:rPr>
                                      <w:webHidden/>
                                    </w:rPr>
                                    <w:t>19</w:t>
                                  </w:r>
                                  <w:r>
                                    <w:rPr>
                                      <w:webHidden/>
                                    </w:rPr>
                                    <w:fldChar w:fldCharType="end"/>
                                  </w:r>
                                </w:hyperlink>
                              </w:p>
                              <w:p w14:paraId="15B692B7" w14:textId="61FEC7B0"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8" w:history="1">
                                  <w:r w:rsidRPr="00F16B2D">
                                    <w:rPr>
                                      <w:rStyle w:val="Hyperlink"/>
                                    </w:rPr>
                                    <w:t>Recognition is strong where programs are tangible</w:t>
                                  </w:r>
                                  <w:r>
                                    <w:rPr>
                                      <w:webHidden/>
                                    </w:rPr>
                                    <w:tab/>
                                  </w:r>
                                  <w:r>
                                    <w:rPr>
                                      <w:webHidden/>
                                    </w:rPr>
                                    <w:fldChar w:fldCharType="begin"/>
                                  </w:r>
                                  <w:r>
                                    <w:rPr>
                                      <w:webHidden/>
                                    </w:rPr>
                                    <w:instrText xml:space="preserve"> PAGEREF _Toc231561728 \h </w:instrText>
                                  </w:r>
                                  <w:r>
                                    <w:rPr>
                                      <w:webHidden/>
                                    </w:rPr>
                                  </w:r>
                                  <w:r>
                                    <w:rPr>
                                      <w:webHidden/>
                                    </w:rPr>
                                    <w:fldChar w:fldCharType="separate"/>
                                  </w:r>
                                  <w:r w:rsidR="00044632">
                                    <w:rPr>
                                      <w:webHidden/>
                                    </w:rPr>
                                    <w:t>20</w:t>
                                  </w:r>
                                  <w:r>
                                    <w:rPr>
                                      <w:webHidden/>
                                    </w:rPr>
                                    <w:fldChar w:fldCharType="end"/>
                                  </w:r>
                                </w:hyperlink>
                              </w:p>
                              <w:p w14:paraId="18273247" w14:textId="756E74D4"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9" w:history="1">
                                  <w:r w:rsidRPr="00F16B2D">
                                    <w:rPr>
                                      <w:rStyle w:val="Hyperlink"/>
                                    </w:rPr>
                                    <w:t>There is a clear mandate for investment, but also for redesign</w:t>
                                  </w:r>
                                  <w:r>
                                    <w:rPr>
                                      <w:webHidden/>
                                    </w:rPr>
                                    <w:tab/>
                                  </w:r>
                                  <w:r>
                                    <w:rPr>
                                      <w:webHidden/>
                                    </w:rPr>
                                    <w:fldChar w:fldCharType="begin"/>
                                  </w:r>
                                  <w:r>
                                    <w:rPr>
                                      <w:webHidden/>
                                    </w:rPr>
                                    <w:instrText xml:space="preserve"> PAGEREF _Toc231561729 \h </w:instrText>
                                  </w:r>
                                  <w:r>
                                    <w:rPr>
                                      <w:webHidden/>
                                    </w:rPr>
                                  </w:r>
                                  <w:r>
                                    <w:rPr>
                                      <w:webHidden/>
                                    </w:rPr>
                                    <w:fldChar w:fldCharType="separate"/>
                                  </w:r>
                                  <w:r w:rsidR="00044632">
                                    <w:rPr>
                                      <w:webHidden/>
                                    </w:rPr>
                                    <w:t>20</w:t>
                                  </w:r>
                                  <w:r>
                                    <w:rPr>
                                      <w:webHidden/>
                                    </w:rPr>
                                    <w:fldChar w:fldCharType="end"/>
                                  </w:r>
                                </w:hyperlink>
                              </w:p>
                              <w:p w14:paraId="32C07F52" w14:textId="51D9A436"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0" w:history="1">
                                  <w:r w:rsidRPr="00F16B2D">
                                    <w:rPr>
                                      <w:rStyle w:val="Hyperlink"/>
                                    </w:rPr>
                                    <w:t>What success looks like: a system transformed</w:t>
                                  </w:r>
                                  <w:r>
                                    <w:rPr>
                                      <w:webHidden/>
                                    </w:rPr>
                                    <w:tab/>
                                  </w:r>
                                  <w:r>
                                    <w:rPr>
                                      <w:webHidden/>
                                    </w:rPr>
                                    <w:fldChar w:fldCharType="begin"/>
                                  </w:r>
                                  <w:r>
                                    <w:rPr>
                                      <w:webHidden/>
                                    </w:rPr>
                                    <w:instrText xml:space="preserve"> PAGEREF _Toc231561730 \h </w:instrText>
                                  </w:r>
                                  <w:r>
                                    <w:rPr>
                                      <w:webHidden/>
                                    </w:rPr>
                                  </w:r>
                                  <w:r>
                                    <w:rPr>
                                      <w:webHidden/>
                                    </w:rPr>
                                    <w:fldChar w:fldCharType="separate"/>
                                  </w:r>
                                  <w:r w:rsidR="00044632">
                                    <w:rPr>
                                      <w:webHidden/>
                                    </w:rPr>
                                    <w:t>21</w:t>
                                  </w:r>
                                  <w:r>
                                    <w:rPr>
                                      <w:webHidden/>
                                    </w:rPr>
                                    <w:fldChar w:fldCharType="end"/>
                                  </w:r>
                                </w:hyperlink>
                              </w:p>
                              <w:p w14:paraId="1DE1491A" w14:textId="63360B0D"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31" w:history="1">
                                  <w:r w:rsidRPr="00F16B2D">
                                    <w:rPr>
                                      <w:rStyle w:val="Hyperlink"/>
                                    </w:rPr>
                                    <w:t>RECOMMENDATIONS</w:t>
                                  </w:r>
                                  <w:r>
                                    <w:rPr>
                                      <w:webHidden/>
                                    </w:rPr>
                                    <w:tab/>
                                  </w:r>
                                  <w:r>
                                    <w:rPr>
                                      <w:webHidden/>
                                    </w:rPr>
                                    <w:fldChar w:fldCharType="begin"/>
                                  </w:r>
                                  <w:r>
                                    <w:rPr>
                                      <w:webHidden/>
                                    </w:rPr>
                                    <w:instrText xml:space="preserve"> PAGEREF _Toc231561731 \h </w:instrText>
                                  </w:r>
                                  <w:r>
                                    <w:rPr>
                                      <w:webHidden/>
                                    </w:rPr>
                                  </w:r>
                                  <w:r>
                                    <w:rPr>
                                      <w:webHidden/>
                                    </w:rPr>
                                    <w:fldChar w:fldCharType="separate"/>
                                  </w:r>
                                  <w:r w:rsidR="00044632">
                                    <w:rPr>
                                      <w:webHidden/>
                                    </w:rPr>
                                    <w:t>23</w:t>
                                  </w:r>
                                  <w:r>
                                    <w:rPr>
                                      <w:webHidden/>
                                    </w:rPr>
                                    <w:fldChar w:fldCharType="end"/>
                                  </w:r>
                                </w:hyperlink>
                              </w:p>
                              <w:p w14:paraId="66BE3BE4" w14:textId="3897C264"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2" w:history="1">
                                  <w:r w:rsidRPr="00F16B2D">
                                    <w:rPr>
                                      <w:rStyle w:val="Hyperlink"/>
                                    </w:rPr>
                                    <w:t>1. Move from standardised to personalised prevention</w:t>
                                  </w:r>
                                  <w:r>
                                    <w:rPr>
                                      <w:webHidden/>
                                    </w:rPr>
                                    <w:tab/>
                                  </w:r>
                                  <w:r>
                                    <w:rPr>
                                      <w:webHidden/>
                                    </w:rPr>
                                    <w:fldChar w:fldCharType="begin"/>
                                  </w:r>
                                  <w:r>
                                    <w:rPr>
                                      <w:webHidden/>
                                    </w:rPr>
                                    <w:instrText xml:space="preserve"> PAGEREF _Toc231561732 \h </w:instrText>
                                  </w:r>
                                  <w:r>
                                    <w:rPr>
                                      <w:webHidden/>
                                    </w:rPr>
                                  </w:r>
                                  <w:r>
                                    <w:rPr>
                                      <w:webHidden/>
                                    </w:rPr>
                                    <w:fldChar w:fldCharType="separate"/>
                                  </w:r>
                                  <w:r w:rsidR="00044632">
                                    <w:rPr>
                                      <w:webHidden/>
                                    </w:rPr>
                                    <w:t>23</w:t>
                                  </w:r>
                                  <w:r>
                                    <w:rPr>
                                      <w:webHidden/>
                                    </w:rPr>
                                    <w:fldChar w:fldCharType="end"/>
                                  </w:r>
                                </w:hyperlink>
                              </w:p>
                              <w:p w14:paraId="2B0C84AD" w14:textId="10778B4D"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3" w:history="1">
                                  <w:r w:rsidRPr="00F16B2D">
                                    <w:rPr>
                                      <w:rStyle w:val="Hyperlink"/>
                                    </w:rPr>
                                    <w:t>2. Reduce structural barriers to participation</w:t>
                                  </w:r>
                                  <w:r>
                                    <w:rPr>
                                      <w:webHidden/>
                                    </w:rPr>
                                    <w:tab/>
                                  </w:r>
                                  <w:r>
                                    <w:rPr>
                                      <w:webHidden/>
                                    </w:rPr>
                                    <w:fldChar w:fldCharType="begin"/>
                                  </w:r>
                                  <w:r>
                                    <w:rPr>
                                      <w:webHidden/>
                                    </w:rPr>
                                    <w:instrText xml:space="preserve"> PAGEREF _Toc231561733 \h </w:instrText>
                                  </w:r>
                                  <w:r>
                                    <w:rPr>
                                      <w:webHidden/>
                                    </w:rPr>
                                  </w:r>
                                  <w:r>
                                    <w:rPr>
                                      <w:webHidden/>
                                    </w:rPr>
                                    <w:fldChar w:fldCharType="separate"/>
                                  </w:r>
                                  <w:r w:rsidR="00044632">
                                    <w:rPr>
                                      <w:webHidden/>
                                    </w:rPr>
                                    <w:t>23</w:t>
                                  </w:r>
                                  <w:r>
                                    <w:rPr>
                                      <w:webHidden/>
                                    </w:rPr>
                                    <w:fldChar w:fldCharType="end"/>
                                  </w:r>
                                </w:hyperlink>
                              </w:p>
                              <w:p w14:paraId="1A4ABB70" w14:textId="5C59438B"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4" w:history="1">
                                  <w:r w:rsidRPr="00F16B2D">
                                    <w:rPr>
                                      <w:rStyle w:val="Hyperlink"/>
                                    </w:rPr>
                                    <w:t>3. Strengthen access through integrated, local systems</w:t>
                                  </w:r>
                                  <w:r>
                                    <w:rPr>
                                      <w:webHidden/>
                                    </w:rPr>
                                    <w:tab/>
                                  </w:r>
                                  <w:r>
                                    <w:rPr>
                                      <w:webHidden/>
                                    </w:rPr>
                                    <w:fldChar w:fldCharType="begin"/>
                                  </w:r>
                                  <w:r>
                                    <w:rPr>
                                      <w:webHidden/>
                                    </w:rPr>
                                    <w:instrText xml:space="preserve"> PAGEREF _Toc231561734 \h </w:instrText>
                                  </w:r>
                                  <w:r>
                                    <w:rPr>
                                      <w:webHidden/>
                                    </w:rPr>
                                  </w:r>
                                  <w:r>
                                    <w:rPr>
                                      <w:webHidden/>
                                    </w:rPr>
                                    <w:fldChar w:fldCharType="separate"/>
                                  </w:r>
                                  <w:r w:rsidR="00044632">
                                    <w:rPr>
                                      <w:webHidden/>
                                    </w:rPr>
                                    <w:t>24</w:t>
                                  </w:r>
                                  <w:r>
                                    <w:rPr>
                                      <w:webHidden/>
                                    </w:rPr>
                                    <w:fldChar w:fldCharType="end"/>
                                  </w:r>
                                </w:hyperlink>
                              </w:p>
                              <w:p w14:paraId="40058251" w14:textId="1CF85E99"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5" w:history="1">
                                  <w:r w:rsidRPr="00F16B2D">
                                    <w:rPr>
                                      <w:rStyle w:val="Hyperlink"/>
                                    </w:rPr>
                                    <w:t>4. Prioritise equity in prevention access and delivery</w:t>
                                  </w:r>
                                  <w:r>
                                    <w:rPr>
                                      <w:webHidden/>
                                    </w:rPr>
                                    <w:tab/>
                                  </w:r>
                                  <w:r>
                                    <w:rPr>
                                      <w:webHidden/>
                                    </w:rPr>
                                    <w:fldChar w:fldCharType="begin"/>
                                  </w:r>
                                  <w:r>
                                    <w:rPr>
                                      <w:webHidden/>
                                    </w:rPr>
                                    <w:instrText xml:space="preserve"> PAGEREF _Toc231561735 \h </w:instrText>
                                  </w:r>
                                  <w:r>
                                    <w:rPr>
                                      <w:webHidden/>
                                    </w:rPr>
                                  </w:r>
                                  <w:r>
                                    <w:rPr>
                                      <w:webHidden/>
                                    </w:rPr>
                                    <w:fldChar w:fldCharType="separate"/>
                                  </w:r>
                                  <w:r w:rsidR="00044632">
                                    <w:rPr>
                                      <w:webHidden/>
                                    </w:rPr>
                                    <w:t>24</w:t>
                                  </w:r>
                                  <w:r>
                                    <w:rPr>
                                      <w:webHidden/>
                                    </w:rPr>
                                    <w:fldChar w:fldCharType="end"/>
                                  </w:r>
                                </w:hyperlink>
                              </w:p>
                              <w:p w14:paraId="2E6533F8" w14:textId="1EB0B941"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6" w:history="1">
                                  <w:r w:rsidRPr="00F16B2D">
                                    <w:rPr>
                                      <w:rStyle w:val="Hyperlink"/>
                                    </w:rPr>
                                    <w:t>5. Improve usability of information — not just availability</w:t>
                                  </w:r>
                                  <w:r>
                                    <w:rPr>
                                      <w:webHidden/>
                                    </w:rPr>
                                    <w:tab/>
                                  </w:r>
                                  <w:r>
                                    <w:rPr>
                                      <w:webHidden/>
                                    </w:rPr>
                                    <w:fldChar w:fldCharType="begin"/>
                                  </w:r>
                                  <w:r>
                                    <w:rPr>
                                      <w:webHidden/>
                                    </w:rPr>
                                    <w:instrText xml:space="preserve"> PAGEREF _Toc231561736 \h </w:instrText>
                                  </w:r>
                                  <w:r>
                                    <w:rPr>
                                      <w:webHidden/>
                                    </w:rPr>
                                  </w:r>
                                  <w:r>
                                    <w:rPr>
                                      <w:webHidden/>
                                    </w:rPr>
                                    <w:fldChar w:fldCharType="separate"/>
                                  </w:r>
                                  <w:r w:rsidR="00044632">
                                    <w:rPr>
                                      <w:webHidden/>
                                    </w:rPr>
                                    <w:t>24</w:t>
                                  </w:r>
                                  <w:r>
                                    <w:rPr>
                                      <w:webHidden/>
                                    </w:rPr>
                                    <w:fldChar w:fldCharType="end"/>
                                  </w:r>
                                </w:hyperlink>
                              </w:p>
                              <w:p w14:paraId="7B878310" w14:textId="2082DAF0"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7" w:history="1">
                                  <w:r w:rsidRPr="00F16B2D">
                                    <w:rPr>
                                      <w:rStyle w:val="Hyperlink"/>
                                    </w:rPr>
                                    <w:t>6. Shift system incentives from treatment to prevention</w:t>
                                  </w:r>
                                  <w:r>
                                    <w:rPr>
                                      <w:webHidden/>
                                    </w:rPr>
                                    <w:tab/>
                                  </w:r>
                                  <w:r>
                                    <w:rPr>
                                      <w:webHidden/>
                                    </w:rPr>
                                    <w:fldChar w:fldCharType="begin"/>
                                  </w:r>
                                  <w:r>
                                    <w:rPr>
                                      <w:webHidden/>
                                    </w:rPr>
                                    <w:instrText xml:space="preserve"> PAGEREF _Toc231561737 \h </w:instrText>
                                  </w:r>
                                  <w:r>
                                    <w:rPr>
                                      <w:webHidden/>
                                    </w:rPr>
                                  </w:r>
                                  <w:r>
                                    <w:rPr>
                                      <w:webHidden/>
                                    </w:rPr>
                                    <w:fldChar w:fldCharType="separate"/>
                                  </w:r>
                                  <w:r w:rsidR="00044632">
                                    <w:rPr>
                                      <w:webHidden/>
                                    </w:rPr>
                                    <w:t>25</w:t>
                                  </w:r>
                                  <w:r>
                                    <w:rPr>
                                      <w:webHidden/>
                                    </w:rPr>
                                    <w:fldChar w:fldCharType="end"/>
                                  </w:r>
                                </w:hyperlink>
                              </w:p>
                              <w:p w14:paraId="18BBF214" w14:textId="74B1B283"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38" w:history="1">
                                  <w:r w:rsidRPr="00F16B2D">
                                    <w:rPr>
                                      <w:rStyle w:val="Hyperlink"/>
                                    </w:rPr>
                                    <w:t>References</w:t>
                                  </w:r>
                                  <w:r>
                                    <w:rPr>
                                      <w:webHidden/>
                                    </w:rPr>
                                    <w:tab/>
                                  </w:r>
                                  <w:r>
                                    <w:rPr>
                                      <w:webHidden/>
                                    </w:rPr>
                                    <w:fldChar w:fldCharType="begin"/>
                                  </w:r>
                                  <w:r>
                                    <w:rPr>
                                      <w:webHidden/>
                                    </w:rPr>
                                    <w:instrText xml:space="preserve"> PAGEREF _Toc231561738 \h </w:instrText>
                                  </w:r>
                                  <w:r>
                                    <w:rPr>
                                      <w:webHidden/>
                                    </w:rPr>
                                  </w:r>
                                  <w:r>
                                    <w:rPr>
                                      <w:webHidden/>
                                    </w:rPr>
                                    <w:fldChar w:fldCharType="separate"/>
                                  </w:r>
                                  <w:r w:rsidR="00044632">
                                    <w:rPr>
                                      <w:webHidden/>
                                    </w:rPr>
                                    <w:t>26</w:t>
                                  </w:r>
                                  <w:r>
                                    <w:rPr>
                                      <w:webHidden/>
                                    </w:rPr>
                                    <w:fldChar w:fldCharType="end"/>
                                  </w:r>
                                </w:hyperlink>
                              </w:p>
                              <w:p w14:paraId="7D42A714" w14:textId="568EEFF3"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39" w:history="1">
                                  <w:r w:rsidRPr="00F16B2D">
                                    <w:rPr>
                                      <w:rStyle w:val="Hyperlink"/>
                                    </w:rPr>
                                    <w:t>APPENDICES</w:t>
                                  </w:r>
                                  <w:r>
                                    <w:rPr>
                                      <w:webHidden/>
                                    </w:rPr>
                                    <w:tab/>
                                  </w:r>
                                  <w:r>
                                    <w:rPr>
                                      <w:webHidden/>
                                    </w:rPr>
                                    <w:fldChar w:fldCharType="begin"/>
                                  </w:r>
                                  <w:r>
                                    <w:rPr>
                                      <w:webHidden/>
                                    </w:rPr>
                                    <w:instrText xml:space="preserve"> PAGEREF _Toc231561739 \h </w:instrText>
                                  </w:r>
                                  <w:r>
                                    <w:rPr>
                                      <w:webHidden/>
                                    </w:rPr>
                                  </w:r>
                                  <w:r>
                                    <w:rPr>
                                      <w:webHidden/>
                                    </w:rPr>
                                    <w:fldChar w:fldCharType="separate"/>
                                  </w:r>
                                  <w:r w:rsidR="00044632">
                                    <w:rPr>
                                      <w:webHidden/>
                                    </w:rPr>
                                    <w:t>28</w:t>
                                  </w:r>
                                  <w:r>
                                    <w:rPr>
                                      <w:webHidden/>
                                    </w:rPr>
                                    <w:fldChar w:fldCharType="end"/>
                                  </w:r>
                                </w:hyperlink>
                              </w:p>
                              <w:p w14:paraId="0110A4DA" w14:textId="3B722343"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40" w:history="1">
                                  <w:r w:rsidRPr="00F16B2D">
                                    <w:rPr>
                                      <w:rStyle w:val="Hyperlink"/>
                                    </w:rPr>
                                    <w:t>Appendix A Supplementary Charts</w:t>
                                  </w:r>
                                  <w:r>
                                    <w:rPr>
                                      <w:webHidden/>
                                    </w:rPr>
                                    <w:tab/>
                                  </w:r>
                                  <w:r>
                                    <w:rPr>
                                      <w:webHidden/>
                                    </w:rPr>
                                    <w:fldChar w:fldCharType="begin"/>
                                  </w:r>
                                  <w:r>
                                    <w:rPr>
                                      <w:webHidden/>
                                    </w:rPr>
                                    <w:instrText xml:space="preserve"> PAGEREF _Toc231561740 \h </w:instrText>
                                  </w:r>
                                  <w:r>
                                    <w:rPr>
                                      <w:webHidden/>
                                    </w:rPr>
                                  </w:r>
                                  <w:r>
                                    <w:rPr>
                                      <w:webHidden/>
                                    </w:rPr>
                                    <w:fldChar w:fldCharType="separate"/>
                                  </w:r>
                                  <w:r w:rsidR="00044632">
                                    <w:rPr>
                                      <w:webHidden/>
                                    </w:rPr>
                                    <w:t>28</w:t>
                                  </w:r>
                                  <w:r>
                                    <w:rPr>
                                      <w:webHidden/>
                                    </w:rPr>
                                    <w:fldChar w:fldCharType="end"/>
                                  </w:r>
                                </w:hyperlink>
                              </w:p>
                              <w:p w14:paraId="7690F8F6" w14:textId="50E88475"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41" w:history="1">
                                  <w:r w:rsidRPr="00F16B2D">
                                    <w:rPr>
                                      <w:rStyle w:val="Hyperlink"/>
                                    </w:rPr>
                                    <w:t>Appendix B. Supplementary Tables</w:t>
                                  </w:r>
                                  <w:r>
                                    <w:rPr>
                                      <w:webHidden/>
                                    </w:rPr>
                                    <w:tab/>
                                  </w:r>
                                  <w:r>
                                    <w:rPr>
                                      <w:webHidden/>
                                    </w:rPr>
                                    <w:fldChar w:fldCharType="begin"/>
                                  </w:r>
                                  <w:r>
                                    <w:rPr>
                                      <w:webHidden/>
                                    </w:rPr>
                                    <w:instrText xml:space="preserve"> PAGEREF _Toc231561741 \h </w:instrText>
                                  </w:r>
                                  <w:r>
                                    <w:rPr>
                                      <w:webHidden/>
                                    </w:rPr>
                                  </w:r>
                                  <w:r>
                                    <w:rPr>
                                      <w:webHidden/>
                                    </w:rPr>
                                    <w:fldChar w:fldCharType="separate"/>
                                  </w:r>
                                  <w:r w:rsidR="00044632">
                                    <w:rPr>
                                      <w:webHidden/>
                                    </w:rPr>
                                    <w:t>29</w:t>
                                  </w:r>
                                  <w:r>
                                    <w:rPr>
                                      <w:webHidden/>
                                    </w:rPr>
                                    <w:fldChar w:fldCharType="end"/>
                                  </w:r>
                                </w:hyperlink>
                              </w:p>
                              <w:p w14:paraId="32ABF74C" w14:textId="6D567B05"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42" w:history="1">
                                  <w:r w:rsidRPr="00F16B2D">
                                    <w:rPr>
                                      <w:rStyle w:val="Hyperlink"/>
                                    </w:rPr>
                                    <w:t>Appendix C. Methods</w:t>
                                  </w:r>
                                  <w:r>
                                    <w:rPr>
                                      <w:webHidden/>
                                    </w:rPr>
                                    <w:tab/>
                                  </w:r>
                                  <w:r>
                                    <w:rPr>
                                      <w:webHidden/>
                                    </w:rPr>
                                    <w:fldChar w:fldCharType="begin"/>
                                  </w:r>
                                  <w:r>
                                    <w:rPr>
                                      <w:webHidden/>
                                    </w:rPr>
                                    <w:instrText xml:space="preserve"> PAGEREF _Toc231561742 \h </w:instrText>
                                  </w:r>
                                  <w:r>
                                    <w:rPr>
                                      <w:webHidden/>
                                    </w:rPr>
                                  </w:r>
                                  <w:r>
                                    <w:rPr>
                                      <w:webHidden/>
                                    </w:rPr>
                                    <w:fldChar w:fldCharType="separate"/>
                                  </w:r>
                                  <w:r w:rsidR="00044632">
                                    <w:rPr>
                                      <w:webHidden/>
                                    </w:rPr>
                                    <w:t>34</w:t>
                                  </w:r>
                                  <w:r>
                                    <w:rPr>
                                      <w:webHidden/>
                                    </w:rPr>
                                    <w:fldChar w:fldCharType="end"/>
                                  </w:r>
                                </w:hyperlink>
                              </w:p>
                              <w:p w14:paraId="0A3ADC47" w14:textId="6E9D339A"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43" w:history="1">
                                  <w:r w:rsidRPr="00F16B2D">
                                    <w:rPr>
                                      <w:rStyle w:val="Hyperlink"/>
                                    </w:rPr>
                                    <w:t>Respondent classifications</w:t>
                                  </w:r>
                                  <w:r>
                                    <w:rPr>
                                      <w:webHidden/>
                                    </w:rPr>
                                    <w:tab/>
                                  </w:r>
                                  <w:r>
                                    <w:rPr>
                                      <w:webHidden/>
                                    </w:rPr>
                                    <w:fldChar w:fldCharType="begin"/>
                                  </w:r>
                                  <w:r>
                                    <w:rPr>
                                      <w:webHidden/>
                                    </w:rPr>
                                    <w:instrText xml:space="preserve"> PAGEREF _Toc231561743 \h </w:instrText>
                                  </w:r>
                                  <w:r>
                                    <w:rPr>
                                      <w:webHidden/>
                                    </w:rPr>
                                  </w:r>
                                  <w:r>
                                    <w:rPr>
                                      <w:webHidden/>
                                    </w:rPr>
                                    <w:fldChar w:fldCharType="separate"/>
                                  </w:r>
                                  <w:r w:rsidR="00044632">
                                    <w:rPr>
                                      <w:webHidden/>
                                    </w:rPr>
                                    <w:t>35</w:t>
                                  </w:r>
                                  <w:r>
                                    <w:rPr>
                                      <w:webHidden/>
                                    </w:rPr>
                                    <w:fldChar w:fldCharType="end"/>
                                  </w:r>
                                </w:hyperlink>
                              </w:p>
                              <w:p w14:paraId="0F215614" w14:textId="21977D69"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44" w:history="1">
                                  <w:r w:rsidRPr="00F16B2D">
                                    <w:rPr>
                                      <w:rStyle w:val="Hyperlink"/>
                                    </w:rPr>
                                    <w:t>Limitations</w:t>
                                  </w:r>
                                  <w:r>
                                    <w:rPr>
                                      <w:webHidden/>
                                    </w:rPr>
                                    <w:tab/>
                                  </w:r>
                                  <w:r>
                                    <w:rPr>
                                      <w:webHidden/>
                                    </w:rPr>
                                    <w:fldChar w:fldCharType="begin"/>
                                  </w:r>
                                  <w:r>
                                    <w:rPr>
                                      <w:webHidden/>
                                    </w:rPr>
                                    <w:instrText xml:space="preserve"> PAGEREF _Toc231561744 \h </w:instrText>
                                  </w:r>
                                  <w:r>
                                    <w:rPr>
                                      <w:webHidden/>
                                    </w:rPr>
                                  </w:r>
                                  <w:r>
                                    <w:rPr>
                                      <w:webHidden/>
                                    </w:rPr>
                                    <w:fldChar w:fldCharType="separate"/>
                                  </w:r>
                                  <w:r w:rsidR="00044632">
                                    <w:rPr>
                                      <w:webHidden/>
                                    </w:rPr>
                                    <w:t>35</w:t>
                                  </w:r>
                                  <w:r>
                                    <w:rPr>
                                      <w:webHidden/>
                                    </w:rPr>
                                    <w:fldChar w:fldCharType="end"/>
                                  </w:r>
                                </w:hyperlink>
                              </w:p>
                              <w:p w14:paraId="0CEFFF48" w14:textId="5E5E62A6"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45" w:history="1">
                                  <w:r w:rsidRPr="00F16B2D">
                                    <w:rPr>
                                      <w:rStyle w:val="Hyperlink"/>
                                    </w:rPr>
                                    <w:t>Appendix D. Survey</w:t>
                                  </w:r>
                                  <w:r>
                                    <w:rPr>
                                      <w:webHidden/>
                                    </w:rPr>
                                    <w:tab/>
                                  </w:r>
                                  <w:r>
                                    <w:rPr>
                                      <w:webHidden/>
                                    </w:rPr>
                                    <w:fldChar w:fldCharType="begin"/>
                                  </w:r>
                                  <w:r>
                                    <w:rPr>
                                      <w:webHidden/>
                                    </w:rPr>
                                    <w:instrText xml:space="preserve"> PAGEREF _Toc231561745 \h </w:instrText>
                                  </w:r>
                                  <w:r>
                                    <w:rPr>
                                      <w:webHidden/>
                                    </w:rPr>
                                  </w:r>
                                  <w:r>
                                    <w:rPr>
                                      <w:webHidden/>
                                    </w:rPr>
                                    <w:fldChar w:fldCharType="separate"/>
                                  </w:r>
                                  <w:r w:rsidR="00044632">
                                    <w:rPr>
                                      <w:webHidden/>
                                    </w:rPr>
                                    <w:t>36</w:t>
                                  </w:r>
                                  <w:r>
                                    <w:rPr>
                                      <w:webHidden/>
                                    </w:rPr>
                                    <w:fldChar w:fldCharType="end"/>
                                  </w:r>
                                </w:hyperlink>
                              </w:p>
                              <w:p w14:paraId="38B2B8D5" w14:textId="6E21219B" w:rsidR="00CA7B8C" w:rsidRPr="00FA28E4" w:rsidRDefault="00CA7B8C" w:rsidP="000A3D84">
                                <w:pPr>
                                  <w:tabs>
                                    <w:tab w:val="right" w:pos="7938"/>
                                    <w:tab w:val="right" w:pos="8080"/>
                                  </w:tabs>
                                  <w:ind w:right="-160"/>
                                  <w:rPr>
                                    <w:color w:val="FFFFFF" w:themeColor="background1"/>
                                  </w:rPr>
                                </w:pPr>
                                <w:r w:rsidRPr="00FA28E4">
                                  <w:rPr>
                                    <w:rFonts w:asciiTheme="majorHAnsi" w:hAnsiTheme="majorHAnsi" w:cstheme="majorHAnsi"/>
                                    <w:b/>
                                    <w:bCs/>
                                    <w:noProof/>
                                    <w:color w:val="FFFFFF" w:themeColor="background1"/>
                                  </w:rPr>
                                  <w:fldChar w:fldCharType="end"/>
                                </w:r>
                              </w:p>
                            </w:sdtContent>
                          </w:sdt>
                          <w:p w14:paraId="3B699161" w14:textId="77777777" w:rsidR="00CA7B8C" w:rsidRPr="00FA28E4" w:rsidRDefault="00CA7B8C" w:rsidP="000A3D84">
                            <w:pPr>
                              <w:tabs>
                                <w:tab w:val="right" w:pos="7938"/>
                                <w:tab w:val="right" w:pos="8080"/>
                              </w:tabs>
                              <w:ind w:right="-160"/>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A451E" id="Text Box 836698858" o:spid="_x0000_s1028" type="#_x0000_t202" style="position:absolute;left:0;text-align:left;margin-left:57.75pt;margin-top:-807.55pt;width:424.5pt;height:776.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j/bgIAAEUFAAAOAAAAZHJzL2Uyb0RvYy54bWysVEtv2zAMvg/YfxB0X51XHwnqFFmLDgOK&#10;tlg69KzIUmJMFjWJiZ39+lGynQTdLh12kSjxI8WPD13fNJVhO+VDCTbnw7MBZ8pKKEq7zvn3l/tP&#10;V5wFFLYQBqzK+V4FfjP/+OG6djM1gg2YQnlGTmyY1S7nG0Q3y7IgN6oS4QycsqTU4CuBdPTrrPCi&#10;Ju+VyUaDwUVWgy+cB6lCoNu7Vsnnyb/WSuKT1kEhMzmn2DCtPq2ruGbzazFbe+E2pezCEP8QRSVK&#10;S48eXN0JFGzryz9cVaX0EEDjmYQqA61LqRIHYjMcvGGz3AinEhdKTnCHNIX/51Y+7pbu2TNsPkND&#10;BYwJqV2YBbqMfBrtq7hTpIz0lML9IW2qQSbp8nw8HY6nVGhJuunVxeVgOIl+sqO58wG/KKhYFHLu&#10;qS4pXWL3ELCF9pD4moX70phUG2NZnfOL8fkgGRw05NzYiFWpyp2bY+hJwr1REWPsN6VZWSQG8SL1&#10;l7o1nu0EdYaQUllM5JNfQkeUpiDeY9jhj1G9x7jl0b8MFg/GVWnBJ/Zvwi5+9CHrFk85P+EdRWxW&#10;DRHP+aiv7AqKPRXcQzsLwcn7koryIAI+C0/NTzWmgcYnWrQBSj50Emcb8L/+dh/x1JOk5aymYcp5&#10;+LkVXnFmvlrq1ulwMonTlw6T88sRHfypZnWqsdvqFqgqQ/o6nExixKPpRe2heqW5X8RXSSWspLdz&#10;jr14i+2I078h1WKRQDRvTuCDXToZXccixZZ7aV6Fd11fIrX0I/RjJ2Zv2rPFRksLiy2CLlPvxjy3&#10;We3yT7Oaur/7V+JncHpOqOPvN/8NAAD//wMAUEsDBBQABgAIAAAAIQDuy1jn4gAAAA0BAAAPAAAA&#10;ZHJzL2Rvd25yZXYueG1sTI/NTsMwEITvSLyDtUjcWscRiUqIU1WRKiQEh5ZeuG1iN4nwT4jdNvD0&#10;LCd6nNlPszPleraGnfUUBu8kiGUCTLvWq8F1Eg7v28UKWIjoFBrvtIRvHWBd3d6UWCh/cTt93seO&#10;UYgLBUroYxwLzkPba4th6Uft6Hb0k8VIcuq4mvBC4dbwNElybnFw9KHHUde9bj/3Jyvhpd6+4a5J&#10;7erH1M+vx834dfjIpLy/mzdPwKKe4z8Mf/WpOlTUqfEnpwIzpEWWESphIXKRCWDEPOYP5DXk5SIF&#10;XpX8ekX1CwAA//8DAFBLAQItABQABgAIAAAAIQC2gziS/gAAAOEBAAATAAAAAAAAAAAAAAAAAAAA&#10;AABbQ29udGVudF9UeXBlc10ueG1sUEsBAi0AFAAGAAgAAAAhADj9If/WAAAAlAEAAAsAAAAAAAAA&#10;AAAAAAAALwEAAF9yZWxzLy5yZWxzUEsBAi0AFAAGAAgAAAAhAOiUeP9uAgAARQUAAA4AAAAAAAAA&#10;AAAAAAAALgIAAGRycy9lMm9Eb2MueG1sUEsBAi0AFAAGAAgAAAAhAO7LWOfiAAAADQEAAA8AAAAA&#10;AAAAAAAAAAAAyAQAAGRycy9kb3ducmV2LnhtbFBLBQYAAAAABAAEAPMAAADXBQAAAAA=&#10;" o:allowoverlap="f" filled="f" stroked="f" strokeweight=".5pt">
                <v:textbox>
                  <w:txbxContent>
                    <w:sdt>
                      <w:sdtPr>
                        <w:rPr>
                          <w:rFonts w:asciiTheme="minorHAnsi" w:eastAsiaTheme="minorHAnsi" w:hAnsiTheme="minorHAnsi" w:cstheme="minorBidi"/>
                          <w:b w:val="0"/>
                          <w:bCs w:val="0"/>
                          <w:i w:val="0"/>
                          <w:iCs w:val="0"/>
                          <w:noProof w:val="0"/>
                          <w:color w:val="auto"/>
                          <w:sz w:val="22"/>
                          <w:szCs w:val="22"/>
                          <w:lang w:val="en-AU" w:eastAsia="en-US"/>
                        </w:rPr>
                        <w:id w:val="-39209164"/>
                        <w:docPartObj>
                          <w:docPartGallery w:val="Table of Contents"/>
                          <w:docPartUnique/>
                        </w:docPartObj>
                      </w:sdtPr>
                      <w:sdtEndPr>
                        <w:rPr>
                          <w:rFonts w:ascii="Roboto" w:hAnsi="Roboto"/>
                          <w:sz w:val="24"/>
                        </w:rPr>
                      </w:sdtEndPr>
                      <w:sdtContent>
                        <w:p w14:paraId="6BEDB2AD" w14:textId="60B45A93" w:rsidR="008E1DA8" w:rsidRDefault="00CA7B8C" w:rsidP="008E1DA8">
                          <w:pPr>
                            <w:pStyle w:val="TOC2"/>
                            <w:rPr>
                              <w:rFonts w:asciiTheme="minorHAnsi" w:hAnsiTheme="minorHAnsi" w:cstheme="minorBidi"/>
                              <w:color w:val="auto"/>
                              <w:kern w:val="2"/>
                              <w:lang w:val="en-AU" w:eastAsia="en-AU"/>
                              <w14:ligatures w14:val="standardContextual"/>
                            </w:rPr>
                          </w:pPr>
                          <w:r w:rsidRPr="00FA28E4">
                            <w:rPr>
                              <w:noProof w:val="0"/>
                            </w:rPr>
                            <w:fldChar w:fldCharType="begin"/>
                          </w:r>
                          <w:r w:rsidRPr="00FA28E4">
                            <w:instrText xml:space="preserve"> TOC \o "1-3" \h \z \u </w:instrText>
                          </w:r>
                          <w:r w:rsidRPr="00FA28E4">
                            <w:rPr>
                              <w:noProof w:val="0"/>
                            </w:rPr>
                            <w:fldChar w:fldCharType="separate"/>
                          </w:r>
                          <w:hyperlink w:anchor="_Toc231561715" w:history="1">
                            <w:r w:rsidR="008E1DA8" w:rsidRPr="00F16B2D">
                              <w:rPr>
                                <w:rStyle w:val="Hyperlink"/>
                              </w:rPr>
                              <w:t>SUMMARY</w:t>
                            </w:r>
                            <w:r w:rsidR="008E1DA8">
                              <w:rPr>
                                <w:webHidden/>
                              </w:rPr>
                              <w:tab/>
                            </w:r>
                            <w:r w:rsidR="008E1DA8">
                              <w:rPr>
                                <w:webHidden/>
                              </w:rPr>
                              <w:fldChar w:fldCharType="begin"/>
                            </w:r>
                            <w:r w:rsidR="008E1DA8">
                              <w:rPr>
                                <w:webHidden/>
                              </w:rPr>
                              <w:instrText xml:space="preserve"> PAGEREF _Toc231561715 \h </w:instrText>
                            </w:r>
                            <w:r w:rsidR="008E1DA8">
                              <w:rPr>
                                <w:webHidden/>
                              </w:rPr>
                            </w:r>
                            <w:r w:rsidR="008E1DA8">
                              <w:rPr>
                                <w:webHidden/>
                              </w:rPr>
                              <w:fldChar w:fldCharType="separate"/>
                            </w:r>
                            <w:r w:rsidR="00044632">
                              <w:rPr>
                                <w:webHidden/>
                              </w:rPr>
                              <w:t>4</w:t>
                            </w:r>
                            <w:r w:rsidR="008E1DA8">
                              <w:rPr>
                                <w:webHidden/>
                              </w:rPr>
                              <w:fldChar w:fldCharType="end"/>
                            </w:r>
                          </w:hyperlink>
                        </w:p>
                        <w:p w14:paraId="18EC9302" w14:textId="2E555D40"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16" w:history="1">
                            <w:r w:rsidRPr="00F16B2D">
                              <w:rPr>
                                <w:rStyle w:val="Hyperlink"/>
                              </w:rPr>
                              <w:t>Preventive health is valued, practised, and expected, but not fully enabled</w:t>
                            </w:r>
                            <w:r>
                              <w:rPr>
                                <w:webHidden/>
                              </w:rPr>
                              <w:tab/>
                            </w:r>
                            <w:r>
                              <w:rPr>
                                <w:webHidden/>
                              </w:rPr>
                              <w:fldChar w:fldCharType="begin"/>
                            </w:r>
                            <w:r>
                              <w:rPr>
                                <w:webHidden/>
                              </w:rPr>
                              <w:instrText xml:space="preserve"> PAGEREF _Toc231561716 \h </w:instrText>
                            </w:r>
                            <w:r>
                              <w:rPr>
                                <w:webHidden/>
                              </w:rPr>
                            </w:r>
                            <w:r>
                              <w:rPr>
                                <w:webHidden/>
                              </w:rPr>
                              <w:fldChar w:fldCharType="separate"/>
                            </w:r>
                            <w:r w:rsidR="00044632">
                              <w:rPr>
                                <w:webHidden/>
                              </w:rPr>
                              <w:t>4</w:t>
                            </w:r>
                            <w:r>
                              <w:rPr>
                                <w:webHidden/>
                              </w:rPr>
                              <w:fldChar w:fldCharType="end"/>
                            </w:r>
                          </w:hyperlink>
                        </w:p>
                        <w:p w14:paraId="46D06674" w14:textId="63DCED7A"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17" w:history="1">
                            <w:r w:rsidRPr="00F16B2D">
                              <w:rPr>
                                <w:rStyle w:val="Hyperlink"/>
                              </w:rPr>
                              <w:t>BACKGROUND</w:t>
                            </w:r>
                            <w:r>
                              <w:rPr>
                                <w:webHidden/>
                              </w:rPr>
                              <w:tab/>
                            </w:r>
                            <w:r>
                              <w:rPr>
                                <w:webHidden/>
                              </w:rPr>
                              <w:fldChar w:fldCharType="begin"/>
                            </w:r>
                            <w:r>
                              <w:rPr>
                                <w:webHidden/>
                              </w:rPr>
                              <w:instrText xml:space="preserve"> PAGEREF _Toc231561717 \h </w:instrText>
                            </w:r>
                            <w:r>
                              <w:rPr>
                                <w:webHidden/>
                              </w:rPr>
                            </w:r>
                            <w:r>
                              <w:rPr>
                                <w:webHidden/>
                              </w:rPr>
                              <w:fldChar w:fldCharType="separate"/>
                            </w:r>
                            <w:r w:rsidR="00044632">
                              <w:rPr>
                                <w:webHidden/>
                              </w:rPr>
                              <w:t>6</w:t>
                            </w:r>
                            <w:r>
                              <w:rPr>
                                <w:webHidden/>
                              </w:rPr>
                              <w:fldChar w:fldCharType="end"/>
                            </w:r>
                          </w:hyperlink>
                        </w:p>
                        <w:p w14:paraId="43F748DB" w14:textId="6B3F94E5"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18" w:history="1">
                            <w:r w:rsidRPr="00F16B2D">
                              <w:rPr>
                                <w:rStyle w:val="Hyperlink"/>
                              </w:rPr>
                              <w:t>Why this matters now: prevention remains a system blind spot</w:t>
                            </w:r>
                            <w:r>
                              <w:rPr>
                                <w:webHidden/>
                              </w:rPr>
                              <w:tab/>
                            </w:r>
                            <w:r>
                              <w:rPr>
                                <w:webHidden/>
                              </w:rPr>
                              <w:fldChar w:fldCharType="begin"/>
                            </w:r>
                            <w:r>
                              <w:rPr>
                                <w:webHidden/>
                              </w:rPr>
                              <w:instrText xml:space="preserve"> PAGEREF _Toc231561718 \h </w:instrText>
                            </w:r>
                            <w:r>
                              <w:rPr>
                                <w:webHidden/>
                              </w:rPr>
                            </w:r>
                            <w:r>
                              <w:rPr>
                                <w:webHidden/>
                              </w:rPr>
                              <w:fldChar w:fldCharType="separate"/>
                            </w:r>
                            <w:r w:rsidR="00044632">
                              <w:rPr>
                                <w:webHidden/>
                              </w:rPr>
                              <w:t>6</w:t>
                            </w:r>
                            <w:r>
                              <w:rPr>
                                <w:webHidden/>
                              </w:rPr>
                              <w:fldChar w:fldCharType="end"/>
                            </w:r>
                          </w:hyperlink>
                        </w:p>
                        <w:p w14:paraId="00B2D5CD" w14:textId="7FE7AC2D"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19" w:history="1">
                            <w:r w:rsidRPr="00F16B2D">
                              <w:rPr>
                                <w:rStyle w:val="Hyperlink"/>
                              </w:rPr>
                              <w:t>FINDINGS</w:t>
                            </w:r>
                            <w:r>
                              <w:rPr>
                                <w:webHidden/>
                              </w:rPr>
                              <w:tab/>
                            </w:r>
                            <w:r>
                              <w:rPr>
                                <w:webHidden/>
                              </w:rPr>
                              <w:fldChar w:fldCharType="begin"/>
                            </w:r>
                            <w:r>
                              <w:rPr>
                                <w:webHidden/>
                              </w:rPr>
                              <w:instrText xml:space="preserve"> PAGEREF _Toc231561719 \h </w:instrText>
                            </w:r>
                            <w:r>
                              <w:rPr>
                                <w:webHidden/>
                              </w:rPr>
                            </w:r>
                            <w:r>
                              <w:rPr>
                                <w:webHidden/>
                              </w:rPr>
                              <w:fldChar w:fldCharType="separate"/>
                            </w:r>
                            <w:r w:rsidR="00044632">
                              <w:rPr>
                                <w:webHidden/>
                              </w:rPr>
                              <w:t>7</w:t>
                            </w:r>
                            <w:r>
                              <w:rPr>
                                <w:webHidden/>
                              </w:rPr>
                              <w:fldChar w:fldCharType="end"/>
                            </w:r>
                          </w:hyperlink>
                        </w:p>
                        <w:p w14:paraId="67C0BD96" w14:textId="6B0C53CB"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20" w:history="1">
                            <w:r w:rsidRPr="00F16B2D">
                              <w:rPr>
                                <w:rStyle w:val="Hyperlink"/>
                              </w:rPr>
                              <w:t>Prevention is understood, valued, and personal</w:t>
                            </w:r>
                            <w:r>
                              <w:rPr>
                                <w:webHidden/>
                              </w:rPr>
                              <w:tab/>
                            </w:r>
                            <w:r>
                              <w:rPr>
                                <w:webHidden/>
                              </w:rPr>
                              <w:fldChar w:fldCharType="begin"/>
                            </w:r>
                            <w:r>
                              <w:rPr>
                                <w:webHidden/>
                              </w:rPr>
                              <w:instrText xml:space="preserve"> PAGEREF _Toc231561720 \h </w:instrText>
                            </w:r>
                            <w:r>
                              <w:rPr>
                                <w:webHidden/>
                              </w:rPr>
                            </w:r>
                            <w:r>
                              <w:rPr>
                                <w:webHidden/>
                              </w:rPr>
                              <w:fldChar w:fldCharType="separate"/>
                            </w:r>
                            <w:r w:rsidR="00044632">
                              <w:rPr>
                                <w:webHidden/>
                              </w:rPr>
                              <w:t>8</w:t>
                            </w:r>
                            <w:r>
                              <w:rPr>
                                <w:webHidden/>
                              </w:rPr>
                              <w:fldChar w:fldCharType="end"/>
                            </w:r>
                          </w:hyperlink>
                        </w:p>
                        <w:p w14:paraId="68361276" w14:textId="0A7D9039"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1" w:history="1">
                            <w:r w:rsidRPr="00F16B2D">
                              <w:rPr>
                                <w:rStyle w:val="Hyperlink"/>
                              </w:rPr>
                              <w:t>Consumers recognise prevention across the full spectrum of health</w:t>
                            </w:r>
                            <w:r>
                              <w:rPr>
                                <w:webHidden/>
                              </w:rPr>
                              <w:tab/>
                            </w:r>
                            <w:r>
                              <w:rPr>
                                <w:webHidden/>
                              </w:rPr>
                              <w:fldChar w:fldCharType="begin"/>
                            </w:r>
                            <w:r>
                              <w:rPr>
                                <w:webHidden/>
                              </w:rPr>
                              <w:instrText xml:space="preserve"> PAGEREF _Toc231561721 \h </w:instrText>
                            </w:r>
                            <w:r>
                              <w:rPr>
                                <w:webHidden/>
                              </w:rPr>
                            </w:r>
                            <w:r>
                              <w:rPr>
                                <w:webHidden/>
                              </w:rPr>
                              <w:fldChar w:fldCharType="separate"/>
                            </w:r>
                            <w:r w:rsidR="00044632">
                              <w:rPr>
                                <w:webHidden/>
                              </w:rPr>
                              <w:t>9</w:t>
                            </w:r>
                            <w:r>
                              <w:rPr>
                                <w:webHidden/>
                              </w:rPr>
                              <w:fldChar w:fldCharType="end"/>
                            </w:r>
                          </w:hyperlink>
                        </w:p>
                        <w:p w14:paraId="7D6F1E8B" w14:textId="63C21FD8"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2" w:history="1">
                            <w:r w:rsidRPr="00F16B2D">
                              <w:rPr>
                                <w:rStyle w:val="Hyperlink"/>
                              </w:rPr>
                              <w:t>Prevention is considered essential, and confidence is high</w:t>
                            </w:r>
                            <w:r>
                              <w:rPr>
                                <w:webHidden/>
                              </w:rPr>
                              <w:tab/>
                            </w:r>
                            <w:r>
                              <w:rPr>
                                <w:webHidden/>
                              </w:rPr>
                              <w:fldChar w:fldCharType="begin"/>
                            </w:r>
                            <w:r>
                              <w:rPr>
                                <w:webHidden/>
                              </w:rPr>
                              <w:instrText xml:space="preserve"> PAGEREF _Toc231561722 \h </w:instrText>
                            </w:r>
                            <w:r>
                              <w:rPr>
                                <w:webHidden/>
                              </w:rPr>
                            </w:r>
                            <w:r>
                              <w:rPr>
                                <w:webHidden/>
                              </w:rPr>
                              <w:fldChar w:fldCharType="separate"/>
                            </w:r>
                            <w:r w:rsidR="00044632">
                              <w:rPr>
                                <w:webHidden/>
                              </w:rPr>
                              <w:t>10</w:t>
                            </w:r>
                            <w:r>
                              <w:rPr>
                                <w:webHidden/>
                              </w:rPr>
                              <w:fldChar w:fldCharType="end"/>
                            </w:r>
                          </w:hyperlink>
                        </w:p>
                        <w:p w14:paraId="2AF3A6FE" w14:textId="76F0FF09"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23" w:history="1">
                            <w:r w:rsidRPr="00F16B2D">
                              <w:rPr>
                                <w:rStyle w:val="Hyperlink"/>
                              </w:rPr>
                              <w:t>People are already doing prevention, but not equally</w:t>
                            </w:r>
                            <w:r>
                              <w:rPr>
                                <w:webHidden/>
                              </w:rPr>
                              <w:tab/>
                            </w:r>
                            <w:r>
                              <w:rPr>
                                <w:webHidden/>
                              </w:rPr>
                              <w:fldChar w:fldCharType="begin"/>
                            </w:r>
                            <w:r>
                              <w:rPr>
                                <w:webHidden/>
                              </w:rPr>
                              <w:instrText xml:space="preserve"> PAGEREF _Toc231561723 \h </w:instrText>
                            </w:r>
                            <w:r>
                              <w:rPr>
                                <w:webHidden/>
                              </w:rPr>
                            </w:r>
                            <w:r>
                              <w:rPr>
                                <w:webHidden/>
                              </w:rPr>
                              <w:fldChar w:fldCharType="separate"/>
                            </w:r>
                            <w:r w:rsidR="00044632">
                              <w:rPr>
                                <w:webHidden/>
                              </w:rPr>
                              <w:t>11</w:t>
                            </w:r>
                            <w:r>
                              <w:rPr>
                                <w:webHidden/>
                              </w:rPr>
                              <w:fldChar w:fldCharType="end"/>
                            </w:r>
                          </w:hyperlink>
                        </w:p>
                        <w:p w14:paraId="605A38B6" w14:textId="1AAF0B5F"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4" w:history="1">
                            <w:r w:rsidRPr="00F16B2D">
                              <w:rPr>
                                <w:rStyle w:val="Hyperlink"/>
                              </w:rPr>
                              <w:t>Looking back: missed opportunities for earlier support</w:t>
                            </w:r>
                            <w:r>
                              <w:rPr>
                                <w:webHidden/>
                              </w:rPr>
                              <w:tab/>
                            </w:r>
                            <w:r>
                              <w:rPr>
                                <w:webHidden/>
                              </w:rPr>
                              <w:fldChar w:fldCharType="begin"/>
                            </w:r>
                            <w:r>
                              <w:rPr>
                                <w:webHidden/>
                              </w:rPr>
                              <w:instrText xml:space="preserve"> PAGEREF _Toc231561724 \h </w:instrText>
                            </w:r>
                            <w:r>
                              <w:rPr>
                                <w:webHidden/>
                              </w:rPr>
                            </w:r>
                            <w:r>
                              <w:rPr>
                                <w:webHidden/>
                              </w:rPr>
                              <w:fldChar w:fldCharType="separate"/>
                            </w:r>
                            <w:r w:rsidR="00044632">
                              <w:rPr>
                                <w:webHidden/>
                              </w:rPr>
                              <w:t>15</w:t>
                            </w:r>
                            <w:r>
                              <w:rPr>
                                <w:webHidden/>
                              </w:rPr>
                              <w:fldChar w:fldCharType="end"/>
                            </w:r>
                          </w:hyperlink>
                        </w:p>
                        <w:p w14:paraId="003E812D" w14:textId="174F8DB7"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5" w:history="1">
                            <w:r w:rsidRPr="00F16B2D">
                              <w:rPr>
                                <w:rStyle w:val="Hyperlink"/>
                              </w:rPr>
                              <w:t>Information exists, but is difficult to use</w:t>
                            </w:r>
                            <w:r>
                              <w:rPr>
                                <w:webHidden/>
                              </w:rPr>
                              <w:tab/>
                            </w:r>
                            <w:r>
                              <w:rPr>
                                <w:webHidden/>
                              </w:rPr>
                              <w:fldChar w:fldCharType="begin"/>
                            </w:r>
                            <w:r>
                              <w:rPr>
                                <w:webHidden/>
                              </w:rPr>
                              <w:instrText xml:space="preserve"> PAGEREF _Toc231561725 \h </w:instrText>
                            </w:r>
                            <w:r>
                              <w:rPr>
                                <w:webHidden/>
                              </w:rPr>
                            </w:r>
                            <w:r>
                              <w:rPr>
                                <w:webHidden/>
                              </w:rPr>
                              <w:fldChar w:fldCharType="separate"/>
                            </w:r>
                            <w:r w:rsidR="00044632">
                              <w:rPr>
                                <w:webHidden/>
                              </w:rPr>
                              <w:t>17</w:t>
                            </w:r>
                            <w:r>
                              <w:rPr>
                                <w:webHidden/>
                              </w:rPr>
                              <w:fldChar w:fldCharType="end"/>
                            </w:r>
                          </w:hyperlink>
                        </w:p>
                        <w:p w14:paraId="78EE53C4" w14:textId="5CFDCA8A"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6" w:history="1">
                            <w:r w:rsidRPr="00F16B2D">
                              <w:rPr>
                                <w:rStyle w:val="Hyperlink"/>
                              </w:rPr>
                              <w:t>Change over time: expectations rising, system response lagging</w:t>
                            </w:r>
                            <w:r>
                              <w:rPr>
                                <w:webHidden/>
                              </w:rPr>
                              <w:tab/>
                            </w:r>
                            <w:r>
                              <w:rPr>
                                <w:webHidden/>
                              </w:rPr>
                              <w:fldChar w:fldCharType="begin"/>
                            </w:r>
                            <w:r>
                              <w:rPr>
                                <w:webHidden/>
                              </w:rPr>
                              <w:instrText xml:space="preserve"> PAGEREF _Toc231561726 \h </w:instrText>
                            </w:r>
                            <w:r>
                              <w:rPr>
                                <w:webHidden/>
                              </w:rPr>
                            </w:r>
                            <w:r>
                              <w:rPr>
                                <w:webHidden/>
                              </w:rPr>
                              <w:fldChar w:fldCharType="separate"/>
                            </w:r>
                            <w:r w:rsidR="00044632">
                              <w:rPr>
                                <w:webHidden/>
                              </w:rPr>
                              <w:t>18</w:t>
                            </w:r>
                            <w:r>
                              <w:rPr>
                                <w:webHidden/>
                              </w:rPr>
                              <w:fldChar w:fldCharType="end"/>
                            </w:r>
                          </w:hyperlink>
                        </w:p>
                        <w:p w14:paraId="6A107DCA" w14:textId="4D7D3795"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27" w:history="1">
                            <w:r w:rsidRPr="00F16B2D">
                              <w:rPr>
                                <w:rStyle w:val="Hyperlink"/>
                              </w:rPr>
                              <w:t>Consumers support investment and system change, with a clear focus on access, equity and integration</w:t>
                            </w:r>
                            <w:r>
                              <w:rPr>
                                <w:webHidden/>
                              </w:rPr>
                              <w:tab/>
                            </w:r>
                            <w:r>
                              <w:rPr>
                                <w:webHidden/>
                              </w:rPr>
                              <w:fldChar w:fldCharType="begin"/>
                            </w:r>
                            <w:r>
                              <w:rPr>
                                <w:webHidden/>
                              </w:rPr>
                              <w:instrText xml:space="preserve"> PAGEREF _Toc231561727 \h </w:instrText>
                            </w:r>
                            <w:r>
                              <w:rPr>
                                <w:webHidden/>
                              </w:rPr>
                            </w:r>
                            <w:r>
                              <w:rPr>
                                <w:webHidden/>
                              </w:rPr>
                              <w:fldChar w:fldCharType="separate"/>
                            </w:r>
                            <w:r w:rsidR="00044632">
                              <w:rPr>
                                <w:webHidden/>
                              </w:rPr>
                              <w:t>19</w:t>
                            </w:r>
                            <w:r>
                              <w:rPr>
                                <w:webHidden/>
                              </w:rPr>
                              <w:fldChar w:fldCharType="end"/>
                            </w:r>
                          </w:hyperlink>
                        </w:p>
                        <w:p w14:paraId="15B692B7" w14:textId="61FEC7B0"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8" w:history="1">
                            <w:r w:rsidRPr="00F16B2D">
                              <w:rPr>
                                <w:rStyle w:val="Hyperlink"/>
                              </w:rPr>
                              <w:t>Recognition is strong where programs are tangible</w:t>
                            </w:r>
                            <w:r>
                              <w:rPr>
                                <w:webHidden/>
                              </w:rPr>
                              <w:tab/>
                            </w:r>
                            <w:r>
                              <w:rPr>
                                <w:webHidden/>
                              </w:rPr>
                              <w:fldChar w:fldCharType="begin"/>
                            </w:r>
                            <w:r>
                              <w:rPr>
                                <w:webHidden/>
                              </w:rPr>
                              <w:instrText xml:space="preserve"> PAGEREF _Toc231561728 \h </w:instrText>
                            </w:r>
                            <w:r>
                              <w:rPr>
                                <w:webHidden/>
                              </w:rPr>
                            </w:r>
                            <w:r>
                              <w:rPr>
                                <w:webHidden/>
                              </w:rPr>
                              <w:fldChar w:fldCharType="separate"/>
                            </w:r>
                            <w:r w:rsidR="00044632">
                              <w:rPr>
                                <w:webHidden/>
                              </w:rPr>
                              <w:t>20</w:t>
                            </w:r>
                            <w:r>
                              <w:rPr>
                                <w:webHidden/>
                              </w:rPr>
                              <w:fldChar w:fldCharType="end"/>
                            </w:r>
                          </w:hyperlink>
                        </w:p>
                        <w:p w14:paraId="18273247" w14:textId="756E74D4"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29" w:history="1">
                            <w:r w:rsidRPr="00F16B2D">
                              <w:rPr>
                                <w:rStyle w:val="Hyperlink"/>
                              </w:rPr>
                              <w:t>There is a clear mandate for investment, but also for redesign</w:t>
                            </w:r>
                            <w:r>
                              <w:rPr>
                                <w:webHidden/>
                              </w:rPr>
                              <w:tab/>
                            </w:r>
                            <w:r>
                              <w:rPr>
                                <w:webHidden/>
                              </w:rPr>
                              <w:fldChar w:fldCharType="begin"/>
                            </w:r>
                            <w:r>
                              <w:rPr>
                                <w:webHidden/>
                              </w:rPr>
                              <w:instrText xml:space="preserve"> PAGEREF _Toc231561729 \h </w:instrText>
                            </w:r>
                            <w:r>
                              <w:rPr>
                                <w:webHidden/>
                              </w:rPr>
                            </w:r>
                            <w:r>
                              <w:rPr>
                                <w:webHidden/>
                              </w:rPr>
                              <w:fldChar w:fldCharType="separate"/>
                            </w:r>
                            <w:r w:rsidR="00044632">
                              <w:rPr>
                                <w:webHidden/>
                              </w:rPr>
                              <w:t>20</w:t>
                            </w:r>
                            <w:r>
                              <w:rPr>
                                <w:webHidden/>
                              </w:rPr>
                              <w:fldChar w:fldCharType="end"/>
                            </w:r>
                          </w:hyperlink>
                        </w:p>
                        <w:p w14:paraId="32C07F52" w14:textId="51D9A436"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0" w:history="1">
                            <w:r w:rsidRPr="00F16B2D">
                              <w:rPr>
                                <w:rStyle w:val="Hyperlink"/>
                              </w:rPr>
                              <w:t>What success looks like: a system transformed</w:t>
                            </w:r>
                            <w:r>
                              <w:rPr>
                                <w:webHidden/>
                              </w:rPr>
                              <w:tab/>
                            </w:r>
                            <w:r>
                              <w:rPr>
                                <w:webHidden/>
                              </w:rPr>
                              <w:fldChar w:fldCharType="begin"/>
                            </w:r>
                            <w:r>
                              <w:rPr>
                                <w:webHidden/>
                              </w:rPr>
                              <w:instrText xml:space="preserve"> PAGEREF _Toc231561730 \h </w:instrText>
                            </w:r>
                            <w:r>
                              <w:rPr>
                                <w:webHidden/>
                              </w:rPr>
                            </w:r>
                            <w:r>
                              <w:rPr>
                                <w:webHidden/>
                              </w:rPr>
                              <w:fldChar w:fldCharType="separate"/>
                            </w:r>
                            <w:r w:rsidR="00044632">
                              <w:rPr>
                                <w:webHidden/>
                              </w:rPr>
                              <w:t>21</w:t>
                            </w:r>
                            <w:r>
                              <w:rPr>
                                <w:webHidden/>
                              </w:rPr>
                              <w:fldChar w:fldCharType="end"/>
                            </w:r>
                          </w:hyperlink>
                        </w:p>
                        <w:p w14:paraId="1DE1491A" w14:textId="63360B0D"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31" w:history="1">
                            <w:r w:rsidRPr="00F16B2D">
                              <w:rPr>
                                <w:rStyle w:val="Hyperlink"/>
                              </w:rPr>
                              <w:t>RECOMMENDATIONS</w:t>
                            </w:r>
                            <w:r>
                              <w:rPr>
                                <w:webHidden/>
                              </w:rPr>
                              <w:tab/>
                            </w:r>
                            <w:r>
                              <w:rPr>
                                <w:webHidden/>
                              </w:rPr>
                              <w:fldChar w:fldCharType="begin"/>
                            </w:r>
                            <w:r>
                              <w:rPr>
                                <w:webHidden/>
                              </w:rPr>
                              <w:instrText xml:space="preserve"> PAGEREF _Toc231561731 \h </w:instrText>
                            </w:r>
                            <w:r>
                              <w:rPr>
                                <w:webHidden/>
                              </w:rPr>
                            </w:r>
                            <w:r>
                              <w:rPr>
                                <w:webHidden/>
                              </w:rPr>
                              <w:fldChar w:fldCharType="separate"/>
                            </w:r>
                            <w:r w:rsidR="00044632">
                              <w:rPr>
                                <w:webHidden/>
                              </w:rPr>
                              <w:t>23</w:t>
                            </w:r>
                            <w:r>
                              <w:rPr>
                                <w:webHidden/>
                              </w:rPr>
                              <w:fldChar w:fldCharType="end"/>
                            </w:r>
                          </w:hyperlink>
                        </w:p>
                        <w:p w14:paraId="66BE3BE4" w14:textId="3897C264"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2" w:history="1">
                            <w:r w:rsidRPr="00F16B2D">
                              <w:rPr>
                                <w:rStyle w:val="Hyperlink"/>
                              </w:rPr>
                              <w:t>1. Move from standardised to personalised prevention</w:t>
                            </w:r>
                            <w:r>
                              <w:rPr>
                                <w:webHidden/>
                              </w:rPr>
                              <w:tab/>
                            </w:r>
                            <w:r>
                              <w:rPr>
                                <w:webHidden/>
                              </w:rPr>
                              <w:fldChar w:fldCharType="begin"/>
                            </w:r>
                            <w:r>
                              <w:rPr>
                                <w:webHidden/>
                              </w:rPr>
                              <w:instrText xml:space="preserve"> PAGEREF _Toc231561732 \h </w:instrText>
                            </w:r>
                            <w:r>
                              <w:rPr>
                                <w:webHidden/>
                              </w:rPr>
                            </w:r>
                            <w:r>
                              <w:rPr>
                                <w:webHidden/>
                              </w:rPr>
                              <w:fldChar w:fldCharType="separate"/>
                            </w:r>
                            <w:r w:rsidR="00044632">
                              <w:rPr>
                                <w:webHidden/>
                              </w:rPr>
                              <w:t>23</w:t>
                            </w:r>
                            <w:r>
                              <w:rPr>
                                <w:webHidden/>
                              </w:rPr>
                              <w:fldChar w:fldCharType="end"/>
                            </w:r>
                          </w:hyperlink>
                        </w:p>
                        <w:p w14:paraId="2B0C84AD" w14:textId="10778B4D"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3" w:history="1">
                            <w:r w:rsidRPr="00F16B2D">
                              <w:rPr>
                                <w:rStyle w:val="Hyperlink"/>
                              </w:rPr>
                              <w:t>2. Reduce structural barriers to participation</w:t>
                            </w:r>
                            <w:r>
                              <w:rPr>
                                <w:webHidden/>
                              </w:rPr>
                              <w:tab/>
                            </w:r>
                            <w:r>
                              <w:rPr>
                                <w:webHidden/>
                              </w:rPr>
                              <w:fldChar w:fldCharType="begin"/>
                            </w:r>
                            <w:r>
                              <w:rPr>
                                <w:webHidden/>
                              </w:rPr>
                              <w:instrText xml:space="preserve"> PAGEREF _Toc231561733 \h </w:instrText>
                            </w:r>
                            <w:r>
                              <w:rPr>
                                <w:webHidden/>
                              </w:rPr>
                            </w:r>
                            <w:r>
                              <w:rPr>
                                <w:webHidden/>
                              </w:rPr>
                              <w:fldChar w:fldCharType="separate"/>
                            </w:r>
                            <w:r w:rsidR="00044632">
                              <w:rPr>
                                <w:webHidden/>
                              </w:rPr>
                              <w:t>23</w:t>
                            </w:r>
                            <w:r>
                              <w:rPr>
                                <w:webHidden/>
                              </w:rPr>
                              <w:fldChar w:fldCharType="end"/>
                            </w:r>
                          </w:hyperlink>
                        </w:p>
                        <w:p w14:paraId="1A4ABB70" w14:textId="5C59438B"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4" w:history="1">
                            <w:r w:rsidRPr="00F16B2D">
                              <w:rPr>
                                <w:rStyle w:val="Hyperlink"/>
                              </w:rPr>
                              <w:t>3. Strengthen access through integrated, local systems</w:t>
                            </w:r>
                            <w:r>
                              <w:rPr>
                                <w:webHidden/>
                              </w:rPr>
                              <w:tab/>
                            </w:r>
                            <w:r>
                              <w:rPr>
                                <w:webHidden/>
                              </w:rPr>
                              <w:fldChar w:fldCharType="begin"/>
                            </w:r>
                            <w:r>
                              <w:rPr>
                                <w:webHidden/>
                              </w:rPr>
                              <w:instrText xml:space="preserve"> PAGEREF _Toc231561734 \h </w:instrText>
                            </w:r>
                            <w:r>
                              <w:rPr>
                                <w:webHidden/>
                              </w:rPr>
                            </w:r>
                            <w:r>
                              <w:rPr>
                                <w:webHidden/>
                              </w:rPr>
                              <w:fldChar w:fldCharType="separate"/>
                            </w:r>
                            <w:r w:rsidR="00044632">
                              <w:rPr>
                                <w:webHidden/>
                              </w:rPr>
                              <w:t>24</w:t>
                            </w:r>
                            <w:r>
                              <w:rPr>
                                <w:webHidden/>
                              </w:rPr>
                              <w:fldChar w:fldCharType="end"/>
                            </w:r>
                          </w:hyperlink>
                        </w:p>
                        <w:p w14:paraId="40058251" w14:textId="1CF85E99"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5" w:history="1">
                            <w:r w:rsidRPr="00F16B2D">
                              <w:rPr>
                                <w:rStyle w:val="Hyperlink"/>
                              </w:rPr>
                              <w:t>4. Prioritise equity in prevention access and delivery</w:t>
                            </w:r>
                            <w:r>
                              <w:rPr>
                                <w:webHidden/>
                              </w:rPr>
                              <w:tab/>
                            </w:r>
                            <w:r>
                              <w:rPr>
                                <w:webHidden/>
                              </w:rPr>
                              <w:fldChar w:fldCharType="begin"/>
                            </w:r>
                            <w:r>
                              <w:rPr>
                                <w:webHidden/>
                              </w:rPr>
                              <w:instrText xml:space="preserve"> PAGEREF _Toc231561735 \h </w:instrText>
                            </w:r>
                            <w:r>
                              <w:rPr>
                                <w:webHidden/>
                              </w:rPr>
                            </w:r>
                            <w:r>
                              <w:rPr>
                                <w:webHidden/>
                              </w:rPr>
                              <w:fldChar w:fldCharType="separate"/>
                            </w:r>
                            <w:r w:rsidR="00044632">
                              <w:rPr>
                                <w:webHidden/>
                              </w:rPr>
                              <w:t>24</w:t>
                            </w:r>
                            <w:r>
                              <w:rPr>
                                <w:webHidden/>
                              </w:rPr>
                              <w:fldChar w:fldCharType="end"/>
                            </w:r>
                          </w:hyperlink>
                        </w:p>
                        <w:p w14:paraId="2E6533F8" w14:textId="1EB0B941"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6" w:history="1">
                            <w:r w:rsidRPr="00F16B2D">
                              <w:rPr>
                                <w:rStyle w:val="Hyperlink"/>
                              </w:rPr>
                              <w:t>5. Improve usability of information — not just availability</w:t>
                            </w:r>
                            <w:r>
                              <w:rPr>
                                <w:webHidden/>
                              </w:rPr>
                              <w:tab/>
                            </w:r>
                            <w:r>
                              <w:rPr>
                                <w:webHidden/>
                              </w:rPr>
                              <w:fldChar w:fldCharType="begin"/>
                            </w:r>
                            <w:r>
                              <w:rPr>
                                <w:webHidden/>
                              </w:rPr>
                              <w:instrText xml:space="preserve"> PAGEREF _Toc231561736 \h </w:instrText>
                            </w:r>
                            <w:r>
                              <w:rPr>
                                <w:webHidden/>
                              </w:rPr>
                            </w:r>
                            <w:r>
                              <w:rPr>
                                <w:webHidden/>
                              </w:rPr>
                              <w:fldChar w:fldCharType="separate"/>
                            </w:r>
                            <w:r w:rsidR="00044632">
                              <w:rPr>
                                <w:webHidden/>
                              </w:rPr>
                              <w:t>24</w:t>
                            </w:r>
                            <w:r>
                              <w:rPr>
                                <w:webHidden/>
                              </w:rPr>
                              <w:fldChar w:fldCharType="end"/>
                            </w:r>
                          </w:hyperlink>
                        </w:p>
                        <w:p w14:paraId="7B878310" w14:textId="2082DAF0"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37" w:history="1">
                            <w:r w:rsidRPr="00F16B2D">
                              <w:rPr>
                                <w:rStyle w:val="Hyperlink"/>
                              </w:rPr>
                              <w:t>6. Shift system incentives from treatment to prevention</w:t>
                            </w:r>
                            <w:r>
                              <w:rPr>
                                <w:webHidden/>
                              </w:rPr>
                              <w:tab/>
                            </w:r>
                            <w:r>
                              <w:rPr>
                                <w:webHidden/>
                              </w:rPr>
                              <w:fldChar w:fldCharType="begin"/>
                            </w:r>
                            <w:r>
                              <w:rPr>
                                <w:webHidden/>
                              </w:rPr>
                              <w:instrText xml:space="preserve"> PAGEREF _Toc231561737 \h </w:instrText>
                            </w:r>
                            <w:r>
                              <w:rPr>
                                <w:webHidden/>
                              </w:rPr>
                            </w:r>
                            <w:r>
                              <w:rPr>
                                <w:webHidden/>
                              </w:rPr>
                              <w:fldChar w:fldCharType="separate"/>
                            </w:r>
                            <w:r w:rsidR="00044632">
                              <w:rPr>
                                <w:webHidden/>
                              </w:rPr>
                              <w:t>25</w:t>
                            </w:r>
                            <w:r>
                              <w:rPr>
                                <w:webHidden/>
                              </w:rPr>
                              <w:fldChar w:fldCharType="end"/>
                            </w:r>
                          </w:hyperlink>
                        </w:p>
                        <w:p w14:paraId="18BBF214" w14:textId="74B1B283"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38" w:history="1">
                            <w:r w:rsidRPr="00F16B2D">
                              <w:rPr>
                                <w:rStyle w:val="Hyperlink"/>
                              </w:rPr>
                              <w:t>References</w:t>
                            </w:r>
                            <w:r>
                              <w:rPr>
                                <w:webHidden/>
                              </w:rPr>
                              <w:tab/>
                            </w:r>
                            <w:r>
                              <w:rPr>
                                <w:webHidden/>
                              </w:rPr>
                              <w:fldChar w:fldCharType="begin"/>
                            </w:r>
                            <w:r>
                              <w:rPr>
                                <w:webHidden/>
                              </w:rPr>
                              <w:instrText xml:space="preserve"> PAGEREF _Toc231561738 \h </w:instrText>
                            </w:r>
                            <w:r>
                              <w:rPr>
                                <w:webHidden/>
                              </w:rPr>
                            </w:r>
                            <w:r>
                              <w:rPr>
                                <w:webHidden/>
                              </w:rPr>
                              <w:fldChar w:fldCharType="separate"/>
                            </w:r>
                            <w:r w:rsidR="00044632">
                              <w:rPr>
                                <w:webHidden/>
                              </w:rPr>
                              <w:t>26</w:t>
                            </w:r>
                            <w:r>
                              <w:rPr>
                                <w:webHidden/>
                              </w:rPr>
                              <w:fldChar w:fldCharType="end"/>
                            </w:r>
                          </w:hyperlink>
                        </w:p>
                        <w:p w14:paraId="7D42A714" w14:textId="568EEFF3" w:rsidR="008E1DA8" w:rsidRDefault="008E1DA8">
                          <w:pPr>
                            <w:pStyle w:val="TOC1"/>
                            <w:rPr>
                              <w:rFonts w:asciiTheme="minorHAnsi" w:hAnsiTheme="minorHAnsi" w:cstheme="minorBidi"/>
                              <w:color w:val="auto"/>
                              <w:kern w:val="2"/>
                              <w:sz w:val="24"/>
                              <w:szCs w:val="24"/>
                              <w:lang w:val="en-AU" w:eastAsia="en-AU"/>
                              <w14:ligatures w14:val="standardContextual"/>
                            </w:rPr>
                          </w:pPr>
                          <w:hyperlink w:anchor="_Toc231561739" w:history="1">
                            <w:r w:rsidRPr="00F16B2D">
                              <w:rPr>
                                <w:rStyle w:val="Hyperlink"/>
                              </w:rPr>
                              <w:t>APPENDICES</w:t>
                            </w:r>
                            <w:r>
                              <w:rPr>
                                <w:webHidden/>
                              </w:rPr>
                              <w:tab/>
                            </w:r>
                            <w:r>
                              <w:rPr>
                                <w:webHidden/>
                              </w:rPr>
                              <w:fldChar w:fldCharType="begin"/>
                            </w:r>
                            <w:r>
                              <w:rPr>
                                <w:webHidden/>
                              </w:rPr>
                              <w:instrText xml:space="preserve"> PAGEREF _Toc231561739 \h </w:instrText>
                            </w:r>
                            <w:r>
                              <w:rPr>
                                <w:webHidden/>
                              </w:rPr>
                            </w:r>
                            <w:r>
                              <w:rPr>
                                <w:webHidden/>
                              </w:rPr>
                              <w:fldChar w:fldCharType="separate"/>
                            </w:r>
                            <w:r w:rsidR="00044632">
                              <w:rPr>
                                <w:webHidden/>
                              </w:rPr>
                              <w:t>28</w:t>
                            </w:r>
                            <w:r>
                              <w:rPr>
                                <w:webHidden/>
                              </w:rPr>
                              <w:fldChar w:fldCharType="end"/>
                            </w:r>
                          </w:hyperlink>
                        </w:p>
                        <w:p w14:paraId="0110A4DA" w14:textId="3B722343"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40" w:history="1">
                            <w:r w:rsidRPr="00F16B2D">
                              <w:rPr>
                                <w:rStyle w:val="Hyperlink"/>
                              </w:rPr>
                              <w:t>Appendix A Supplementary Charts</w:t>
                            </w:r>
                            <w:r>
                              <w:rPr>
                                <w:webHidden/>
                              </w:rPr>
                              <w:tab/>
                            </w:r>
                            <w:r>
                              <w:rPr>
                                <w:webHidden/>
                              </w:rPr>
                              <w:fldChar w:fldCharType="begin"/>
                            </w:r>
                            <w:r>
                              <w:rPr>
                                <w:webHidden/>
                              </w:rPr>
                              <w:instrText xml:space="preserve"> PAGEREF _Toc231561740 \h </w:instrText>
                            </w:r>
                            <w:r>
                              <w:rPr>
                                <w:webHidden/>
                              </w:rPr>
                            </w:r>
                            <w:r>
                              <w:rPr>
                                <w:webHidden/>
                              </w:rPr>
                              <w:fldChar w:fldCharType="separate"/>
                            </w:r>
                            <w:r w:rsidR="00044632">
                              <w:rPr>
                                <w:webHidden/>
                              </w:rPr>
                              <w:t>28</w:t>
                            </w:r>
                            <w:r>
                              <w:rPr>
                                <w:webHidden/>
                              </w:rPr>
                              <w:fldChar w:fldCharType="end"/>
                            </w:r>
                          </w:hyperlink>
                        </w:p>
                        <w:p w14:paraId="7690F8F6" w14:textId="50E88475"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41" w:history="1">
                            <w:r w:rsidRPr="00F16B2D">
                              <w:rPr>
                                <w:rStyle w:val="Hyperlink"/>
                              </w:rPr>
                              <w:t>Appendix B. Supplementary Tables</w:t>
                            </w:r>
                            <w:r>
                              <w:rPr>
                                <w:webHidden/>
                              </w:rPr>
                              <w:tab/>
                            </w:r>
                            <w:r>
                              <w:rPr>
                                <w:webHidden/>
                              </w:rPr>
                              <w:fldChar w:fldCharType="begin"/>
                            </w:r>
                            <w:r>
                              <w:rPr>
                                <w:webHidden/>
                              </w:rPr>
                              <w:instrText xml:space="preserve"> PAGEREF _Toc231561741 \h </w:instrText>
                            </w:r>
                            <w:r>
                              <w:rPr>
                                <w:webHidden/>
                              </w:rPr>
                            </w:r>
                            <w:r>
                              <w:rPr>
                                <w:webHidden/>
                              </w:rPr>
                              <w:fldChar w:fldCharType="separate"/>
                            </w:r>
                            <w:r w:rsidR="00044632">
                              <w:rPr>
                                <w:webHidden/>
                              </w:rPr>
                              <w:t>29</w:t>
                            </w:r>
                            <w:r>
                              <w:rPr>
                                <w:webHidden/>
                              </w:rPr>
                              <w:fldChar w:fldCharType="end"/>
                            </w:r>
                          </w:hyperlink>
                        </w:p>
                        <w:p w14:paraId="32ABF74C" w14:textId="6D567B05"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42" w:history="1">
                            <w:r w:rsidRPr="00F16B2D">
                              <w:rPr>
                                <w:rStyle w:val="Hyperlink"/>
                              </w:rPr>
                              <w:t>Appendix C. Methods</w:t>
                            </w:r>
                            <w:r>
                              <w:rPr>
                                <w:webHidden/>
                              </w:rPr>
                              <w:tab/>
                            </w:r>
                            <w:r>
                              <w:rPr>
                                <w:webHidden/>
                              </w:rPr>
                              <w:fldChar w:fldCharType="begin"/>
                            </w:r>
                            <w:r>
                              <w:rPr>
                                <w:webHidden/>
                              </w:rPr>
                              <w:instrText xml:space="preserve"> PAGEREF _Toc231561742 \h </w:instrText>
                            </w:r>
                            <w:r>
                              <w:rPr>
                                <w:webHidden/>
                              </w:rPr>
                            </w:r>
                            <w:r>
                              <w:rPr>
                                <w:webHidden/>
                              </w:rPr>
                              <w:fldChar w:fldCharType="separate"/>
                            </w:r>
                            <w:r w:rsidR="00044632">
                              <w:rPr>
                                <w:webHidden/>
                              </w:rPr>
                              <w:t>34</w:t>
                            </w:r>
                            <w:r>
                              <w:rPr>
                                <w:webHidden/>
                              </w:rPr>
                              <w:fldChar w:fldCharType="end"/>
                            </w:r>
                          </w:hyperlink>
                        </w:p>
                        <w:p w14:paraId="0A3ADC47" w14:textId="6E9D339A"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43" w:history="1">
                            <w:r w:rsidRPr="00F16B2D">
                              <w:rPr>
                                <w:rStyle w:val="Hyperlink"/>
                              </w:rPr>
                              <w:t>Respondent classifications</w:t>
                            </w:r>
                            <w:r>
                              <w:rPr>
                                <w:webHidden/>
                              </w:rPr>
                              <w:tab/>
                            </w:r>
                            <w:r>
                              <w:rPr>
                                <w:webHidden/>
                              </w:rPr>
                              <w:fldChar w:fldCharType="begin"/>
                            </w:r>
                            <w:r>
                              <w:rPr>
                                <w:webHidden/>
                              </w:rPr>
                              <w:instrText xml:space="preserve"> PAGEREF _Toc231561743 \h </w:instrText>
                            </w:r>
                            <w:r>
                              <w:rPr>
                                <w:webHidden/>
                              </w:rPr>
                            </w:r>
                            <w:r>
                              <w:rPr>
                                <w:webHidden/>
                              </w:rPr>
                              <w:fldChar w:fldCharType="separate"/>
                            </w:r>
                            <w:r w:rsidR="00044632">
                              <w:rPr>
                                <w:webHidden/>
                              </w:rPr>
                              <w:t>35</w:t>
                            </w:r>
                            <w:r>
                              <w:rPr>
                                <w:webHidden/>
                              </w:rPr>
                              <w:fldChar w:fldCharType="end"/>
                            </w:r>
                          </w:hyperlink>
                        </w:p>
                        <w:p w14:paraId="0F215614" w14:textId="21977D69" w:rsidR="008E1DA8" w:rsidRDefault="008E1DA8">
                          <w:pPr>
                            <w:pStyle w:val="TOC3"/>
                            <w:rPr>
                              <w:rFonts w:asciiTheme="minorHAnsi" w:hAnsiTheme="minorHAnsi" w:cstheme="minorBidi"/>
                              <w:b w:val="0"/>
                              <w:color w:val="auto"/>
                              <w:kern w:val="2"/>
                              <w:szCs w:val="24"/>
                              <w:lang w:val="en-AU" w:eastAsia="en-AU"/>
                              <w14:ligatures w14:val="standardContextual"/>
                            </w:rPr>
                          </w:pPr>
                          <w:hyperlink w:anchor="_Toc231561744" w:history="1">
                            <w:r w:rsidRPr="00F16B2D">
                              <w:rPr>
                                <w:rStyle w:val="Hyperlink"/>
                              </w:rPr>
                              <w:t>Limitations</w:t>
                            </w:r>
                            <w:r>
                              <w:rPr>
                                <w:webHidden/>
                              </w:rPr>
                              <w:tab/>
                            </w:r>
                            <w:r>
                              <w:rPr>
                                <w:webHidden/>
                              </w:rPr>
                              <w:fldChar w:fldCharType="begin"/>
                            </w:r>
                            <w:r>
                              <w:rPr>
                                <w:webHidden/>
                              </w:rPr>
                              <w:instrText xml:space="preserve"> PAGEREF _Toc231561744 \h </w:instrText>
                            </w:r>
                            <w:r>
                              <w:rPr>
                                <w:webHidden/>
                              </w:rPr>
                            </w:r>
                            <w:r>
                              <w:rPr>
                                <w:webHidden/>
                              </w:rPr>
                              <w:fldChar w:fldCharType="separate"/>
                            </w:r>
                            <w:r w:rsidR="00044632">
                              <w:rPr>
                                <w:webHidden/>
                              </w:rPr>
                              <w:t>35</w:t>
                            </w:r>
                            <w:r>
                              <w:rPr>
                                <w:webHidden/>
                              </w:rPr>
                              <w:fldChar w:fldCharType="end"/>
                            </w:r>
                          </w:hyperlink>
                        </w:p>
                        <w:p w14:paraId="0CEFFF48" w14:textId="5E5E62A6" w:rsidR="008E1DA8" w:rsidRDefault="008E1DA8">
                          <w:pPr>
                            <w:pStyle w:val="TOC2"/>
                            <w:rPr>
                              <w:rFonts w:asciiTheme="minorHAnsi" w:hAnsiTheme="minorHAnsi" w:cstheme="minorBidi"/>
                              <w:b w:val="0"/>
                              <w:bCs w:val="0"/>
                              <w:i w:val="0"/>
                              <w:iCs w:val="0"/>
                              <w:color w:val="auto"/>
                              <w:kern w:val="2"/>
                              <w:lang w:val="en-AU" w:eastAsia="en-AU"/>
                              <w14:ligatures w14:val="standardContextual"/>
                            </w:rPr>
                          </w:pPr>
                          <w:hyperlink w:anchor="_Toc231561745" w:history="1">
                            <w:r w:rsidRPr="00F16B2D">
                              <w:rPr>
                                <w:rStyle w:val="Hyperlink"/>
                              </w:rPr>
                              <w:t>Appendix D. Survey</w:t>
                            </w:r>
                            <w:r>
                              <w:rPr>
                                <w:webHidden/>
                              </w:rPr>
                              <w:tab/>
                            </w:r>
                            <w:r>
                              <w:rPr>
                                <w:webHidden/>
                              </w:rPr>
                              <w:fldChar w:fldCharType="begin"/>
                            </w:r>
                            <w:r>
                              <w:rPr>
                                <w:webHidden/>
                              </w:rPr>
                              <w:instrText xml:space="preserve"> PAGEREF _Toc231561745 \h </w:instrText>
                            </w:r>
                            <w:r>
                              <w:rPr>
                                <w:webHidden/>
                              </w:rPr>
                            </w:r>
                            <w:r>
                              <w:rPr>
                                <w:webHidden/>
                              </w:rPr>
                              <w:fldChar w:fldCharType="separate"/>
                            </w:r>
                            <w:r w:rsidR="00044632">
                              <w:rPr>
                                <w:webHidden/>
                              </w:rPr>
                              <w:t>36</w:t>
                            </w:r>
                            <w:r>
                              <w:rPr>
                                <w:webHidden/>
                              </w:rPr>
                              <w:fldChar w:fldCharType="end"/>
                            </w:r>
                          </w:hyperlink>
                        </w:p>
                        <w:p w14:paraId="38B2B8D5" w14:textId="6E21219B" w:rsidR="00CA7B8C" w:rsidRPr="00FA28E4" w:rsidRDefault="00CA7B8C" w:rsidP="000A3D84">
                          <w:pPr>
                            <w:tabs>
                              <w:tab w:val="right" w:pos="7938"/>
                              <w:tab w:val="right" w:pos="8080"/>
                            </w:tabs>
                            <w:ind w:right="-160"/>
                            <w:rPr>
                              <w:color w:val="FFFFFF" w:themeColor="background1"/>
                            </w:rPr>
                          </w:pPr>
                          <w:r w:rsidRPr="00FA28E4">
                            <w:rPr>
                              <w:rFonts w:asciiTheme="majorHAnsi" w:hAnsiTheme="majorHAnsi" w:cstheme="majorHAnsi"/>
                              <w:b/>
                              <w:bCs/>
                              <w:noProof/>
                              <w:color w:val="FFFFFF" w:themeColor="background1"/>
                            </w:rPr>
                            <w:fldChar w:fldCharType="end"/>
                          </w:r>
                        </w:p>
                      </w:sdtContent>
                    </w:sdt>
                    <w:p w14:paraId="3B699161" w14:textId="77777777" w:rsidR="00CA7B8C" w:rsidRPr="00FA28E4" w:rsidRDefault="00CA7B8C" w:rsidP="000A3D84">
                      <w:pPr>
                        <w:tabs>
                          <w:tab w:val="right" w:pos="7938"/>
                          <w:tab w:val="right" w:pos="8080"/>
                        </w:tabs>
                        <w:ind w:right="-160"/>
                        <w:rPr>
                          <w:color w:val="FFFFFF" w:themeColor="background1"/>
                        </w:rPr>
                      </w:pPr>
                    </w:p>
                  </w:txbxContent>
                </v:textbox>
              </v:shape>
            </w:pict>
          </mc:Fallback>
        </mc:AlternateContent>
      </w:r>
      <w:r w:rsidR="00D740CB" w:rsidRPr="00530F03">
        <w:rPr>
          <w:rFonts w:asciiTheme="majorHAnsi" w:hAnsiTheme="majorHAnsi" w:cstheme="majorHAnsi"/>
        </w:rPr>
        <w:br w:type="page"/>
      </w:r>
      <w:bookmarkEnd w:id="19"/>
    </w:p>
    <w:p w14:paraId="7C8091DF" w14:textId="77777777" w:rsidR="00ED08F3" w:rsidRPr="00530F03" w:rsidRDefault="00ED08F3" w:rsidP="00ED08F3">
      <w:pPr>
        <w:pStyle w:val="Heading1"/>
        <w:rPr>
          <w:rStyle w:val="normaltextrun"/>
        </w:rPr>
      </w:pPr>
      <w:bookmarkStart w:id="20" w:name="_Toc219195250"/>
      <w:bookmarkStart w:id="21" w:name="_Toc219195321"/>
      <w:bookmarkStart w:id="22" w:name="_Toc219195358"/>
      <w:bookmarkStart w:id="23" w:name="_Toc219195775"/>
      <w:bookmarkStart w:id="24" w:name="_Toc219195881"/>
      <w:bookmarkStart w:id="25" w:name="_Toc219195992"/>
      <w:bookmarkStart w:id="26" w:name="_Toc219196081"/>
      <w:bookmarkStart w:id="27" w:name="_Toc219196130"/>
      <w:bookmarkStart w:id="28" w:name="_Toc219197776"/>
      <w:bookmarkStart w:id="29" w:name="_Toc222152039"/>
      <w:bookmarkStart w:id="30" w:name="_Toc224207388"/>
      <w:bookmarkStart w:id="31" w:name="_Toc224208055"/>
      <w:bookmarkStart w:id="32" w:name="_Toc224208085"/>
      <w:bookmarkStart w:id="33" w:name="_Toc224561684"/>
      <w:bookmarkStart w:id="34" w:name="_Toc231197166"/>
      <w:bookmarkStart w:id="35" w:name="_Toc231197193"/>
      <w:bookmarkStart w:id="36" w:name="_Toc231197240"/>
      <w:bookmarkStart w:id="37" w:name="_Toc231199183"/>
      <w:bookmarkStart w:id="38" w:name="_Toc231561715"/>
      <w:bookmarkStart w:id="39" w:name="_Toc215838877"/>
      <w:bookmarkStart w:id="40" w:name="_Toc215838903"/>
      <w:bookmarkStart w:id="41" w:name="_Toc215847547"/>
      <w:bookmarkStart w:id="42" w:name="_Toc215847590"/>
      <w:bookmarkStart w:id="43" w:name="_Toc216190131"/>
      <w:r w:rsidRPr="00530F03">
        <w:rPr>
          <w:rStyle w:val="normaltextrun"/>
        </w:rPr>
        <w:lastRenderedPageBreak/>
        <w:t>SUMMARY</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0199098C" w14:textId="2F894FED" w:rsidR="006D25C6" w:rsidRPr="006D25C6" w:rsidRDefault="00193B94" w:rsidP="006D25C6">
      <w:pPr>
        <w:pStyle w:val="Heading3"/>
      </w:pPr>
      <w:bookmarkStart w:id="44" w:name="_Toc231199184"/>
      <w:bookmarkStart w:id="45" w:name="_Toc231561716"/>
      <w:r>
        <w:t>Preventive</w:t>
      </w:r>
      <w:r w:rsidR="006D25C6" w:rsidRPr="006D25C6">
        <w:t xml:space="preserve"> health is valued, practised, and expected</w:t>
      </w:r>
      <w:r w:rsidR="006D25C6">
        <w:t>,</w:t>
      </w:r>
      <w:r w:rsidR="006D25C6" w:rsidRPr="006D25C6">
        <w:t xml:space="preserve"> but not fully enabled</w:t>
      </w:r>
      <w:bookmarkEnd w:id="44"/>
      <w:bookmarkEnd w:id="45"/>
    </w:p>
    <w:p w14:paraId="21E383DA" w14:textId="41CBF630" w:rsidR="006D25C6" w:rsidRPr="006D25C6" w:rsidRDefault="006D25C6" w:rsidP="001D09D1">
      <w:pPr>
        <w:spacing w:before="120" w:after="240" w:line="252" w:lineRule="auto"/>
        <w:contextualSpacing/>
        <w:rPr>
          <w:rFonts w:cstheme="majorHAnsi"/>
          <w:szCs w:val="24"/>
        </w:rPr>
      </w:pPr>
      <w:r w:rsidRPr="006D25C6">
        <w:rPr>
          <w:rFonts w:cstheme="majorHAnsi"/>
          <w:szCs w:val="24"/>
        </w:rPr>
        <w:t xml:space="preserve">Consumers demonstrate a </w:t>
      </w:r>
      <w:r w:rsidRPr="00C85CB2">
        <w:rPr>
          <w:rFonts w:cstheme="majorHAnsi"/>
          <w:szCs w:val="24"/>
        </w:rPr>
        <w:t xml:space="preserve">strong and consistent commitment to </w:t>
      </w:r>
      <w:r w:rsidR="00193B94">
        <w:rPr>
          <w:rFonts w:cstheme="majorHAnsi"/>
          <w:szCs w:val="24"/>
        </w:rPr>
        <w:t>preventive</w:t>
      </w:r>
      <w:r w:rsidRPr="00C85CB2">
        <w:rPr>
          <w:rFonts w:cstheme="majorHAnsi"/>
          <w:szCs w:val="24"/>
        </w:rPr>
        <w:t xml:space="preserve"> health.</w:t>
      </w:r>
      <w:r w:rsidRPr="006D25C6">
        <w:rPr>
          <w:rFonts w:cstheme="majorHAnsi"/>
          <w:szCs w:val="24"/>
        </w:rPr>
        <w:t xml:space="preserve"> They understand what it means, value it as essential, and are already actively taking steps to stay well.</w:t>
      </w:r>
      <w:r>
        <w:rPr>
          <w:rFonts w:cstheme="majorHAnsi"/>
          <w:szCs w:val="24"/>
        </w:rPr>
        <w:t xml:space="preserve"> </w:t>
      </w:r>
      <w:r w:rsidRPr="006D25C6">
        <w:rPr>
          <w:rFonts w:cstheme="majorHAnsi"/>
          <w:szCs w:val="24"/>
        </w:rPr>
        <w:t>However, this report identifies a clear gap</w:t>
      </w:r>
      <w:r w:rsidR="00C65E82">
        <w:rPr>
          <w:rFonts w:cstheme="majorHAnsi"/>
          <w:szCs w:val="24"/>
        </w:rPr>
        <w:t xml:space="preserve"> between consumers doing what they can and a </w:t>
      </w:r>
      <w:r w:rsidR="00610386">
        <w:rPr>
          <w:rFonts w:cstheme="majorHAnsi"/>
          <w:szCs w:val="24"/>
        </w:rPr>
        <w:t xml:space="preserve">system not consistently supporting them to do what they need to </w:t>
      </w:r>
      <w:r w:rsidR="00ED01AF">
        <w:rPr>
          <w:rFonts w:cstheme="majorHAnsi"/>
          <w:szCs w:val="24"/>
        </w:rPr>
        <w:t>stay healthy and prevent illnesses</w:t>
      </w:r>
      <w:r w:rsidR="00610386">
        <w:rPr>
          <w:rFonts w:cstheme="majorHAnsi"/>
          <w:szCs w:val="24"/>
        </w:rPr>
        <w:t>.</w:t>
      </w:r>
    </w:p>
    <w:p w14:paraId="3045F7D8" w14:textId="04091E29" w:rsidR="005C0D0F" w:rsidRDefault="005C0D0F" w:rsidP="001D09D1">
      <w:pPr>
        <w:spacing w:before="120" w:after="240" w:line="252" w:lineRule="auto"/>
        <w:rPr>
          <w:rFonts w:cstheme="majorHAnsi"/>
          <w:b/>
          <w:bCs/>
          <w:szCs w:val="24"/>
        </w:rPr>
      </w:pPr>
    </w:p>
    <w:p w14:paraId="1B0279D3" w14:textId="48B06707" w:rsidR="006D25C6" w:rsidRPr="00ED01AF" w:rsidRDefault="006D25C6" w:rsidP="001D09D1">
      <w:pPr>
        <w:spacing w:before="120" w:after="240" w:line="252" w:lineRule="auto"/>
        <w:rPr>
          <w:rFonts w:cstheme="majorHAnsi"/>
          <w:szCs w:val="24"/>
        </w:rPr>
      </w:pPr>
      <w:r w:rsidRPr="00ED01AF">
        <w:rPr>
          <w:rFonts w:cstheme="majorHAnsi"/>
          <w:b/>
          <w:bCs/>
          <w:szCs w:val="24"/>
        </w:rPr>
        <w:t>1. Prevention is already understood</w:t>
      </w:r>
      <w:r w:rsidR="00ED01AF" w:rsidRPr="00ED01AF">
        <w:rPr>
          <w:rFonts w:cstheme="majorHAnsi"/>
          <w:b/>
          <w:bCs/>
          <w:szCs w:val="24"/>
        </w:rPr>
        <w:t>:</w:t>
      </w:r>
      <w:r w:rsidRPr="00ED01AF">
        <w:rPr>
          <w:rFonts w:cstheme="majorHAnsi"/>
          <w:szCs w:val="24"/>
        </w:rPr>
        <w:t xml:space="preserve"> Consumers define prevention broadly, spanning</w:t>
      </w:r>
      <w:r w:rsidR="00ED01AF" w:rsidRPr="00ED01AF">
        <w:rPr>
          <w:rFonts w:cstheme="majorHAnsi"/>
          <w:szCs w:val="24"/>
        </w:rPr>
        <w:t xml:space="preserve"> </w:t>
      </w:r>
      <w:r w:rsidRPr="00ED01AF">
        <w:rPr>
          <w:rFonts w:cstheme="majorHAnsi"/>
          <w:szCs w:val="24"/>
        </w:rPr>
        <w:t>healthy behaviours</w:t>
      </w:r>
      <w:r w:rsidR="00ED01AF" w:rsidRPr="00ED01AF">
        <w:rPr>
          <w:rFonts w:cstheme="majorHAnsi"/>
          <w:szCs w:val="24"/>
        </w:rPr>
        <w:t xml:space="preserve">, </w:t>
      </w:r>
      <w:r w:rsidRPr="00ED01AF">
        <w:rPr>
          <w:rFonts w:cstheme="majorHAnsi"/>
          <w:szCs w:val="24"/>
        </w:rPr>
        <w:t>early detection</w:t>
      </w:r>
      <w:r w:rsidR="00ED01AF" w:rsidRPr="00ED01AF">
        <w:rPr>
          <w:rFonts w:cstheme="majorHAnsi"/>
          <w:szCs w:val="24"/>
        </w:rPr>
        <w:t xml:space="preserve">, </w:t>
      </w:r>
      <w:r w:rsidR="00174B55">
        <w:rPr>
          <w:rFonts w:cstheme="majorHAnsi"/>
          <w:szCs w:val="24"/>
        </w:rPr>
        <w:t xml:space="preserve">fostering </w:t>
      </w:r>
      <w:r w:rsidR="00250CC7">
        <w:rPr>
          <w:rFonts w:cstheme="majorHAnsi"/>
          <w:szCs w:val="24"/>
        </w:rPr>
        <w:t>good emotional health and social connections</w:t>
      </w:r>
      <w:r w:rsidR="00E97C30">
        <w:rPr>
          <w:rFonts w:cstheme="majorHAnsi"/>
          <w:szCs w:val="24"/>
        </w:rPr>
        <w:t xml:space="preserve"> </w:t>
      </w:r>
      <w:r w:rsidR="00E97C30" w:rsidRPr="00BB1BD7">
        <w:t>a broader social and environmental factors</w:t>
      </w:r>
    </w:p>
    <w:p w14:paraId="79E5E57D" w14:textId="326D5E59" w:rsidR="006D25C6" w:rsidRPr="006D25C6" w:rsidRDefault="006D25C6" w:rsidP="001D09D1">
      <w:pPr>
        <w:spacing w:before="120" w:after="240" w:line="252" w:lineRule="auto"/>
        <w:rPr>
          <w:rFonts w:cstheme="majorHAnsi"/>
          <w:szCs w:val="24"/>
        </w:rPr>
      </w:pPr>
      <w:r w:rsidRPr="006D3D0B">
        <w:rPr>
          <w:rFonts w:cstheme="majorHAnsi"/>
          <w:b/>
          <w:bCs/>
          <w:szCs w:val="24"/>
        </w:rPr>
        <w:t>2. Participation is high</w:t>
      </w:r>
      <w:r w:rsidR="00E97C30" w:rsidRPr="006D3D0B">
        <w:rPr>
          <w:rFonts w:cstheme="majorHAnsi"/>
          <w:b/>
          <w:bCs/>
          <w:szCs w:val="24"/>
        </w:rPr>
        <w:t>,</w:t>
      </w:r>
      <w:r w:rsidRPr="006D3D0B">
        <w:rPr>
          <w:rFonts w:cstheme="majorHAnsi"/>
          <w:b/>
          <w:bCs/>
          <w:szCs w:val="24"/>
        </w:rPr>
        <w:t xml:space="preserve"> but uneven</w:t>
      </w:r>
      <w:r w:rsidR="00E97C30" w:rsidRPr="006D3D0B">
        <w:rPr>
          <w:rFonts w:cstheme="majorHAnsi"/>
          <w:b/>
          <w:bCs/>
          <w:szCs w:val="24"/>
        </w:rPr>
        <w:t>:</w:t>
      </w:r>
      <w:r w:rsidRPr="006D3D0B">
        <w:rPr>
          <w:rFonts w:cstheme="majorHAnsi"/>
          <w:szCs w:val="24"/>
        </w:rPr>
        <w:t xml:space="preserve"> </w:t>
      </w:r>
      <w:r w:rsidR="00193B94">
        <w:rPr>
          <w:rFonts w:cstheme="majorHAnsi"/>
          <w:szCs w:val="24"/>
        </w:rPr>
        <w:t>Preventive</w:t>
      </w:r>
      <w:r w:rsidRPr="006D3D0B">
        <w:rPr>
          <w:rFonts w:cstheme="majorHAnsi"/>
          <w:szCs w:val="24"/>
        </w:rPr>
        <w:t xml:space="preserve"> behaviours are already embedded in everyday life, with most consumers regularly engaging in check</w:t>
      </w:r>
      <w:r w:rsidRPr="006D3D0B">
        <w:rPr>
          <w:rFonts w:cstheme="majorHAnsi"/>
          <w:szCs w:val="24"/>
        </w:rPr>
        <w:noBreakHyphen/>
        <w:t>ups, screening and self</w:t>
      </w:r>
      <w:r w:rsidRPr="006D3D0B">
        <w:rPr>
          <w:rFonts w:cstheme="majorHAnsi"/>
          <w:szCs w:val="24"/>
        </w:rPr>
        <w:noBreakHyphen/>
        <w:t>care.</w:t>
      </w:r>
      <w:r w:rsidR="006D3D0B" w:rsidRPr="006D3D0B">
        <w:rPr>
          <w:rFonts w:cstheme="majorHAnsi"/>
          <w:szCs w:val="24"/>
        </w:rPr>
        <w:t xml:space="preserve"> </w:t>
      </w:r>
      <w:r w:rsidRPr="006D3D0B">
        <w:rPr>
          <w:rFonts w:cstheme="majorHAnsi"/>
          <w:szCs w:val="24"/>
        </w:rPr>
        <w:t>However, participation is shaped by</w:t>
      </w:r>
      <w:r w:rsidR="00195BB3">
        <w:rPr>
          <w:rFonts w:cstheme="majorHAnsi"/>
          <w:szCs w:val="24"/>
        </w:rPr>
        <w:t xml:space="preserve"> </w:t>
      </w:r>
      <w:r w:rsidRPr="00195BB3">
        <w:rPr>
          <w:rFonts w:cstheme="majorHAnsi"/>
          <w:szCs w:val="24"/>
        </w:rPr>
        <w:t>income and insurance</w:t>
      </w:r>
      <w:r w:rsidR="006D3D0B" w:rsidRPr="00195BB3">
        <w:rPr>
          <w:rFonts w:cstheme="majorHAnsi"/>
          <w:szCs w:val="24"/>
        </w:rPr>
        <w:t xml:space="preserve">, </w:t>
      </w:r>
      <w:r w:rsidRPr="00195BB3">
        <w:rPr>
          <w:rFonts w:cstheme="majorHAnsi"/>
          <w:szCs w:val="24"/>
        </w:rPr>
        <w:t>health status</w:t>
      </w:r>
      <w:r w:rsidR="006D3D0B" w:rsidRPr="00195BB3">
        <w:rPr>
          <w:rFonts w:cstheme="majorHAnsi"/>
          <w:szCs w:val="24"/>
        </w:rPr>
        <w:t xml:space="preserve"> and</w:t>
      </w:r>
      <w:r w:rsidR="003C5B48" w:rsidRPr="00195BB3">
        <w:rPr>
          <w:rFonts w:cstheme="majorHAnsi"/>
          <w:szCs w:val="24"/>
        </w:rPr>
        <w:t xml:space="preserve"> other</w:t>
      </w:r>
      <w:r w:rsidRPr="00195BB3">
        <w:rPr>
          <w:rFonts w:cstheme="majorHAnsi"/>
          <w:szCs w:val="24"/>
        </w:rPr>
        <w:t xml:space="preserve"> access</w:t>
      </w:r>
      <w:r w:rsidR="003C5B48" w:rsidRPr="00195BB3">
        <w:rPr>
          <w:rFonts w:cstheme="majorHAnsi"/>
          <w:szCs w:val="24"/>
        </w:rPr>
        <w:t xml:space="preserve"> factors.</w:t>
      </w:r>
      <w:r w:rsidR="003F4D85">
        <w:rPr>
          <w:rFonts w:cstheme="majorHAnsi"/>
          <w:szCs w:val="24"/>
        </w:rPr>
        <w:t xml:space="preserve"> Thus, p</w:t>
      </w:r>
      <w:r w:rsidRPr="006D25C6">
        <w:rPr>
          <w:rFonts w:cstheme="majorHAnsi"/>
          <w:szCs w:val="24"/>
        </w:rPr>
        <w:t>revention is not equally accessibl</w:t>
      </w:r>
      <w:r w:rsidR="00195BB3">
        <w:rPr>
          <w:rFonts w:cstheme="majorHAnsi"/>
          <w:szCs w:val="24"/>
        </w:rPr>
        <w:t>e:</w:t>
      </w:r>
      <w:r w:rsidRPr="006D25C6">
        <w:rPr>
          <w:rFonts w:cstheme="majorHAnsi"/>
          <w:szCs w:val="24"/>
        </w:rPr>
        <w:t xml:space="preserve"> is easier and more sustainable for some groups than others. </w:t>
      </w:r>
    </w:p>
    <w:p w14:paraId="0562522B" w14:textId="7ABD376C" w:rsidR="006D25C6" w:rsidRPr="006D25C6" w:rsidRDefault="006D25C6" w:rsidP="001D09D1">
      <w:pPr>
        <w:spacing w:before="120" w:after="240" w:line="252" w:lineRule="auto"/>
        <w:rPr>
          <w:rFonts w:cstheme="majorHAnsi"/>
          <w:szCs w:val="24"/>
        </w:rPr>
      </w:pPr>
      <w:r w:rsidRPr="006D25C6">
        <w:rPr>
          <w:rFonts w:cstheme="majorHAnsi"/>
          <w:b/>
          <w:bCs/>
          <w:szCs w:val="24"/>
        </w:rPr>
        <w:t>3. A clear prevention gap exists</w:t>
      </w:r>
      <w:r w:rsidR="00804CA8">
        <w:rPr>
          <w:rFonts w:cstheme="majorHAnsi"/>
          <w:b/>
          <w:bCs/>
          <w:szCs w:val="24"/>
        </w:rPr>
        <w:t>:</w:t>
      </w:r>
      <w:r w:rsidRPr="006D25C6">
        <w:rPr>
          <w:rFonts w:cstheme="majorHAnsi"/>
          <w:szCs w:val="24"/>
        </w:rPr>
        <w:t xml:space="preserve"> Despite strong engagement, </w:t>
      </w:r>
      <w:r w:rsidRPr="00804CA8">
        <w:rPr>
          <w:rFonts w:cstheme="majorHAnsi"/>
          <w:szCs w:val="24"/>
        </w:rPr>
        <w:t xml:space="preserve">72.0% want to do more but cannot. </w:t>
      </w:r>
      <w:r w:rsidRPr="006D25C6">
        <w:rPr>
          <w:rFonts w:cstheme="majorHAnsi"/>
          <w:szCs w:val="24"/>
        </w:rPr>
        <w:t>This gap is driven not by motivation, but by</w:t>
      </w:r>
      <w:r w:rsidR="00804CA8">
        <w:rPr>
          <w:rFonts w:cstheme="majorHAnsi"/>
          <w:szCs w:val="24"/>
        </w:rPr>
        <w:t xml:space="preserve"> </w:t>
      </w:r>
      <w:r w:rsidRPr="006D25C6">
        <w:rPr>
          <w:rFonts w:cstheme="majorHAnsi"/>
          <w:szCs w:val="24"/>
        </w:rPr>
        <w:t>cost</w:t>
      </w:r>
      <w:r w:rsidR="00804CA8">
        <w:rPr>
          <w:rFonts w:cstheme="majorHAnsi"/>
          <w:szCs w:val="24"/>
        </w:rPr>
        <w:t xml:space="preserve">, </w:t>
      </w:r>
      <w:r w:rsidRPr="006D25C6">
        <w:rPr>
          <w:rFonts w:cstheme="majorHAnsi"/>
          <w:szCs w:val="24"/>
        </w:rPr>
        <w:t>time constraints</w:t>
      </w:r>
      <w:r w:rsidR="00804CA8">
        <w:rPr>
          <w:rFonts w:cstheme="majorHAnsi"/>
          <w:szCs w:val="24"/>
        </w:rPr>
        <w:t xml:space="preserve">, </w:t>
      </w:r>
      <w:r w:rsidRPr="006D25C6">
        <w:rPr>
          <w:rFonts w:cstheme="majorHAnsi"/>
          <w:szCs w:val="24"/>
        </w:rPr>
        <w:t>service availability</w:t>
      </w:r>
      <w:r w:rsidR="00804CA8">
        <w:rPr>
          <w:rFonts w:cstheme="majorHAnsi"/>
          <w:szCs w:val="24"/>
        </w:rPr>
        <w:t xml:space="preserve"> </w:t>
      </w:r>
      <w:r w:rsidRPr="006D25C6">
        <w:rPr>
          <w:rFonts w:cstheme="majorHAnsi"/>
          <w:szCs w:val="24"/>
        </w:rPr>
        <w:t>and system complexity</w:t>
      </w:r>
      <w:r w:rsidR="00804CA8">
        <w:rPr>
          <w:rFonts w:cstheme="majorHAnsi"/>
          <w:szCs w:val="24"/>
        </w:rPr>
        <w:t>.</w:t>
      </w:r>
    </w:p>
    <w:p w14:paraId="7AC45BF1" w14:textId="28C937E7" w:rsidR="006D25C6" w:rsidRPr="006D25C6" w:rsidRDefault="006D25C6" w:rsidP="001D09D1">
      <w:pPr>
        <w:spacing w:before="120" w:after="240" w:line="252" w:lineRule="auto"/>
        <w:rPr>
          <w:rFonts w:cstheme="majorHAnsi"/>
          <w:szCs w:val="24"/>
        </w:rPr>
      </w:pPr>
      <w:r w:rsidRPr="006D25C6">
        <w:rPr>
          <w:rFonts w:cstheme="majorHAnsi"/>
          <w:b/>
          <w:bCs/>
          <w:szCs w:val="24"/>
        </w:rPr>
        <w:t>4. Barriers are structural, not behavioural</w:t>
      </w:r>
      <w:r w:rsidR="00152250">
        <w:rPr>
          <w:rFonts w:cstheme="majorHAnsi"/>
          <w:b/>
          <w:bCs/>
          <w:szCs w:val="24"/>
        </w:rPr>
        <w:t>:</w:t>
      </w:r>
      <w:r w:rsidRPr="006D25C6">
        <w:rPr>
          <w:rFonts w:cstheme="majorHAnsi"/>
          <w:szCs w:val="24"/>
        </w:rPr>
        <w:t xml:space="preserve"> Consumers consistently point to</w:t>
      </w:r>
      <w:r w:rsidR="00804CA8">
        <w:rPr>
          <w:rFonts w:cstheme="majorHAnsi"/>
          <w:szCs w:val="24"/>
        </w:rPr>
        <w:t xml:space="preserve"> </w:t>
      </w:r>
      <w:r w:rsidRPr="006D25C6">
        <w:rPr>
          <w:rFonts w:cstheme="majorHAnsi"/>
          <w:szCs w:val="24"/>
        </w:rPr>
        <w:t>affordability</w:t>
      </w:r>
      <w:r w:rsidR="00804CA8">
        <w:rPr>
          <w:rFonts w:cstheme="majorHAnsi"/>
          <w:szCs w:val="24"/>
        </w:rPr>
        <w:t xml:space="preserve">, </w:t>
      </w:r>
      <w:r w:rsidRPr="006D25C6">
        <w:rPr>
          <w:rFonts w:cstheme="majorHAnsi"/>
          <w:szCs w:val="24"/>
        </w:rPr>
        <w:t>fragmented services</w:t>
      </w:r>
      <w:r w:rsidR="00F93FEF">
        <w:rPr>
          <w:rFonts w:cstheme="majorHAnsi"/>
          <w:szCs w:val="24"/>
        </w:rPr>
        <w:t xml:space="preserve">, </w:t>
      </w:r>
      <w:r w:rsidRPr="006D25C6">
        <w:rPr>
          <w:rFonts w:cstheme="majorHAnsi"/>
          <w:szCs w:val="24"/>
        </w:rPr>
        <w:t>access limitations</w:t>
      </w:r>
      <w:r w:rsidR="00F93FEF">
        <w:rPr>
          <w:rFonts w:cstheme="majorHAnsi"/>
          <w:szCs w:val="24"/>
        </w:rPr>
        <w:t xml:space="preserve"> </w:t>
      </w:r>
      <w:r w:rsidRPr="006D25C6">
        <w:rPr>
          <w:rFonts w:cstheme="majorHAnsi"/>
          <w:szCs w:val="24"/>
        </w:rPr>
        <w:t>and unclear pathways</w:t>
      </w:r>
      <w:r w:rsidR="00F93FEF">
        <w:rPr>
          <w:rFonts w:cstheme="majorHAnsi"/>
          <w:szCs w:val="24"/>
        </w:rPr>
        <w:t xml:space="preserve">. Thus, </w:t>
      </w:r>
      <w:r w:rsidR="005A78E5">
        <w:rPr>
          <w:rFonts w:cstheme="majorHAnsi"/>
          <w:szCs w:val="24"/>
        </w:rPr>
        <w:t xml:space="preserve">consistent </w:t>
      </w:r>
      <w:r w:rsidR="00193B94">
        <w:rPr>
          <w:rFonts w:cstheme="majorHAnsi"/>
          <w:szCs w:val="24"/>
        </w:rPr>
        <w:t>preventive</w:t>
      </w:r>
      <w:r w:rsidR="005A78E5">
        <w:rPr>
          <w:rFonts w:cstheme="majorHAnsi"/>
          <w:szCs w:val="24"/>
        </w:rPr>
        <w:t xml:space="preserve"> </w:t>
      </w:r>
      <w:r w:rsidR="00123BEC">
        <w:rPr>
          <w:rFonts w:cstheme="majorHAnsi"/>
          <w:szCs w:val="24"/>
        </w:rPr>
        <w:t>health</w:t>
      </w:r>
      <w:r w:rsidR="005A78E5">
        <w:rPr>
          <w:rFonts w:cstheme="majorHAnsi"/>
          <w:szCs w:val="24"/>
        </w:rPr>
        <w:t xml:space="preserve"> behaviours are being</w:t>
      </w:r>
      <w:r w:rsidRPr="006D25C6">
        <w:rPr>
          <w:rFonts w:cstheme="majorHAnsi"/>
          <w:szCs w:val="24"/>
        </w:rPr>
        <w:t xml:space="preserve"> constrained by system design</w:t>
      </w:r>
      <w:r w:rsidR="005A78E5">
        <w:rPr>
          <w:rFonts w:cstheme="majorHAnsi"/>
          <w:szCs w:val="24"/>
        </w:rPr>
        <w:t>,</w:t>
      </w:r>
      <w:r w:rsidRPr="006D25C6">
        <w:rPr>
          <w:rFonts w:cstheme="majorHAnsi"/>
          <w:szCs w:val="24"/>
        </w:rPr>
        <w:t xml:space="preserve"> not individual willingness.</w:t>
      </w:r>
    </w:p>
    <w:p w14:paraId="4476279E" w14:textId="36D562AE" w:rsidR="006D25C6" w:rsidRPr="006E6CA7" w:rsidRDefault="006D25C6" w:rsidP="001D09D1">
      <w:pPr>
        <w:tabs>
          <w:tab w:val="num" w:pos="720"/>
        </w:tabs>
        <w:spacing w:before="120" w:after="240" w:line="252" w:lineRule="auto"/>
        <w:rPr>
          <w:rFonts w:cstheme="majorHAnsi"/>
          <w:szCs w:val="24"/>
        </w:rPr>
      </w:pPr>
      <w:r w:rsidRPr="006D25C6">
        <w:rPr>
          <w:rFonts w:cstheme="majorHAnsi"/>
          <w:b/>
          <w:bCs/>
          <w:szCs w:val="24"/>
        </w:rPr>
        <w:t>5. Responsibility is shared, but not balanced</w:t>
      </w:r>
      <w:r w:rsidR="00152250">
        <w:rPr>
          <w:rFonts w:cstheme="majorHAnsi"/>
          <w:b/>
          <w:bCs/>
          <w:szCs w:val="24"/>
        </w:rPr>
        <w:t>:</w:t>
      </w:r>
      <w:r w:rsidRPr="006D25C6">
        <w:rPr>
          <w:rFonts w:cstheme="majorHAnsi"/>
          <w:szCs w:val="24"/>
        </w:rPr>
        <w:t xml:space="preserve"> Consumers accept personal responsibility, but</w:t>
      </w:r>
      <w:r w:rsidR="00F34654">
        <w:rPr>
          <w:rFonts w:cstheme="majorHAnsi"/>
          <w:szCs w:val="24"/>
        </w:rPr>
        <w:t xml:space="preserve"> </w:t>
      </w:r>
      <w:r w:rsidRPr="006D25C6">
        <w:rPr>
          <w:rFonts w:cstheme="majorHAnsi"/>
          <w:szCs w:val="24"/>
        </w:rPr>
        <w:t>most reject the idea they are solely responsible (52.7% disagree</w:t>
      </w:r>
      <w:r w:rsidR="00773B87" w:rsidRPr="006D25C6">
        <w:rPr>
          <w:rFonts w:cstheme="majorHAnsi"/>
          <w:szCs w:val="24"/>
        </w:rPr>
        <w:t>),</w:t>
      </w:r>
      <w:r w:rsidR="00EA51B6">
        <w:rPr>
          <w:rFonts w:cstheme="majorHAnsi"/>
          <w:szCs w:val="24"/>
        </w:rPr>
        <w:t xml:space="preserve"> and </w:t>
      </w:r>
      <w:r w:rsidRPr="006D25C6">
        <w:rPr>
          <w:rFonts w:cstheme="majorHAnsi"/>
          <w:szCs w:val="24"/>
        </w:rPr>
        <w:t>a large majority believe the system is too focused on treatment (72.8% disagree it is balanced)</w:t>
      </w:r>
      <w:r w:rsidR="00850051">
        <w:rPr>
          <w:rFonts w:cstheme="majorHAnsi"/>
          <w:szCs w:val="24"/>
        </w:rPr>
        <w:t xml:space="preserve">. </w:t>
      </w:r>
    </w:p>
    <w:p w14:paraId="2CBB5839" w14:textId="12C31ED5" w:rsidR="006D25C6" w:rsidRPr="006D25C6" w:rsidRDefault="006D25C6" w:rsidP="001D09D1">
      <w:pPr>
        <w:tabs>
          <w:tab w:val="num" w:pos="720"/>
        </w:tabs>
        <w:spacing w:before="120" w:after="240" w:line="252" w:lineRule="auto"/>
        <w:rPr>
          <w:rFonts w:cstheme="majorHAnsi"/>
          <w:szCs w:val="24"/>
        </w:rPr>
      </w:pPr>
      <w:r w:rsidRPr="006D25C6">
        <w:rPr>
          <w:rFonts w:cstheme="majorHAnsi"/>
          <w:b/>
          <w:bCs/>
          <w:szCs w:val="24"/>
        </w:rPr>
        <w:t>6. Prevention is understood in hindsight</w:t>
      </w:r>
      <w:r w:rsidRPr="006D25C6">
        <w:rPr>
          <w:rFonts w:cstheme="majorHAnsi"/>
          <w:szCs w:val="24"/>
        </w:rPr>
        <w:t xml:space="preserve"> Looking back, consumers describe</w:t>
      </w:r>
      <w:r w:rsidR="00D83F38">
        <w:rPr>
          <w:rFonts w:cstheme="majorHAnsi"/>
          <w:szCs w:val="24"/>
        </w:rPr>
        <w:t xml:space="preserve"> </w:t>
      </w:r>
      <w:r w:rsidRPr="006D25C6">
        <w:rPr>
          <w:rFonts w:cstheme="majorHAnsi"/>
          <w:szCs w:val="24"/>
        </w:rPr>
        <w:t>missed opportunities for early action</w:t>
      </w:r>
      <w:r w:rsidR="00D83F38">
        <w:rPr>
          <w:rFonts w:cstheme="majorHAnsi"/>
          <w:szCs w:val="24"/>
        </w:rPr>
        <w:t xml:space="preserve">, </w:t>
      </w:r>
      <w:r w:rsidRPr="006D25C6">
        <w:rPr>
          <w:rFonts w:cstheme="majorHAnsi"/>
          <w:szCs w:val="24"/>
        </w:rPr>
        <w:t>gaps in knowledge, support and access</w:t>
      </w:r>
      <w:r w:rsidR="00D83F38">
        <w:rPr>
          <w:rFonts w:cstheme="majorHAnsi"/>
          <w:szCs w:val="24"/>
        </w:rPr>
        <w:t xml:space="preserve">, </w:t>
      </w:r>
      <w:r w:rsidRPr="006D25C6">
        <w:rPr>
          <w:rFonts w:cstheme="majorHAnsi"/>
          <w:szCs w:val="24"/>
        </w:rPr>
        <w:t>and delayed or inadequate system response</w:t>
      </w:r>
      <w:r w:rsidR="00D83F38">
        <w:rPr>
          <w:rFonts w:cstheme="majorHAnsi"/>
          <w:szCs w:val="24"/>
        </w:rPr>
        <w:t xml:space="preserve">. </w:t>
      </w:r>
      <w:r w:rsidRPr="006D25C6">
        <w:rPr>
          <w:rFonts w:cstheme="majorHAnsi"/>
          <w:szCs w:val="24"/>
        </w:rPr>
        <w:t xml:space="preserve">Prevention </w:t>
      </w:r>
      <w:r w:rsidR="00E42113">
        <w:rPr>
          <w:rFonts w:cstheme="majorHAnsi"/>
          <w:szCs w:val="24"/>
        </w:rPr>
        <w:t xml:space="preserve">barriers </w:t>
      </w:r>
      <w:r w:rsidRPr="006D25C6">
        <w:rPr>
          <w:rFonts w:cstheme="majorHAnsi"/>
          <w:szCs w:val="24"/>
        </w:rPr>
        <w:t xml:space="preserve">are often </w:t>
      </w:r>
      <w:r w:rsidR="0033322B" w:rsidRPr="00D83F38">
        <w:rPr>
          <w:rFonts w:cstheme="majorHAnsi"/>
          <w:szCs w:val="24"/>
        </w:rPr>
        <w:t>cumulative,</w:t>
      </w:r>
      <w:r w:rsidRPr="00D83F38">
        <w:rPr>
          <w:rFonts w:cstheme="majorHAnsi"/>
          <w:szCs w:val="24"/>
        </w:rPr>
        <w:t xml:space="preserve"> and life-course related, </w:t>
      </w:r>
      <w:r w:rsidRPr="006D25C6">
        <w:rPr>
          <w:rFonts w:cstheme="majorHAnsi"/>
          <w:szCs w:val="24"/>
        </w:rPr>
        <w:t>not momentary decisions.</w:t>
      </w:r>
    </w:p>
    <w:p w14:paraId="693A4198" w14:textId="7288ACF1" w:rsidR="006D25C6" w:rsidRPr="006D25C6" w:rsidRDefault="006D25C6" w:rsidP="001D09D1">
      <w:pPr>
        <w:tabs>
          <w:tab w:val="num" w:pos="720"/>
        </w:tabs>
        <w:spacing w:before="120" w:after="240" w:line="252" w:lineRule="auto"/>
        <w:rPr>
          <w:rFonts w:cstheme="majorHAnsi"/>
          <w:szCs w:val="24"/>
        </w:rPr>
      </w:pPr>
      <w:r w:rsidRPr="006D25C6">
        <w:rPr>
          <w:rFonts w:cstheme="majorHAnsi"/>
          <w:b/>
          <w:bCs/>
          <w:szCs w:val="24"/>
        </w:rPr>
        <w:t>7. Consumers support reform</w:t>
      </w:r>
      <w:r w:rsidR="00D83F38">
        <w:rPr>
          <w:rFonts w:cstheme="majorHAnsi"/>
          <w:b/>
          <w:bCs/>
          <w:szCs w:val="24"/>
        </w:rPr>
        <w:t>,</w:t>
      </w:r>
      <w:r w:rsidRPr="006D25C6">
        <w:rPr>
          <w:rFonts w:cstheme="majorHAnsi"/>
          <w:b/>
          <w:bCs/>
          <w:szCs w:val="24"/>
        </w:rPr>
        <w:t xml:space="preserve"> not just investment</w:t>
      </w:r>
      <w:r w:rsidR="00D83F38">
        <w:rPr>
          <w:rFonts w:cstheme="majorHAnsi"/>
          <w:b/>
          <w:bCs/>
          <w:szCs w:val="24"/>
        </w:rPr>
        <w:t>:</w:t>
      </w:r>
      <w:r w:rsidRPr="006D25C6">
        <w:rPr>
          <w:rFonts w:cstheme="majorHAnsi"/>
          <w:szCs w:val="24"/>
        </w:rPr>
        <w:t xml:space="preserve"> There is strong support for</w:t>
      </w:r>
      <w:r w:rsidR="00E94B0E">
        <w:rPr>
          <w:rFonts w:cstheme="majorHAnsi"/>
          <w:szCs w:val="24"/>
        </w:rPr>
        <w:t xml:space="preserve"> </w:t>
      </w:r>
      <w:r w:rsidRPr="006D25C6">
        <w:rPr>
          <w:rFonts w:cstheme="majorHAnsi"/>
          <w:szCs w:val="24"/>
        </w:rPr>
        <w:t>making prevention easier regardless of income or location</w:t>
      </w:r>
      <w:r w:rsidR="00E94B0E">
        <w:rPr>
          <w:rFonts w:cstheme="majorHAnsi"/>
          <w:szCs w:val="24"/>
        </w:rPr>
        <w:t xml:space="preserve">, </w:t>
      </w:r>
      <w:r w:rsidRPr="006D25C6">
        <w:rPr>
          <w:rFonts w:cstheme="majorHAnsi"/>
          <w:szCs w:val="24"/>
        </w:rPr>
        <w:t>embedding prevention in routine care</w:t>
      </w:r>
      <w:r w:rsidR="00E94B0E">
        <w:rPr>
          <w:rFonts w:cstheme="majorHAnsi"/>
          <w:szCs w:val="24"/>
        </w:rPr>
        <w:t xml:space="preserve"> and </w:t>
      </w:r>
      <w:r w:rsidRPr="006D25C6">
        <w:rPr>
          <w:rFonts w:cstheme="majorHAnsi"/>
          <w:szCs w:val="24"/>
        </w:rPr>
        <w:t>reducing inequities</w:t>
      </w:r>
      <w:r w:rsidR="00D81FF9">
        <w:rPr>
          <w:rFonts w:cstheme="majorHAnsi"/>
          <w:szCs w:val="24"/>
        </w:rPr>
        <w:t>.</w:t>
      </w:r>
    </w:p>
    <w:p w14:paraId="417DFCFC" w14:textId="4A725BE7" w:rsidR="00365B08" w:rsidRDefault="006D25C6" w:rsidP="001D09D1">
      <w:pPr>
        <w:spacing w:before="120" w:after="240" w:line="252" w:lineRule="auto"/>
        <w:rPr>
          <w:rFonts w:cstheme="majorHAnsi"/>
          <w:szCs w:val="24"/>
        </w:rPr>
      </w:pPr>
      <w:r w:rsidRPr="006D25C6">
        <w:rPr>
          <w:rFonts w:cstheme="majorHAnsi"/>
          <w:szCs w:val="24"/>
        </w:rPr>
        <w:t>Consumers are not asking for more messaging</w:t>
      </w:r>
      <w:r w:rsidR="00F40466">
        <w:rPr>
          <w:rFonts w:cstheme="majorHAnsi"/>
          <w:szCs w:val="24"/>
        </w:rPr>
        <w:t xml:space="preserve"> about preventive health measures</w:t>
      </w:r>
      <w:r w:rsidR="007438A7">
        <w:rPr>
          <w:rFonts w:cstheme="majorHAnsi"/>
          <w:szCs w:val="24"/>
        </w:rPr>
        <w:t>,</w:t>
      </w:r>
      <w:r w:rsidRPr="006D25C6">
        <w:rPr>
          <w:rFonts w:cstheme="majorHAnsi"/>
          <w:szCs w:val="24"/>
        </w:rPr>
        <w:t xml:space="preserve"> they are asking for </w:t>
      </w:r>
      <w:r w:rsidRPr="007438A7">
        <w:rPr>
          <w:rFonts w:cstheme="majorHAnsi"/>
          <w:szCs w:val="24"/>
        </w:rPr>
        <w:t>system redesign.</w:t>
      </w:r>
      <w:r w:rsidR="00365B08">
        <w:rPr>
          <w:rFonts w:cstheme="majorHAnsi"/>
          <w:szCs w:val="24"/>
        </w:rPr>
        <w:br w:type="page"/>
      </w:r>
    </w:p>
    <w:p w14:paraId="6FA78482" w14:textId="6430E8B8" w:rsidR="00780FEF" w:rsidRPr="00B23774" w:rsidRDefault="002463FC" w:rsidP="001D09D1">
      <w:pPr>
        <w:spacing w:before="120" w:after="240" w:line="252" w:lineRule="auto"/>
        <w:rPr>
          <w:rFonts w:cstheme="majorBidi"/>
          <w:b/>
          <w:i/>
          <w:color w:val="5E3C5F" w:themeColor="accent1"/>
          <w:sz w:val="28"/>
          <w:szCs w:val="28"/>
        </w:rPr>
      </w:pPr>
      <w:r w:rsidRPr="00B23774">
        <w:rPr>
          <w:rFonts w:cstheme="majorBidi"/>
          <w:b/>
          <w:i/>
          <w:color w:val="5E3C5F" w:themeColor="accent1"/>
          <w:sz w:val="28"/>
          <w:szCs w:val="28"/>
        </w:rPr>
        <w:lastRenderedPageBreak/>
        <w:t>Recommendations</w:t>
      </w:r>
    </w:p>
    <w:p w14:paraId="17806AD1" w14:textId="15D1F0A1" w:rsidR="006D25C6" w:rsidRPr="006D25C6" w:rsidRDefault="00D42DD0" w:rsidP="001D09D1">
      <w:pPr>
        <w:spacing w:before="120" w:after="240" w:line="240" w:lineRule="auto"/>
        <w:rPr>
          <w:rFonts w:cstheme="majorHAnsi"/>
          <w:szCs w:val="24"/>
        </w:rPr>
      </w:pPr>
      <w:r>
        <w:rPr>
          <w:rFonts w:cstheme="majorHAnsi"/>
          <w:szCs w:val="24"/>
        </w:rPr>
        <w:t>P</w:t>
      </w:r>
      <w:r w:rsidR="006D25C6" w:rsidRPr="006D25C6">
        <w:rPr>
          <w:rFonts w:cstheme="majorHAnsi"/>
          <w:szCs w:val="24"/>
        </w:rPr>
        <w:t xml:space="preserve">revention should be </w:t>
      </w:r>
      <w:r w:rsidR="006D25C6" w:rsidRPr="006B0623">
        <w:rPr>
          <w:rFonts w:cstheme="majorHAnsi"/>
          <w:szCs w:val="24"/>
        </w:rPr>
        <w:t>integrated</w:t>
      </w:r>
      <w:r w:rsidR="009E1FB3">
        <w:rPr>
          <w:rFonts w:cstheme="majorHAnsi"/>
          <w:szCs w:val="24"/>
        </w:rPr>
        <w:t xml:space="preserve"> to existing healthcare activities</w:t>
      </w:r>
      <w:r w:rsidR="006D25C6" w:rsidRPr="006B0623">
        <w:rPr>
          <w:rFonts w:cstheme="majorHAnsi"/>
          <w:szCs w:val="24"/>
        </w:rPr>
        <w:t>, tailored</w:t>
      </w:r>
      <w:r w:rsidR="009E1FB3">
        <w:rPr>
          <w:rFonts w:cstheme="majorHAnsi"/>
          <w:szCs w:val="24"/>
        </w:rPr>
        <w:t xml:space="preserve"> to individual health needs and circumstances</w:t>
      </w:r>
      <w:r w:rsidR="006D25C6" w:rsidRPr="006B0623">
        <w:rPr>
          <w:rFonts w:cstheme="majorHAnsi"/>
          <w:szCs w:val="24"/>
        </w:rPr>
        <w:t xml:space="preserve">, and enabled </w:t>
      </w:r>
      <w:r w:rsidR="009E1FB3">
        <w:rPr>
          <w:rFonts w:cstheme="majorHAnsi"/>
          <w:szCs w:val="24"/>
        </w:rPr>
        <w:t xml:space="preserve">to occur </w:t>
      </w:r>
      <w:r w:rsidR="006D25C6" w:rsidRPr="006B0623">
        <w:rPr>
          <w:rFonts w:cstheme="majorHAnsi"/>
          <w:szCs w:val="24"/>
        </w:rPr>
        <w:t>across the life course</w:t>
      </w:r>
      <w:r w:rsidR="009E1FB3">
        <w:rPr>
          <w:rFonts w:cstheme="majorHAnsi"/>
          <w:szCs w:val="24"/>
        </w:rPr>
        <w:t>.</w:t>
      </w:r>
    </w:p>
    <w:p w14:paraId="013F2743" w14:textId="2D700DCF" w:rsidR="006D25C6" w:rsidRPr="006D25C6" w:rsidRDefault="006D25C6" w:rsidP="00FA310E">
      <w:pPr>
        <w:spacing w:before="120" w:after="240" w:line="240" w:lineRule="auto"/>
        <w:contextualSpacing/>
        <w:rPr>
          <w:rFonts w:cstheme="majorHAnsi"/>
          <w:szCs w:val="24"/>
        </w:rPr>
      </w:pPr>
      <w:r w:rsidRPr="006D25C6">
        <w:rPr>
          <w:rFonts w:cstheme="majorHAnsi"/>
          <w:b/>
          <w:bCs/>
          <w:szCs w:val="24"/>
        </w:rPr>
        <w:t xml:space="preserve">1. </w:t>
      </w:r>
      <w:r w:rsidR="00C9346F" w:rsidRPr="008E058C">
        <w:rPr>
          <w:b/>
          <w:bCs/>
        </w:rPr>
        <w:t>Support primary care</w:t>
      </w:r>
      <w:r w:rsidR="00C9346F" w:rsidRPr="00E36C68">
        <w:t xml:space="preserve"> to move from checklist-based delivery to personalised, life-course prevention, with models of care that adapt to individual needs, risks, and capacity: rather than assuming a one-size-fits-all approach.</w:t>
      </w:r>
    </w:p>
    <w:p w14:paraId="6F6C2252" w14:textId="77777777" w:rsidR="008E058C" w:rsidRPr="006D25C6" w:rsidRDefault="008E058C" w:rsidP="00FA310E">
      <w:pPr>
        <w:spacing w:before="120" w:after="240" w:line="240" w:lineRule="auto"/>
        <w:contextualSpacing/>
        <w:rPr>
          <w:rFonts w:cstheme="majorHAnsi"/>
          <w:szCs w:val="24"/>
        </w:rPr>
      </w:pPr>
    </w:p>
    <w:p w14:paraId="5FD58D4B" w14:textId="203C9598" w:rsidR="006D25C6" w:rsidRPr="003F7C87" w:rsidRDefault="00F4318F" w:rsidP="001D09D1">
      <w:pPr>
        <w:spacing w:before="120" w:after="240" w:line="240" w:lineRule="auto"/>
        <w:rPr>
          <w:rFonts w:cstheme="majorHAnsi"/>
          <w:szCs w:val="24"/>
        </w:rPr>
      </w:pPr>
      <w:r>
        <w:rPr>
          <w:rFonts w:cstheme="majorHAnsi"/>
          <w:b/>
          <w:bCs/>
          <w:szCs w:val="24"/>
        </w:rPr>
        <w:t>2</w:t>
      </w:r>
      <w:r w:rsidR="006D25C6" w:rsidRPr="006D25C6">
        <w:rPr>
          <w:rFonts w:cstheme="majorHAnsi"/>
          <w:b/>
          <w:bCs/>
          <w:szCs w:val="24"/>
        </w:rPr>
        <w:t xml:space="preserve">. </w:t>
      </w:r>
      <w:r w:rsidR="001D09D1">
        <w:rPr>
          <w:rFonts w:cstheme="majorHAnsi"/>
          <w:szCs w:val="24"/>
        </w:rPr>
        <w:t xml:space="preserve"> </w:t>
      </w:r>
      <w:r w:rsidR="0053106A" w:rsidRPr="00BA63AB">
        <w:rPr>
          <w:rFonts w:cstheme="majorHAnsi"/>
          <w:b/>
          <w:bCs/>
          <w:szCs w:val="24"/>
        </w:rPr>
        <w:t>Continue to r</w:t>
      </w:r>
      <w:r w:rsidR="006D25C6" w:rsidRPr="00BA63AB">
        <w:rPr>
          <w:rFonts w:cstheme="majorHAnsi"/>
          <w:b/>
          <w:bCs/>
          <w:szCs w:val="24"/>
        </w:rPr>
        <w:t xml:space="preserve">educe out-of-pocket costs </w:t>
      </w:r>
      <w:r w:rsidR="003B3F85">
        <w:rPr>
          <w:rFonts w:cstheme="majorHAnsi"/>
          <w:szCs w:val="24"/>
        </w:rPr>
        <w:t xml:space="preserve">by </w:t>
      </w:r>
      <w:r w:rsidR="00857B61" w:rsidRPr="00857B61">
        <w:rPr>
          <w:rFonts w:cstheme="majorHAnsi"/>
          <w:szCs w:val="24"/>
        </w:rPr>
        <w:t>lowering out-of-pocket costs</w:t>
      </w:r>
      <w:r w:rsidR="00857B61">
        <w:rPr>
          <w:rFonts w:cstheme="majorHAnsi"/>
          <w:szCs w:val="24"/>
        </w:rPr>
        <w:t xml:space="preserve">, </w:t>
      </w:r>
      <w:r w:rsidR="00D612A4" w:rsidRPr="00D612A4">
        <w:rPr>
          <w:rFonts w:cstheme="majorHAnsi"/>
          <w:szCs w:val="24"/>
        </w:rPr>
        <w:t>strengthening access to affordable primary care and allied health</w:t>
      </w:r>
      <w:r w:rsidR="00276C6C">
        <w:rPr>
          <w:rFonts w:cstheme="majorHAnsi"/>
          <w:szCs w:val="24"/>
        </w:rPr>
        <w:t xml:space="preserve">, </w:t>
      </w:r>
      <w:r w:rsidR="00276C6C" w:rsidRPr="00276C6C">
        <w:rPr>
          <w:rFonts w:cstheme="majorHAnsi"/>
          <w:szCs w:val="24"/>
        </w:rPr>
        <w:t>expanding availability of preventive programs</w:t>
      </w:r>
      <w:r w:rsidR="00276C6C">
        <w:rPr>
          <w:rFonts w:cstheme="majorHAnsi"/>
          <w:szCs w:val="24"/>
        </w:rPr>
        <w:t xml:space="preserve"> </w:t>
      </w:r>
      <w:r w:rsidR="00276C6C" w:rsidRPr="00276C6C">
        <w:rPr>
          <w:rFonts w:cstheme="majorHAnsi"/>
          <w:szCs w:val="24"/>
        </w:rPr>
        <w:t>with a focus on those with the greatest health need and lowest access</w:t>
      </w:r>
      <w:r w:rsidR="006D25C6" w:rsidRPr="003F7C87">
        <w:rPr>
          <w:rFonts w:cstheme="majorHAnsi"/>
          <w:szCs w:val="24"/>
        </w:rPr>
        <w:t>.</w:t>
      </w:r>
    </w:p>
    <w:p w14:paraId="60C96A25" w14:textId="77777777" w:rsidR="00DA0FC6" w:rsidRDefault="00F4318F" w:rsidP="001D09D1">
      <w:pPr>
        <w:spacing w:before="120" w:after="240" w:line="240" w:lineRule="auto"/>
        <w:rPr>
          <w:rFonts w:cstheme="majorHAnsi"/>
          <w:b/>
          <w:bCs/>
          <w:szCs w:val="24"/>
        </w:rPr>
      </w:pPr>
      <w:r>
        <w:rPr>
          <w:rFonts w:cstheme="majorHAnsi"/>
          <w:b/>
          <w:bCs/>
          <w:szCs w:val="24"/>
        </w:rPr>
        <w:t>3</w:t>
      </w:r>
      <w:r w:rsidR="006D25C6" w:rsidRPr="006D25C6">
        <w:rPr>
          <w:rFonts w:cstheme="majorHAnsi"/>
          <w:b/>
          <w:bCs/>
          <w:szCs w:val="24"/>
        </w:rPr>
        <w:t xml:space="preserve">. </w:t>
      </w:r>
      <w:r w:rsidR="00DF5C60" w:rsidRPr="00DF5C60">
        <w:rPr>
          <w:rFonts w:cstheme="majorHAnsi"/>
          <w:b/>
          <w:bCs/>
          <w:szCs w:val="24"/>
        </w:rPr>
        <w:t xml:space="preserve">Build coordinated, community-based prevention systems </w:t>
      </w:r>
      <w:r w:rsidR="00DF5C60" w:rsidRPr="00DA0FC6">
        <w:rPr>
          <w:rFonts w:cstheme="majorHAnsi"/>
          <w:szCs w:val="24"/>
        </w:rPr>
        <w:t>that integrate primary care, allied health, and community services</w:t>
      </w:r>
      <w:r w:rsidR="00707F98" w:rsidRPr="00DA0FC6">
        <w:rPr>
          <w:rFonts w:cstheme="majorHAnsi"/>
          <w:szCs w:val="24"/>
        </w:rPr>
        <w:t>, reduce fragmentation between services and support easier navigation and continuity of care</w:t>
      </w:r>
      <w:r w:rsidR="004E2EF7" w:rsidRPr="00DA0FC6">
        <w:rPr>
          <w:rFonts w:cstheme="majorHAnsi"/>
          <w:szCs w:val="24"/>
        </w:rPr>
        <w:t>.</w:t>
      </w:r>
    </w:p>
    <w:p w14:paraId="54CDFBFB" w14:textId="77777777" w:rsidR="0011723E" w:rsidRDefault="00F4318F" w:rsidP="00FF52F8">
      <w:pPr>
        <w:spacing w:before="120" w:after="240" w:line="240" w:lineRule="auto"/>
        <w:rPr>
          <w:rFonts w:cstheme="majorHAnsi"/>
          <w:szCs w:val="24"/>
        </w:rPr>
      </w:pPr>
      <w:r>
        <w:rPr>
          <w:rFonts w:cstheme="majorHAnsi"/>
          <w:b/>
          <w:bCs/>
          <w:szCs w:val="24"/>
        </w:rPr>
        <w:t>4</w:t>
      </w:r>
      <w:r w:rsidR="006D25C6" w:rsidRPr="006D25C6">
        <w:rPr>
          <w:rFonts w:cstheme="majorHAnsi"/>
          <w:b/>
          <w:bCs/>
          <w:szCs w:val="24"/>
        </w:rPr>
        <w:t xml:space="preserve">. </w:t>
      </w:r>
      <w:r w:rsidR="00FF52F8" w:rsidRPr="00FF52F8">
        <w:rPr>
          <w:rFonts w:cstheme="majorHAnsi"/>
          <w:b/>
          <w:bCs/>
          <w:szCs w:val="24"/>
        </w:rPr>
        <w:t xml:space="preserve">Target policy, funding, and service design toward reducing inequities </w:t>
      </w:r>
      <w:r w:rsidR="00FF52F8" w:rsidRPr="0011723E">
        <w:rPr>
          <w:rFonts w:cstheme="majorHAnsi"/>
          <w:szCs w:val="24"/>
        </w:rPr>
        <w:t>by: prioritising high-need populations</w:t>
      </w:r>
      <w:r w:rsidR="0011723E" w:rsidRPr="0011723E">
        <w:rPr>
          <w:rFonts w:cstheme="majorHAnsi"/>
          <w:szCs w:val="24"/>
        </w:rPr>
        <w:t>, designing culturally safe and accessible services and ensuring prevention is not dependent on income, geography, or system literacy.</w:t>
      </w:r>
    </w:p>
    <w:p w14:paraId="30DD02D9" w14:textId="32689BF3" w:rsidR="006D25C6" w:rsidRPr="006D25C6" w:rsidRDefault="00F4318F" w:rsidP="00FF52F8">
      <w:pPr>
        <w:spacing w:before="120" w:after="240" w:line="240" w:lineRule="auto"/>
        <w:rPr>
          <w:rFonts w:cstheme="majorHAnsi"/>
          <w:szCs w:val="24"/>
        </w:rPr>
      </w:pPr>
      <w:r>
        <w:rPr>
          <w:rFonts w:cstheme="majorHAnsi"/>
          <w:b/>
          <w:bCs/>
          <w:szCs w:val="24"/>
        </w:rPr>
        <w:t>5</w:t>
      </w:r>
      <w:r w:rsidR="006D25C6" w:rsidRPr="006D25C6">
        <w:rPr>
          <w:rFonts w:cstheme="majorHAnsi"/>
          <w:b/>
          <w:bCs/>
          <w:szCs w:val="24"/>
        </w:rPr>
        <w:t xml:space="preserve">. </w:t>
      </w:r>
      <w:r w:rsidR="00AA195D" w:rsidRPr="00AA195D">
        <w:rPr>
          <w:rFonts w:cstheme="majorHAnsi"/>
          <w:b/>
          <w:bCs/>
          <w:szCs w:val="24"/>
        </w:rPr>
        <w:t xml:space="preserve">Provide clear, consistent, and tailored health information </w:t>
      </w:r>
      <w:r w:rsidR="00AA195D" w:rsidRPr="00F86A32">
        <w:rPr>
          <w:rFonts w:cstheme="majorHAnsi"/>
          <w:szCs w:val="24"/>
        </w:rPr>
        <w:t xml:space="preserve">that supports decision-making, </w:t>
      </w:r>
      <w:r w:rsidR="000B203F" w:rsidRPr="00F86A32">
        <w:rPr>
          <w:rFonts w:cstheme="majorHAnsi"/>
          <w:szCs w:val="24"/>
        </w:rPr>
        <w:t>reflects individual circumstances and life stage and is delivered through trusted channels, particularly primary care.</w:t>
      </w:r>
    </w:p>
    <w:p w14:paraId="7403F9BA" w14:textId="4F43B88B" w:rsidR="00314E3F" w:rsidRPr="00530F03" w:rsidRDefault="007B2CBB" w:rsidP="001D09D1">
      <w:pPr>
        <w:tabs>
          <w:tab w:val="num" w:pos="720"/>
        </w:tabs>
        <w:spacing w:before="120" w:after="240" w:line="240" w:lineRule="auto"/>
        <w:rPr>
          <w:b/>
          <w:bCs/>
          <w:szCs w:val="24"/>
        </w:rPr>
      </w:pPr>
      <w:r>
        <w:rPr>
          <w:noProof/>
        </w:rPr>
        <mc:AlternateContent>
          <mc:Choice Requires="wpg">
            <w:drawing>
              <wp:anchor distT="0" distB="0" distL="228600" distR="228600" simplePos="0" relativeHeight="251658254" behindDoc="0" locked="0" layoutInCell="1" allowOverlap="1" wp14:anchorId="65C72662" wp14:editId="6A6022DC">
                <wp:simplePos x="0" y="0"/>
                <wp:positionH relativeFrom="margin">
                  <wp:align>right</wp:align>
                </wp:positionH>
                <wp:positionV relativeFrom="margin">
                  <wp:posOffset>7633986</wp:posOffset>
                </wp:positionV>
                <wp:extent cx="5734050" cy="1413510"/>
                <wp:effectExtent l="0" t="0" r="0" b="0"/>
                <wp:wrapSquare wrapText="bothSides"/>
                <wp:docPr id="1040208855" name="Group 5"/>
                <wp:cNvGraphicFramePr/>
                <a:graphic xmlns:a="http://schemas.openxmlformats.org/drawingml/2006/main">
                  <a:graphicData uri="http://schemas.microsoft.com/office/word/2010/wordprocessingGroup">
                    <wpg:wgp>
                      <wpg:cNvGrpSpPr/>
                      <wpg:grpSpPr>
                        <a:xfrm>
                          <a:off x="0" y="0"/>
                          <a:ext cx="5734050" cy="1413510"/>
                          <a:chOff x="0" y="-9"/>
                          <a:chExt cx="2571750" cy="9623248"/>
                        </a:xfrm>
                      </wpg:grpSpPr>
                      <wps:wsp>
                        <wps:cNvPr id="1166642151" name="Text Box 1166642151"/>
                        <wps:cNvSpPr txBox="1"/>
                        <wps:spPr>
                          <a:xfrm>
                            <a:off x="0" y="-9"/>
                            <a:ext cx="2571750" cy="9623248"/>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204D4F59" w14:textId="0A2FED17" w:rsidR="00B2746B" w:rsidRDefault="00B2746B" w:rsidP="00B2746B">
                              <w:pPr>
                                <w:rPr>
                                  <w:color w:val="3F3F3F" w:themeColor="text1"/>
                                  <w:szCs w:val="24"/>
                                </w:rPr>
                              </w:pPr>
                              <w:r w:rsidRPr="00B2746B">
                                <w:rPr>
                                  <w:color w:val="3F3F3F" w:themeColor="text1"/>
                                  <w:szCs w:val="24"/>
                                </w:rPr>
                                <w:t xml:space="preserve">Australians are already </w:t>
                              </w:r>
                              <w:r>
                                <w:rPr>
                                  <w:color w:val="3F3F3F" w:themeColor="text1"/>
                                  <w:szCs w:val="24"/>
                                </w:rPr>
                                <w:t>practicing</w:t>
                              </w:r>
                              <w:r w:rsidRPr="00B2746B">
                                <w:rPr>
                                  <w:color w:val="3F3F3F" w:themeColor="text1"/>
                                  <w:szCs w:val="24"/>
                                </w:rPr>
                                <w:t xml:space="preserve"> prevention. The challenge now is not to motivate them</w:t>
                              </w:r>
                              <w:r>
                                <w:rPr>
                                  <w:color w:val="3F3F3F" w:themeColor="text1"/>
                                  <w:szCs w:val="24"/>
                                </w:rPr>
                                <w:t>,</w:t>
                              </w:r>
                              <w:r w:rsidRPr="00B2746B">
                                <w:rPr>
                                  <w:color w:val="3F3F3F" w:themeColor="text1"/>
                                  <w:szCs w:val="24"/>
                                </w:rPr>
                                <w:t xml:space="preserve"> but to build a system that makes prevention possible, accessible, and sustainable for everyone, at every stage of life.</w:t>
                              </w:r>
                            </w:p>
                            <w:p w14:paraId="7DFCD12A" w14:textId="77777777" w:rsidR="00780FEF" w:rsidRPr="00A11FEA" w:rsidRDefault="00780FEF" w:rsidP="00B2746B">
                              <w:pPr>
                                <w:rPr>
                                  <w:color w:val="3F3F3F" w:themeColor="text1"/>
                                  <w:szCs w:val="24"/>
                                </w:rPr>
                              </w:pPr>
                            </w:p>
                          </w:txbxContent>
                        </wps:txbx>
                        <wps:bodyPr rot="0" spcFirstLastPara="0" vertOverflow="overflow" horzOverflow="overflow" vert="horz" wrap="square" lIns="360000" tIns="540000" rIns="182880" bIns="182880" numCol="1" spcCol="0" rtlCol="0" fromWordArt="0" anchor="t" anchorCtr="0" forceAA="0" compatLnSpc="1">
                          <a:prstTxWarp prst="textNoShape">
                            <a:avLst/>
                          </a:prstTxWarp>
                          <a:noAutofit/>
                        </wps:bodyPr>
                      </wps:wsp>
                      <wps:wsp>
                        <wps:cNvPr id="1915076323" name="Pentagon 4"/>
                        <wps:cNvSpPr/>
                        <wps:spPr>
                          <a:xfrm>
                            <a:off x="0" y="323837"/>
                            <a:ext cx="2571750" cy="2332954"/>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19E194" w14:textId="77777777" w:rsidR="00B2746B" w:rsidRDefault="00B2746B" w:rsidP="00B2746B">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wps:txbx>
                        <wps:bodyPr rot="0" spcFirstLastPara="0" vert="horz" wrap="square" lIns="365760" tIns="36000" rIns="18288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5C72662" id="Group 5" o:spid="_x0000_s1029" style="position:absolute;margin-left:400.3pt;margin-top:601.1pt;width:451.5pt;height:111.3pt;z-index:251658254;mso-wrap-distance-left:18pt;mso-wrap-distance-right:18pt;mso-position-horizontal:right;mso-position-horizontal-relative:margin;mso-position-vertical-relative:margin" coordorigin="" coordsize="25717,96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aEEQQAAMILAAAOAAAAZHJzL2Uyb0RvYy54bWzMVl1v2zYUfR+w/0DovbEl+VOIUmTpEgzI&#10;2qDJ0GeGoixhFKmRdOz01++QlOSPOU2RYsP8IJOXl5eXh/cc8vz9thHkiWtTK5lH8dk4IlwyVdRy&#10;lUd/PFy/W0TEWCoLKpTkefTMTfT+4uefzjdtxhNVKVFwTRBEmmzT5lFlbZuNRoZVvKHmTLVcYrBU&#10;uqEWXb0aFZpuEL0Ro2Q8no02ShetVowbA+uHMBhd+PhlyZn9VJaGWyLyCLlZ/9X+++i+o4tzmq00&#10;bauadWnQN2TR0Fpi0SHUB2opWev6H6GammllVGnPmGpGqixrxv0esJt4fLSbG63Wrd/LKtus2gEm&#10;QHuE05vDso9PN7q9b+80kNi0K2Dhe24v21I37h9Zkq2H7HmAjG8tYTBO5+lkPAWyDGPxJE6ncQcq&#10;q4D8bt67ZcCaVb92U5PpPJ73U5ezJE0mC+cz6lceHeSzaVEhZgeC+TEQ7ivaco+tyQDCnSZ1gR3E&#10;s9lsksTTOCKSNijYB7fTX9SW7A15qPw0BxyxW4xjrkveZWlgfBG/HocewFdRoFmrjb3hqiGukUca&#10;Re1rjT7dGhsA6126EiyuayF828AlNEirANnYz/T04ldCkycKYgibeLOtpQ2W5Ri/cGCG2t9V0ZlB&#10;uc4s1s1gjp3Z23F2Q2x/kiuzv3rs/L6ZgqlowbvFFl1QxNzLYbcYzfaTWPbuJ3OAcdVj0VJbEffJ&#10;I1ZrJlwZ0KwEZA/qM8B1WjH1iTq96FrQjC57AuHomh34CBU2q+mAvJBkk0ezFAXuokvljiT4C+ks&#10;3KtTd4K7svEt+yy48xHyMy9RmJ59zjCAGyCijHFpfeFhg97bebmtDBORavrSoYd8OvddUsPck0d1&#10;uGjYBmb4hZW0w+SmlkqfWrn4s8+4DP4Ab2/brmm3j1tPyLQn1aMqnsE1rYKEm5Zd16DDLTX2jmpo&#10;NjQI95D9hE8pFLBXXSsildJfT9mdP1QEoxHZ4A7II/PXmmoeEfGbBFnSWVcFvjedhJ72vXiRLBZY&#10;8/GgJ9fNlUL5QD6QoW/CR1vRN0utmi+4si7dyhiikmH9PLJ988qihwFceYxfXvo2rgqU6628b5kL&#10;7ZB2hH/YfqG67VTBQlA+ql7VaHYkDsHXzZTqcm1VWXvlcFgHZLszgMIGEfv3pXYZT8fzWZqkvdTe&#10;oZbpSkky6Q8dwjxcTa/oKuIs0nmQrJPamqRpspz60OBKf7f1wtmhWKmG3wlqgyQcYeg02CEY+HvM&#10;6FDCXvr3ivmAw0FlX+Cwi7ynfkF2AkGHGV5lXqD5KaYdUvW/5rkYlOl1ng9H/r08/zZvp/MZOGR3&#10;LAYJD4gaaOsJjvJ7K2uZ1f8n3voHEx6K/WXkHrXuJbrf9zzfPb0v/gYAAP//AwBQSwMEFAAGAAgA&#10;AAAhAB60kJ7gAAAACgEAAA8AAABkcnMvZG93bnJldi54bWxMj8FOwzAQRO9I/IO1SNyonbSgEuJU&#10;VQWcKqS2SIibG2+TqPE6it0k/XuWExz3zWh2Jl9NrhUD9qHxpCGZKRBIpbcNVRo+D28PSxAhGrKm&#10;9YQarhhgVdze5CazfqQdDvtYCQ6hkBkNdYxdJmUoa3QmzHyHxNrJ985EPvtK2t6MHO5amSr1JJ1p&#10;iD/UpsNNjeV5f3Ea3kczrufJ67A9nzbX78Pjx9c2Qa3v76b1C4iIU/wzw299rg4Fdzr6C9kgWg08&#10;JDJNVZqCYP1ZzRkdGS3SxRJkkcv/E4ofAAAA//8DAFBLAQItABQABgAIAAAAIQC2gziS/gAAAOEB&#10;AAATAAAAAAAAAAAAAAAAAAAAAABbQ29udGVudF9UeXBlc10ueG1sUEsBAi0AFAAGAAgAAAAhADj9&#10;If/WAAAAlAEAAAsAAAAAAAAAAAAAAAAALwEAAF9yZWxzLy5yZWxzUEsBAi0AFAAGAAgAAAAhACGy&#10;hoQRBAAAwgsAAA4AAAAAAAAAAAAAAAAALgIAAGRycy9lMm9Eb2MueG1sUEsBAi0AFAAGAAgAAAAh&#10;AB60kJ7gAAAACgEAAA8AAAAAAAAAAAAAAAAAawYAAGRycy9kb3ducmV2LnhtbFBLBQYAAAAABAAE&#10;APMAAAB4BwAAAAA=&#10;">
                <v:shape id="Text Box 1166642151" o:spid="_x0000_s1030" type="#_x0000_t202" style="position:absolute;width:25717;height:96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mvIxQAAAOMAAAAPAAAAZHJzL2Rvd25yZXYueG1sRE9fa8Iw&#10;EH8f7DuEG+xlaBrRKp1RxnDgm1j1/WhubVlz6ZpY67c3guDj/f7fcj3YRvTU+dqxBjVOQBAXztRc&#10;ajgefkYLED4gG2wck4YreVivXl+WmBl34T31eShFDGGfoYYqhDaT0hcVWfRj1xJH7td1FkM8u1Ka&#10;Di8x3DZykiSptFhzbKiwpe+Kir/8bDWcGDd9mZjN/0GdfTP39e6jz7V+fxu+PkEEGsJT/HBvTZyv&#10;0jSdTtRMwf2nCIBc3QAAAP//AwBQSwECLQAUAAYACAAAACEA2+H2y+4AAACFAQAAEwAAAAAAAAAA&#10;AAAAAAAAAAAAW0NvbnRlbnRfVHlwZXNdLnhtbFBLAQItABQABgAIAAAAIQBa9CxbvwAAABUBAAAL&#10;AAAAAAAAAAAAAAAAAB8BAABfcmVscy8ucmVsc1BLAQItABQABgAIAAAAIQAJRmvIxQAAAOMAAAAP&#10;AAAAAAAAAAAAAAAAAAcCAABkcnMvZG93bnJldi54bWxQSwUGAAAAAAMAAwC3AAAA+QIAAAAA&#10;" fillcolor="#e9e8e8 [2899]" stroked="f" strokeweight=".5pt">
                  <v:fill color2="#e1e0e0 [3139]" rotate="t" focusposition=".5,.5" focussize="-.5,-.5" focus="100%" type="gradientRadial"/>
                  <v:textbox inset="10mm,15mm,14.4pt,14.4pt">
                    <w:txbxContent>
                      <w:p w14:paraId="204D4F59" w14:textId="0A2FED17" w:rsidR="00B2746B" w:rsidRDefault="00B2746B" w:rsidP="00B2746B">
                        <w:pPr>
                          <w:rPr>
                            <w:color w:val="3F3F3F" w:themeColor="text1"/>
                            <w:szCs w:val="24"/>
                          </w:rPr>
                        </w:pPr>
                        <w:r w:rsidRPr="00B2746B">
                          <w:rPr>
                            <w:color w:val="3F3F3F" w:themeColor="text1"/>
                            <w:szCs w:val="24"/>
                          </w:rPr>
                          <w:t xml:space="preserve">Australians are already </w:t>
                        </w:r>
                        <w:r>
                          <w:rPr>
                            <w:color w:val="3F3F3F" w:themeColor="text1"/>
                            <w:szCs w:val="24"/>
                          </w:rPr>
                          <w:t>practicing</w:t>
                        </w:r>
                        <w:r w:rsidRPr="00B2746B">
                          <w:rPr>
                            <w:color w:val="3F3F3F" w:themeColor="text1"/>
                            <w:szCs w:val="24"/>
                          </w:rPr>
                          <w:t xml:space="preserve"> prevention. The challenge now is not to motivate them</w:t>
                        </w:r>
                        <w:r>
                          <w:rPr>
                            <w:color w:val="3F3F3F" w:themeColor="text1"/>
                            <w:szCs w:val="24"/>
                          </w:rPr>
                          <w:t>,</w:t>
                        </w:r>
                        <w:r w:rsidRPr="00B2746B">
                          <w:rPr>
                            <w:color w:val="3F3F3F" w:themeColor="text1"/>
                            <w:szCs w:val="24"/>
                          </w:rPr>
                          <w:t xml:space="preserve"> but to build a system that makes prevention possible, accessible, and sustainable for everyone, at every stage of life.</w:t>
                        </w:r>
                      </w:p>
                      <w:p w14:paraId="7DFCD12A" w14:textId="77777777" w:rsidR="00780FEF" w:rsidRPr="00A11FEA" w:rsidRDefault="00780FEF" w:rsidP="00B2746B">
                        <w:pPr>
                          <w:rPr>
                            <w:color w:val="3F3F3F" w:themeColor="text1"/>
                            <w:szCs w:val="24"/>
                          </w:rPr>
                        </w:pP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1" type="#_x0000_t15" style="position:absolute;top:3238;width:25717;height:23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o+9yQAAAOMAAAAPAAAAZHJzL2Rvd25yZXYueG1sRI/BbsIw&#10;EETvlfgHa5G4FQdQA00xCAGVKvVE4AO28ZJYjddRbEjI19eVKvW4O7PzZtfb3tbiTq03jhXMpgkI&#10;4sJpw6WCy/n9eQXCB2SNtWNS8CAP283oaY2Zdh2f6J6HUsQQ9hkqqEJoMil9UZFFP3UNcdSurrUY&#10;4tiWUrfYxXBby3mSpNKi4UiosKF9RcV3frMR4nZDdz1+UmqNdGaQZjh85UpNxv3uDUSgPvyb/64/&#10;dKz/OntJlulivoDfn+IC5OYHAAD//wMAUEsBAi0AFAAGAAgAAAAhANvh9svuAAAAhQEAABMAAAAA&#10;AAAAAAAAAAAAAAAAAFtDb250ZW50X1R5cGVzXS54bWxQSwECLQAUAAYACAAAACEAWvQsW78AAAAV&#10;AQAACwAAAAAAAAAAAAAAAAAfAQAAX3JlbHMvLnJlbHNQSwECLQAUAAYACAAAACEAWH6PvckAAADj&#10;AAAADwAAAAAAAAAAAAAAAAAHAgAAZHJzL2Rvd25yZXYueG1sUEsFBgAAAAADAAMAtwAAAP0CAAAA&#10;AA==&#10;" adj="11803" fillcolor="#5e3c5f [3204]" stroked="f" strokeweight="2pt">
                  <v:textbox inset="28.8pt,1mm,14.4pt,1mm">
                    <w:txbxContent>
                      <w:p w14:paraId="3219E194" w14:textId="77777777" w:rsidR="00B2746B" w:rsidRDefault="00B2746B" w:rsidP="00B2746B">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v:textbox>
                </v:shape>
                <w10:wrap type="square" anchorx="margin" anchory="margin"/>
              </v:group>
            </w:pict>
          </mc:Fallback>
        </mc:AlternateContent>
      </w:r>
      <w:r w:rsidR="00F4318F">
        <w:rPr>
          <w:rFonts w:cstheme="majorHAnsi"/>
          <w:b/>
          <w:bCs/>
          <w:szCs w:val="24"/>
        </w:rPr>
        <w:t>6</w:t>
      </w:r>
      <w:r w:rsidR="006D25C6" w:rsidRPr="006D25C6">
        <w:rPr>
          <w:rFonts w:cstheme="majorHAnsi"/>
          <w:b/>
          <w:bCs/>
          <w:szCs w:val="24"/>
        </w:rPr>
        <w:t xml:space="preserve">. </w:t>
      </w:r>
      <w:r w:rsidR="00540B17" w:rsidRPr="00540B17">
        <w:rPr>
          <w:rFonts w:cstheme="majorHAnsi"/>
          <w:b/>
          <w:bCs/>
          <w:szCs w:val="24"/>
        </w:rPr>
        <w:t xml:space="preserve">Align funding, policy, and performance frameworks </w:t>
      </w:r>
      <w:r w:rsidR="00540B17" w:rsidRPr="00F86A32">
        <w:rPr>
          <w:rFonts w:cstheme="majorHAnsi"/>
          <w:szCs w:val="24"/>
        </w:rPr>
        <w:t xml:space="preserve">to </w:t>
      </w:r>
      <w:r w:rsidR="00416C75" w:rsidRPr="00F86A32">
        <w:rPr>
          <w:rFonts w:cstheme="majorHAnsi"/>
          <w:szCs w:val="24"/>
        </w:rPr>
        <w:t xml:space="preserve">support early and ongoing preventive care, incentivise prevention within primary care and </w:t>
      </w:r>
      <w:r w:rsidR="00F86A32" w:rsidRPr="00F86A32">
        <w:rPr>
          <w:rFonts w:cstheme="majorHAnsi"/>
          <w:szCs w:val="24"/>
        </w:rPr>
        <w:t>measure success through long-term health outcomes, not just service activity</w:t>
      </w:r>
      <w:r w:rsidR="00365B08">
        <w:rPr>
          <w:rFonts w:cstheme="majorHAnsi"/>
          <w:szCs w:val="24"/>
        </w:rPr>
        <w:t>.</w:t>
      </w:r>
      <w:r w:rsidR="00314E3F" w:rsidRPr="00530F03">
        <w:rPr>
          <w:bCs/>
          <w:szCs w:val="24"/>
        </w:rPr>
        <w:br w:type="page"/>
      </w:r>
    </w:p>
    <w:p w14:paraId="7801ADAE" w14:textId="3D0A90D9" w:rsidR="00613BD9" w:rsidRPr="00530F03" w:rsidRDefault="004C70BA" w:rsidP="00613BD9">
      <w:pPr>
        <w:pStyle w:val="Heading1"/>
      </w:pPr>
      <w:bookmarkStart w:id="46" w:name="_Toc219195252"/>
      <w:bookmarkStart w:id="47" w:name="_Toc219195323"/>
      <w:bookmarkStart w:id="48" w:name="_Toc219195360"/>
      <w:bookmarkStart w:id="49" w:name="_Toc219195777"/>
      <w:bookmarkStart w:id="50" w:name="_Toc219195883"/>
      <w:bookmarkStart w:id="51" w:name="_Toc219195994"/>
      <w:bookmarkStart w:id="52" w:name="_Toc219196083"/>
      <w:bookmarkStart w:id="53" w:name="_Toc219196131"/>
      <w:bookmarkStart w:id="54" w:name="_Toc219197777"/>
      <w:bookmarkStart w:id="55" w:name="_Toc222152040"/>
      <w:bookmarkStart w:id="56" w:name="_Toc224208056"/>
      <w:bookmarkStart w:id="57" w:name="_Toc224208086"/>
      <w:bookmarkStart w:id="58" w:name="_Toc224561685"/>
      <w:bookmarkStart w:id="59" w:name="_Toc224207389"/>
      <w:bookmarkStart w:id="60" w:name="_Toc231197167"/>
      <w:bookmarkStart w:id="61" w:name="_Toc231197194"/>
      <w:bookmarkStart w:id="62" w:name="_Toc231197241"/>
      <w:bookmarkStart w:id="63" w:name="_Toc231199185"/>
      <w:bookmarkStart w:id="64" w:name="_Toc231561717"/>
      <w:r w:rsidRPr="00530F03">
        <w:rPr>
          <w:rStyle w:val="normaltextrun"/>
        </w:rPr>
        <w:lastRenderedPageBreak/>
        <w:t>BACKGROUND</w:t>
      </w:r>
      <w:bookmarkEnd w:id="39"/>
      <w:bookmarkEnd w:id="40"/>
      <w:bookmarkEnd w:id="41"/>
      <w:bookmarkEnd w:id="42"/>
      <w:bookmarkEnd w:id="43"/>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539AF213" w14:textId="740B7B8B" w:rsidR="00127503" w:rsidRPr="00AC4E89" w:rsidRDefault="00BC2955" w:rsidP="00683974">
      <w:pPr>
        <w:rPr>
          <w:rFonts w:cstheme="majorHAnsi"/>
          <w:sz w:val="22"/>
        </w:rPr>
      </w:pPr>
      <w:r w:rsidRPr="00AC4E89">
        <w:rPr>
          <w:rFonts w:cstheme="majorHAnsi"/>
          <w:sz w:val="22"/>
        </w:rPr>
        <w:t>Preventive health plays a critical role in improving population health outcomes, reducing the burden of chronic disease, and supporting the long‑term sustainability of Australia’s health system. In recognition of this, the Australian Government released the National Preventive Health Strategy 2021-2030, which sets out a ten‑year vision to “improve the health and wellbeing of all Australians at all stages of life through prevention”</w:t>
      </w:r>
      <w:r w:rsidR="00DC3FAA">
        <w:rPr>
          <w:rFonts w:cstheme="majorHAnsi"/>
          <w:sz w:val="22"/>
        </w:rPr>
        <w:t xml:space="preserve"> [1]</w:t>
      </w:r>
      <w:r w:rsidRPr="00AC4E89">
        <w:rPr>
          <w:rFonts w:cstheme="majorHAnsi"/>
          <w:sz w:val="22"/>
        </w:rPr>
        <w:t>. The Strategy emphasises the need for system‑wide action, including addressing risk factors</w:t>
      </w:r>
      <w:r w:rsidR="00127503" w:rsidRPr="00AC4E89">
        <w:rPr>
          <w:rFonts w:cstheme="majorHAnsi"/>
          <w:sz w:val="22"/>
        </w:rPr>
        <w:t>, recognising</w:t>
      </w:r>
      <w:r w:rsidRPr="00AC4E89">
        <w:rPr>
          <w:rFonts w:cstheme="majorHAnsi"/>
          <w:sz w:val="22"/>
        </w:rPr>
        <w:t xml:space="preserve"> that responsibility for prevention is shared across governments, communities, industry and individuals, and identifies increasing investment in prevention as a key priority. </w:t>
      </w:r>
    </w:p>
    <w:p w14:paraId="52D57513" w14:textId="77777777" w:rsidR="00D410EB" w:rsidRPr="00D410EB" w:rsidRDefault="00D410EB" w:rsidP="00D410EB">
      <w:pPr>
        <w:pStyle w:val="Heading3"/>
      </w:pPr>
      <w:bookmarkStart w:id="65" w:name="_Toc231197168"/>
      <w:bookmarkStart w:id="66" w:name="_Toc231197195"/>
      <w:bookmarkStart w:id="67" w:name="_Toc231197242"/>
      <w:bookmarkStart w:id="68" w:name="_Toc231199186"/>
      <w:bookmarkStart w:id="69" w:name="_Toc231561718"/>
      <w:r w:rsidRPr="00D410EB">
        <w:t>Why this matters now: prevention remains a system blind spot</w:t>
      </w:r>
      <w:bookmarkEnd w:id="65"/>
      <w:bookmarkEnd w:id="66"/>
      <w:bookmarkEnd w:id="67"/>
      <w:bookmarkEnd w:id="68"/>
      <w:bookmarkEnd w:id="69"/>
    </w:p>
    <w:p w14:paraId="2FA4B8CF" w14:textId="1DF09DAB" w:rsidR="00D410EB" w:rsidRPr="00D410EB" w:rsidRDefault="00D410EB" w:rsidP="00D410EB">
      <w:pPr>
        <w:rPr>
          <w:rFonts w:cstheme="majorHAnsi"/>
          <w:sz w:val="22"/>
        </w:rPr>
      </w:pPr>
      <w:r w:rsidRPr="00D410EB">
        <w:rPr>
          <w:rFonts w:cstheme="majorHAnsi"/>
          <w:sz w:val="22"/>
        </w:rPr>
        <w:t>This report comes at a time of renewed national focus on health system reform. The 2026</w:t>
      </w:r>
      <w:r w:rsidR="004F4C4A">
        <w:rPr>
          <w:rFonts w:cstheme="majorHAnsi"/>
          <w:sz w:val="22"/>
        </w:rPr>
        <w:t>-</w:t>
      </w:r>
      <w:r w:rsidRPr="00D410EB">
        <w:rPr>
          <w:rFonts w:cstheme="majorHAnsi"/>
          <w:sz w:val="22"/>
        </w:rPr>
        <w:t>27 Australian Federal Budget includes record investment in hospitals, Medicare services, aged care, and system infrastructure, positioning health as one of the largest areas of government expenditure</w:t>
      </w:r>
      <w:r w:rsidR="003853FF">
        <w:rPr>
          <w:rFonts w:cstheme="majorHAnsi"/>
          <w:sz w:val="22"/>
        </w:rPr>
        <w:t xml:space="preserve"> [2]</w:t>
      </w:r>
      <w:r w:rsidRPr="00D410EB">
        <w:rPr>
          <w:rFonts w:cstheme="majorHAnsi"/>
          <w:sz w:val="22"/>
        </w:rPr>
        <w:t>. However, recent commentary has highlighted a persistent imbalance in how funding is directed. While spending on acute and treatment services continues to grow, investment in prevention remains comparatively small, despite strong evidence that it reduces long-term costs and improves population health outcomes</w:t>
      </w:r>
      <w:r w:rsidR="003853FF">
        <w:rPr>
          <w:rFonts w:cstheme="majorHAnsi"/>
          <w:sz w:val="22"/>
        </w:rPr>
        <w:t xml:space="preserve"> [3]</w:t>
      </w:r>
      <w:r w:rsidRPr="00D410EB">
        <w:rPr>
          <w:rFonts w:cstheme="majorHAnsi"/>
          <w:sz w:val="22"/>
        </w:rPr>
        <w:t xml:space="preserve">. </w:t>
      </w:r>
    </w:p>
    <w:p w14:paraId="1671DD6F" w14:textId="778F7589" w:rsidR="00BF740E" w:rsidRDefault="00D410EB" w:rsidP="00D410EB">
      <w:pPr>
        <w:rPr>
          <w:rFonts w:cstheme="majorHAnsi"/>
          <w:sz w:val="22"/>
        </w:rPr>
      </w:pPr>
      <w:r w:rsidRPr="00D410EB">
        <w:rPr>
          <w:rFonts w:cstheme="majorHAnsi"/>
          <w:sz w:val="22"/>
        </w:rPr>
        <w:t xml:space="preserve">This tension reflects a broader structural challenge. Analysis by the Productivity Commission and other experts has pointed out that Australia’s health system is increasingly shaped by rising demand for treatment, driven by chronic disease and population ageing, while </w:t>
      </w:r>
      <w:r w:rsidR="00193B94">
        <w:rPr>
          <w:rFonts w:cstheme="majorHAnsi"/>
          <w:sz w:val="22"/>
        </w:rPr>
        <w:t>preventive</w:t>
      </w:r>
      <w:r w:rsidRPr="00D410EB">
        <w:rPr>
          <w:rFonts w:cstheme="majorHAnsi"/>
          <w:sz w:val="22"/>
        </w:rPr>
        <w:t xml:space="preserve"> investment remains insufficient to address the underlying drivers of ill health</w:t>
      </w:r>
      <w:r w:rsidR="00F46CDD">
        <w:rPr>
          <w:rFonts w:cstheme="majorHAnsi"/>
          <w:sz w:val="22"/>
        </w:rPr>
        <w:t xml:space="preserve"> [4]</w:t>
      </w:r>
      <w:r w:rsidRPr="00D410EB">
        <w:rPr>
          <w:rFonts w:cstheme="majorHAnsi"/>
          <w:sz w:val="22"/>
        </w:rPr>
        <w:t>.</w:t>
      </w:r>
      <w:r w:rsidR="00F37B82">
        <w:rPr>
          <w:rFonts w:cstheme="majorHAnsi"/>
          <w:sz w:val="22"/>
        </w:rPr>
        <w:t xml:space="preserve"> </w:t>
      </w:r>
      <w:r w:rsidRPr="00D410EB">
        <w:rPr>
          <w:rFonts w:cstheme="majorHAnsi"/>
          <w:sz w:val="22"/>
        </w:rPr>
        <w:t>At the same time, recent data show that public health spending has returned to pre‑pandemic levels after a temporary increase during COVID‑19, reinforcing concerns that prevention continues to be deprioritised once immediate crises subside</w:t>
      </w:r>
      <w:r w:rsidR="00F46CDD">
        <w:rPr>
          <w:rFonts w:cstheme="majorHAnsi"/>
          <w:sz w:val="22"/>
        </w:rPr>
        <w:t xml:space="preserve"> [5]</w:t>
      </w:r>
      <w:r w:rsidRPr="00D410EB">
        <w:rPr>
          <w:rFonts w:cstheme="majorHAnsi"/>
          <w:sz w:val="22"/>
        </w:rPr>
        <w:t xml:space="preserve">. </w:t>
      </w:r>
      <w:r w:rsidR="00F37B82">
        <w:rPr>
          <w:rFonts w:cstheme="majorHAnsi"/>
          <w:sz w:val="22"/>
        </w:rPr>
        <w:t xml:space="preserve"> </w:t>
      </w:r>
      <w:r w:rsidRPr="00D410EB">
        <w:rPr>
          <w:rFonts w:cstheme="majorHAnsi"/>
          <w:sz w:val="22"/>
        </w:rPr>
        <w:t>Limited new prevention-specific measures in the 2026</w:t>
      </w:r>
      <w:r w:rsidR="00BF740E">
        <w:rPr>
          <w:rFonts w:cstheme="majorHAnsi"/>
          <w:sz w:val="22"/>
        </w:rPr>
        <w:t>-</w:t>
      </w:r>
      <w:r w:rsidRPr="00D410EB">
        <w:rPr>
          <w:rFonts w:cstheme="majorHAnsi"/>
          <w:sz w:val="22"/>
        </w:rPr>
        <w:t>27 Budget</w:t>
      </w:r>
      <w:r w:rsidR="00BF740E">
        <w:rPr>
          <w:rFonts w:cstheme="majorHAnsi"/>
          <w:sz w:val="22"/>
        </w:rPr>
        <w:t>,</w:t>
      </w:r>
      <w:r w:rsidRPr="00D410EB">
        <w:rPr>
          <w:rFonts w:cstheme="majorHAnsi"/>
          <w:sz w:val="22"/>
        </w:rPr>
        <w:t xml:space="preserve"> such as incremental expansions to screening programs</w:t>
      </w:r>
      <w:r w:rsidR="00BF740E">
        <w:rPr>
          <w:rFonts w:cstheme="majorHAnsi"/>
          <w:sz w:val="22"/>
        </w:rPr>
        <w:t>,</w:t>
      </w:r>
      <w:r w:rsidRPr="00D410EB">
        <w:rPr>
          <w:rFonts w:cstheme="majorHAnsi"/>
          <w:sz w:val="22"/>
        </w:rPr>
        <w:t xml:space="preserve"> highlight the incremental nature of current investment, rather than a system-wide shift toward prevention</w:t>
      </w:r>
      <w:r w:rsidR="00F46CDD">
        <w:rPr>
          <w:rFonts w:cstheme="majorHAnsi"/>
          <w:sz w:val="22"/>
        </w:rPr>
        <w:t xml:space="preserve"> [6]</w:t>
      </w:r>
      <w:r w:rsidRPr="00D410EB">
        <w:rPr>
          <w:rFonts w:cstheme="majorHAnsi"/>
          <w:sz w:val="22"/>
        </w:rPr>
        <w:t xml:space="preserve">. </w:t>
      </w:r>
    </w:p>
    <w:p w14:paraId="672FB2D1" w14:textId="559CF44A" w:rsidR="00127503" w:rsidRPr="00AC4E89" w:rsidRDefault="00F37B82" w:rsidP="00D410EB">
      <w:pPr>
        <w:rPr>
          <w:rFonts w:cstheme="majorHAnsi"/>
          <w:sz w:val="22"/>
        </w:rPr>
      </w:pPr>
      <w:r>
        <w:rPr>
          <w:rFonts w:cstheme="majorHAnsi"/>
          <w:sz w:val="22"/>
        </w:rPr>
        <w:t>T</w:t>
      </w:r>
      <w:r w:rsidR="00127503" w:rsidRPr="00AC4E89">
        <w:rPr>
          <w:rFonts w:cstheme="majorHAnsi"/>
          <w:sz w:val="22"/>
        </w:rPr>
        <w:t>he Consumers Health Forum of Australia (CHF) has consistently emphasised the importance of a consumer‑centred approach to prevention, including through its engagement in the development of the National Preventive Health Strategy and ongoing advocacy for increased investment, improved access and stronger attention to the social determinants of health. CHF’s previous Australia’s Health Panel (AHP) survey on preventive health (2021) highlighted that while consumers recognise the importance of prevention and understand behaviours that support good health, their ability to act is often constrained by cost, access, and system design. These findings reinforce the need to move beyond individual responsibility narratives and focus on enabling conditions for health.</w:t>
      </w:r>
    </w:p>
    <w:p w14:paraId="00385CF3" w14:textId="0154ADE7" w:rsidR="003C5ECF" w:rsidRPr="00530F03" w:rsidRDefault="00127503" w:rsidP="00127503">
      <w:pPr>
        <w:rPr>
          <w:rFonts w:cstheme="majorHAnsi"/>
          <w:szCs w:val="24"/>
        </w:rPr>
      </w:pPr>
      <w:r w:rsidRPr="00AC4E89">
        <w:rPr>
          <w:rFonts w:cstheme="majorHAnsi"/>
          <w:sz w:val="22"/>
        </w:rPr>
        <w:t xml:space="preserve">This report builds on that evidence base by exploring how consumers currently understand, experience and engage with preventive health in Australia. It seeks to identify not only what consumers value and prioritise, but also the barriers they face and the changes they believe are needed to support better </w:t>
      </w:r>
      <w:r w:rsidR="00F16598">
        <w:rPr>
          <w:rFonts w:cstheme="majorHAnsi"/>
          <w:sz w:val="22"/>
        </w:rPr>
        <w:t>long-term</w:t>
      </w:r>
      <w:r w:rsidRPr="00AC4E89">
        <w:rPr>
          <w:rFonts w:cstheme="majorHAnsi"/>
          <w:sz w:val="22"/>
        </w:rPr>
        <w:t xml:space="preserve"> health outcomes</w:t>
      </w:r>
      <w:r w:rsidR="00F16598">
        <w:rPr>
          <w:rFonts w:cstheme="majorHAnsi"/>
          <w:sz w:val="22"/>
        </w:rPr>
        <w:t>.</w:t>
      </w:r>
      <w:r w:rsidR="003C5ECF" w:rsidRPr="00530F03">
        <w:rPr>
          <w:rFonts w:cstheme="majorHAnsi"/>
          <w:szCs w:val="24"/>
        </w:rPr>
        <w:br w:type="page"/>
      </w:r>
    </w:p>
    <w:p w14:paraId="7CBEE397" w14:textId="0305BAE8" w:rsidR="008A43BD" w:rsidRPr="00530F03" w:rsidRDefault="00A50808" w:rsidP="00A50808">
      <w:pPr>
        <w:pStyle w:val="Heading1"/>
      </w:pPr>
      <w:bookmarkStart w:id="70" w:name="_Toc222152041"/>
      <w:bookmarkStart w:id="71" w:name="_Toc224207390"/>
      <w:bookmarkStart w:id="72" w:name="_Toc224208057"/>
      <w:bookmarkStart w:id="73" w:name="_Toc224208087"/>
      <w:bookmarkStart w:id="74" w:name="_Toc224561686"/>
      <w:bookmarkStart w:id="75" w:name="_Toc231197169"/>
      <w:bookmarkStart w:id="76" w:name="_Toc231197196"/>
      <w:bookmarkStart w:id="77" w:name="_Toc231197243"/>
      <w:bookmarkStart w:id="78" w:name="_Toc231199187"/>
      <w:bookmarkStart w:id="79" w:name="_Toc231561719"/>
      <w:bookmarkStart w:id="80" w:name="_Toc219195262"/>
      <w:bookmarkStart w:id="81" w:name="_Toc219195333"/>
      <w:bookmarkStart w:id="82" w:name="_Toc219195370"/>
      <w:bookmarkStart w:id="83" w:name="_Toc219195787"/>
      <w:bookmarkStart w:id="84" w:name="_Toc219195893"/>
      <w:bookmarkStart w:id="85" w:name="_Toc219196004"/>
      <w:bookmarkStart w:id="86" w:name="_Toc219196092"/>
      <w:bookmarkStart w:id="87" w:name="_Toc219196140"/>
      <w:bookmarkStart w:id="88" w:name="_Toc219197786"/>
      <w:bookmarkStart w:id="89" w:name="_Toc523221318"/>
      <w:r w:rsidRPr="00530F03">
        <w:lastRenderedPageBreak/>
        <w:t>FINDINGS</w:t>
      </w:r>
      <w:bookmarkEnd w:id="70"/>
      <w:bookmarkEnd w:id="71"/>
      <w:bookmarkEnd w:id="72"/>
      <w:bookmarkEnd w:id="73"/>
      <w:bookmarkEnd w:id="74"/>
      <w:bookmarkEnd w:id="75"/>
      <w:bookmarkEnd w:id="76"/>
      <w:bookmarkEnd w:id="77"/>
      <w:bookmarkEnd w:id="78"/>
      <w:bookmarkEnd w:id="79"/>
    </w:p>
    <w:p w14:paraId="347E1C57" w14:textId="28A0236D" w:rsidR="00CD0531" w:rsidRPr="00530F03" w:rsidRDefault="00CD0531" w:rsidP="00CD0531">
      <w:pPr>
        <w:rPr>
          <w:rFonts w:cstheme="majorHAnsi"/>
          <w:szCs w:val="24"/>
        </w:rPr>
      </w:pPr>
      <w:r w:rsidRPr="00530F03">
        <w:rPr>
          <w:rFonts w:cstheme="majorHAnsi"/>
          <w:szCs w:val="24"/>
        </w:rPr>
        <w:t>Against th</w:t>
      </w:r>
      <w:r w:rsidR="001431B4" w:rsidRPr="00530F03">
        <w:rPr>
          <w:rFonts w:cstheme="majorHAnsi"/>
          <w:szCs w:val="24"/>
        </w:rPr>
        <w:t>e</w:t>
      </w:r>
      <w:r w:rsidRPr="00530F03">
        <w:rPr>
          <w:rFonts w:cstheme="majorHAnsi"/>
          <w:szCs w:val="24"/>
        </w:rPr>
        <w:t xml:space="preserve"> backdrop</w:t>
      </w:r>
      <w:r w:rsidR="001431B4" w:rsidRPr="00530F03">
        <w:rPr>
          <w:rFonts w:cstheme="majorHAnsi"/>
          <w:szCs w:val="24"/>
        </w:rPr>
        <w:t xml:space="preserve"> discussed in the backgrou</w:t>
      </w:r>
      <w:r w:rsidR="00DD3136" w:rsidRPr="00530F03">
        <w:rPr>
          <w:rFonts w:cstheme="majorHAnsi"/>
          <w:szCs w:val="24"/>
        </w:rPr>
        <w:t>nd</w:t>
      </w:r>
      <w:r w:rsidRPr="00530F03">
        <w:rPr>
          <w:rFonts w:cstheme="majorHAnsi"/>
          <w:szCs w:val="24"/>
        </w:rPr>
        <w:t xml:space="preserve">, this report presents consumer insights from an online survey conducted between </w:t>
      </w:r>
      <w:r w:rsidR="006E2430" w:rsidRPr="00530F03">
        <w:rPr>
          <w:rStyle w:val="normaltextrun"/>
          <w:rFonts w:cstheme="majorHAnsi"/>
        </w:rPr>
        <w:t>1</w:t>
      </w:r>
      <w:r w:rsidR="006E2430">
        <w:rPr>
          <w:rStyle w:val="normaltextrun"/>
          <w:rFonts w:cstheme="majorHAnsi"/>
        </w:rPr>
        <w:t>2</w:t>
      </w:r>
      <w:r w:rsidR="006E2430" w:rsidRPr="00530F03">
        <w:rPr>
          <w:rStyle w:val="normaltextrun"/>
          <w:rFonts w:cstheme="majorHAnsi"/>
        </w:rPr>
        <w:t xml:space="preserve"> </w:t>
      </w:r>
      <w:r w:rsidR="006E2430">
        <w:rPr>
          <w:rStyle w:val="normaltextrun"/>
          <w:rFonts w:cstheme="majorHAnsi"/>
        </w:rPr>
        <w:t xml:space="preserve">April </w:t>
      </w:r>
      <w:r w:rsidR="006E2430" w:rsidRPr="00530F03">
        <w:rPr>
          <w:rStyle w:val="normaltextrun"/>
          <w:rFonts w:cstheme="majorHAnsi"/>
        </w:rPr>
        <w:t xml:space="preserve">2026 to </w:t>
      </w:r>
      <w:r w:rsidR="006E2430">
        <w:rPr>
          <w:rStyle w:val="normaltextrun"/>
          <w:rFonts w:cstheme="majorHAnsi"/>
        </w:rPr>
        <w:t>4</w:t>
      </w:r>
      <w:r w:rsidR="006E2430" w:rsidRPr="00530F03">
        <w:rPr>
          <w:rStyle w:val="normaltextrun"/>
          <w:rFonts w:cstheme="majorHAnsi"/>
        </w:rPr>
        <w:t xml:space="preserve"> </w:t>
      </w:r>
      <w:r w:rsidR="006E2430">
        <w:rPr>
          <w:rStyle w:val="normaltextrun"/>
          <w:rFonts w:cstheme="majorHAnsi"/>
        </w:rPr>
        <w:t>May</w:t>
      </w:r>
      <w:r w:rsidR="006E2430" w:rsidRPr="00530F03">
        <w:rPr>
          <w:rStyle w:val="normaltextrun"/>
          <w:rFonts w:cstheme="majorHAnsi"/>
        </w:rPr>
        <w:t xml:space="preserve"> 2026 </w:t>
      </w:r>
      <w:r w:rsidRPr="00530F03">
        <w:rPr>
          <w:rFonts w:cstheme="majorHAnsi"/>
          <w:szCs w:val="24"/>
        </w:rPr>
        <w:t xml:space="preserve">to capture consumers’ </w:t>
      </w:r>
      <w:r w:rsidR="00807E4A">
        <w:rPr>
          <w:rFonts w:cstheme="majorHAnsi"/>
          <w:szCs w:val="24"/>
        </w:rPr>
        <w:t>thoughts</w:t>
      </w:r>
      <w:r w:rsidR="00807E4A" w:rsidRPr="00807E4A">
        <w:rPr>
          <w:rFonts w:cstheme="majorHAnsi"/>
          <w:szCs w:val="24"/>
        </w:rPr>
        <w:t xml:space="preserve"> about </w:t>
      </w:r>
      <w:r w:rsidR="00193B94">
        <w:rPr>
          <w:rFonts w:cstheme="majorHAnsi"/>
          <w:szCs w:val="24"/>
        </w:rPr>
        <w:t>preventive</w:t>
      </w:r>
      <w:r w:rsidR="00807E4A" w:rsidRPr="00807E4A">
        <w:rPr>
          <w:rFonts w:cstheme="majorHAnsi"/>
          <w:szCs w:val="24"/>
        </w:rPr>
        <w:t xml:space="preserve"> health, what they currently do to stay well, and what makes it easier or harder to take part in prevention</w:t>
      </w:r>
      <w:r w:rsidR="00807E4A">
        <w:rPr>
          <w:rFonts w:cstheme="majorHAnsi"/>
          <w:szCs w:val="24"/>
        </w:rPr>
        <w:t xml:space="preserve"> </w:t>
      </w:r>
      <w:r w:rsidRPr="00530F03">
        <w:rPr>
          <w:rFonts w:cstheme="majorHAnsi"/>
          <w:szCs w:val="24"/>
        </w:rPr>
        <w:t xml:space="preserve">(see </w:t>
      </w:r>
      <w:r w:rsidRPr="00530F03">
        <w:rPr>
          <w:rFonts w:cstheme="majorHAnsi"/>
          <w:b/>
          <w:szCs w:val="24"/>
        </w:rPr>
        <w:t xml:space="preserve">Appendix </w:t>
      </w:r>
      <w:r w:rsidR="005A1194">
        <w:rPr>
          <w:rFonts w:cstheme="majorHAnsi"/>
          <w:b/>
          <w:szCs w:val="24"/>
        </w:rPr>
        <w:t>C</w:t>
      </w:r>
      <w:r w:rsidRPr="00530F03">
        <w:rPr>
          <w:rFonts w:cstheme="majorHAnsi"/>
          <w:szCs w:val="24"/>
        </w:rPr>
        <w:t xml:space="preserve"> for details on our study methodology). </w:t>
      </w:r>
    </w:p>
    <w:p w14:paraId="05E090EE" w14:textId="30B23356" w:rsidR="00175BFD" w:rsidRPr="00D03158" w:rsidRDefault="00175BFD" w:rsidP="00175BFD">
      <w:r w:rsidRPr="00D03158">
        <w:t>A total of 359 consumers completed the survey. As with previous Australia’s Health Panel surveys, the sample is older and more female</w:t>
      </w:r>
      <w:r w:rsidRPr="00D03158">
        <w:noBreakHyphen/>
        <w:t>dominant than the general Australian population, reflecting the composition of participating networks and the voluntary nature of the panel</w:t>
      </w:r>
      <w:r>
        <w:t xml:space="preserve"> (see </w:t>
      </w:r>
      <w:r w:rsidRPr="00175BFD">
        <w:rPr>
          <w:b/>
          <w:bCs/>
        </w:rPr>
        <w:t>Demographics</w:t>
      </w:r>
      <w:r>
        <w:t xml:space="preserve"> for more information)</w:t>
      </w:r>
      <w:r w:rsidRPr="00D03158">
        <w:t>.</w:t>
      </w:r>
    </w:p>
    <w:p w14:paraId="2FCE3225" w14:textId="227BE265" w:rsidR="00175BFD" w:rsidRDefault="00175BFD" w:rsidP="001A5056">
      <w:r w:rsidRPr="00D03158">
        <w:t>These demographic patterns should be considered when interpreting population</w:t>
      </w:r>
      <w:r w:rsidRPr="00D03158">
        <w:noBreakHyphen/>
        <w:t xml:space="preserve">level generalisability. However, they provide strong insight into groups who are more likely to be regular users of the health system and for whom </w:t>
      </w:r>
      <w:r w:rsidR="00193B94">
        <w:t>preventive</w:t>
      </w:r>
      <w:r w:rsidRPr="00D03158">
        <w:t xml:space="preserve"> health is particularly relevant.</w:t>
      </w:r>
    </w:p>
    <w:p w14:paraId="6A701522" w14:textId="72078DAF" w:rsidR="00175BFD" w:rsidRDefault="00FF7D52">
      <w:r w:rsidRPr="0062365A">
        <w:rPr>
          <w:noProof/>
        </w:rPr>
        <mc:AlternateContent>
          <mc:Choice Requires="wps">
            <w:drawing>
              <wp:anchor distT="228600" distB="228600" distL="228600" distR="228600" simplePos="0" relativeHeight="251658244" behindDoc="1" locked="0" layoutInCell="1" allowOverlap="1" wp14:anchorId="0F5F4B9D" wp14:editId="26D364B1">
                <wp:simplePos x="0" y="0"/>
                <wp:positionH relativeFrom="margin">
                  <wp:align>right</wp:align>
                </wp:positionH>
                <wp:positionV relativeFrom="margin">
                  <wp:align>bottom</wp:align>
                </wp:positionV>
                <wp:extent cx="5734050" cy="1490345"/>
                <wp:effectExtent l="0" t="0" r="0" b="8255"/>
                <wp:wrapSquare wrapText="bothSides"/>
                <wp:docPr id="36" name="Text Box 4"/>
                <wp:cNvGraphicFramePr/>
                <a:graphic xmlns:a="http://schemas.openxmlformats.org/drawingml/2006/main">
                  <a:graphicData uri="http://schemas.microsoft.com/office/word/2010/wordprocessingShape">
                    <wps:wsp>
                      <wps:cNvSpPr txBox="1"/>
                      <wps:spPr>
                        <a:xfrm>
                          <a:off x="0" y="0"/>
                          <a:ext cx="5734050" cy="1490345"/>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6BBD97B7" w14:textId="48B5D819" w:rsidR="00083268" w:rsidRDefault="00AA49DB">
                            <w:pPr>
                              <w:rPr>
                                <w:color w:val="462D47" w:themeColor="text2" w:themeShade="BF"/>
                                <w:szCs w:val="24"/>
                              </w:rPr>
                            </w:pPr>
                            <w:r>
                              <w:rPr>
                                <w:color w:val="462D47" w:themeColor="text2" w:themeShade="BF"/>
                                <w:szCs w:val="24"/>
                              </w:rPr>
                              <w:t>“</w:t>
                            </w:r>
                            <w:r w:rsidR="007C552B">
                              <w:rPr>
                                <w:color w:val="462D47" w:themeColor="text2" w:themeShade="BF"/>
                                <w:szCs w:val="24"/>
                              </w:rPr>
                              <w:t>[</w:t>
                            </w:r>
                            <w:r w:rsidR="00764EFC">
                              <w:rPr>
                                <w:color w:val="462D47" w:themeColor="text2" w:themeShade="BF"/>
                                <w:szCs w:val="24"/>
                              </w:rPr>
                              <w:t>What success looks like</w:t>
                            </w:r>
                            <w:r w:rsidR="007C552B">
                              <w:rPr>
                                <w:color w:val="462D47" w:themeColor="text2" w:themeShade="BF"/>
                                <w:szCs w:val="24"/>
                              </w:rPr>
                              <w:t>]</w:t>
                            </w:r>
                            <w:r w:rsidR="00764EFC">
                              <w:rPr>
                                <w:color w:val="462D47" w:themeColor="text2" w:themeShade="BF"/>
                                <w:szCs w:val="24"/>
                              </w:rPr>
                              <w:t xml:space="preserve"> is u</w:t>
                            </w:r>
                            <w:r w:rsidRPr="00AA49DB">
                              <w:rPr>
                                <w:color w:val="462D47" w:themeColor="text2" w:themeShade="BF"/>
                                <w:szCs w:val="24"/>
                              </w:rPr>
                              <w:t>pstream interventions that improve housing, transport that enables physical activity, income levels and availability of healthy food, policies that deliver more equitable outcomes so that there isn't a widening wealth gap in Australia and globally.</w:t>
                            </w:r>
                            <w:r>
                              <w:rPr>
                                <w:color w:val="462D47" w:themeColor="text2" w:themeShade="BF"/>
                                <w:szCs w:val="24"/>
                              </w:rPr>
                              <w:t>”</w:t>
                            </w:r>
                          </w:p>
                          <w:p w14:paraId="63722870" w14:textId="27494DF7" w:rsidR="00083268" w:rsidRDefault="00AA49DB">
                            <w:pPr>
                              <w:pStyle w:val="NoSpacing"/>
                              <w:jc w:val="right"/>
                              <w:rPr>
                                <w:color w:val="5E3C5F" w:themeColor="text2"/>
                                <w:sz w:val="18"/>
                                <w:szCs w:val="18"/>
                              </w:rPr>
                            </w:pPr>
                            <w:r>
                              <w:rPr>
                                <w:color w:val="5E3C5F" w:themeColor="text2"/>
                                <w:sz w:val="18"/>
                                <w:szCs w:val="18"/>
                              </w:rPr>
                              <w:t xml:space="preserve">Respondent aged </w:t>
                            </w:r>
                            <w:r w:rsidR="008B158A">
                              <w:rPr>
                                <w:color w:val="5E3C5F" w:themeColor="text2"/>
                                <w:sz w:val="18"/>
                                <w:szCs w:val="18"/>
                              </w:rPr>
                              <w:t>under 45 years, Female</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5F4B9D" id="Text Box 4" o:spid="_x0000_s1032" type="#_x0000_t202" style="position:absolute;margin-left:400.3pt;margin-top:0;width:451.5pt;height:117.35pt;z-index:-251658236;visibility:visible;mso-wrap-style:square;mso-width-percent:0;mso-height-percent:0;mso-wrap-distance-left:18pt;mso-wrap-distance-top:18pt;mso-wrap-distance-right:18pt;mso-wrap-distance-bottom:18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HT5/gIAAMMGAAAOAAAAZHJzL2Uyb0RvYy54bWysVclu2zAQvRfoPxC8N/ISp44QOXATpCiQ&#10;JkGSImeaoiyhFMmS9JJ+fR+pxXbq9lDUB3o4HM7yZvh0cbmtJVkL6yqtMjo8GVAiFNd5pZYZ/fZ8&#10;82FKifNM5UxqJTL6Khy9nL1/d7ExqRjpUstcWAInyqUbk9HSe5MmieOlqJk70UYoHBba1sxja5dJ&#10;btkG3muZjAaDs2SjbW6s5sI5aK+bQzqL/otCcH9fFE54IjOK3HxcbVwXYU1mFyxdWmbKirdpsH/I&#10;omaVQtDe1TXzjKxs9ZuruuJWO134E67rRBdFxUWsAdUMB2+qeSqZEbEWgONMD5P7f2753frJPFji&#10;t5/0Fg0MgGyMSx2UoZ5tYevwj0wJzgHhaw+b2HrCoZx8HJ8OJjjiOBueng/Gp5PgJ9ldN9b5z0LX&#10;JAgZtehLhIutb51vTDuTFsX8ppIyyg4mjUCMRumDeDNOiLiSlqwZeiv9KKp9pXyjOR/g1/TXMf9V&#10;560aU9Oq5aru1cOgjnpk3fuONSzdfvRhsPtrCq5kuWiDTVun8LmXwy4YS/eTOO/Mj+YA5bLDwjBf&#10;krBklFeWyzAlLC0A2bN+BLhh3Ccx0TDyrYSxb7MnmP1WbMGHq6ZYy3rkpSKbjJ6N0drgXenQksZe&#10;qqAR8YG1HdxNTZT8qxTBRqpHUZAqj8MTFD24DUSMc6F8nDsUGK2DVSilv4hUx39qepNPa75Lqr97&#10;tFWHQZsycCMG1sr3l+tKaXsscv69y7ho7AHeXtlB9NvFFnUD/e5NLXT+iqdmdcNCzvCbCs/hljn/&#10;wCxoB08IVOrvsRRSA3vdSpSU2v48pg/2YAOcUrIBjWXU/VgxKyiRXxQey3A6mk4D8R3s7MFucbBT&#10;q/pKY3yGIG7Do4j71stOLKyuX8C68xAZR0xxxM+o78Qrjx0OwNpczOdRBtthXG/Vk+HBdUA6PPjn&#10;7QuzpmUFD0K50x3psfQNOTS24aYz85XHNEbmCFg3yLY9AFN2oxxYPVDx/j5a7b49s18AAAD//wMA&#10;UEsDBBQABgAIAAAAIQA2U/bz2gAAAAUBAAAPAAAAZHJzL2Rvd25yZXYueG1sTI/BTsMwDIbvSLxD&#10;ZCQuiCV0iK1d0wkhwWkXAg+QNl5b0Tilybbu7TFc2MXSr9/6/Lnczn4QR5xiH0jDw0KBQGqC66nV&#10;8Pnxer8GEZMlZ4dAqOGMEbbV9VVpCxdO9I5Hk1rBEIqF1dClNBZSxqZDb+MijEjc7cPkbeI4tdJN&#10;9sRwP8hMqSfpbU98obMjvnTYfJmD15C136t6nZn8zajJpLt8F+fzTuvbm/l5AyLhnP6X4Vef1aFi&#10;pzocyEUxaOBH0t/kLldLjjWDl48rkFUpL+2rHwAAAP//AwBQSwECLQAUAAYACAAAACEAtoM4kv4A&#10;AADhAQAAEwAAAAAAAAAAAAAAAAAAAAAAW0NvbnRlbnRfVHlwZXNdLnhtbFBLAQItABQABgAIAAAA&#10;IQA4/SH/1gAAAJQBAAALAAAAAAAAAAAAAAAAAC8BAABfcmVscy8ucmVsc1BLAQItABQABgAIAAAA&#10;IQBkKHT5/gIAAMMGAAAOAAAAAAAAAAAAAAAAAC4CAABkcnMvZTJvRG9jLnhtbFBLAQItABQABgAI&#10;AAAAIQA2U/bz2gAAAAUBAAAPAAAAAAAAAAAAAAAAAFgFAABkcnMvZG93bnJldi54bWxQSwUGAAAA&#10;AAQABADzAAAAXwYAAAAA&#10;" fillcolor="#e9e8e8 [2899]" stroked="f" strokeweight=".5pt">
                <v:fill color2="#e1e0e0 [3139]" rotate="t" focusposition=".5,.5" focussize="-.5,-.5" focus="100%" type="gradientRadial"/>
                <v:textbox style="mso-fit-shape-to-text:t" inset="14.4pt,14.4pt,14.4pt,14.4pt">
                  <w:txbxContent>
                    <w:p w14:paraId="6BBD97B7" w14:textId="48B5D819" w:rsidR="00083268" w:rsidRDefault="00AA49DB">
                      <w:pPr>
                        <w:rPr>
                          <w:color w:val="462D47" w:themeColor="text2" w:themeShade="BF"/>
                          <w:szCs w:val="24"/>
                        </w:rPr>
                      </w:pPr>
                      <w:r>
                        <w:rPr>
                          <w:color w:val="462D47" w:themeColor="text2" w:themeShade="BF"/>
                          <w:szCs w:val="24"/>
                        </w:rPr>
                        <w:t>“</w:t>
                      </w:r>
                      <w:r w:rsidR="007C552B">
                        <w:rPr>
                          <w:color w:val="462D47" w:themeColor="text2" w:themeShade="BF"/>
                          <w:szCs w:val="24"/>
                        </w:rPr>
                        <w:t>[</w:t>
                      </w:r>
                      <w:r w:rsidR="00764EFC">
                        <w:rPr>
                          <w:color w:val="462D47" w:themeColor="text2" w:themeShade="BF"/>
                          <w:szCs w:val="24"/>
                        </w:rPr>
                        <w:t>What success looks like</w:t>
                      </w:r>
                      <w:r w:rsidR="007C552B">
                        <w:rPr>
                          <w:color w:val="462D47" w:themeColor="text2" w:themeShade="BF"/>
                          <w:szCs w:val="24"/>
                        </w:rPr>
                        <w:t>]</w:t>
                      </w:r>
                      <w:r w:rsidR="00764EFC">
                        <w:rPr>
                          <w:color w:val="462D47" w:themeColor="text2" w:themeShade="BF"/>
                          <w:szCs w:val="24"/>
                        </w:rPr>
                        <w:t xml:space="preserve"> is u</w:t>
                      </w:r>
                      <w:r w:rsidRPr="00AA49DB">
                        <w:rPr>
                          <w:color w:val="462D47" w:themeColor="text2" w:themeShade="BF"/>
                          <w:szCs w:val="24"/>
                        </w:rPr>
                        <w:t>pstream interventions that improve housing, transport that enables physical activity, income levels and availability of healthy food, policies that deliver more equitable outcomes so that there isn't a widening wealth gap in Australia and globally.</w:t>
                      </w:r>
                      <w:r>
                        <w:rPr>
                          <w:color w:val="462D47" w:themeColor="text2" w:themeShade="BF"/>
                          <w:szCs w:val="24"/>
                        </w:rPr>
                        <w:t>”</w:t>
                      </w:r>
                    </w:p>
                    <w:p w14:paraId="63722870" w14:textId="27494DF7" w:rsidR="00083268" w:rsidRDefault="00AA49DB">
                      <w:pPr>
                        <w:pStyle w:val="NoSpacing"/>
                        <w:jc w:val="right"/>
                        <w:rPr>
                          <w:color w:val="5E3C5F" w:themeColor="text2"/>
                          <w:sz w:val="18"/>
                          <w:szCs w:val="18"/>
                        </w:rPr>
                      </w:pPr>
                      <w:r>
                        <w:rPr>
                          <w:color w:val="5E3C5F" w:themeColor="text2"/>
                          <w:sz w:val="18"/>
                          <w:szCs w:val="18"/>
                        </w:rPr>
                        <w:t xml:space="preserve">Respondent aged </w:t>
                      </w:r>
                      <w:r w:rsidR="008B158A">
                        <w:rPr>
                          <w:color w:val="5E3C5F" w:themeColor="text2"/>
                          <w:sz w:val="18"/>
                          <w:szCs w:val="18"/>
                        </w:rPr>
                        <w:t>under 45 years, Female</w:t>
                      </w:r>
                    </w:p>
                  </w:txbxContent>
                </v:textbox>
                <w10:wrap type="square" anchorx="margin" anchory="margin"/>
              </v:shape>
            </w:pict>
          </mc:Fallback>
        </mc:AlternateContent>
      </w:r>
      <w:r w:rsidR="00175BFD">
        <w:br w:type="page"/>
      </w:r>
    </w:p>
    <w:p w14:paraId="71D76FD1" w14:textId="77A4380F" w:rsidR="001A5056" w:rsidRPr="0062365A" w:rsidRDefault="001A5056" w:rsidP="00C548DD">
      <w:pPr>
        <w:pStyle w:val="Heading2"/>
      </w:pPr>
      <w:bookmarkStart w:id="90" w:name="_Toc231197170"/>
      <w:bookmarkStart w:id="91" w:name="_Toc231197197"/>
      <w:bookmarkStart w:id="92" w:name="_Toc231197244"/>
      <w:bookmarkStart w:id="93" w:name="_Toc231199188"/>
      <w:bookmarkStart w:id="94" w:name="_Toc231561720"/>
      <w:r w:rsidRPr="0062365A">
        <w:lastRenderedPageBreak/>
        <w:t>Prevention is understood, valued, and personal</w:t>
      </w:r>
      <w:bookmarkEnd w:id="90"/>
      <w:bookmarkEnd w:id="91"/>
      <w:bookmarkEnd w:id="92"/>
      <w:bookmarkEnd w:id="93"/>
      <w:bookmarkEnd w:id="94"/>
    </w:p>
    <w:p w14:paraId="0C7265D6" w14:textId="05A8FAD9" w:rsidR="0092498C" w:rsidRPr="0092498C" w:rsidRDefault="0092498C" w:rsidP="0092498C">
      <w:r>
        <w:t>C</w:t>
      </w:r>
      <w:r w:rsidRPr="0092498C">
        <w:t xml:space="preserve">onsumers demonstrate a clear and expansive understanding of </w:t>
      </w:r>
      <w:r w:rsidR="00193B94">
        <w:t>preventive</w:t>
      </w:r>
      <w:r w:rsidRPr="0092498C">
        <w:t xml:space="preserve"> health, and do not see it as a narrow or technical concept</w:t>
      </w:r>
      <w:r w:rsidR="00933F59">
        <w:t xml:space="preserve"> (</w:t>
      </w:r>
      <w:r w:rsidR="00933F59" w:rsidRPr="004C7A2A">
        <w:rPr>
          <w:b/>
          <w:bCs/>
        </w:rPr>
        <w:t>Figure 1</w:t>
      </w:r>
      <w:r w:rsidR="00ED0C7E">
        <w:rPr>
          <w:b/>
          <w:bCs/>
        </w:rPr>
        <w:t>, below</w:t>
      </w:r>
      <w:r w:rsidR="00E318E6">
        <w:rPr>
          <w:b/>
          <w:bCs/>
        </w:rPr>
        <w:t xml:space="preserve"> and </w:t>
      </w:r>
      <w:r w:rsidR="00E318E6" w:rsidRPr="00BC64F4">
        <w:rPr>
          <w:b/>
          <w:bCs/>
        </w:rPr>
        <w:t xml:space="preserve">Table </w:t>
      </w:r>
      <w:r w:rsidR="00E318E6">
        <w:rPr>
          <w:b/>
          <w:bCs/>
        </w:rPr>
        <w:t>S1</w:t>
      </w:r>
      <w:r w:rsidR="00E318E6" w:rsidRPr="0004260B">
        <w:rPr>
          <w:b/>
          <w:bCs/>
        </w:rPr>
        <w:t xml:space="preserve">, Appendix </w:t>
      </w:r>
      <w:r w:rsidR="00E318E6">
        <w:rPr>
          <w:b/>
          <w:bCs/>
        </w:rPr>
        <w:t>B</w:t>
      </w:r>
      <w:r w:rsidR="00933F59">
        <w:t>)</w:t>
      </w:r>
      <w:r w:rsidRPr="0092498C">
        <w:t>.</w:t>
      </w:r>
      <w:r w:rsidR="00B80BC6">
        <w:t xml:space="preserve"> </w:t>
      </w:r>
      <w:r w:rsidRPr="0092498C">
        <w:t xml:space="preserve">When asked in their own words, respondents </w:t>
      </w:r>
      <w:r w:rsidR="005C02A7" w:rsidRPr="0092498C">
        <w:t>most described</w:t>
      </w:r>
      <w:r w:rsidRPr="0092498C">
        <w:t xml:space="preserve"> prevention as:</w:t>
      </w:r>
    </w:p>
    <w:p w14:paraId="1BB98881" w14:textId="77777777" w:rsidR="0092498C" w:rsidRPr="00BB1BD7" w:rsidRDefault="0092498C" w:rsidP="00BB1BD7">
      <w:pPr>
        <w:pStyle w:val="ListParagraph"/>
      </w:pPr>
      <w:r w:rsidRPr="00BB1BD7">
        <w:t>acting early to avoid illness or deterioration (52.7%)</w:t>
      </w:r>
    </w:p>
    <w:p w14:paraId="37B67476" w14:textId="77777777" w:rsidR="0092498C" w:rsidRPr="00BB1BD7" w:rsidRDefault="0092498C" w:rsidP="00BB1BD7">
      <w:pPr>
        <w:pStyle w:val="ListParagraph"/>
      </w:pPr>
      <w:r w:rsidRPr="00BB1BD7">
        <w:t>maintaining healthy lifestyles such as diet, exercise and sleep (44.5%)</w:t>
      </w:r>
    </w:p>
    <w:p w14:paraId="529BEBF9" w14:textId="7D281ACF" w:rsidR="00C47330" w:rsidRDefault="0092498C" w:rsidP="00E318E6">
      <w:pPr>
        <w:pStyle w:val="ListParagraph"/>
      </w:pPr>
      <w:proofErr w:type="gramStart"/>
      <w:r w:rsidRPr="00BB1BD7">
        <w:t>engaging</w:t>
      </w:r>
      <w:proofErr w:type="gramEnd"/>
      <w:r w:rsidRPr="00BB1BD7">
        <w:t xml:space="preserve"> in screening, </w:t>
      </w:r>
      <w:proofErr w:type="gramStart"/>
      <w:r w:rsidRPr="00BB1BD7">
        <w:t>check</w:t>
      </w:r>
      <w:r w:rsidRPr="00BB1BD7">
        <w:noBreakHyphen/>
        <w:t>ups</w:t>
      </w:r>
      <w:proofErr w:type="gramEnd"/>
      <w:r w:rsidRPr="00BB1BD7">
        <w:t xml:space="preserve"> and monitoring (35.4%)</w:t>
      </w:r>
    </w:p>
    <w:p w14:paraId="3A1FFCBE" w14:textId="77777777" w:rsidR="00BA2331" w:rsidRPr="00BA2331" w:rsidRDefault="00BA2331" w:rsidP="00BA2331">
      <w:r w:rsidRPr="00BA2331">
        <w:t>Importantly, these responses extend beyond individual behaviours. Many consumers also pointed to:</w:t>
      </w:r>
    </w:p>
    <w:p w14:paraId="782FC575" w14:textId="77777777" w:rsidR="00BA2331" w:rsidRPr="00BB1BD7" w:rsidRDefault="00BA2331" w:rsidP="00BB1BD7">
      <w:pPr>
        <w:pStyle w:val="ListParagraph"/>
      </w:pPr>
      <w:r w:rsidRPr="00BB1BD7">
        <w:t>the role of the health system (29.2%)</w:t>
      </w:r>
    </w:p>
    <w:p w14:paraId="5BB721CC" w14:textId="77777777" w:rsidR="00BA2331" w:rsidRPr="00BB1BD7" w:rsidRDefault="00BA2331" w:rsidP="00BB1BD7">
      <w:pPr>
        <w:pStyle w:val="ListParagraph"/>
      </w:pPr>
      <w:r w:rsidRPr="00BB1BD7">
        <w:t>mental health and social wellbeing (26.9%)</w:t>
      </w:r>
    </w:p>
    <w:p w14:paraId="1B987889" w14:textId="15DEE917" w:rsidR="00BA2331" w:rsidRPr="00BB1BD7" w:rsidRDefault="00BA2331" w:rsidP="00BB1BD7">
      <w:pPr>
        <w:pStyle w:val="ListParagraph"/>
      </w:pPr>
      <w:r w:rsidRPr="00BB1BD7">
        <w:t xml:space="preserve">and broader social and environmental factors such as income, housing and access (9.9%) </w:t>
      </w:r>
    </w:p>
    <w:p w14:paraId="4354E90D" w14:textId="5DCE1077" w:rsidR="00BA2331" w:rsidRPr="00BA2331" w:rsidRDefault="00BA2331" w:rsidP="00BA2331">
      <w:r w:rsidRPr="00BA2331">
        <w:t xml:space="preserve">This reflects a </w:t>
      </w:r>
      <w:r w:rsidRPr="008757D8">
        <w:t>multi-layered understanding of prevention,</w:t>
      </w:r>
      <w:r w:rsidRPr="00BA2331">
        <w:t xml:space="preserve"> where responsibility is seen as shared across individuals, services and wider systems.</w:t>
      </w:r>
    </w:p>
    <w:p w14:paraId="2B7D63ED" w14:textId="5C867F78" w:rsidR="00BA2331" w:rsidRDefault="00BA2331" w:rsidP="00BA2331">
      <w:r w:rsidRPr="00C47330">
        <w:rPr>
          <w:noProof/>
        </w:rPr>
        <w:drawing>
          <wp:inline distT="0" distB="0" distL="0" distR="0" wp14:anchorId="2ED50B3E" wp14:editId="1F3E8663">
            <wp:extent cx="5731510" cy="3224053"/>
            <wp:effectExtent l="19050" t="19050" r="21590" b="14605"/>
            <wp:docPr id="1104841896" name="Picture 23" descr="Infographic showing themes in how consumers define preventive health. As an illustration, two people are sharing tea. The most common responses relate to early intervention, healthy lifestyle behaviours, and screening, with additional mentions of system support, mental health, and social determin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41896" name="Picture 23" descr="Infographic showing themes in how consumers define preventive health. As an illustration, two people are sharing tea. The most common responses relate to early intervention, healthy lifestyle behaviours, and screening, with additional mentions of system support, mental health, and social determinant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224053"/>
                    </a:xfrm>
                    <a:prstGeom prst="rect">
                      <a:avLst/>
                    </a:prstGeom>
                    <a:noFill/>
                    <a:ln>
                      <a:solidFill>
                        <a:schemeClr val="bg2"/>
                      </a:solidFill>
                    </a:ln>
                  </pic:spPr>
                </pic:pic>
              </a:graphicData>
            </a:graphic>
          </wp:inline>
        </w:drawing>
      </w:r>
    </w:p>
    <w:p w14:paraId="5348D461" w14:textId="3EAC10DD" w:rsidR="008757D8" w:rsidRPr="004C7A2A" w:rsidRDefault="008757D8" w:rsidP="008757D8">
      <w:pPr>
        <w:rPr>
          <w:sz w:val="22"/>
        </w:rPr>
      </w:pPr>
      <w:r w:rsidRPr="004C7A2A">
        <w:rPr>
          <w:b/>
          <w:sz w:val="22"/>
        </w:rPr>
        <w:t xml:space="preserve">Figure 1. </w:t>
      </w:r>
      <w:r w:rsidR="00B8116D" w:rsidRPr="004C7A2A">
        <w:rPr>
          <w:i/>
          <w:sz w:val="22"/>
        </w:rPr>
        <w:t xml:space="preserve">Consumers define </w:t>
      </w:r>
      <w:r w:rsidR="00193B94">
        <w:rPr>
          <w:i/>
          <w:iCs/>
          <w:sz w:val="22"/>
        </w:rPr>
        <w:t>preventive</w:t>
      </w:r>
      <w:r w:rsidR="00B8116D" w:rsidRPr="004C7A2A">
        <w:rPr>
          <w:i/>
          <w:sz w:val="22"/>
        </w:rPr>
        <w:t xml:space="preserve"> health broadly, with strong emphasis on early action, healthy lifestyles, and ongoing care, alongside recognition of system and social factors</w:t>
      </w:r>
    </w:p>
    <w:p w14:paraId="65003046" w14:textId="3BBB6ACC" w:rsidR="00ED0C7E" w:rsidRDefault="00ED0C7E">
      <w:r>
        <w:br w:type="page"/>
      </w:r>
    </w:p>
    <w:p w14:paraId="046F4A87" w14:textId="77777777" w:rsidR="00BA2331" w:rsidRPr="00BA2331" w:rsidRDefault="00BA2331" w:rsidP="008757D8">
      <w:pPr>
        <w:pStyle w:val="Heading3"/>
      </w:pPr>
      <w:bookmarkStart w:id="95" w:name="_Toc231197171"/>
      <w:bookmarkStart w:id="96" w:name="_Toc231197198"/>
      <w:bookmarkStart w:id="97" w:name="_Toc231197245"/>
      <w:bookmarkStart w:id="98" w:name="_Toc231199189"/>
      <w:bookmarkStart w:id="99" w:name="_Toc231561721"/>
      <w:r w:rsidRPr="00BA2331">
        <w:lastRenderedPageBreak/>
        <w:t>Consumers recognise prevention across the full spectrum of health</w:t>
      </w:r>
      <w:bookmarkEnd w:id="95"/>
      <w:bookmarkEnd w:id="96"/>
      <w:bookmarkEnd w:id="97"/>
      <w:bookmarkEnd w:id="98"/>
      <w:bookmarkEnd w:id="99"/>
    </w:p>
    <w:p w14:paraId="3C8ABED6" w14:textId="39942FAE" w:rsidR="00BA2331" w:rsidRPr="00BA2331" w:rsidRDefault="00BA2331" w:rsidP="00BA2331">
      <w:r w:rsidRPr="00BA2331">
        <w:t>This broad understanding is reinforced when consumers are asked what “counts” as prevention</w:t>
      </w:r>
      <w:r w:rsidR="00A73AAB">
        <w:t xml:space="preserve"> </w:t>
      </w:r>
      <w:r w:rsidR="001C7B01">
        <w:t>(</w:t>
      </w:r>
      <w:r w:rsidR="001C7B01" w:rsidRPr="0004260B">
        <w:rPr>
          <w:b/>
          <w:bCs/>
        </w:rPr>
        <w:t xml:space="preserve">Figure </w:t>
      </w:r>
      <w:r w:rsidR="001C7B01">
        <w:rPr>
          <w:b/>
          <w:bCs/>
        </w:rPr>
        <w:t>S1</w:t>
      </w:r>
      <w:r w:rsidR="001C7B01" w:rsidRPr="0004260B">
        <w:rPr>
          <w:b/>
          <w:bCs/>
        </w:rPr>
        <w:t>, Appendix A</w:t>
      </w:r>
      <w:r w:rsidR="001C7B01">
        <w:t>)</w:t>
      </w:r>
      <w:r w:rsidR="001C7B01" w:rsidRPr="00F5792A">
        <w:t>.</w:t>
      </w:r>
    </w:p>
    <w:p w14:paraId="31C7EE83" w14:textId="77777777" w:rsidR="00BA2331" w:rsidRPr="00BA2331" w:rsidRDefault="00BA2331" w:rsidP="00BA2331">
      <w:r w:rsidRPr="00BA2331">
        <w:t>There is near universal recognition of:</w:t>
      </w:r>
    </w:p>
    <w:p w14:paraId="5E15D81A" w14:textId="77777777" w:rsidR="00BA2331" w:rsidRPr="00BB1BD7" w:rsidRDefault="00BA2331" w:rsidP="00BB1BD7">
      <w:pPr>
        <w:pStyle w:val="ListParagraph"/>
      </w:pPr>
      <w:r w:rsidRPr="00BB1BD7">
        <w:t>healthy eating (96.7%) and physical activity (95.3%)</w:t>
      </w:r>
    </w:p>
    <w:p w14:paraId="07104659" w14:textId="77777777" w:rsidR="00BA2331" w:rsidRPr="00BB1BD7" w:rsidRDefault="00BA2331" w:rsidP="00BB1BD7">
      <w:pPr>
        <w:pStyle w:val="ListParagraph"/>
      </w:pPr>
      <w:r w:rsidRPr="00BB1BD7">
        <w:t>preventing chronic disease (93.3%)</w:t>
      </w:r>
    </w:p>
    <w:p w14:paraId="16678333" w14:textId="77777777" w:rsidR="00BA2331" w:rsidRPr="00BB1BD7" w:rsidRDefault="00BA2331" w:rsidP="00BB1BD7">
      <w:pPr>
        <w:pStyle w:val="ListParagraph"/>
      </w:pPr>
      <w:proofErr w:type="spellStart"/>
      <w:r w:rsidRPr="00BB1BD7">
        <w:t>immunisation</w:t>
      </w:r>
      <w:proofErr w:type="spellEnd"/>
      <w:r w:rsidRPr="00BB1BD7">
        <w:t xml:space="preserve"> (91.9%) and cancer screening (91.1%)</w:t>
      </w:r>
    </w:p>
    <w:p w14:paraId="1C20FE37" w14:textId="69917D0E" w:rsidR="00BA2331" w:rsidRPr="00BB1BD7" w:rsidRDefault="00BA2331" w:rsidP="00BB1BD7">
      <w:pPr>
        <w:pStyle w:val="ListParagraph"/>
      </w:pPr>
      <w:r w:rsidRPr="00BB1BD7">
        <w:t xml:space="preserve">regular </w:t>
      </w:r>
      <w:r w:rsidR="00E549A9" w:rsidRPr="00BB1BD7">
        <w:t>checkups</w:t>
      </w:r>
      <w:r w:rsidRPr="00BB1BD7">
        <w:t xml:space="preserve"> and mental health support (both 90</w:t>
      </w:r>
      <w:r w:rsidR="00A67A53" w:rsidRPr="00BB1BD7">
        <w:t>.5</w:t>
      </w:r>
      <w:r w:rsidRPr="00BB1BD7">
        <w:t>%)</w:t>
      </w:r>
    </w:p>
    <w:p w14:paraId="38C550C8" w14:textId="77777777" w:rsidR="00BA2331" w:rsidRPr="00BA2331" w:rsidRDefault="00BA2331" w:rsidP="00BA2331">
      <w:r w:rsidRPr="00BA2331">
        <w:t>Notably, large majorities also recognise:</w:t>
      </w:r>
    </w:p>
    <w:p w14:paraId="04B8E978" w14:textId="77777777" w:rsidR="00BA2331" w:rsidRPr="00867418" w:rsidRDefault="00BA2331" w:rsidP="00867418">
      <w:pPr>
        <w:pStyle w:val="ListParagraph"/>
      </w:pPr>
      <w:r w:rsidRPr="00867418">
        <w:t>environmental health (88.0%)</w:t>
      </w:r>
    </w:p>
    <w:p w14:paraId="44E147C8" w14:textId="15EC7F36" w:rsidR="00BA2331" w:rsidRPr="00867418" w:rsidRDefault="00BA2331" w:rsidP="00867418">
      <w:pPr>
        <w:pStyle w:val="ListParagraph"/>
      </w:pPr>
      <w:r w:rsidRPr="00867418">
        <w:t>community connection (85.0%)</w:t>
      </w:r>
    </w:p>
    <w:p w14:paraId="118B9D6C" w14:textId="77F471DC" w:rsidR="00BA2331" w:rsidRPr="00867418" w:rsidRDefault="00BA2331" w:rsidP="00867418">
      <w:pPr>
        <w:pStyle w:val="ListParagraph"/>
      </w:pPr>
      <w:r w:rsidRPr="00867418">
        <w:t>social determinants such as housing and income (79.4%)</w:t>
      </w:r>
    </w:p>
    <w:p w14:paraId="342302F0" w14:textId="67A91373" w:rsidR="00BA2331" w:rsidRPr="00BA2331" w:rsidRDefault="00BA2331" w:rsidP="00BA2331">
      <w:r w:rsidRPr="00BA2331">
        <w:t xml:space="preserve">This indicates that consumers are not only aware of clinical </w:t>
      </w:r>
      <w:r w:rsidR="00230E0C" w:rsidRPr="00BA2331">
        <w:t>prevention but</w:t>
      </w:r>
      <w:r w:rsidRPr="00BA2331">
        <w:t xml:space="preserve"> also understand the </w:t>
      </w:r>
      <w:r w:rsidRPr="008757D8">
        <w:t>conditions that enable or constrain good health.</w:t>
      </w:r>
    </w:p>
    <w:p w14:paraId="7E7B8B95" w14:textId="0CC72FA0" w:rsidR="00320432" w:rsidRDefault="00320432">
      <w:r>
        <w:br w:type="page"/>
      </w:r>
    </w:p>
    <w:p w14:paraId="514FABFF" w14:textId="77777777" w:rsidR="0093214E" w:rsidRPr="0093214E" w:rsidRDefault="0093214E" w:rsidP="00A11FEA">
      <w:pPr>
        <w:pStyle w:val="Heading3"/>
      </w:pPr>
      <w:bookmarkStart w:id="100" w:name="_Toc231197172"/>
      <w:bookmarkStart w:id="101" w:name="_Toc231197199"/>
      <w:bookmarkStart w:id="102" w:name="_Toc231197246"/>
      <w:bookmarkStart w:id="103" w:name="_Toc231199190"/>
      <w:bookmarkStart w:id="104" w:name="_Toc231561722"/>
      <w:r w:rsidRPr="0093214E">
        <w:lastRenderedPageBreak/>
        <w:t>Prevention is considered essential, and confidence is high</w:t>
      </w:r>
      <w:bookmarkEnd w:id="100"/>
      <w:bookmarkEnd w:id="101"/>
      <w:bookmarkEnd w:id="102"/>
      <w:bookmarkEnd w:id="103"/>
      <w:bookmarkEnd w:id="104"/>
    </w:p>
    <w:p w14:paraId="794A1E03" w14:textId="6A0FCF0E" w:rsidR="006A7A1B" w:rsidRPr="008D7703" w:rsidRDefault="006A7A1B" w:rsidP="006A7A1B">
      <w:r w:rsidRPr="008D7703">
        <w:t>Consumers place near</w:t>
      </w:r>
      <w:r w:rsidRPr="008D7703">
        <w:noBreakHyphen/>
        <w:t xml:space="preserve">universal importance on </w:t>
      </w:r>
      <w:r w:rsidR="00193B94">
        <w:t>preventive</w:t>
      </w:r>
      <w:r w:rsidRPr="008D7703">
        <w:t xml:space="preserve"> health, reinforcing that prevention is viewed as </w:t>
      </w:r>
      <w:r w:rsidR="00175488">
        <w:t>essential part of healthcare</w:t>
      </w:r>
      <w:r w:rsidRPr="008D7703">
        <w:t>.</w:t>
      </w:r>
    </w:p>
    <w:p w14:paraId="40EC0072" w14:textId="7B87294B" w:rsidR="006A7A1B" w:rsidRPr="008D7703" w:rsidRDefault="006A7A1B" w:rsidP="0074404B">
      <w:pPr>
        <w:pStyle w:val="ListParagraph"/>
        <w:numPr>
          <w:ilvl w:val="0"/>
          <w:numId w:val="10"/>
        </w:numPr>
      </w:pPr>
      <w:r w:rsidRPr="00FF7D52">
        <w:t xml:space="preserve">98.6% of respondents rated </w:t>
      </w:r>
      <w:r w:rsidR="00193B94">
        <w:t>preventive</w:t>
      </w:r>
      <w:r w:rsidRPr="00FF7D52">
        <w:t xml:space="preserve"> health as important to staying well</w:t>
      </w:r>
      <w:r w:rsidR="000C55BD" w:rsidRPr="00FF7D52">
        <w:t xml:space="preserve"> including </w:t>
      </w:r>
      <w:r w:rsidRPr="00FF7D52">
        <w:t xml:space="preserve">87.9% said it was very important </w:t>
      </w:r>
    </w:p>
    <w:p w14:paraId="5F08EDE4" w14:textId="2EAC38F4" w:rsidR="000C55BD" w:rsidRDefault="000C55BD" w:rsidP="000C55BD">
      <w:r>
        <w:t>Most respondents also report feeling confident in their ability to manage their health:</w:t>
      </w:r>
    </w:p>
    <w:p w14:paraId="751FFFEC" w14:textId="4A1A2C8A" w:rsidR="000C55BD" w:rsidRDefault="000C55BD" w:rsidP="0074404B">
      <w:pPr>
        <w:pStyle w:val="ListParagraph"/>
        <w:numPr>
          <w:ilvl w:val="0"/>
          <w:numId w:val="10"/>
        </w:numPr>
      </w:pPr>
      <w:r w:rsidRPr="34B3C3AE">
        <w:t xml:space="preserve">91.9% feel confident in knowing how to look after their </w:t>
      </w:r>
      <w:r w:rsidR="00114026" w:rsidRPr="34B3C3AE">
        <w:t>health,</w:t>
      </w:r>
      <w:r w:rsidRPr="34B3C3AE">
        <w:t xml:space="preserve"> including 46.2% who are </w:t>
      </w:r>
      <w:r w:rsidRPr="00FF7D52">
        <w:t>very confident</w:t>
      </w:r>
      <w:r w:rsidRPr="34B3C3AE">
        <w:t xml:space="preserve"> </w:t>
      </w:r>
    </w:p>
    <w:p w14:paraId="5576504D" w14:textId="03F95765" w:rsidR="000C55BD" w:rsidRDefault="000C55BD" w:rsidP="000C55BD">
      <w:r>
        <w:t>At face value, these</w:t>
      </w:r>
      <w:r w:rsidR="00F74946">
        <w:t xml:space="preserve"> findings</w:t>
      </w:r>
      <w:r>
        <w:t xml:space="preserve"> suggests that consumers understand what to do</w:t>
      </w:r>
      <w:r w:rsidR="00F74946">
        <w:t xml:space="preserve"> </w:t>
      </w:r>
      <w:r>
        <w:t xml:space="preserve">and feel capable of </w:t>
      </w:r>
      <w:proofErr w:type="gramStart"/>
      <w:r>
        <w:t>taking action</w:t>
      </w:r>
      <w:proofErr w:type="gramEnd"/>
      <w:r w:rsidR="00F74946">
        <w:t xml:space="preserve">. </w:t>
      </w:r>
      <w:r>
        <w:t>However, this confidence is not evenly distributed.</w:t>
      </w:r>
      <w:r w:rsidR="00BE4A93">
        <w:t xml:space="preserve"> </w:t>
      </w:r>
      <w:r>
        <w:t>Subgroup analysis shows:</w:t>
      </w:r>
    </w:p>
    <w:p w14:paraId="3532FE49" w14:textId="4F9EC7D8" w:rsidR="000C55BD" w:rsidRPr="00445DEB" w:rsidRDefault="000C55BD" w:rsidP="0074404B">
      <w:pPr>
        <w:pStyle w:val="ListParagraph"/>
        <w:numPr>
          <w:ilvl w:val="0"/>
          <w:numId w:val="10"/>
        </w:numPr>
      </w:pPr>
      <w:r w:rsidRPr="00445DEB">
        <w:t xml:space="preserve">Among respondents without </w:t>
      </w:r>
      <w:r w:rsidR="007A0E6E" w:rsidRPr="00445DEB">
        <w:t>mental health experience</w:t>
      </w:r>
      <w:r w:rsidRPr="00445DEB">
        <w:t xml:space="preserve">, </w:t>
      </w:r>
      <w:r w:rsidR="00F61EFA" w:rsidRPr="00445DEB">
        <w:t>94.0</w:t>
      </w:r>
      <w:r w:rsidRPr="00445DEB">
        <w:t>% report confidence</w:t>
      </w:r>
    </w:p>
    <w:p w14:paraId="00521229" w14:textId="3CFE8385" w:rsidR="000C55BD" w:rsidRPr="00445DEB" w:rsidRDefault="000C55BD" w:rsidP="0074404B">
      <w:pPr>
        <w:pStyle w:val="ListParagraph"/>
        <w:numPr>
          <w:ilvl w:val="0"/>
          <w:numId w:val="10"/>
        </w:numPr>
      </w:pPr>
      <w:r w:rsidRPr="00445DEB">
        <w:t xml:space="preserve">This drops to </w:t>
      </w:r>
      <w:r w:rsidR="00F61EFA" w:rsidRPr="00445DEB">
        <w:t>85.7</w:t>
      </w:r>
      <w:r w:rsidRPr="00445DEB">
        <w:t xml:space="preserve">% among those with </w:t>
      </w:r>
      <w:r w:rsidR="00F61EFA" w:rsidRPr="00445DEB">
        <w:t>mental health experience</w:t>
      </w:r>
      <w:r w:rsidRPr="00445DEB">
        <w:t xml:space="preserve"> </w:t>
      </w:r>
    </w:p>
    <w:p w14:paraId="62A4C5D5" w14:textId="692B8372" w:rsidR="00F61EFA" w:rsidRPr="00445DEB" w:rsidRDefault="000C55BD" w:rsidP="00F61EFA">
      <w:pPr>
        <w:rPr>
          <w:lang w:val="en-US"/>
        </w:rPr>
      </w:pPr>
      <w:r w:rsidRPr="00445DEB">
        <w:t xml:space="preserve">A similar gradient is seen across other </w:t>
      </w:r>
      <w:r w:rsidR="004D31C5" w:rsidRPr="00445DEB">
        <w:t>groups, with</w:t>
      </w:r>
      <w:r w:rsidR="00F61EFA" w:rsidRPr="00445DEB">
        <w:t xml:space="preserve"> l</w:t>
      </w:r>
      <w:r w:rsidRPr="00445DEB">
        <w:t>ower confidence among</w:t>
      </w:r>
      <w:r w:rsidR="006442C6">
        <w:t>:</w:t>
      </w:r>
      <w:r w:rsidRPr="00445DEB">
        <w:t xml:space="preserve"> </w:t>
      </w:r>
    </w:p>
    <w:p w14:paraId="091B2DD8" w14:textId="59481B24" w:rsidR="00F61EFA" w:rsidRPr="00844ABD" w:rsidRDefault="00A27C5F" w:rsidP="0074404B">
      <w:pPr>
        <w:pStyle w:val="ListParagraph"/>
        <w:numPr>
          <w:ilvl w:val="0"/>
          <w:numId w:val="22"/>
        </w:numPr>
        <w:rPr>
          <w:lang w:val="en"/>
        </w:rPr>
      </w:pPr>
      <w:r>
        <w:t xml:space="preserve">people </w:t>
      </w:r>
      <w:r w:rsidR="00CF1ADF" w:rsidRPr="00844ABD">
        <w:t>from C</w:t>
      </w:r>
      <w:r w:rsidR="00F23EB2" w:rsidRPr="00844ABD">
        <w:t xml:space="preserve">ulturally and Linguistically Diverse </w:t>
      </w:r>
      <w:r w:rsidR="00866686">
        <w:t>(CALD)</w:t>
      </w:r>
      <w:r w:rsidR="00F23EB2" w:rsidRPr="00844ABD">
        <w:t xml:space="preserve"> backgrounds (82.1%)</w:t>
      </w:r>
    </w:p>
    <w:p w14:paraId="51EA9DA2" w14:textId="3E46260B" w:rsidR="00AF7153" w:rsidRPr="00844ABD" w:rsidRDefault="00F61EFA" w:rsidP="0074404B">
      <w:pPr>
        <w:pStyle w:val="ListParagraph"/>
        <w:numPr>
          <w:ilvl w:val="0"/>
          <w:numId w:val="22"/>
        </w:numPr>
        <w:rPr>
          <w:lang w:val="en"/>
        </w:rPr>
      </w:pPr>
      <w:r w:rsidRPr="00844ABD">
        <w:t xml:space="preserve">males </w:t>
      </w:r>
      <w:r w:rsidR="00AF7153" w:rsidRPr="00844ABD">
        <w:t>(84.6%)</w:t>
      </w:r>
    </w:p>
    <w:p w14:paraId="66465AF0" w14:textId="242E5867" w:rsidR="000C55BD" w:rsidRPr="00445DEB" w:rsidRDefault="00C13103" w:rsidP="0074404B">
      <w:pPr>
        <w:pStyle w:val="ListParagraph"/>
        <w:numPr>
          <w:ilvl w:val="0"/>
          <w:numId w:val="22"/>
        </w:numPr>
      </w:pPr>
      <w:r w:rsidRPr="00844ABD">
        <w:t>those aged under 45 years old (85.0%)</w:t>
      </w:r>
    </w:p>
    <w:p w14:paraId="31063AAA" w14:textId="2A13C334" w:rsidR="000C55BD" w:rsidRDefault="000C55BD" w:rsidP="000C55BD">
      <w:r>
        <w:t xml:space="preserve">While these differences are not large in absolute terms, they are systematically </w:t>
      </w:r>
      <w:r w:rsidR="00230E0C">
        <w:t>patterned and</w:t>
      </w:r>
      <w:r>
        <w:t xml:space="preserve"> point to</w:t>
      </w:r>
      <w:r w:rsidR="00D8556A">
        <w:t xml:space="preserve"> a key issue that t</w:t>
      </w:r>
      <w:r>
        <w:t>he people who rely most on prevention are also those who feel less confident navigating it.</w:t>
      </w:r>
    </w:p>
    <w:p w14:paraId="66961C11" w14:textId="5340A7B0" w:rsidR="000C55BD" w:rsidRDefault="000C55BD" w:rsidP="000C55BD">
      <w:r>
        <w:t>Taken together, these findings highlight an important nuance</w:t>
      </w:r>
      <w:r w:rsidR="00246721">
        <w:t xml:space="preserve"> that c</w:t>
      </w:r>
      <w:r>
        <w:t>onsumers overwhelmingly value prevention</w:t>
      </w:r>
      <w:r w:rsidR="00246721">
        <w:t xml:space="preserve"> and m</w:t>
      </w:r>
      <w:r>
        <w:t>ost feel personally confident in principle</w:t>
      </w:r>
      <w:r w:rsidR="00246721">
        <w:t>, b</w:t>
      </w:r>
      <w:r>
        <w:t>ut confidence is shaped by health status, access, and experience</w:t>
      </w:r>
      <w:r w:rsidR="00246721">
        <w:t>.</w:t>
      </w:r>
    </w:p>
    <w:p w14:paraId="07FB843D" w14:textId="726DF4F5" w:rsidR="00612B5A" w:rsidRDefault="00FF7D52" w:rsidP="000C55BD">
      <w:r>
        <w:rPr>
          <w:noProof/>
        </w:rPr>
        <mc:AlternateContent>
          <mc:Choice Requires="wpg">
            <w:drawing>
              <wp:anchor distT="0" distB="0" distL="228600" distR="228600" simplePos="0" relativeHeight="251658250" behindDoc="0" locked="0" layoutInCell="1" allowOverlap="1" wp14:anchorId="23BD857C" wp14:editId="6A2999DF">
                <wp:simplePos x="0" y="0"/>
                <wp:positionH relativeFrom="margin">
                  <wp:align>right</wp:align>
                </wp:positionH>
                <wp:positionV relativeFrom="margin">
                  <wp:posOffset>6555534</wp:posOffset>
                </wp:positionV>
                <wp:extent cx="5734050" cy="1914525"/>
                <wp:effectExtent l="0" t="0" r="0" b="9525"/>
                <wp:wrapSquare wrapText="bothSides"/>
                <wp:docPr id="50" name="Group 5"/>
                <wp:cNvGraphicFramePr/>
                <a:graphic xmlns:a="http://schemas.openxmlformats.org/drawingml/2006/main">
                  <a:graphicData uri="http://schemas.microsoft.com/office/word/2010/wordprocessingGroup">
                    <wpg:wgp>
                      <wpg:cNvGrpSpPr/>
                      <wpg:grpSpPr>
                        <a:xfrm>
                          <a:off x="0" y="0"/>
                          <a:ext cx="5734050" cy="1914525"/>
                          <a:chOff x="0" y="-7"/>
                          <a:chExt cx="2571750" cy="13028467"/>
                        </a:xfrm>
                      </wpg:grpSpPr>
                      <wps:wsp>
                        <wps:cNvPr id="51" name="Text Box 51"/>
                        <wps:cNvSpPr txBox="1"/>
                        <wps:spPr>
                          <a:xfrm>
                            <a:off x="0" y="-7"/>
                            <a:ext cx="2571750" cy="13028467"/>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570CCF3B" w14:textId="12BC7DEA" w:rsidR="00612B5A" w:rsidRDefault="00612B5A" w:rsidP="00612B5A">
                              <w:pPr>
                                <w:rPr>
                                  <w:color w:val="3F3F3F" w:themeColor="text1"/>
                                  <w:szCs w:val="24"/>
                                </w:rPr>
                              </w:pPr>
                              <w:r w:rsidRPr="008B2775">
                                <w:rPr>
                                  <w:color w:val="3F3F3F" w:themeColor="text1"/>
                                  <w:szCs w:val="24"/>
                                </w:rPr>
                                <w:t>Consumers</w:t>
                              </w:r>
                              <w:r w:rsidR="006857CF">
                                <w:rPr>
                                  <w:color w:val="3F3F3F" w:themeColor="text1"/>
                                  <w:szCs w:val="24"/>
                                </w:rPr>
                                <w:t xml:space="preserve"> </w:t>
                              </w:r>
                              <w:r w:rsidRPr="008B2775">
                                <w:rPr>
                                  <w:color w:val="3F3F3F" w:themeColor="text1"/>
                                  <w:szCs w:val="24"/>
                                </w:rPr>
                                <w:t>understand prevention in a holistic and system-aware way. This challenges any assumption that prevention is poorly understood or narrowly defined.</w:t>
                              </w:r>
                            </w:p>
                            <w:p w14:paraId="2176F7AE" w14:textId="77777777" w:rsidR="00612B5A" w:rsidRPr="00A11FEA" w:rsidRDefault="00612B5A" w:rsidP="00612B5A">
                              <w:pPr>
                                <w:rPr>
                                  <w:color w:val="3F3F3F" w:themeColor="text1"/>
                                  <w:szCs w:val="24"/>
                                </w:rPr>
                              </w:pPr>
                              <w:r w:rsidRPr="00A11FEA">
                                <w:rPr>
                                  <w:color w:val="3F3F3F" w:themeColor="text1"/>
                                  <w:szCs w:val="24"/>
                                </w:rPr>
                                <w:t>Specifically, there is no awareness problem. The challenge is what happens between knowledge and action.</w:t>
                              </w:r>
                            </w:p>
                          </w:txbxContent>
                        </wps:txbx>
                        <wps:bodyPr rot="0" spcFirstLastPara="0" vertOverflow="overflow" horzOverflow="overflow" vert="horz" wrap="square" lIns="360000" tIns="540000" rIns="182880" bIns="182880" numCol="1" spcCol="0" rtlCol="0" fromWordArt="0" anchor="t" anchorCtr="0" forceAA="0" compatLnSpc="1">
                          <a:prstTxWarp prst="textNoShape">
                            <a:avLst/>
                          </a:prstTxWarp>
                          <a:noAutofit/>
                        </wps:bodyPr>
                      </wps:wsp>
                      <wps:wsp>
                        <wps:cNvPr id="53" name="Pentagon 4"/>
                        <wps:cNvSpPr/>
                        <wps:spPr>
                          <a:xfrm>
                            <a:off x="0" y="323837"/>
                            <a:ext cx="2571750" cy="2332956"/>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08A19B" w14:textId="77777777" w:rsidR="00612B5A" w:rsidRDefault="00612B5A" w:rsidP="00612B5A">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wps:txbx>
                        <wps:bodyPr rot="0" spcFirstLastPara="0" vert="horz" wrap="square" lIns="365760" tIns="36000" rIns="18288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3BD857C" id="_x0000_s1033" style="position:absolute;margin-left:400.3pt;margin-top:516.2pt;width:451.5pt;height:150.75pt;z-index:251658250;mso-wrap-distance-left:18pt;mso-wrap-distance-right:18pt;mso-position-horizontal:right;mso-position-horizontal-relative:margin;mso-position-vertical-relative:margin" coordorigin="" coordsize="25717,130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jfZCQQAAKwLAAAOAAAAZHJzL2Uyb0RvYy54bWzMVk1v4zYQvRfofyB039iWbMcRoizSbBMU&#10;SHeNTYo9MxRlCaVIlaRjp7++j6Qof9TZACmwqA8yORoOZx7nPery47YV5Jlr0yhZJJOzcUK4ZKps&#10;5KpI/ni8/bBIiLFUllQoyYvkhZvk49XPP11uupynqlai5JogiDT5piuS2touH40Mq3lLzZnquMTL&#10;SumWWkz1alRqukH0VozS8Xg+2ihddloxbgysn8LL5MrHryrO7JeqMtwSUSTIzfqn9s8n9xxdXdJ8&#10;pWlXN6xPg74ji5Y2EpsOoT5RS8laN/8K1TZMK6Mqe8ZUO1JV1TDua0A1k/FRNXdarTtfyyrfrLoB&#10;JkB7hNO7w7LPz3e6e+iWGkhsuhWw8DNXy7bSrftHlmTrIXsZIONbSxiMs/NsOp4BWYZ3k4vJdJbO&#10;AqisBvK7dR/Oo/nXfmk6O5+cD0uzcbqYzr3TKG49Okho06FFzA4F899QeKhpxz24JgcKS02aEvVM&#10;EiJpi059dCX+orYEJo+Nd3NIEbuFHeVGu4HxVcBi4RGxt8umeaeNveOqJW5QJBpt7LuLPt8bi2SA&#10;UHTpm668bYTwYwOXMCCdAkZjv9ITit8ITZ4pqCBs6s22kTZYLsb4hSMy1P6uyt4MkvVmsW4H88SZ&#10;vR2pDLF9Yiuzv/vE+X03BVPTkvebLfqgiLmXw24zmu8ncRHdT+YA4ypi0VFbE/coEtZoJty507wC&#10;ZI/qK8B16jDziTqF6EdQiT57Aqnohz34CBWK1XRAXkiyKZJ5hpZ20aVyRxL8hXQW7vWoP0HXzaFv&#10;/Mi+CO58hPzKK3Si55szDOAGiChjXFrfeSjQezsvV8qwEKlmrx16yKd33yU1rD15VIebhjKwwm+s&#10;pB0Wt41U+tTO5Z8x4yr4A7y9st3Qbp+2noHzyKonVb6AbFoF0TYdu21Ah3tq7JJqqDRUBzeP/YJH&#10;JRSwV/0oIbXSf5+yO3/IBt4mZAPVLxLz15pqnhDxmwRZsnnfBX42m4aZ9rPJIl0ssOfTwUyu2xuF&#10;9oFuIEM/hI+2Ig4rrdpvuKSu3c54RSXD/kVi4/DGYoYXuOQYv772Y1wOaNd7+dAxF9oh7Qj/uP1G&#10;ddergoWifFZRxmh+JA7B162U6nptVdV45XBYB2T7M4CkOuX/EdqaRW1doofpSkkyjYcNBR4uoUiM&#10;eA0c3UBZmi2y/jY5KapplqUXM99H4Ei8xaJg9ujVquVLQW2QgiPsnPY65AJvj5kcWtdr/l4TH3A3&#10;qOsr3HWR91QvyE0g5rDCq8sr9D7FsEOK/mh+i0GR3ua3P7ldF77N7+/zdXY+B3fsjr0g3wFBA109&#10;sdF+72Urs/r/xFf/ZYRPwngJuc9X9825P/f83n1kX/0DAAD//wMAUEsDBBQABgAIAAAAIQBOuAfo&#10;3wAAAAoBAAAPAAAAZHJzL2Rvd25yZXYueG1sTI/BTsMwEETvSPyDtUjcqJ0aEA1xqqoCThUSLVLV&#10;2zbZJlFjO4rdJP17lhMc981odiZbTrYVA/Wh8c5AMlMgyBW+bFxl4Hv3/vACIkR0JbbekYErBVjm&#10;tzcZpqUf3RcN21gJDnEhRQN1jF0qZShqshhmviPH2sn3FiOffSXLHkcOt62cK/UsLTaOP9TY0bqm&#10;4ry9WAMfI44rnbwNm/NpfT3snj73m4SMub+bVq8gIk3xzwy/9bk65Nzp6C+uDKI1wEMiU6XnjyBY&#10;XyjN6MhIa70AmWfy/4T8BwAA//8DAFBLAQItABQABgAIAAAAIQC2gziS/gAAAOEBAAATAAAAAAAA&#10;AAAAAAAAAAAAAABbQ29udGVudF9UeXBlc10ueG1sUEsBAi0AFAAGAAgAAAAhADj9If/WAAAAlAEA&#10;AAsAAAAAAAAAAAAAAAAALwEAAF9yZWxzLy5yZWxzUEsBAi0AFAAGAAgAAAAhAFWiN9kJBAAArAsA&#10;AA4AAAAAAAAAAAAAAAAALgIAAGRycy9lMm9Eb2MueG1sUEsBAi0AFAAGAAgAAAAhAE64B+jfAAAA&#10;CgEAAA8AAAAAAAAAAAAAAAAAYwYAAGRycy9kb3ducmV2LnhtbFBLBQYAAAAABAAEAPMAAABvBwAA&#10;AAA=&#10;">
                <v:shape id="Text Box 51" o:spid="_x0000_s1034" type="#_x0000_t202" style="position:absolute;width:25717;height:130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MwgAAANsAAAAPAAAAZHJzL2Rvd25yZXYueG1sRI9Pa8JA&#10;FMTvBb/D8gQvRTcRrBJdg5QUeiuNen9kn0kw+zZmN3/67btCocdhZn7DHNLJNGKgztWWFcSrCARx&#10;YXXNpYLL+WO5A+E8ssbGMin4IQfpcfZywETbkb9pyH0pAoRdggoq79tESldUZNCtbEscvJvtDPog&#10;u1LqDscAN41cR9GbNFhzWKiwpfeKinveGwVXxmwoI509znHvmq2rv16HXKnFfDrtQXia/H/4r/2p&#10;FWxieH4JP0AefwEAAP//AwBQSwECLQAUAAYACAAAACEA2+H2y+4AAACFAQAAEwAAAAAAAAAAAAAA&#10;AAAAAAAAW0NvbnRlbnRfVHlwZXNdLnhtbFBLAQItABQABgAIAAAAIQBa9CxbvwAAABUBAAALAAAA&#10;AAAAAAAAAAAAAB8BAABfcmVscy8ucmVsc1BLAQItABQABgAIAAAAIQDqd/rMwgAAANsAAAAPAAAA&#10;AAAAAAAAAAAAAAcCAABkcnMvZG93bnJldi54bWxQSwUGAAAAAAMAAwC3AAAA9gIAAAAA&#10;" fillcolor="#e9e8e8 [2899]" stroked="f" strokeweight=".5pt">
                  <v:fill color2="#e1e0e0 [3139]" rotate="t" focusposition=".5,.5" focussize="-.5,-.5" focus="100%" type="gradientRadial"/>
                  <v:textbox inset="10mm,15mm,14.4pt,14.4pt">
                    <w:txbxContent>
                      <w:p w14:paraId="570CCF3B" w14:textId="12BC7DEA" w:rsidR="00612B5A" w:rsidRDefault="00612B5A" w:rsidP="00612B5A">
                        <w:pPr>
                          <w:rPr>
                            <w:color w:val="3F3F3F" w:themeColor="text1"/>
                            <w:szCs w:val="24"/>
                          </w:rPr>
                        </w:pPr>
                        <w:r w:rsidRPr="008B2775">
                          <w:rPr>
                            <w:color w:val="3F3F3F" w:themeColor="text1"/>
                            <w:szCs w:val="24"/>
                          </w:rPr>
                          <w:t>Consumers</w:t>
                        </w:r>
                        <w:r w:rsidR="006857CF">
                          <w:rPr>
                            <w:color w:val="3F3F3F" w:themeColor="text1"/>
                            <w:szCs w:val="24"/>
                          </w:rPr>
                          <w:t xml:space="preserve"> </w:t>
                        </w:r>
                        <w:r w:rsidRPr="008B2775">
                          <w:rPr>
                            <w:color w:val="3F3F3F" w:themeColor="text1"/>
                            <w:szCs w:val="24"/>
                          </w:rPr>
                          <w:t>understand prevention in a holistic and system-aware way. This challenges any assumption that prevention is poorly understood or narrowly defined.</w:t>
                        </w:r>
                      </w:p>
                      <w:p w14:paraId="2176F7AE" w14:textId="77777777" w:rsidR="00612B5A" w:rsidRPr="00A11FEA" w:rsidRDefault="00612B5A" w:rsidP="00612B5A">
                        <w:pPr>
                          <w:rPr>
                            <w:color w:val="3F3F3F" w:themeColor="text1"/>
                            <w:szCs w:val="24"/>
                          </w:rPr>
                        </w:pPr>
                        <w:r w:rsidRPr="00A11FEA">
                          <w:rPr>
                            <w:color w:val="3F3F3F" w:themeColor="text1"/>
                            <w:szCs w:val="24"/>
                          </w:rPr>
                          <w:t>Specifically, there is no awareness problem. The challenge is what happens between knowledge and action.</w:t>
                        </w:r>
                      </w:p>
                    </w:txbxContent>
                  </v:textbox>
                </v:shape>
                <v:shape id="Pentagon 4" o:spid="_x0000_s1035" type="#_x0000_t15" style="position:absolute;top:3238;width:25717;height:23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RsDwgAAANsAAAAPAAAAZHJzL2Rvd25yZXYueG1sRI9NasMw&#10;EIX3hd5BTCG7Wm5DTHGjhNAmEMgqbg8wtca2qDUylmI7Pn1UKGT5eD8fb72dbCsG6r1xrOAlSUEQ&#10;l04brhV8fx2e30D4gKyxdUwKruRhu3l8WGOu3chnGopQizjCPkcFTQhdLqUvG7LoE9cRR69yvcUQ&#10;ZV9L3eMYx20rX9M0kxYNR0KDHX00VP4WFxshbjeP1f5EmTXSmVma+fOnUGrxNO3eQQSawj383z5q&#10;Basl/H2JP0BubgAAAP//AwBQSwECLQAUAAYACAAAACEA2+H2y+4AAACFAQAAEwAAAAAAAAAAAAAA&#10;AAAAAAAAW0NvbnRlbnRfVHlwZXNdLnhtbFBLAQItABQABgAIAAAAIQBa9CxbvwAAABUBAAALAAAA&#10;AAAAAAAAAAAAAB8BAABfcmVscy8ucmVsc1BLAQItABQABgAIAAAAIQDr4RsDwgAAANsAAAAPAAAA&#10;AAAAAAAAAAAAAAcCAABkcnMvZG93bnJldi54bWxQSwUGAAAAAAMAAwC3AAAA9gIAAAAA&#10;" adj="11803" fillcolor="#5e3c5f [3204]" stroked="f" strokeweight="2pt">
                  <v:textbox inset="28.8pt,1mm,14.4pt,1mm">
                    <w:txbxContent>
                      <w:p w14:paraId="6C08A19B" w14:textId="77777777" w:rsidR="00612B5A" w:rsidRDefault="00612B5A" w:rsidP="00612B5A">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v:textbox>
                </v:shape>
                <w10:wrap type="square" anchorx="margin" anchory="margin"/>
              </v:group>
            </w:pict>
          </mc:Fallback>
        </mc:AlternateContent>
      </w:r>
    </w:p>
    <w:p w14:paraId="17AC20E0" w14:textId="79DD5C43" w:rsidR="00612B5A" w:rsidRDefault="00612B5A">
      <w:pPr>
        <w:rPr>
          <w:rFonts w:ascii="Roboto Slab" w:hAnsi="Roboto Slab"/>
          <w:b/>
          <w:color w:val="5E3C5F" w:themeColor="accent1"/>
          <w:sz w:val="36"/>
        </w:rPr>
      </w:pPr>
      <w:r>
        <w:br w:type="page"/>
      </w:r>
    </w:p>
    <w:p w14:paraId="246C6766" w14:textId="4AB1879B" w:rsidR="00005C56" w:rsidRDefault="00005C56" w:rsidP="00005C56">
      <w:pPr>
        <w:pStyle w:val="Heading2"/>
      </w:pPr>
      <w:bookmarkStart w:id="105" w:name="_Toc231197173"/>
      <w:bookmarkStart w:id="106" w:name="_Toc231197200"/>
      <w:bookmarkStart w:id="107" w:name="_Toc231197247"/>
      <w:bookmarkStart w:id="108" w:name="_Toc231199191"/>
      <w:bookmarkStart w:id="109" w:name="_Toc231561723"/>
      <w:r>
        <w:lastRenderedPageBreak/>
        <w:t>People are already doing prevention, but not equally</w:t>
      </w:r>
      <w:bookmarkEnd w:id="105"/>
      <w:bookmarkEnd w:id="106"/>
      <w:bookmarkEnd w:id="107"/>
      <w:bookmarkEnd w:id="108"/>
      <w:bookmarkEnd w:id="109"/>
    </w:p>
    <w:p w14:paraId="18DD4311" w14:textId="6924EA1C" w:rsidR="00125DF7" w:rsidRPr="009D7190" w:rsidRDefault="00125DF7" w:rsidP="009D7190">
      <w:r w:rsidRPr="009D7190">
        <w:t xml:space="preserve">Consumers are already </w:t>
      </w:r>
      <w:r w:rsidRPr="009D7190">
        <w:rPr>
          <w:rStyle w:val="Strong"/>
          <w:rFonts w:cs="Segoe UI"/>
          <w:b w:val="0"/>
          <w:bCs w:val="0"/>
          <w:szCs w:val="24"/>
        </w:rPr>
        <w:t xml:space="preserve">actively, regularly </w:t>
      </w:r>
      <w:r w:rsidR="00043E02">
        <w:rPr>
          <w:rStyle w:val="Strong"/>
          <w:rFonts w:cs="Segoe UI"/>
          <w:b w:val="0"/>
          <w:bCs w:val="0"/>
          <w:szCs w:val="24"/>
        </w:rPr>
        <w:t xml:space="preserve">practicing </w:t>
      </w:r>
      <w:r w:rsidR="00193B94">
        <w:rPr>
          <w:rStyle w:val="Strong"/>
          <w:rFonts w:cs="Segoe UI"/>
          <w:b w:val="0"/>
          <w:bCs w:val="0"/>
          <w:szCs w:val="24"/>
        </w:rPr>
        <w:t>preventive</w:t>
      </w:r>
      <w:r w:rsidR="0092509F">
        <w:rPr>
          <w:rStyle w:val="Strong"/>
          <w:rFonts w:cs="Segoe UI"/>
          <w:b w:val="0"/>
          <w:bCs w:val="0"/>
          <w:szCs w:val="24"/>
        </w:rPr>
        <w:t xml:space="preserve"> health activities</w:t>
      </w:r>
      <w:r w:rsidR="00F44C3B">
        <w:rPr>
          <w:rStyle w:val="Strong"/>
          <w:rFonts w:cs="Segoe UI"/>
          <w:b w:val="0"/>
          <w:bCs w:val="0"/>
          <w:szCs w:val="24"/>
        </w:rPr>
        <w:t xml:space="preserve"> (</w:t>
      </w:r>
      <w:r w:rsidR="00F44C3B" w:rsidRPr="00B2659D">
        <w:rPr>
          <w:rStyle w:val="Strong"/>
          <w:rFonts w:cs="Segoe UI"/>
          <w:szCs w:val="24"/>
        </w:rPr>
        <w:t>Figure 2</w:t>
      </w:r>
      <w:r w:rsidR="00F44C3B">
        <w:rPr>
          <w:rStyle w:val="Strong"/>
          <w:rFonts w:cs="Segoe UI"/>
          <w:b w:val="0"/>
          <w:bCs w:val="0"/>
          <w:szCs w:val="24"/>
        </w:rPr>
        <w:t>)</w:t>
      </w:r>
      <w:r w:rsidRPr="009D7190">
        <w:t>.</w:t>
      </w:r>
      <w:r w:rsidR="009D7190">
        <w:t xml:space="preserve"> </w:t>
      </w:r>
      <w:r w:rsidRPr="009D7190">
        <w:t xml:space="preserve">Most respondents report regular engagement in </w:t>
      </w:r>
      <w:r w:rsidR="00193B94">
        <w:t>preventive</w:t>
      </w:r>
      <w:r w:rsidRPr="009D7190">
        <w:t xml:space="preserve"> health, with </w:t>
      </w:r>
      <w:r w:rsidRPr="00612B5A">
        <w:rPr>
          <w:rStyle w:val="Strong"/>
          <w:rFonts w:cs="Segoe UI"/>
          <w:b w:val="0"/>
          <w:bCs w:val="0"/>
          <w:szCs w:val="24"/>
        </w:rPr>
        <w:t xml:space="preserve">84.3% saying they </w:t>
      </w:r>
      <w:proofErr w:type="gramStart"/>
      <w:r w:rsidRPr="00612B5A">
        <w:rPr>
          <w:rStyle w:val="Strong"/>
          <w:rFonts w:cs="Segoe UI"/>
          <w:b w:val="0"/>
          <w:bCs w:val="0"/>
          <w:szCs w:val="24"/>
        </w:rPr>
        <w:t>take action</w:t>
      </w:r>
      <w:proofErr w:type="gramEnd"/>
      <w:r w:rsidRPr="00612B5A">
        <w:rPr>
          <w:rStyle w:val="Strong"/>
          <w:rFonts w:cs="Segoe UI"/>
          <w:b w:val="0"/>
          <w:bCs w:val="0"/>
          <w:szCs w:val="24"/>
        </w:rPr>
        <w:t xml:space="preserve"> often or very often</w:t>
      </w:r>
      <w:r w:rsidRPr="009D7190">
        <w:t xml:space="preserve"> to support their health. </w:t>
      </w:r>
    </w:p>
    <w:p w14:paraId="7B62B00D" w14:textId="27C99384" w:rsidR="00125DF7" w:rsidRPr="009D7190" w:rsidRDefault="00125DF7" w:rsidP="009D7190">
      <w:r w:rsidRPr="009D7190">
        <w:t>This is reinforced by high participation across a range of activities, including check</w:t>
      </w:r>
      <w:r w:rsidRPr="009D7190">
        <w:noBreakHyphen/>
        <w:t>ups</w:t>
      </w:r>
      <w:r w:rsidR="0080022B" w:rsidRPr="009D7190">
        <w:t xml:space="preserve"> (86.</w:t>
      </w:r>
      <w:r w:rsidR="008B4044">
        <w:t>9</w:t>
      </w:r>
      <w:r w:rsidR="0080022B" w:rsidRPr="009D7190">
        <w:t>%)</w:t>
      </w:r>
      <w:r w:rsidRPr="009D7190">
        <w:t>, screening</w:t>
      </w:r>
      <w:r w:rsidR="0080022B" w:rsidRPr="009D7190">
        <w:t xml:space="preserve"> (62.1%)</w:t>
      </w:r>
      <w:r w:rsidRPr="009D7190">
        <w:t>, allied health</w:t>
      </w:r>
      <w:r w:rsidR="001014FB" w:rsidRPr="009D7190">
        <w:t xml:space="preserve"> (56.0%)</w:t>
      </w:r>
      <w:r w:rsidRPr="009D7190">
        <w:t>, and community</w:t>
      </w:r>
      <w:r w:rsidRPr="009D7190">
        <w:noBreakHyphen/>
        <w:t>based programs</w:t>
      </w:r>
      <w:r w:rsidR="001014FB" w:rsidRPr="009D7190">
        <w:t xml:space="preserve"> (54.3%)</w:t>
      </w:r>
      <w:r w:rsidRPr="009D7190">
        <w:t>.</w:t>
      </w:r>
    </w:p>
    <w:p w14:paraId="6C1DE5D5" w14:textId="3E1AB66E" w:rsidR="00202029" w:rsidRDefault="00202029" w:rsidP="00B8190D"/>
    <w:p w14:paraId="6DE95EEF" w14:textId="71447EA5" w:rsidR="0006210A" w:rsidRDefault="0006210A" w:rsidP="00202029">
      <w:pPr>
        <w:rPr>
          <w:b/>
          <w:sz w:val="22"/>
        </w:rPr>
      </w:pPr>
      <w:r w:rsidRPr="0006210A">
        <w:rPr>
          <w:noProof/>
        </w:rPr>
        <w:drawing>
          <wp:inline distT="0" distB="0" distL="0" distR="0" wp14:anchorId="3BEA10A7" wp14:editId="4344AD53">
            <wp:extent cx="5760000" cy="2243891"/>
            <wp:effectExtent l="19050" t="19050" r="12700" b="23495"/>
            <wp:docPr id="905201417" name="Picture 26" descr="Infographic showing most respondents report engaging in preventive behaviours often or very often via high participation in preventive actions such as check-ups, screening, allied health, and health programs, with lower uptake of mental health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201417" name="Picture 26" descr="Infographic showing most respondents report engaging in preventive behaviours often or very often via high participation in preventive actions such as check-ups, screening, allied health, and health programs, with lower uptake of mental health support."/>
                    <pic:cNvPicPr>
                      <a:picLocks noChangeAspect="1" noChangeArrowheads="1"/>
                    </pic:cNvPicPr>
                  </pic:nvPicPr>
                  <pic:blipFill rotWithShape="1">
                    <a:blip r:embed="rId24">
                      <a:extLst>
                        <a:ext uri="{28A0092B-C50C-407E-A947-70E740481C1C}">
                          <a14:useLocalDpi xmlns:a14="http://schemas.microsoft.com/office/drawing/2010/main" val="0"/>
                        </a:ext>
                      </a:extLst>
                    </a:blip>
                    <a:srcRect t="5596" b="25296"/>
                    <a:stretch>
                      <a:fillRect/>
                    </a:stretch>
                  </pic:blipFill>
                  <pic:spPr bwMode="auto">
                    <a:xfrm>
                      <a:off x="0" y="0"/>
                      <a:ext cx="5760000" cy="2243891"/>
                    </a:xfrm>
                    <a:prstGeom prst="rect">
                      <a:avLst/>
                    </a:prstGeom>
                    <a:noFill/>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1B6F4B" w14:textId="464205E8" w:rsidR="00202029" w:rsidRPr="002B0478" w:rsidRDefault="00202029" w:rsidP="00202029">
      <w:pPr>
        <w:rPr>
          <w:i/>
          <w:sz w:val="22"/>
        </w:rPr>
      </w:pPr>
      <w:r w:rsidRPr="002B0478">
        <w:rPr>
          <w:b/>
          <w:sz w:val="22"/>
        </w:rPr>
        <w:t xml:space="preserve">Figure </w:t>
      </w:r>
      <w:r w:rsidR="00D64C67" w:rsidRPr="002B0478">
        <w:rPr>
          <w:b/>
          <w:sz w:val="22"/>
        </w:rPr>
        <w:t>2</w:t>
      </w:r>
      <w:r w:rsidRPr="002B0478">
        <w:rPr>
          <w:b/>
          <w:sz w:val="22"/>
        </w:rPr>
        <w:t xml:space="preserve">. </w:t>
      </w:r>
      <w:r w:rsidR="00193B94">
        <w:rPr>
          <w:i/>
          <w:iCs/>
          <w:sz w:val="22"/>
        </w:rPr>
        <w:t>Preventive</w:t>
      </w:r>
      <w:r w:rsidR="0058002E" w:rsidRPr="002B0478">
        <w:rPr>
          <w:i/>
          <w:sz w:val="22"/>
        </w:rPr>
        <w:t xml:space="preserve"> health is a regular practice for most consumers, though </w:t>
      </w:r>
      <w:r w:rsidR="0048033C" w:rsidRPr="002B0478">
        <w:rPr>
          <w:i/>
          <w:sz w:val="22"/>
        </w:rPr>
        <w:t>different behaviours such as clinical care, self-management, and community activities.</w:t>
      </w:r>
    </w:p>
    <w:p w14:paraId="17A09801" w14:textId="77777777" w:rsidR="0048033C" w:rsidRPr="0048033C" w:rsidRDefault="0048033C" w:rsidP="00202029">
      <w:pPr>
        <w:rPr>
          <w:i/>
          <w:iCs/>
        </w:rPr>
      </w:pPr>
    </w:p>
    <w:p w14:paraId="38546D3F" w14:textId="43F19BC1" w:rsidR="00F95A3D" w:rsidRDefault="00F95A3D" w:rsidP="00F95A3D">
      <w:r>
        <w:t>What stands out is how broadly prevention is being practised. Consumers are not relying solely on formal healthcare. They are:</w:t>
      </w:r>
    </w:p>
    <w:p w14:paraId="1F401370" w14:textId="753BA8A7" w:rsidR="00F95A3D" w:rsidRDefault="00F95A3D" w:rsidP="0074404B">
      <w:pPr>
        <w:pStyle w:val="ListParagraph"/>
        <w:numPr>
          <w:ilvl w:val="0"/>
          <w:numId w:val="11"/>
        </w:numPr>
      </w:pPr>
      <w:r>
        <w:t>using digital tools (38.2%) and self‑tracking</w:t>
      </w:r>
      <w:r w:rsidR="00876906">
        <w:t xml:space="preserve"> wearable technology (45.4%)</w:t>
      </w:r>
    </w:p>
    <w:p w14:paraId="38F3BD06" w14:textId="77777777" w:rsidR="00084EC2" w:rsidRDefault="00F95A3D" w:rsidP="00084EC2">
      <w:pPr>
        <w:pStyle w:val="ListParagraph"/>
        <w:numPr>
          <w:ilvl w:val="0"/>
          <w:numId w:val="11"/>
        </w:numPr>
      </w:pPr>
      <w:r>
        <w:t>engaging in community and group activities</w:t>
      </w:r>
      <w:r w:rsidR="00084EC2">
        <w:t>, including online communities or forums (30.9%)</w:t>
      </w:r>
    </w:p>
    <w:p w14:paraId="50972D68" w14:textId="7C65F53F" w:rsidR="00FF6873" w:rsidRDefault="00531D7F" w:rsidP="0074404B">
      <w:pPr>
        <w:pStyle w:val="ListParagraph"/>
        <w:numPr>
          <w:ilvl w:val="0"/>
          <w:numId w:val="11"/>
        </w:numPr>
      </w:pPr>
      <w:r>
        <w:t>participating in online health programs or coaching (19.5%)</w:t>
      </w:r>
    </w:p>
    <w:p w14:paraId="5E835A82" w14:textId="376A7681" w:rsidR="0032155E" w:rsidRDefault="00F95A3D" w:rsidP="0074404B">
      <w:pPr>
        <w:pStyle w:val="ListParagraph"/>
        <w:numPr>
          <w:ilvl w:val="0"/>
          <w:numId w:val="11"/>
        </w:numPr>
      </w:pPr>
      <w:r w:rsidRPr="000A5D44">
        <w:t xml:space="preserve">and adopting self‑directed, routine </w:t>
      </w:r>
      <w:proofErr w:type="spellStart"/>
      <w:r w:rsidRPr="000A5D44">
        <w:t>behaviours</w:t>
      </w:r>
      <w:proofErr w:type="spellEnd"/>
      <w:r w:rsidR="000B337D" w:rsidRPr="000A5D44">
        <w:t xml:space="preserve"> (such as searching for their own information)</w:t>
      </w:r>
    </w:p>
    <w:p w14:paraId="635C50B6" w14:textId="651F7DA5" w:rsidR="00DF2DC1" w:rsidRDefault="00DF2DC1" w:rsidP="00897472">
      <w:r>
        <w:t>A substantial proportion do not use digital tools (26.7%), indicating that prevention is commonly informal, offline and/or embedded in daily life rather than structured programs.</w:t>
      </w:r>
    </w:p>
    <w:p w14:paraId="0A50FA59" w14:textId="4D1AE323" w:rsidR="0032155E" w:rsidRDefault="0032155E">
      <w:pPr>
        <w:rPr>
          <w:lang w:val="en" w:eastAsia="en-AU"/>
        </w:rPr>
      </w:pPr>
      <w:r>
        <w:br w:type="page"/>
      </w:r>
    </w:p>
    <w:p w14:paraId="4F38E684" w14:textId="123AB4F5" w:rsidR="00214BE1" w:rsidRDefault="00B77486" w:rsidP="00214BE1">
      <w:r w:rsidRPr="00F72C8D">
        <w:rPr>
          <w:noProof/>
          <w:highlight w:val="yellow"/>
        </w:rPr>
        <w:lastRenderedPageBreak/>
        <mc:AlternateContent>
          <mc:Choice Requires="wps">
            <w:drawing>
              <wp:anchor distT="228600" distB="228600" distL="228600" distR="228600" simplePos="0" relativeHeight="251658248" behindDoc="1" locked="0" layoutInCell="1" allowOverlap="1" wp14:anchorId="25AE3B51" wp14:editId="6E2E4E43">
                <wp:simplePos x="0" y="0"/>
                <wp:positionH relativeFrom="margin">
                  <wp:align>right</wp:align>
                </wp:positionH>
                <wp:positionV relativeFrom="margin">
                  <wp:posOffset>68492</wp:posOffset>
                </wp:positionV>
                <wp:extent cx="5734050" cy="1490345"/>
                <wp:effectExtent l="0" t="0" r="0" b="0"/>
                <wp:wrapSquare wrapText="bothSides"/>
                <wp:docPr id="1818625531" name="Text Box 4"/>
                <wp:cNvGraphicFramePr/>
                <a:graphic xmlns:a="http://schemas.openxmlformats.org/drawingml/2006/main">
                  <a:graphicData uri="http://schemas.microsoft.com/office/word/2010/wordprocessingShape">
                    <wps:wsp>
                      <wps:cNvSpPr txBox="1"/>
                      <wps:spPr>
                        <a:xfrm>
                          <a:off x="0" y="0"/>
                          <a:ext cx="5734050" cy="1490345"/>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6AB7540A" w14:textId="0E9CB5B9" w:rsidR="00B77486" w:rsidRDefault="00B77486" w:rsidP="00842EDB">
                            <w:pPr>
                              <w:spacing w:after="0"/>
                              <w:rPr>
                                <w:color w:val="462D47" w:themeColor="text2" w:themeShade="BF"/>
                                <w:szCs w:val="24"/>
                              </w:rPr>
                            </w:pPr>
                            <w:r>
                              <w:rPr>
                                <w:color w:val="462D47" w:themeColor="text2" w:themeShade="BF"/>
                                <w:szCs w:val="24"/>
                              </w:rPr>
                              <w:t>“</w:t>
                            </w:r>
                            <w:r w:rsidRPr="00B43E48">
                              <w:rPr>
                                <w:color w:val="462D47" w:themeColor="text2" w:themeShade="BF"/>
                                <w:szCs w:val="24"/>
                              </w:rPr>
                              <w:t>Diversity is recognising more than 60% of adults do not have the literacy to manage day to day reading tasks about their health.</w:t>
                            </w:r>
                            <w:r>
                              <w:rPr>
                                <w:color w:val="462D47" w:themeColor="text2" w:themeShade="BF"/>
                                <w:szCs w:val="24"/>
                              </w:rPr>
                              <w:t>..</w:t>
                            </w:r>
                            <w:r w:rsidRPr="00B43E48">
                              <w:rPr>
                                <w:color w:val="462D47" w:themeColor="text2" w:themeShade="BF"/>
                                <w:szCs w:val="24"/>
                              </w:rPr>
                              <w:t xml:space="preserve">  Dragging people (kicking and screaming) to an App/websites/2 factor authentication is not a solution. Some people may like and can use a website or App. But it is not the solution for </w:t>
                            </w:r>
                            <w:r w:rsidR="00E908BB" w:rsidRPr="00B43E48">
                              <w:rPr>
                                <w:color w:val="462D47" w:themeColor="text2" w:themeShade="BF"/>
                                <w:szCs w:val="24"/>
                              </w:rPr>
                              <w:t>all and</w:t>
                            </w:r>
                            <w:r w:rsidRPr="00B43E48">
                              <w:rPr>
                                <w:color w:val="462D47" w:themeColor="text2" w:themeShade="BF"/>
                                <w:szCs w:val="24"/>
                              </w:rPr>
                              <w:t xml:space="preserve"> is in fact discrimination.</w:t>
                            </w:r>
                            <w:r>
                              <w:rPr>
                                <w:color w:val="462D47" w:themeColor="text2" w:themeShade="BF"/>
                                <w:szCs w:val="24"/>
                              </w:rPr>
                              <w:t>”</w:t>
                            </w:r>
                          </w:p>
                          <w:p w14:paraId="161FF946" w14:textId="77777777" w:rsidR="00B77486" w:rsidRPr="00842EDB" w:rsidRDefault="00B77486" w:rsidP="00B77486">
                            <w:pPr>
                              <w:pStyle w:val="NoSpacing"/>
                              <w:jc w:val="right"/>
                              <w:rPr>
                                <w:b/>
                                <w:i/>
                                <w:color w:val="5E3C5F" w:themeColor="text2"/>
                                <w:sz w:val="18"/>
                                <w:szCs w:val="18"/>
                              </w:rPr>
                            </w:pPr>
                            <w:r w:rsidRPr="00842EDB">
                              <w:rPr>
                                <w:b/>
                                <w:i/>
                                <w:color w:val="5E3C5F" w:themeColor="text2"/>
                                <w:sz w:val="18"/>
                                <w:szCs w:val="18"/>
                              </w:rPr>
                              <w:t>Respondent aged 55-64 years, Female</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AE3B51" id="_x0000_s1036" type="#_x0000_t202" style="position:absolute;margin-left:400.3pt;margin-top:5.4pt;width:451.5pt;height:117.35pt;z-index:-251658232;visibility:visible;mso-wrap-style:square;mso-width-percent:0;mso-height-percent:0;mso-wrap-distance-left:18pt;mso-wrap-distance-top:18pt;mso-wrap-distance-right:18pt;mso-wrap-distance-bottom:1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WV/gIAAMMGAAAOAAAAZHJzL2Uyb0RvYy54bWysVclu2zAQvRfoPxC8N/ISp44QOXATpCiQ&#10;JkGSImeaoiyhFMmS9JJ+fR+pxXbq9lDUB3o4HM7yZvh0cbmtJVkL6yqtMjo8GVAiFNd5pZYZ/fZ8&#10;82FKifNM5UxqJTL6Khy9nL1/d7ExqRjpUstcWAInyqUbk9HSe5MmieOlqJk70UYoHBba1sxja5dJ&#10;btkG3muZjAaDs2SjbW6s5sI5aK+bQzqL/otCcH9fFE54IjOK3HxcbVwXYU1mFyxdWmbKirdpsH/I&#10;omaVQtDe1TXzjKxs9ZuruuJWO134E67rRBdFxUWsAdUMB2+qeSqZEbEWgONMD5P7f2753frJPFji&#10;t5/0Fg0MgGyMSx2UoZ5tYevwj0wJzgHhaw+b2HrCoZx8HJ8OJjjiOBueng/Gp5PgJ9ldN9b5z0LX&#10;JAgZtehLhIutb51vTDuTFsX8ppIyyg4mjUCMRumDeDNOiLiSlqwZeiv9KKp9pXyjOR/g1/TXMf9V&#10;560aU9Oq5aru1cOgjnpk3fuONSzdfvRhsPtrCq5kuWiDTVun8LmXwy4YS/eTOO/Mj+YA5bLDwjBf&#10;krBklFeWyzAlLC0A2bN+BLhh3Ccx0TDyrYSxb7MnmP1WbMGHq6ZYy3rkpSKbjJ6N0drgXenQksZe&#10;qqAR8YG1HdxNTZT8qxTBRqpHUZAqj8MTFD24DUSMc6F8nDsUGK2DVSilv4hUx39qepNPa75Lqr97&#10;tFWHQZsycCMG1sr3l+tKaXsscv69y7ho7AHeXtlB9NvFFnVndNq9qYXOX/HUrG5YyBl+U+E53DLn&#10;H5gF7eAJgUr9PZZCamCvW4mSUtufx/TBHmyAU0o2oLGMuh8rZgUl8ovCYxlOR9NpIL6DnT3YLQ52&#10;alVfaYzPEMRteBRx33rZiYXV9QtYdx4i44gpjvgZ9Z145bHDAVibi/k8ymA7jOutejI8uA5Ihwf/&#10;vH1h1rSs4EEod7ojPZa+IYfGNtx0Zr7ymMbIHAHrBtm2B2DKbpQDqwcq3t9Hq923Z/YLAAD//wMA&#10;UEsDBBQABgAIAAAAIQCLRoxi2gAAAAcBAAAPAAAAZHJzL2Rvd25yZXYueG1sTI/BTsMwDIbvSLxD&#10;ZCQuiCUUBmtpOiEkOO1C4AHSxrQVjVOSbOveHnOCo//f+vy53i5+EgeMaQyk4WalQCB1wY3Ua/h4&#10;f7negEjZkrNTINRwwgTb5vystpULR3rDg8m9YAilymoYcp4rKVM3oLdpFWYk7j5D9DbzGHvpoj0y&#10;3E+yUOpeejsSXxjsjM8Ddl9m7zUU/fdDuylM+WpUNPmq3KXltNP68mJ5egSRccl/y/Crz+rQsFMb&#10;9uSSmDTwI5lTxf7cluqWg5bRd+s1yKaW//2bHwAAAP//AwBQSwECLQAUAAYACAAAACEAtoM4kv4A&#10;AADhAQAAEwAAAAAAAAAAAAAAAAAAAAAAW0NvbnRlbnRfVHlwZXNdLnhtbFBLAQItABQABgAIAAAA&#10;IQA4/SH/1gAAAJQBAAALAAAAAAAAAAAAAAAAAC8BAABfcmVscy8ucmVsc1BLAQItABQABgAIAAAA&#10;IQA+CLWV/gIAAMMGAAAOAAAAAAAAAAAAAAAAAC4CAABkcnMvZTJvRG9jLnhtbFBLAQItABQABgAI&#10;AAAAIQCLRoxi2gAAAAcBAAAPAAAAAAAAAAAAAAAAAFgFAABkcnMvZG93bnJldi54bWxQSwUGAAAA&#10;AAQABADzAAAAXwYAAAAA&#10;" fillcolor="#e9e8e8 [2899]" stroked="f" strokeweight=".5pt">
                <v:fill color2="#e1e0e0 [3139]" rotate="t" focusposition=".5,.5" focussize="-.5,-.5" focus="100%" type="gradientRadial"/>
                <v:textbox style="mso-fit-shape-to-text:t" inset="14.4pt,14.4pt,14.4pt,14.4pt">
                  <w:txbxContent>
                    <w:p w14:paraId="6AB7540A" w14:textId="0E9CB5B9" w:rsidR="00B77486" w:rsidRDefault="00B77486" w:rsidP="00842EDB">
                      <w:pPr>
                        <w:spacing w:after="0"/>
                        <w:rPr>
                          <w:color w:val="462D47" w:themeColor="text2" w:themeShade="BF"/>
                          <w:szCs w:val="24"/>
                        </w:rPr>
                      </w:pPr>
                      <w:r>
                        <w:rPr>
                          <w:color w:val="462D47" w:themeColor="text2" w:themeShade="BF"/>
                          <w:szCs w:val="24"/>
                        </w:rPr>
                        <w:t>“</w:t>
                      </w:r>
                      <w:r w:rsidRPr="00B43E48">
                        <w:rPr>
                          <w:color w:val="462D47" w:themeColor="text2" w:themeShade="BF"/>
                          <w:szCs w:val="24"/>
                        </w:rPr>
                        <w:t>Diversity is recognising more than 60% of adults do not have the literacy to manage day to day reading tasks about their health.</w:t>
                      </w:r>
                      <w:r>
                        <w:rPr>
                          <w:color w:val="462D47" w:themeColor="text2" w:themeShade="BF"/>
                          <w:szCs w:val="24"/>
                        </w:rPr>
                        <w:t>..</w:t>
                      </w:r>
                      <w:r w:rsidRPr="00B43E48">
                        <w:rPr>
                          <w:color w:val="462D47" w:themeColor="text2" w:themeShade="BF"/>
                          <w:szCs w:val="24"/>
                        </w:rPr>
                        <w:t xml:space="preserve">  Dragging people (kicking and screaming) to an App/websites/2 factor authentication is not a solution. Some people may like and can use a website or App. But it is not the solution for </w:t>
                      </w:r>
                      <w:r w:rsidR="00E908BB" w:rsidRPr="00B43E48">
                        <w:rPr>
                          <w:color w:val="462D47" w:themeColor="text2" w:themeShade="BF"/>
                          <w:szCs w:val="24"/>
                        </w:rPr>
                        <w:t>all and</w:t>
                      </w:r>
                      <w:r w:rsidRPr="00B43E48">
                        <w:rPr>
                          <w:color w:val="462D47" w:themeColor="text2" w:themeShade="BF"/>
                          <w:szCs w:val="24"/>
                        </w:rPr>
                        <w:t xml:space="preserve"> is in fact discrimination.</w:t>
                      </w:r>
                      <w:r>
                        <w:rPr>
                          <w:color w:val="462D47" w:themeColor="text2" w:themeShade="BF"/>
                          <w:szCs w:val="24"/>
                        </w:rPr>
                        <w:t>”</w:t>
                      </w:r>
                    </w:p>
                    <w:p w14:paraId="161FF946" w14:textId="77777777" w:rsidR="00B77486" w:rsidRPr="00842EDB" w:rsidRDefault="00B77486" w:rsidP="00B77486">
                      <w:pPr>
                        <w:pStyle w:val="NoSpacing"/>
                        <w:jc w:val="right"/>
                        <w:rPr>
                          <w:b/>
                          <w:i/>
                          <w:color w:val="5E3C5F" w:themeColor="text2"/>
                          <w:sz w:val="18"/>
                          <w:szCs w:val="18"/>
                        </w:rPr>
                      </w:pPr>
                      <w:r w:rsidRPr="00842EDB">
                        <w:rPr>
                          <w:b/>
                          <w:i/>
                          <w:color w:val="5E3C5F" w:themeColor="text2"/>
                          <w:sz w:val="18"/>
                          <w:szCs w:val="18"/>
                        </w:rPr>
                        <w:t>Respondent aged 55-64 years, Female</w:t>
                      </w:r>
                    </w:p>
                  </w:txbxContent>
                </v:textbox>
                <w10:wrap type="square" anchorx="margin" anchory="margin"/>
              </v:shape>
            </w:pict>
          </mc:Fallback>
        </mc:AlternateContent>
      </w:r>
      <w:r w:rsidR="00214BE1">
        <w:t xml:space="preserve">While overall engagement is high, the ability to act on prevention </w:t>
      </w:r>
      <w:r w:rsidR="003A473E">
        <w:t>was not consistent</w:t>
      </w:r>
      <w:r w:rsidR="00214BE1">
        <w:t>.</w:t>
      </w:r>
      <w:r w:rsidR="007277B7">
        <w:t xml:space="preserve"> </w:t>
      </w:r>
      <w:r w:rsidR="00214BE1">
        <w:t>People with</w:t>
      </w:r>
      <w:r w:rsidR="00E31A62">
        <w:t xml:space="preserve">out </w:t>
      </w:r>
      <w:r w:rsidR="00983112">
        <w:t xml:space="preserve">private health insurance and those </w:t>
      </w:r>
      <w:r w:rsidR="00214BE1">
        <w:t>greater health needs report lower participation:</w:t>
      </w:r>
    </w:p>
    <w:p w14:paraId="2770E480" w14:textId="763F32FA" w:rsidR="00930D9D" w:rsidRDefault="00291202" w:rsidP="00DF2DC1">
      <w:pPr>
        <w:pStyle w:val="ListParagraph"/>
      </w:pPr>
      <w:r>
        <w:t>68.3</w:t>
      </w:r>
      <w:r w:rsidR="00930D9D" w:rsidRPr="00930D9D">
        <w:t xml:space="preserve">% of those with </w:t>
      </w:r>
      <w:r w:rsidR="00E060EE">
        <w:t>hospital</w:t>
      </w:r>
      <w:r w:rsidR="00930D9D" w:rsidRPr="00930D9D">
        <w:t>-only cover and</w:t>
      </w:r>
      <w:r w:rsidR="00930D9D">
        <w:t xml:space="preserve"> 61.7% of those with both hospital and </w:t>
      </w:r>
      <w:r w:rsidR="0002251B">
        <w:t>extras</w:t>
      </w:r>
      <w:r w:rsidR="00930D9D">
        <w:t xml:space="preserve"> </w:t>
      </w:r>
      <w:r w:rsidR="00930D9D" w:rsidRPr="34B3C3AE">
        <w:t xml:space="preserve">engage </w:t>
      </w:r>
      <w:r w:rsidR="00655F21">
        <w:t>very often or often</w:t>
      </w:r>
      <w:r w:rsidR="00930D9D" w:rsidRPr="34B3C3AE">
        <w:t xml:space="preserve"> compared with 49.3% of those without private health insurance </w:t>
      </w:r>
    </w:p>
    <w:p w14:paraId="248BCC14" w14:textId="7B8800C1" w:rsidR="00214BE1" w:rsidRDefault="007277B7" w:rsidP="00DF2DC1">
      <w:pPr>
        <w:pStyle w:val="ListParagraph"/>
      </w:pPr>
      <w:r>
        <w:t>a</w:t>
      </w:r>
      <w:r w:rsidR="00214BE1">
        <w:t xml:space="preserve"> similar, though less pronounced, pattern is seen</w:t>
      </w:r>
      <w:r>
        <w:t xml:space="preserve"> also</w:t>
      </w:r>
      <w:r w:rsidR="00214BE1">
        <w:t xml:space="preserve"> for chronic illness (86.5% vs 80.2%</w:t>
      </w:r>
      <w:r w:rsidR="00655F21">
        <w:t xml:space="preserve"> very often or </w:t>
      </w:r>
      <w:r w:rsidR="00E060EE">
        <w:t>often</w:t>
      </w:r>
      <w:r w:rsidR="00214BE1">
        <w:t xml:space="preserve">). </w:t>
      </w:r>
    </w:p>
    <w:p w14:paraId="3551A7D8" w14:textId="67A7C425" w:rsidR="00214BE1" w:rsidRDefault="00214BE1" w:rsidP="00214BE1">
      <w:r w:rsidRPr="00431AC5">
        <w:t xml:space="preserve">The people who </w:t>
      </w:r>
      <w:r w:rsidR="00533BE4" w:rsidRPr="00431AC5">
        <w:t>would</w:t>
      </w:r>
      <w:r w:rsidRPr="00431AC5">
        <w:t xml:space="preserve"> benefit most from prevention are less able to sustain it consistently.</w:t>
      </w:r>
      <w:r w:rsidR="00B77486">
        <w:t xml:space="preserve"> </w:t>
      </w:r>
      <w:r>
        <w:t xml:space="preserve">Engagement also follows a clear </w:t>
      </w:r>
      <w:r w:rsidR="00A05B61">
        <w:t xml:space="preserve">demographic </w:t>
      </w:r>
      <w:r>
        <w:t>gradient:</w:t>
      </w:r>
    </w:p>
    <w:p w14:paraId="3A7E6909" w14:textId="52398E4B" w:rsidR="00575F53" w:rsidRPr="00DF2DC1" w:rsidRDefault="00AD5112" w:rsidP="00DF2DC1">
      <w:pPr>
        <w:pStyle w:val="ListParagraph"/>
      </w:pPr>
      <w:r w:rsidRPr="00DF2DC1">
        <w:t>A</w:t>
      </w:r>
      <w:r w:rsidR="00575F53" w:rsidRPr="00DF2DC1">
        <w:t xml:space="preserve">round 91.5% of those </w:t>
      </w:r>
      <w:r w:rsidR="00655F21" w:rsidRPr="00DF2DC1">
        <w:t>from non-CALD backgrounds engage very often or often</w:t>
      </w:r>
      <w:r w:rsidR="00575F53" w:rsidRPr="00DF2DC1">
        <w:t xml:space="preserve"> compared with 64.1% of people </w:t>
      </w:r>
      <w:r w:rsidR="00655F21" w:rsidRPr="00DF2DC1">
        <w:t>from CALD backgrounds</w:t>
      </w:r>
      <w:r w:rsidR="00575F53" w:rsidRPr="00DF2DC1">
        <w:t xml:space="preserve"> </w:t>
      </w:r>
    </w:p>
    <w:p w14:paraId="579CFAE5" w14:textId="5E98E5AE" w:rsidR="00AA6D37" w:rsidRPr="00DF2DC1" w:rsidRDefault="00193B94" w:rsidP="00DF2DC1">
      <w:pPr>
        <w:pStyle w:val="ListParagraph"/>
      </w:pPr>
      <w:r>
        <w:t>Preventive</w:t>
      </w:r>
      <w:r w:rsidR="00AA6D37" w:rsidRPr="00DF2DC1">
        <w:t xml:space="preserve"> </w:t>
      </w:r>
      <w:proofErr w:type="spellStart"/>
      <w:r w:rsidR="00AA6D37" w:rsidRPr="00DF2DC1">
        <w:t>behaviour</w:t>
      </w:r>
      <w:proofErr w:type="spellEnd"/>
      <w:r w:rsidR="00AA6D37" w:rsidRPr="00DF2DC1">
        <w:t xml:space="preserve"> increases with age rising from around 75.0% among younger groups</w:t>
      </w:r>
      <w:r w:rsidR="00F22C4B" w:rsidRPr="00DF2DC1">
        <w:t xml:space="preserve"> (</w:t>
      </w:r>
      <w:r w:rsidR="00F33BBC">
        <w:t xml:space="preserve">aged </w:t>
      </w:r>
      <w:r w:rsidR="00F22C4B" w:rsidRPr="00DF2DC1">
        <w:t>45</w:t>
      </w:r>
      <w:r w:rsidR="000010C5">
        <w:t xml:space="preserve"> years</w:t>
      </w:r>
      <w:r w:rsidR="00F22C4B" w:rsidRPr="00DF2DC1">
        <w:t xml:space="preserve"> or less)</w:t>
      </w:r>
      <w:r w:rsidR="00AA6D37" w:rsidRPr="00DF2DC1">
        <w:t xml:space="preserve"> to </w:t>
      </w:r>
      <w:r w:rsidR="00F22C4B" w:rsidRPr="00DF2DC1">
        <w:t>94.4</w:t>
      </w:r>
      <w:r w:rsidR="00AA6D37" w:rsidRPr="00DF2DC1">
        <w:t xml:space="preserve">% among those aged </w:t>
      </w:r>
      <w:r w:rsidR="00F22C4B" w:rsidRPr="00DF2DC1">
        <w:t>7</w:t>
      </w:r>
      <w:r w:rsidR="00AA6D37" w:rsidRPr="00DF2DC1">
        <w:t xml:space="preserve">5+ </w:t>
      </w:r>
    </w:p>
    <w:p w14:paraId="7DCD28A9" w14:textId="2AB03069" w:rsidR="00DD5D9F" w:rsidRDefault="00214BE1" w:rsidP="00DD5D9F">
      <w:r>
        <w:t>Access to funded services and supports directly shapes people’s ability to act on prevention.</w:t>
      </w:r>
      <w:r w:rsidR="00B77486">
        <w:t xml:space="preserve"> </w:t>
      </w:r>
      <w:r w:rsidR="00DD5D9F">
        <w:t xml:space="preserve">This imbalance becomes even more visible when consumers are asked what they want to do. Despite already </w:t>
      </w:r>
      <w:r w:rsidR="00A656CD">
        <w:t xml:space="preserve">practicing </w:t>
      </w:r>
      <w:r w:rsidR="006F7F8E">
        <w:t>some preventive health measures</w:t>
      </w:r>
      <w:r w:rsidR="00DD5D9F">
        <w:t xml:space="preserve">, a large majority say they would like to do </w:t>
      </w:r>
      <w:r w:rsidR="006F7F8E">
        <w:t>more but</w:t>
      </w:r>
      <w:r w:rsidR="00DD5D9F">
        <w:t xml:space="preserve"> cannot.</w:t>
      </w:r>
    </w:p>
    <w:p w14:paraId="3D9B990A" w14:textId="75BA0E8D" w:rsidR="00367354" w:rsidRPr="00367354" w:rsidRDefault="0006269A" w:rsidP="00367354">
      <w:pPr>
        <w:rPr>
          <w:rFonts w:ascii="Roboto Slab" w:hAnsi="Roboto Slab"/>
          <w:b/>
          <w:color w:val="5E3C5F" w:themeColor="accent1"/>
          <w:sz w:val="36"/>
        </w:rPr>
      </w:pPr>
      <w:r>
        <w:rPr>
          <w:noProof/>
        </w:rPr>
        <mc:AlternateContent>
          <mc:Choice Requires="wpg">
            <w:drawing>
              <wp:anchor distT="0" distB="0" distL="228600" distR="228600" simplePos="0" relativeHeight="251658251" behindDoc="0" locked="0" layoutInCell="1" allowOverlap="1" wp14:anchorId="26B50967" wp14:editId="2A97F5C1">
                <wp:simplePos x="0" y="0"/>
                <wp:positionH relativeFrom="margin">
                  <wp:posOffset>-31898</wp:posOffset>
                </wp:positionH>
                <wp:positionV relativeFrom="margin">
                  <wp:align>bottom</wp:align>
                </wp:positionV>
                <wp:extent cx="5734050" cy="1914525"/>
                <wp:effectExtent l="0" t="0" r="0" b="9525"/>
                <wp:wrapSquare wrapText="bothSides"/>
                <wp:docPr id="855449798" name="Group 5"/>
                <wp:cNvGraphicFramePr/>
                <a:graphic xmlns:a="http://schemas.openxmlformats.org/drawingml/2006/main">
                  <a:graphicData uri="http://schemas.microsoft.com/office/word/2010/wordprocessingGroup">
                    <wpg:wgp>
                      <wpg:cNvGrpSpPr/>
                      <wpg:grpSpPr>
                        <a:xfrm>
                          <a:off x="0" y="0"/>
                          <a:ext cx="5734050" cy="1914525"/>
                          <a:chOff x="0" y="-7"/>
                          <a:chExt cx="2571750" cy="13028467"/>
                        </a:xfrm>
                      </wpg:grpSpPr>
                      <wps:wsp>
                        <wps:cNvPr id="116795929" name="Text Box 116795929"/>
                        <wps:cNvSpPr txBox="1"/>
                        <wps:spPr>
                          <a:xfrm>
                            <a:off x="0" y="-7"/>
                            <a:ext cx="2571750" cy="13028467"/>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7447BEB0" w14:textId="7296393A" w:rsidR="006F47C8" w:rsidRDefault="006F47C8" w:rsidP="006F47C8">
                              <w:pPr>
                                <w:rPr>
                                  <w:color w:val="3F3F3F" w:themeColor="text1"/>
                                  <w:szCs w:val="24"/>
                                </w:rPr>
                              </w:pPr>
                              <w:r w:rsidRPr="006F47C8">
                                <w:rPr>
                                  <w:color w:val="3F3F3F" w:themeColor="text1"/>
                                  <w:szCs w:val="24"/>
                                </w:rPr>
                                <w:t>Despite strong engagement, many consumers cannot sustain preventive behaviours.</w:t>
                              </w:r>
                            </w:p>
                            <w:p w14:paraId="5093E780" w14:textId="024B12E0" w:rsidR="008F370F" w:rsidRPr="00A11FEA" w:rsidRDefault="002855A5" w:rsidP="009C0907">
                              <w:pPr>
                                <w:rPr>
                                  <w:color w:val="3F3F3F" w:themeColor="text1"/>
                                  <w:szCs w:val="24"/>
                                </w:rPr>
                              </w:pPr>
                              <w:r>
                                <w:rPr>
                                  <w:color w:val="3F3F3F" w:themeColor="text1"/>
                                  <w:szCs w:val="24"/>
                                </w:rPr>
                                <w:t>P</w:t>
                              </w:r>
                              <w:r w:rsidRPr="002855A5">
                                <w:rPr>
                                  <w:color w:val="3F3F3F" w:themeColor="text1"/>
                                  <w:szCs w:val="24"/>
                                </w:rPr>
                                <w:t xml:space="preserve">articipation depends on what is practically available to </w:t>
                              </w:r>
                              <w:r w:rsidR="008A0EEE" w:rsidRPr="002855A5">
                                <w:rPr>
                                  <w:color w:val="3F3F3F" w:themeColor="text1"/>
                                  <w:szCs w:val="24"/>
                                </w:rPr>
                                <w:t>them,</w:t>
                              </w:r>
                              <w:r w:rsidR="009C0907">
                                <w:rPr>
                                  <w:color w:val="3F3F3F" w:themeColor="text1"/>
                                  <w:szCs w:val="24"/>
                                </w:rPr>
                                <w:t xml:space="preserve"> and t</w:t>
                              </w:r>
                              <w:r w:rsidR="009C0907" w:rsidRPr="009C0907">
                                <w:rPr>
                                  <w:color w:val="3F3F3F" w:themeColor="text1"/>
                                  <w:szCs w:val="24"/>
                                </w:rPr>
                                <w:t>his creates a structural divide</w:t>
                              </w:r>
                              <w:r w:rsidR="009C0907">
                                <w:rPr>
                                  <w:color w:val="3F3F3F" w:themeColor="text1"/>
                                  <w:szCs w:val="24"/>
                                </w:rPr>
                                <w:t xml:space="preserve">. </w:t>
                              </w:r>
                              <w:r w:rsidR="009C0907" w:rsidRPr="009C0907">
                                <w:rPr>
                                  <w:color w:val="3F3F3F" w:themeColor="text1"/>
                                  <w:szCs w:val="24"/>
                                </w:rPr>
                                <w:t>Prevention is not equally accessible</w:t>
                              </w:r>
                              <w:r w:rsidR="009C0907">
                                <w:rPr>
                                  <w:color w:val="3F3F3F" w:themeColor="text1"/>
                                  <w:szCs w:val="24"/>
                                </w:rPr>
                                <w:t>.</w:t>
                              </w:r>
                              <w:r w:rsidR="009C0907" w:rsidRPr="009C0907">
                                <w:rPr>
                                  <w:color w:val="3F3F3F" w:themeColor="text1"/>
                                  <w:szCs w:val="24"/>
                                </w:rPr>
                                <w:t xml:space="preserve"> </w:t>
                              </w:r>
                              <w:r w:rsidR="009C0907">
                                <w:rPr>
                                  <w:color w:val="3F3F3F" w:themeColor="text1"/>
                                  <w:szCs w:val="24"/>
                                </w:rPr>
                                <w:t>I</w:t>
                              </w:r>
                              <w:r w:rsidR="009C0907" w:rsidRPr="009C0907">
                                <w:rPr>
                                  <w:color w:val="3F3F3F" w:themeColor="text1"/>
                                  <w:szCs w:val="24"/>
                                </w:rPr>
                                <w:t>t is easier, more consistent, and more sustainable for some groups than others.</w:t>
                              </w:r>
                            </w:p>
                          </w:txbxContent>
                        </wps:txbx>
                        <wps:bodyPr rot="0" spcFirstLastPara="0" vertOverflow="overflow" horzOverflow="overflow" vert="horz" wrap="square" lIns="360000" tIns="540000" rIns="182880" bIns="182880" numCol="1" spcCol="0" rtlCol="0" fromWordArt="0" anchor="t" anchorCtr="0" forceAA="0" compatLnSpc="1">
                          <a:prstTxWarp prst="textNoShape">
                            <a:avLst/>
                          </a:prstTxWarp>
                          <a:noAutofit/>
                        </wps:bodyPr>
                      </wps:wsp>
                      <wps:wsp>
                        <wps:cNvPr id="837459704" name="Pentagon 4"/>
                        <wps:cNvSpPr/>
                        <wps:spPr>
                          <a:xfrm>
                            <a:off x="0" y="323837"/>
                            <a:ext cx="2571750" cy="2332956"/>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34B085" w14:textId="77777777" w:rsidR="006F47C8" w:rsidRDefault="006F47C8" w:rsidP="006F47C8">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wps:txbx>
                        <wps:bodyPr rot="0" spcFirstLastPara="0" vert="horz" wrap="square" lIns="365760" tIns="36000" rIns="18288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6B50967" id="_x0000_s1037" style="position:absolute;margin-left:-2.5pt;margin-top:0;width:451.5pt;height:150.75pt;z-index:251658251;mso-wrap-distance-left:18pt;mso-wrap-distance-right:18pt;mso-position-horizontal-relative:margin;mso-position-vertical:bottom;mso-position-vertical-relative:margin" coordorigin="" coordsize="25717,130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DEFFAQAAMILAAAOAAAAZHJzL2Uyb0RvYy54bWzMVttu4zYQfS/QfyD0vrElWb4IURZptgkK&#10;pLvGJsU+MxRlC6VIlaRjp1/fQ1KSL3U2QIoW9YM8HA6Hw6M5h7r8uGsEeeba1EoWUXwxjgiXTJW1&#10;XBXRb4+3H+YRMZbKkgoleRG9cBN9vPrxh8ttm/NErZUouSZIIk2+bYtobW2bj0aGrXlDzYVqucRk&#10;pXRDLYZ6NSo13SJ7I0bJeDwdbZUuW60YNwbeT2EyuvL5q4oz+6WqDLdEFBFqs/6p/fPJPUdXlzRf&#10;adqua9aVQd9RRUNriU2HVJ+opWSj67+lamqmlVGVvWCqGamqqhn3Z8Bp4vHJae602rT+LKt8u2oH&#10;mADtCU7vTss+P9/p9qFdaiCxbVfAwo/cWXaVbtw/qiQ7D9nLABnfWcLgzGbpZJwBWYa5eBFPsiQL&#10;oLI1kN+v+zDr3T93S5NsFs+Gpek4mU+mPmjUbz06KmjbokXMHgXzz1B4WNOWe3BNDhSWmtQljhBP&#10;Z4tskSwiImmDhn10J/1J7ch+xiPlFznciN1hGivd+VyNBs5X4eth6PF7GwSat9rYO64a4owi0mhq&#10;32v0+d5YbAq8+pCuBcvbWghvG4QEg7QKiI39Sk8vfiM0eaYghrCJd9ta2uBZjPELL8xQ+6sqOzco&#10;17nFphncsXN7P0oZcvvCVuZw99jFfbcEs6Yl7zabd0mR86CG/WY0Pyxi0YefrQHOVY9FS+2auEcR&#10;sVoz4bqA5hUge1RfAa7TiswX6vSis6AZXfUEwtGZHfhIFQ6r6YC8kGRbRNMUDe6yS+VeSYgX0nm4&#10;V6fuDe77xlv2RXAXI+RXXqEvPfucYwA3QEQZ49L6zsMBfbSLckcZFqLU9LWXHurpwvdFDWvPvqrj&#10;TcMxsMJvrKQdFje1VPrczuXvfcVViAd4B8d2pt097TwfFz2rnlT5ArJpFSTctOy2Bh3uqbFLqqHZ&#10;0CDcQ/YLHpVQwF51VkTWSv95zu/iISKYjcgWd0ARmT82VPOIiF8kyJJOuy7wo2wSRtqP4nkyn2PP&#10;p6OR3DQ3Cu0T49ZrmTcRo63ozUqr5huurGu3M6aoZNi/iGxv3liMMIErj/Hra2/jqkC73suHlrnU&#10;DmlH+MfdN6rbThUsFOWz6kWN5ifiEGLdSqmuN1ZVtVcOh3VAtnsHENigYv+60s7T2SRbzMaTXmmX&#10;aGW6UpJM+ncOWR5upjd0NU1SJAyKdVZbkzRNFtnURYAq/dXW62YH4lo1fCmoDYpwAqGTYAdgoO8p&#10;oUMHe+k/6OUjCgeRfYXCLvOB+AXVCcUOK3zpr7D8HNGOmfpf01wMwvQ2zWN/e+y78W2ef5+32WwK&#10;Dtk9i0HCI6IG2nqCo//ey1pm9f+Jt/57CR+Kvk+6j1r3JXo4hn346X31FwAAAP//AwBQSwMEFAAG&#10;AAgAAAAhALrGCbPeAAAABwEAAA8AAABkcnMvZG93bnJldi54bWxMj0FLw0AQhe+C/2EZwVu7iSUS&#10;YyalFPVUBFtBvG2TaRKanQ3ZbZL+e8eTXoY3vOG9b/L1bDs10uBbxwjxMgJFXLqq5Rrh8/C6SEH5&#10;YLgynWNCuJKHdXF7k5uschN/0LgPtZIQ9plBaELoM6192ZA1ful6YvFObrAmyDrUuhrMJOG20w9R&#10;9KitaVkaGtPTtqHyvL9YhLfJTJtV/DLuzqft9fuQvH/tYkK8v5s3z6ACzeHvGH7xBR0KYTq6C1de&#10;dQiLRF4JCDLFTZ9SEUeEVRQnoItc/+cvfgAAAP//AwBQSwECLQAUAAYACAAAACEAtoM4kv4AAADh&#10;AQAAEwAAAAAAAAAAAAAAAAAAAAAAW0NvbnRlbnRfVHlwZXNdLnhtbFBLAQItABQABgAIAAAAIQA4&#10;/SH/1gAAAJQBAAALAAAAAAAAAAAAAAAAAC8BAABfcmVscy8ucmVsc1BLAQItABQABgAIAAAAIQBl&#10;JDEFFAQAAMILAAAOAAAAAAAAAAAAAAAAAC4CAABkcnMvZTJvRG9jLnhtbFBLAQItABQABgAIAAAA&#10;IQC6xgmz3gAAAAcBAAAPAAAAAAAAAAAAAAAAAG4GAABkcnMvZG93bnJldi54bWxQSwUGAAAAAAQA&#10;BADzAAAAeQcAAAAA&#10;">
                <v:shape id="Text Box 116795929" o:spid="_x0000_s1038" type="#_x0000_t202" style="position:absolute;width:25717;height:130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oJxQAAAOIAAAAPAAAAZHJzL2Rvd25yZXYueG1sRE/LasJA&#10;FN0X/IfhCt2UOkmgalJHkRKhu9Ko+0vmNgnN3ImZycO/7xQKXR7Oe3eYTStG6l1jWUG8ikAQl1Y3&#10;XCm4nE/PWxDOI2tsLZOCOzk47BcPO8y0nfiTxsJXIoSwy1BB7X2XSenKmgy6le2IA/dle4M+wL6S&#10;uscphJtWJlG0lgYbDg01dvRWU/ldDEbBlTEfq0jnt3M8uHbjmo+nsVDqcTkfX0F4mv2/+M/9rsP8&#10;eL1JX9Ikhd9LAYPc/wAAAP//AwBQSwECLQAUAAYACAAAACEA2+H2y+4AAACFAQAAEwAAAAAAAAAA&#10;AAAAAAAAAAAAW0NvbnRlbnRfVHlwZXNdLnhtbFBLAQItABQABgAIAAAAIQBa9CxbvwAAABUBAAAL&#10;AAAAAAAAAAAAAAAAAB8BAABfcmVscy8ucmVsc1BLAQItABQABgAIAAAAIQCXSboJxQAAAOIAAAAP&#10;AAAAAAAAAAAAAAAAAAcCAABkcnMvZG93bnJldi54bWxQSwUGAAAAAAMAAwC3AAAA+QIAAAAA&#10;" fillcolor="#e9e8e8 [2899]" stroked="f" strokeweight=".5pt">
                  <v:fill color2="#e1e0e0 [3139]" rotate="t" focusposition=".5,.5" focussize="-.5,-.5" focus="100%" type="gradientRadial"/>
                  <v:textbox inset="10mm,15mm,14.4pt,14.4pt">
                    <w:txbxContent>
                      <w:p w14:paraId="7447BEB0" w14:textId="7296393A" w:rsidR="006F47C8" w:rsidRDefault="006F47C8" w:rsidP="006F47C8">
                        <w:pPr>
                          <w:rPr>
                            <w:color w:val="3F3F3F" w:themeColor="text1"/>
                            <w:szCs w:val="24"/>
                          </w:rPr>
                        </w:pPr>
                        <w:r w:rsidRPr="006F47C8">
                          <w:rPr>
                            <w:color w:val="3F3F3F" w:themeColor="text1"/>
                            <w:szCs w:val="24"/>
                          </w:rPr>
                          <w:t>Despite strong engagement, many consumers cannot sustain preventive behaviours.</w:t>
                        </w:r>
                      </w:p>
                      <w:p w14:paraId="5093E780" w14:textId="024B12E0" w:rsidR="008F370F" w:rsidRPr="00A11FEA" w:rsidRDefault="002855A5" w:rsidP="009C0907">
                        <w:pPr>
                          <w:rPr>
                            <w:color w:val="3F3F3F" w:themeColor="text1"/>
                            <w:szCs w:val="24"/>
                          </w:rPr>
                        </w:pPr>
                        <w:r>
                          <w:rPr>
                            <w:color w:val="3F3F3F" w:themeColor="text1"/>
                            <w:szCs w:val="24"/>
                          </w:rPr>
                          <w:t>P</w:t>
                        </w:r>
                        <w:r w:rsidRPr="002855A5">
                          <w:rPr>
                            <w:color w:val="3F3F3F" w:themeColor="text1"/>
                            <w:szCs w:val="24"/>
                          </w:rPr>
                          <w:t xml:space="preserve">articipation depends on what is practically available to </w:t>
                        </w:r>
                        <w:r w:rsidR="008A0EEE" w:rsidRPr="002855A5">
                          <w:rPr>
                            <w:color w:val="3F3F3F" w:themeColor="text1"/>
                            <w:szCs w:val="24"/>
                          </w:rPr>
                          <w:t>them,</w:t>
                        </w:r>
                        <w:r w:rsidR="009C0907">
                          <w:rPr>
                            <w:color w:val="3F3F3F" w:themeColor="text1"/>
                            <w:szCs w:val="24"/>
                          </w:rPr>
                          <w:t xml:space="preserve"> and t</w:t>
                        </w:r>
                        <w:r w:rsidR="009C0907" w:rsidRPr="009C0907">
                          <w:rPr>
                            <w:color w:val="3F3F3F" w:themeColor="text1"/>
                            <w:szCs w:val="24"/>
                          </w:rPr>
                          <w:t>his creates a structural divide</w:t>
                        </w:r>
                        <w:r w:rsidR="009C0907">
                          <w:rPr>
                            <w:color w:val="3F3F3F" w:themeColor="text1"/>
                            <w:szCs w:val="24"/>
                          </w:rPr>
                          <w:t xml:space="preserve">. </w:t>
                        </w:r>
                        <w:r w:rsidR="009C0907" w:rsidRPr="009C0907">
                          <w:rPr>
                            <w:color w:val="3F3F3F" w:themeColor="text1"/>
                            <w:szCs w:val="24"/>
                          </w:rPr>
                          <w:t>Prevention is not equally accessible</w:t>
                        </w:r>
                        <w:r w:rsidR="009C0907">
                          <w:rPr>
                            <w:color w:val="3F3F3F" w:themeColor="text1"/>
                            <w:szCs w:val="24"/>
                          </w:rPr>
                          <w:t>.</w:t>
                        </w:r>
                        <w:r w:rsidR="009C0907" w:rsidRPr="009C0907">
                          <w:rPr>
                            <w:color w:val="3F3F3F" w:themeColor="text1"/>
                            <w:szCs w:val="24"/>
                          </w:rPr>
                          <w:t xml:space="preserve"> </w:t>
                        </w:r>
                        <w:r w:rsidR="009C0907">
                          <w:rPr>
                            <w:color w:val="3F3F3F" w:themeColor="text1"/>
                            <w:szCs w:val="24"/>
                          </w:rPr>
                          <w:t>I</w:t>
                        </w:r>
                        <w:r w:rsidR="009C0907" w:rsidRPr="009C0907">
                          <w:rPr>
                            <w:color w:val="3F3F3F" w:themeColor="text1"/>
                            <w:szCs w:val="24"/>
                          </w:rPr>
                          <w:t>t is easier, more consistent, and more sustainable for some groups than others.</w:t>
                        </w:r>
                      </w:p>
                    </w:txbxContent>
                  </v:textbox>
                </v:shape>
                <v:shape id="Pentagon 4" o:spid="_x0000_s1039" type="#_x0000_t15" style="position:absolute;top:3238;width:25717;height:23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KPMyAAAAOIAAAAPAAAAZHJzL2Rvd25yZXYueG1sRI/basJA&#10;FEXfC/7DcATf6sRLvURHkbZCoU+NfsAxc0wGM2dCZmrSfH1HKPRxsy+Lvd13thJ3arxxrGAyTkAQ&#10;504bLhScT8fnFQgfkDVWjknBD3nY7wZPW0y1a/mL7lkoRBxhn6KCMoQ6ldLnJVn0Y1cTR+/qGosh&#10;yqaQusE2jttKTpNkIS0ajoQSa3otKb9l3zZC3KFvr++ftLBGOtNL079dMqVGw+6wARGoC//hv/aH&#10;VrCaLecv62Uyh8eleAfk7hcAAP//AwBQSwECLQAUAAYACAAAACEA2+H2y+4AAACFAQAAEwAAAAAA&#10;AAAAAAAAAAAAAAAAW0NvbnRlbnRfVHlwZXNdLnhtbFBLAQItABQABgAIAAAAIQBa9CxbvwAAABUB&#10;AAALAAAAAAAAAAAAAAAAAB8BAABfcmVscy8ucmVsc1BLAQItABQABgAIAAAAIQDaPKPMyAAAAOIA&#10;AAAPAAAAAAAAAAAAAAAAAAcCAABkcnMvZG93bnJldi54bWxQSwUGAAAAAAMAAwC3AAAA/AIAAAAA&#10;" adj="11803" fillcolor="#5e3c5f [3204]" stroked="f" strokeweight="2pt">
                  <v:textbox inset="28.8pt,1mm,14.4pt,1mm">
                    <w:txbxContent>
                      <w:p w14:paraId="5534B085" w14:textId="77777777" w:rsidR="006F47C8" w:rsidRDefault="006F47C8" w:rsidP="006F47C8">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v:textbox>
                </v:shape>
                <w10:wrap type="square" anchorx="margin" anchory="margin"/>
              </v:group>
            </w:pict>
          </mc:Fallback>
        </mc:AlternateContent>
      </w:r>
      <w:r w:rsidR="008D7B9B">
        <w:br w:type="page"/>
      </w:r>
      <w:r w:rsidR="00367354" w:rsidRPr="00367354">
        <w:rPr>
          <w:rFonts w:ascii="Roboto Slab" w:hAnsi="Roboto Slab"/>
          <w:b/>
          <w:color w:val="5E3C5F" w:themeColor="accent1"/>
          <w:sz w:val="36"/>
        </w:rPr>
        <w:lastRenderedPageBreak/>
        <w:t>Wanted but out of reach: the prevention gap</w:t>
      </w:r>
    </w:p>
    <w:p w14:paraId="18AE1750" w14:textId="443DEAB6" w:rsidR="00542941" w:rsidRDefault="00542941" w:rsidP="00542941">
      <w:r>
        <w:t xml:space="preserve">Despite strong engagement in </w:t>
      </w:r>
      <w:r w:rsidR="00193B94">
        <w:t>preventive</w:t>
      </w:r>
      <w:r>
        <w:t xml:space="preserve"> health, most consumers feel they </w:t>
      </w:r>
      <w:r w:rsidR="00C76335">
        <w:t>cannot</w:t>
      </w:r>
      <w:r>
        <w:t xml:space="preserve"> do as much as they would like.</w:t>
      </w:r>
    </w:p>
    <w:p w14:paraId="6453C525" w14:textId="5064EA4F" w:rsidR="000D68AA" w:rsidRPr="000D68AA" w:rsidRDefault="000D68AA" w:rsidP="000D68AA">
      <w:r w:rsidRPr="000D68AA">
        <w:t xml:space="preserve">Around </w:t>
      </w:r>
      <w:r w:rsidRPr="00AD5112">
        <w:t>72.0%</w:t>
      </w:r>
      <w:r w:rsidRPr="000D68AA">
        <w:t xml:space="preserve"> of respondents report there are activities they want to do, or do more often, to support their health, but cannot right now.</w:t>
      </w:r>
      <w:r>
        <w:t xml:space="preserve"> </w:t>
      </w:r>
      <w:r w:rsidRPr="000D68AA">
        <w:t xml:space="preserve">This reveals a clear prevention gap: </w:t>
      </w:r>
      <w:r w:rsidR="008E5A8F">
        <w:t>motivation is already high</w:t>
      </w:r>
      <w:r w:rsidRPr="000D68AA">
        <w:t xml:space="preserve"> but capacity to act is constrained.</w:t>
      </w:r>
      <w:r w:rsidR="00334572">
        <w:t xml:space="preserve"> </w:t>
      </w:r>
      <w:r w:rsidRPr="000D68AA">
        <w:t>This gap is not evenly experienced</w:t>
      </w:r>
      <w:r w:rsidR="00F552CD">
        <w:t xml:space="preserve"> and is</w:t>
      </w:r>
      <w:r w:rsidRPr="000D68AA">
        <w:t xml:space="preserve"> shaped by access to resources and lived health needs.</w:t>
      </w:r>
    </w:p>
    <w:p w14:paraId="7CBF04D0" w14:textId="1643005F" w:rsidR="000D68AA" w:rsidRPr="000D68AA" w:rsidRDefault="000D68AA" w:rsidP="0074404B">
      <w:pPr>
        <w:pStyle w:val="ListParagraph"/>
        <w:numPr>
          <w:ilvl w:val="0"/>
          <w:numId w:val="20"/>
        </w:numPr>
      </w:pPr>
      <w:r w:rsidRPr="000D68AA">
        <w:t xml:space="preserve">Around 80.0% of those without private health insurance report unmet need, compared with 71.0% of those with both hospital and extras cover and 68.3% of those with hospital-only cover </w:t>
      </w:r>
    </w:p>
    <w:p w14:paraId="4728A0BD" w14:textId="498DDDF4" w:rsidR="000D68AA" w:rsidRPr="000D68AA" w:rsidRDefault="000D68AA" w:rsidP="0074404B">
      <w:pPr>
        <w:pStyle w:val="ListParagraph"/>
        <w:numPr>
          <w:ilvl w:val="0"/>
          <w:numId w:val="20"/>
        </w:numPr>
      </w:pPr>
      <w:r w:rsidRPr="000D68AA">
        <w:t xml:space="preserve">A similar, though less pronounced, pattern is seen for </w:t>
      </w:r>
      <w:r w:rsidR="00F552CD">
        <w:t xml:space="preserve">those with </w:t>
      </w:r>
      <w:r w:rsidRPr="000D68AA">
        <w:t>chronic illness, with 77.5% of those with chronic conditions reporting unmet need compared with 65.9% of those without</w:t>
      </w:r>
    </w:p>
    <w:p w14:paraId="21774941" w14:textId="11AF76E8" w:rsidR="000D68AA" w:rsidRPr="000D68AA" w:rsidRDefault="000D68AA" w:rsidP="000D68AA">
      <w:r w:rsidRPr="000D68AA">
        <w:t>The people who stand to benefit most from prevention are also less able to fully access it.</w:t>
      </w:r>
      <w:r w:rsidR="00DE38A7">
        <w:t xml:space="preserve"> </w:t>
      </w:r>
      <w:r w:rsidRPr="000D68AA">
        <w:t>The prevention gap also follows broader demographic patterns:</w:t>
      </w:r>
    </w:p>
    <w:p w14:paraId="78420705" w14:textId="6A70CDDC" w:rsidR="000D68AA" w:rsidRPr="000D68AA" w:rsidRDefault="000D68AA" w:rsidP="0074404B">
      <w:pPr>
        <w:pStyle w:val="ListParagraph"/>
        <w:numPr>
          <w:ilvl w:val="0"/>
          <w:numId w:val="21"/>
        </w:numPr>
      </w:pPr>
      <w:r w:rsidRPr="000D68AA">
        <w:t xml:space="preserve">People from non-CALD backgrounds report higher unmet need (72.0%), compared with 68.8% among CALD populations </w:t>
      </w:r>
    </w:p>
    <w:p w14:paraId="18145330" w14:textId="77777777" w:rsidR="000D68AA" w:rsidRPr="000D68AA" w:rsidRDefault="000D68AA" w:rsidP="0074404B">
      <w:pPr>
        <w:pStyle w:val="ListParagraph"/>
        <w:numPr>
          <w:ilvl w:val="0"/>
          <w:numId w:val="21"/>
        </w:numPr>
      </w:pPr>
      <w:r w:rsidRPr="000D68AA">
        <w:t>Unmet need is relatively consistent across age groups but shows a slight gradient, with:</w:t>
      </w:r>
    </w:p>
    <w:p w14:paraId="5EC82264" w14:textId="4C9A299F" w:rsidR="000D68AA" w:rsidRPr="000D68AA" w:rsidRDefault="000D68AA" w:rsidP="0074404B">
      <w:pPr>
        <w:pStyle w:val="ListParagraph"/>
        <w:numPr>
          <w:ilvl w:val="1"/>
          <w:numId w:val="21"/>
        </w:numPr>
      </w:pPr>
      <w:r w:rsidRPr="000D68AA">
        <w:t>around 65.3% among those aged under 45</w:t>
      </w:r>
      <w:r w:rsidR="00110B04">
        <w:t xml:space="preserve"> years</w:t>
      </w:r>
    </w:p>
    <w:p w14:paraId="3EDC3AE2" w14:textId="04966A3C" w:rsidR="000D68AA" w:rsidRPr="000D68AA" w:rsidRDefault="000D68AA" w:rsidP="0074404B">
      <w:pPr>
        <w:pStyle w:val="ListParagraph"/>
        <w:numPr>
          <w:ilvl w:val="1"/>
          <w:numId w:val="21"/>
        </w:numPr>
      </w:pPr>
      <w:r w:rsidRPr="000D68AA">
        <w:t xml:space="preserve">increasing to around 71.1% among those aged 75+ </w:t>
      </w:r>
    </w:p>
    <w:p w14:paraId="252D9170" w14:textId="62E9B2B2" w:rsidR="000D68AA" w:rsidRPr="000D68AA" w:rsidRDefault="000D68AA" w:rsidP="000D68AA">
      <w:r w:rsidRPr="000D68AA">
        <w:t>Across all groups, the pattern</w:t>
      </w:r>
      <w:r>
        <w:t xml:space="preserve"> shows that </w:t>
      </w:r>
      <w:r w:rsidRPr="000D68AA">
        <w:t xml:space="preserve">prevention is limited by what people </w:t>
      </w:r>
      <w:r w:rsidR="00837F40" w:rsidRPr="000D68AA">
        <w:t>can</w:t>
      </w:r>
      <w:r w:rsidRPr="000D68AA">
        <w:t xml:space="preserve"> access, afford, and sustain over time</w:t>
      </w:r>
      <w:r w:rsidR="004F5FB8">
        <w:t xml:space="preserve"> rather than willingness</w:t>
      </w:r>
      <w:r w:rsidRPr="000D68AA">
        <w:t>.</w:t>
      </w:r>
    </w:p>
    <w:p w14:paraId="44D1641A" w14:textId="77777777" w:rsidR="00AF7339" w:rsidRDefault="00DE38A7" w:rsidP="00F91706">
      <w:r w:rsidRPr="00F72C8D">
        <w:rPr>
          <w:noProof/>
          <w:highlight w:val="yellow"/>
        </w:rPr>
        <mc:AlternateContent>
          <mc:Choice Requires="wps">
            <w:drawing>
              <wp:anchor distT="228600" distB="228600" distL="228600" distR="228600" simplePos="0" relativeHeight="251658247" behindDoc="1" locked="0" layoutInCell="1" allowOverlap="1" wp14:anchorId="109A08F3" wp14:editId="5E8E5282">
                <wp:simplePos x="0" y="0"/>
                <wp:positionH relativeFrom="margin">
                  <wp:align>right</wp:align>
                </wp:positionH>
                <wp:positionV relativeFrom="margin">
                  <wp:posOffset>563245</wp:posOffset>
                </wp:positionV>
                <wp:extent cx="5734050" cy="1828800"/>
                <wp:effectExtent l="0" t="0" r="0" b="0"/>
                <wp:wrapSquare wrapText="bothSides"/>
                <wp:docPr id="989575348" name="Text Box 4"/>
                <wp:cNvGraphicFramePr/>
                <a:graphic xmlns:a="http://schemas.openxmlformats.org/drawingml/2006/main">
                  <a:graphicData uri="http://schemas.microsoft.com/office/word/2010/wordprocessingShape">
                    <wps:wsp>
                      <wps:cNvSpPr txBox="1"/>
                      <wps:spPr>
                        <a:xfrm>
                          <a:off x="0" y="0"/>
                          <a:ext cx="5734050" cy="18288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6CDF64E1" w14:textId="53E2A7C9" w:rsidR="00DE38A7" w:rsidRPr="00FA7FEB" w:rsidRDefault="00DE38A7" w:rsidP="00842EDB">
                            <w:pPr>
                              <w:spacing w:after="120"/>
                              <w:rPr>
                                <w:color w:val="462D47" w:themeColor="text2" w:themeShade="BF"/>
                                <w:szCs w:val="24"/>
                              </w:rPr>
                            </w:pPr>
                            <w:r>
                              <w:rPr>
                                <w:color w:val="462D47" w:themeColor="text2" w:themeShade="BF"/>
                                <w:szCs w:val="24"/>
                              </w:rPr>
                              <w:t>“</w:t>
                            </w:r>
                            <w:r w:rsidRPr="00FA7FEB">
                              <w:rPr>
                                <w:color w:val="462D47" w:themeColor="text2" w:themeShade="BF"/>
                                <w:szCs w:val="24"/>
                              </w:rPr>
                              <w:t>I was misdiagnosed, so getting a second opinion may have helped</w:t>
                            </w:r>
                            <w:r>
                              <w:rPr>
                                <w:color w:val="462D47" w:themeColor="text2" w:themeShade="BF"/>
                                <w:szCs w:val="24"/>
                              </w:rPr>
                              <w:t>.</w:t>
                            </w:r>
                            <w:r w:rsidR="004131BA">
                              <w:rPr>
                                <w:color w:val="462D47" w:themeColor="text2" w:themeShade="BF"/>
                                <w:szCs w:val="24"/>
                              </w:rPr>
                              <w:t xml:space="preserve"> </w:t>
                            </w:r>
                            <w:r w:rsidRPr="00FA7FEB">
                              <w:rPr>
                                <w:color w:val="462D47" w:themeColor="text2" w:themeShade="BF"/>
                                <w:szCs w:val="24"/>
                              </w:rPr>
                              <w:t xml:space="preserve">I've been told by many professionals in the health industry over the past 3 decades "the </w:t>
                            </w:r>
                            <w:r w:rsidR="004131BA" w:rsidRPr="00FA7FEB">
                              <w:rPr>
                                <w:color w:val="462D47" w:themeColor="text2" w:themeShade="BF"/>
                                <w:szCs w:val="24"/>
                              </w:rPr>
                              <w:t>squeaky</w:t>
                            </w:r>
                            <w:r w:rsidRPr="00FA7FEB">
                              <w:rPr>
                                <w:color w:val="462D47" w:themeColor="text2" w:themeShade="BF"/>
                                <w:szCs w:val="24"/>
                              </w:rPr>
                              <w:t xml:space="preserve"> wheel will always get the attention"</w:t>
                            </w:r>
                          </w:p>
                          <w:p w14:paraId="512DF1F1" w14:textId="7D4D759E" w:rsidR="00DE38A7" w:rsidRPr="00842EDB" w:rsidRDefault="00F710E7" w:rsidP="00842EDB">
                            <w:pPr>
                              <w:spacing w:after="120"/>
                              <w:rPr>
                                <w:b/>
                                <w:i/>
                                <w:color w:val="462D47" w:themeColor="text2" w:themeShade="BF"/>
                                <w:szCs w:val="24"/>
                              </w:rPr>
                            </w:pPr>
                            <w:r>
                              <w:rPr>
                                <w:color w:val="462D47" w:themeColor="text2" w:themeShade="BF"/>
                                <w:szCs w:val="24"/>
                              </w:rPr>
                              <w:t>“</w:t>
                            </w:r>
                            <w:r w:rsidR="00DE38A7" w:rsidRPr="00FA7FEB">
                              <w:rPr>
                                <w:color w:val="462D47" w:themeColor="text2" w:themeShade="BF"/>
                                <w:szCs w:val="24"/>
                              </w:rPr>
                              <w:t>Unfortunately (fortunately) for me</w:t>
                            </w:r>
                            <w:r w:rsidR="00DE38A7">
                              <w:rPr>
                                <w:color w:val="462D47" w:themeColor="text2" w:themeShade="BF"/>
                                <w:szCs w:val="24"/>
                              </w:rPr>
                              <w:t>,</w:t>
                            </w:r>
                            <w:r w:rsidR="00DE38A7" w:rsidRPr="00FA7FEB">
                              <w:rPr>
                                <w:color w:val="462D47" w:themeColor="text2" w:themeShade="BF"/>
                                <w:szCs w:val="24"/>
                              </w:rPr>
                              <w:t xml:space="preserve"> I choose not to change who I </w:t>
                            </w:r>
                            <w:r w:rsidR="008A0EEE" w:rsidRPr="00FA7FEB">
                              <w:rPr>
                                <w:color w:val="462D47" w:themeColor="text2" w:themeShade="BF"/>
                                <w:szCs w:val="24"/>
                              </w:rPr>
                              <w:t>am and</w:t>
                            </w:r>
                            <w:r w:rsidR="00DE38A7" w:rsidRPr="00FA7FEB">
                              <w:rPr>
                                <w:color w:val="462D47" w:themeColor="text2" w:themeShade="BF"/>
                                <w:szCs w:val="24"/>
                              </w:rPr>
                              <w:t xml:space="preserve"> remain timid. This has </w:t>
                            </w:r>
                            <w:proofErr w:type="gramStart"/>
                            <w:r w:rsidR="00DE38A7" w:rsidRPr="00FA7FEB">
                              <w:rPr>
                                <w:color w:val="462D47" w:themeColor="text2" w:themeShade="BF"/>
                                <w:szCs w:val="24"/>
                              </w:rPr>
                              <w:t>definitely been</w:t>
                            </w:r>
                            <w:proofErr w:type="gramEnd"/>
                            <w:r w:rsidR="00DE38A7" w:rsidRPr="00FA7FEB">
                              <w:rPr>
                                <w:color w:val="462D47" w:themeColor="text2" w:themeShade="BF"/>
                                <w:szCs w:val="24"/>
                              </w:rPr>
                              <w:t xml:space="preserve"> to my detriment.</w:t>
                            </w:r>
                            <w:r w:rsidR="00DE38A7">
                              <w:rPr>
                                <w:color w:val="462D47" w:themeColor="text2" w:themeShade="BF"/>
                                <w:szCs w:val="24"/>
                              </w:rPr>
                              <w:t>”</w:t>
                            </w:r>
                          </w:p>
                          <w:p w14:paraId="6AA77B19" w14:textId="77777777" w:rsidR="00DE38A7" w:rsidRPr="00842EDB" w:rsidRDefault="00DE38A7" w:rsidP="00DE38A7">
                            <w:pPr>
                              <w:pStyle w:val="NoSpacing"/>
                              <w:jc w:val="right"/>
                              <w:rPr>
                                <w:b/>
                                <w:i/>
                                <w:color w:val="5E3C5F" w:themeColor="text2"/>
                                <w:sz w:val="18"/>
                                <w:szCs w:val="18"/>
                              </w:rPr>
                            </w:pPr>
                            <w:r w:rsidRPr="00842EDB">
                              <w:rPr>
                                <w:b/>
                                <w:i/>
                                <w:color w:val="5E3C5F" w:themeColor="text2"/>
                                <w:sz w:val="18"/>
                                <w:szCs w:val="18"/>
                              </w:rPr>
                              <w:t>Respondent aged 55-64, Male</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A08F3" id="_x0000_s1040" type="#_x0000_t202" style="position:absolute;margin-left:400.3pt;margin-top:44.35pt;width:451.5pt;height:2in;z-index:-251658233;visibility:visible;mso-wrap-style:square;mso-width-percent:0;mso-height-percent:0;mso-wrap-distance-left:18pt;mso-wrap-distance-top:18pt;mso-wrap-distance-right:18pt;mso-wrap-distance-bottom:1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Gj6+gIAAMQGAAAOAAAAZHJzL2Uyb0RvYy54bWysVU1PGzEQvVfqf7B8L9mEQsOKDUpBVJUo&#10;IKDi7Hi92VW9tms7ydJf32fvRxJIe6iagzMej+fjzfjt+UVTS7IW1lVaZXR8lFAiFNd5pZYZ/f50&#10;/WFKifNM5UxqJTL6Ihy9mL1/d74xqZjoUstcWAInyqUbk9HSe5OORo6XombuSBuhcFhoWzOPrV2O&#10;css28F7L0SRJTkcbbXNjNRfOQXvVHtJZ9F8Ugvu7onDCE5lR5ObjauO6COtods7SpWWmrHiXBvuH&#10;LGpWKQQdXF0xz8jKVm9c1RW32unCH3Fdj3RRVFzEGlDNOHlVzWPJjIi1ABxnBpjc/3PLb9eP5t4S&#10;33zWDRoYANkYlzooQz1NYevwj0wJzgHhywCbaDzhUJ58Ov6YnOCI42w8nUynSQR2tL1urPNfhK5J&#10;EDJq0ZcIF1vfOI+QMO1NOhTz60rKKDuYtAIxGqUn8WacEHEpLVkz9Fb6SVT7SvlWc5bg1/bXMf9N&#10;550aU9Op5aoe1OOg7rMefMfElm43+jjY/TUFV7JcdMGAxIEctsFYupvEWW8OON7mAOWyx8IwX5Kw&#10;ZJRXlsswJSwtANmTfgC4YdxPYqJh5DsJY99lTzD7ndiBD1dtsZYNyEtFNhk9PUZrg3elQ0tae6mC&#10;RsQH1nVwOzVR8i9SBBupHkRBqjwOT1AMhbUQMc6F8nHuUGC0DlahlOEiUj3+U9PbfDrzbVLD3YOt&#10;2g/aloEbMbBWfrhcV0rbQ5HzH33GRWsP8HbKDqJvFg3qBtDDo1ro/AVvzeqWhpzh1xXeww1z/p5Z&#10;8A7eELjU32EppAb4upMoKbX9dUgf7EEHOKVkAx7LqPu5YlZQIr8qvJb2PYL59nZ2b7fY26lVfakx&#10;P2Mwt+FRRF7Wy14srK6fQbvzEBlHTHHEz6jvxUuPHQ5A21zM51EG3WFeb9Sj4cF1gDq8+KfmmVnT&#10;0YIHo9zqnvVY+oodWttwU+n5yuuiitQRwG6R7ZoAquxnOdB64OLdfbTafnxmvwEAAP//AwBQSwME&#10;FAAGAAgAAAAhAFKQb8LeAAAABwEAAA8AAABkcnMvZG93bnJldi54bWxMj8FOwzAQRO9I/IO1SFwQ&#10;daBS4oZsKijigsSBQsXViU0cNV5HsdsGvp7lBMedGc28rdazH8TRTrEPhHCzyEBYaoPpqUN4f3u6&#10;ViBi0mT0EMgifNkI6/r8rNKlCSd6tcdt6gSXUCw1gktpLKWMrbNex0UYLbH3GSavE59TJ82kT1zu&#10;B3mbZbn0uidecHq0G2fb/fbgEfz33l/tms2zaz7Uw6PqX3a5WSFeXsz3dyCSndNfGH7xGR1qZmrC&#10;gUwUAwI/khCUKkCwu8qWLDQIyyIvQNaV/M9f/wAAAP//AwBQSwECLQAUAAYACAAAACEAtoM4kv4A&#10;AADhAQAAEwAAAAAAAAAAAAAAAAAAAAAAW0NvbnRlbnRfVHlwZXNdLnhtbFBLAQItABQABgAIAAAA&#10;IQA4/SH/1gAAAJQBAAALAAAAAAAAAAAAAAAAAC8BAABfcmVscy8ucmVsc1BLAQItABQABgAIAAAA&#10;IQBPZGj6+gIAAMQGAAAOAAAAAAAAAAAAAAAAAC4CAABkcnMvZTJvRG9jLnhtbFBLAQItABQABgAI&#10;AAAAIQBSkG/C3gAAAAcBAAAPAAAAAAAAAAAAAAAAAFQFAABkcnMvZG93bnJldi54bWxQSwUGAAAA&#10;AAQABADzAAAAXwYAAAAA&#10;" fillcolor="#e9e8e8 [2899]" stroked="f" strokeweight=".5pt">
                <v:fill color2="#e1e0e0 [3139]" rotate="t" focusposition=".5,.5" focussize="-.5,-.5" focus="100%" type="gradientRadial"/>
                <v:textbox inset="14.4pt,14.4pt,14.4pt,14.4pt">
                  <w:txbxContent>
                    <w:p w14:paraId="6CDF64E1" w14:textId="53E2A7C9" w:rsidR="00DE38A7" w:rsidRPr="00FA7FEB" w:rsidRDefault="00DE38A7" w:rsidP="00842EDB">
                      <w:pPr>
                        <w:spacing w:after="120"/>
                        <w:rPr>
                          <w:color w:val="462D47" w:themeColor="text2" w:themeShade="BF"/>
                          <w:szCs w:val="24"/>
                        </w:rPr>
                      </w:pPr>
                      <w:r>
                        <w:rPr>
                          <w:color w:val="462D47" w:themeColor="text2" w:themeShade="BF"/>
                          <w:szCs w:val="24"/>
                        </w:rPr>
                        <w:t>“</w:t>
                      </w:r>
                      <w:r w:rsidRPr="00FA7FEB">
                        <w:rPr>
                          <w:color w:val="462D47" w:themeColor="text2" w:themeShade="BF"/>
                          <w:szCs w:val="24"/>
                        </w:rPr>
                        <w:t>I was misdiagnosed, so getting a second opinion may have helped</w:t>
                      </w:r>
                      <w:r>
                        <w:rPr>
                          <w:color w:val="462D47" w:themeColor="text2" w:themeShade="BF"/>
                          <w:szCs w:val="24"/>
                        </w:rPr>
                        <w:t>.</w:t>
                      </w:r>
                      <w:r w:rsidR="004131BA">
                        <w:rPr>
                          <w:color w:val="462D47" w:themeColor="text2" w:themeShade="BF"/>
                          <w:szCs w:val="24"/>
                        </w:rPr>
                        <w:t xml:space="preserve"> </w:t>
                      </w:r>
                      <w:r w:rsidRPr="00FA7FEB">
                        <w:rPr>
                          <w:color w:val="462D47" w:themeColor="text2" w:themeShade="BF"/>
                          <w:szCs w:val="24"/>
                        </w:rPr>
                        <w:t xml:space="preserve">I've been told by many professionals in the health industry over the past 3 decades "the </w:t>
                      </w:r>
                      <w:r w:rsidR="004131BA" w:rsidRPr="00FA7FEB">
                        <w:rPr>
                          <w:color w:val="462D47" w:themeColor="text2" w:themeShade="BF"/>
                          <w:szCs w:val="24"/>
                        </w:rPr>
                        <w:t>squeaky</w:t>
                      </w:r>
                      <w:r w:rsidRPr="00FA7FEB">
                        <w:rPr>
                          <w:color w:val="462D47" w:themeColor="text2" w:themeShade="BF"/>
                          <w:szCs w:val="24"/>
                        </w:rPr>
                        <w:t xml:space="preserve"> wheel will always get the attention"</w:t>
                      </w:r>
                    </w:p>
                    <w:p w14:paraId="512DF1F1" w14:textId="7D4D759E" w:rsidR="00DE38A7" w:rsidRPr="00842EDB" w:rsidRDefault="00F710E7" w:rsidP="00842EDB">
                      <w:pPr>
                        <w:spacing w:after="120"/>
                        <w:rPr>
                          <w:b/>
                          <w:i/>
                          <w:color w:val="462D47" w:themeColor="text2" w:themeShade="BF"/>
                          <w:szCs w:val="24"/>
                        </w:rPr>
                      </w:pPr>
                      <w:r>
                        <w:rPr>
                          <w:color w:val="462D47" w:themeColor="text2" w:themeShade="BF"/>
                          <w:szCs w:val="24"/>
                        </w:rPr>
                        <w:t>“</w:t>
                      </w:r>
                      <w:r w:rsidR="00DE38A7" w:rsidRPr="00FA7FEB">
                        <w:rPr>
                          <w:color w:val="462D47" w:themeColor="text2" w:themeShade="BF"/>
                          <w:szCs w:val="24"/>
                        </w:rPr>
                        <w:t>Unfortunately (fortunately) for me</w:t>
                      </w:r>
                      <w:r w:rsidR="00DE38A7">
                        <w:rPr>
                          <w:color w:val="462D47" w:themeColor="text2" w:themeShade="BF"/>
                          <w:szCs w:val="24"/>
                        </w:rPr>
                        <w:t>,</w:t>
                      </w:r>
                      <w:r w:rsidR="00DE38A7" w:rsidRPr="00FA7FEB">
                        <w:rPr>
                          <w:color w:val="462D47" w:themeColor="text2" w:themeShade="BF"/>
                          <w:szCs w:val="24"/>
                        </w:rPr>
                        <w:t xml:space="preserve"> I choose not to change who I </w:t>
                      </w:r>
                      <w:r w:rsidR="008A0EEE" w:rsidRPr="00FA7FEB">
                        <w:rPr>
                          <w:color w:val="462D47" w:themeColor="text2" w:themeShade="BF"/>
                          <w:szCs w:val="24"/>
                        </w:rPr>
                        <w:t>am and</w:t>
                      </w:r>
                      <w:r w:rsidR="00DE38A7" w:rsidRPr="00FA7FEB">
                        <w:rPr>
                          <w:color w:val="462D47" w:themeColor="text2" w:themeShade="BF"/>
                          <w:szCs w:val="24"/>
                        </w:rPr>
                        <w:t xml:space="preserve"> remain timid. This has </w:t>
                      </w:r>
                      <w:proofErr w:type="gramStart"/>
                      <w:r w:rsidR="00DE38A7" w:rsidRPr="00FA7FEB">
                        <w:rPr>
                          <w:color w:val="462D47" w:themeColor="text2" w:themeShade="BF"/>
                          <w:szCs w:val="24"/>
                        </w:rPr>
                        <w:t>definitely been</w:t>
                      </w:r>
                      <w:proofErr w:type="gramEnd"/>
                      <w:r w:rsidR="00DE38A7" w:rsidRPr="00FA7FEB">
                        <w:rPr>
                          <w:color w:val="462D47" w:themeColor="text2" w:themeShade="BF"/>
                          <w:szCs w:val="24"/>
                        </w:rPr>
                        <w:t xml:space="preserve"> to my detriment.</w:t>
                      </w:r>
                      <w:r w:rsidR="00DE38A7">
                        <w:rPr>
                          <w:color w:val="462D47" w:themeColor="text2" w:themeShade="BF"/>
                          <w:szCs w:val="24"/>
                        </w:rPr>
                        <w:t>”</w:t>
                      </w:r>
                    </w:p>
                    <w:p w14:paraId="6AA77B19" w14:textId="77777777" w:rsidR="00DE38A7" w:rsidRPr="00842EDB" w:rsidRDefault="00DE38A7" w:rsidP="00DE38A7">
                      <w:pPr>
                        <w:pStyle w:val="NoSpacing"/>
                        <w:jc w:val="right"/>
                        <w:rPr>
                          <w:b/>
                          <w:i/>
                          <w:color w:val="5E3C5F" w:themeColor="text2"/>
                          <w:sz w:val="18"/>
                          <w:szCs w:val="18"/>
                        </w:rPr>
                      </w:pPr>
                      <w:r w:rsidRPr="00842EDB">
                        <w:rPr>
                          <w:b/>
                          <w:i/>
                          <w:color w:val="5E3C5F" w:themeColor="text2"/>
                          <w:sz w:val="18"/>
                          <w:szCs w:val="18"/>
                        </w:rPr>
                        <w:t>Respondent aged 55-64, Male</w:t>
                      </w:r>
                    </w:p>
                  </w:txbxContent>
                </v:textbox>
                <w10:wrap type="square" anchorx="margin" anchory="margin"/>
              </v:shape>
            </w:pict>
          </mc:Fallback>
        </mc:AlternateContent>
      </w:r>
    </w:p>
    <w:p w14:paraId="281EA50E" w14:textId="77777777" w:rsidR="00AF7339" w:rsidRDefault="00AF7339">
      <w:r>
        <w:br w:type="page"/>
      </w:r>
    </w:p>
    <w:p w14:paraId="5C8040E5" w14:textId="543F0EF2" w:rsidR="00F91706" w:rsidRDefault="00F91706" w:rsidP="00F91706">
      <w:r>
        <w:lastRenderedPageBreak/>
        <w:t>When asked what gets in the way, the dominant barriers are not about lack of knowledge or motivation</w:t>
      </w:r>
      <w:r w:rsidR="00A65E20">
        <w:t>,</w:t>
      </w:r>
      <w:r>
        <w:t xml:space="preserve"> they are structural and systemic</w:t>
      </w:r>
      <w:r w:rsidR="00F44C3B">
        <w:t xml:space="preserve"> (</w:t>
      </w:r>
      <w:r w:rsidR="00F44C3B" w:rsidRPr="00842EDB">
        <w:rPr>
          <w:b/>
          <w:bCs/>
        </w:rPr>
        <w:t>Figure 3</w:t>
      </w:r>
      <w:r w:rsidR="00F44C3B">
        <w:t>)</w:t>
      </w:r>
      <w:r>
        <w:t>.</w:t>
      </w:r>
    </w:p>
    <w:p w14:paraId="37198724" w14:textId="12514D63" w:rsidR="000043AA" w:rsidRDefault="000043AA" w:rsidP="000043AA"/>
    <w:p w14:paraId="5432A40B" w14:textId="5429F0D0" w:rsidR="00A5655B" w:rsidRDefault="00A5655B" w:rsidP="000043AA">
      <w:pPr>
        <w:rPr>
          <w:b/>
          <w:sz w:val="22"/>
        </w:rPr>
      </w:pPr>
      <w:r w:rsidRPr="00A5655B">
        <w:rPr>
          <w:noProof/>
        </w:rPr>
        <w:drawing>
          <wp:inline distT="0" distB="0" distL="0" distR="0" wp14:anchorId="28D24EAF" wp14:editId="05900AF0">
            <wp:extent cx="5760000" cy="3246940"/>
            <wp:effectExtent l="19050" t="19050" r="12700" b="10795"/>
            <wp:docPr id="782748885" name="Picture 27" descr="Infograph showing most respondents say they would like to do more preventive health activities, alongside  common barriers such as cost, fatigue, time pressures, service access, and information challenges, with cost-related factors most frequently repo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48885" name="Picture 27" descr="Infograph showing most respondents say they would like to do more preventive health activities, alongside  common barriers such as cost, fatigue, time pressures, service access, and information challenges, with cost-related factors most frequently repor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00" cy="3246940"/>
                    </a:xfrm>
                    <a:prstGeom prst="rect">
                      <a:avLst/>
                    </a:prstGeom>
                    <a:noFill/>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69623349" w14:textId="2ED24876" w:rsidR="000043AA" w:rsidRPr="00842EDB" w:rsidRDefault="000043AA" w:rsidP="000043AA">
      <w:pPr>
        <w:rPr>
          <w:sz w:val="22"/>
        </w:rPr>
      </w:pPr>
      <w:r w:rsidRPr="00842EDB">
        <w:rPr>
          <w:b/>
          <w:sz w:val="22"/>
        </w:rPr>
        <w:t xml:space="preserve">Figure </w:t>
      </w:r>
      <w:r w:rsidR="00B63DB7" w:rsidRPr="00842EDB">
        <w:rPr>
          <w:b/>
          <w:sz w:val="22"/>
        </w:rPr>
        <w:t>3</w:t>
      </w:r>
      <w:r w:rsidRPr="00842EDB">
        <w:rPr>
          <w:b/>
          <w:sz w:val="22"/>
        </w:rPr>
        <w:t xml:space="preserve">. </w:t>
      </w:r>
      <w:r w:rsidRPr="00842EDB">
        <w:rPr>
          <w:i/>
          <w:sz w:val="22"/>
        </w:rPr>
        <w:t>A clear majority of consumers want to do more to support their health. Barriers to prevention are primarily structural, including cost, time pressures, and access constraints.</w:t>
      </w:r>
    </w:p>
    <w:p w14:paraId="3F468927" w14:textId="77777777" w:rsidR="00F91706" w:rsidRDefault="00F91706" w:rsidP="00F91706">
      <w:r>
        <w:t>The most common barriers include:</w:t>
      </w:r>
    </w:p>
    <w:p w14:paraId="2EADC634" w14:textId="7264B148" w:rsidR="00F91706" w:rsidRPr="005F2B19" w:rsidRDefault="00F91706" w:rsidP="0074404B">
      <w:pPr>
        <w:pStyle w:val="ListParagraph"/>
        <w:numPr>
          <w:ilvl w:val="0"/>
          <w:numId w:val="17"/>
        </w:numPr>
      </w:pPr>
      <w:r w:rsidRPr="005F2B19">
        <w:t xml:space="preserve">cost </w:t>
      </w:r>
      <w:r w:rsidR="005E29A1" w:rsidRPr="34B3C3AE">
        <w:t xml:space="preserve">factors </w:t>
      </w:r>
      <w:r w:rsidR="00B06B68" w:rsidRPr="34B3C3AE">
        <w:t>(e.g</w:t>
      </w:r>
      <w:r w:rsidR="00CD088B">
        <w:t>.,</w:t>
      </w:r>
      <w:r w:rsidR="00B06B68" w:rsidRPr="34B3C3AE">
        <w:t xml:space="preserve"> </w:t>
      </w:r>
      <w:r w:rsidRPr="005F2B19">
        <w:t>out-of-pocket expenses</w:t>
      </w:r>
      <w:r w:rsidR="00B06B68" w:rsidRPr="34B3C3AE">
        <w:t xml:space="preserve">: </w:t>
      </w:r>
      <w:r w:rsidR="006E5A51" w:rsidRPr="34B3C3AE">
        <w:t>54.5</w:t>
      </w:r>
      <w:r w:rsidR="00825243" w:rsidRPr="34B3C3AE">
        <w:t>%</w:t>
      </w:r>
      <w:r w:rsidR="00B06B68" w:rsidRPr="34B3C3AE">
        <w:t>, limited bulk-billing: 48.2%</w:t>
      </w:r>
      <w:r w:rsidR="00E02174" w:rsidRPr="34B3C3AE">
        <w:t>, gap payments: 44.4% and program/equipment costs: 39.3%)</w:t>
      </w:r>
    </w:p>
    <w:p w14:paraId="5B998444" w14:textId="27C9E6FB" w:rsidR="00F91706" w:rsidRPr="005F2B19" w:rsidRDefault="009D1964" w:rsidP="0074404B">
      <w:pPr>
        <w:pStyle w:val="ListParagraph"/>
        <w:numPr>
          <w:ilvl w:val="0"/>
          <w:numId w:val="17"/>
        </w:numPr>
      </w:pPr>
      <w:r w:rsidRPr="005F2B19">
        <w:t xml:space="preserve">physical limitations (49.4%) and </w:t>
      </w:r>
      <w:r w:rsidR="00F91706" w:rsidRPr="005F2B19">
        <w:t>fatigue, stress, and competing demands</w:t>
      </w:r>
      <w:r w:rsidR="005B2DD9" w:rsidRPr="005F2B19">
        <w:t xml:space="preserve"> for time</w:t>
      </w:r>
      <w:r w:rsidR="00825243" w:rsidRPr="005F2B19">
        <w:t xml:space="preserve"> (44.0%)</w:t>
      </w:r>
    </w:p>
    <w:p w14:paraId="2B741A91" w14:textId="5ED372EB" w:rsidR="00F91706" w:rsidRPr="005F2B19" w:rsidRDefault="00F91706" w:rsidP="0074404B">
      <w:pPr>
        <w:pStyle w:val="ListParagraph"/>
        <w:numPr>
          <w:ilvl w:val="0"/>
          <w:numId w:val="17"/>
        </w:numPr>
      </w:pPr>
      <w:r w:rsidRPr="005F2B19">
        <w:t>difficulty accessing services (</w:t>
      </w:r>
      <w:r w:rsidR="00506284">
        <w:t>e.g</w:t>
      </w:r>
      <w:r w:rsidR="0086152C" w:rsidRPr="34B3C3AE">
        <w:t>.,</w:t>
      </w:r>
      <w:r w:rsidR="003F252B" w:rsidRPr="34B3C3AE">
        <w:t xml:space="preserve"> </w:t>
      </w:r>
      <w:r w:rsidRPr="005F2B19">
        <w:t>eligibility</w:t>
      </w:r>
      <w:r w:rsidR="003F252B" w:rsidRPr="34B3C3AE">
        <w:t xml:space="preserve">: </w:t>
      </w:r>
      <w:r w:rsidR="00825243" w:rsidRPr="34B3C3AE">
        <w:t>31.</w:t>
      </w:r>
      <w:r w:rsidR="005E29A1" w:rsidRPr="34B3C3AE">
        <w:t>9%</w:t>
      </w:r>
      <w:r w:rsidR="00C27F4E" w:rsidRPr="34B3C3AE">
        <w:t>, appointments 26.1%</w:t>
      </w:r>
      <w:r w:rsidR="003F252B" w:rsidRPr="34B3C3AE">
        <w:t xml:space="preserve"> and </w:t>
      </w:r>
      <w:r w:rsidRPr="005F2B19">
        <w:t>transport</w:t>
      </w:r>
      <w:r w:rsidR="003F252B" w:rsidRPr="34B3C3AE">
        <w:t xml:space="preserve">: </w:t>
      </w:r>
      <w:r w:rsidR="00C27F4E" w:rsidRPr="34B3C3AE">
        <w:t>26.5%</w:t>
      </w:r>
      <w:r w:rsidRPr="005F2B19">
        <w:t>)</w:t>
      </w:r>
    </w:p>
    <w:p w14:paraId="202BFBCD" w14:textId="4605EC0C" w:rsidR="00F91706" w:rsidRPr="005F2B19" w:rsidRDefault="00F91706" w:rsidP="0074404B">
      <w:pPr>
        <w:pStyle w:val="ListParagraph"/>
        <w:numPr>
          <w:ilvl w:val="0"/>
          <w:numId w:val="17"/>
        </w:numPr>
      </w:pPr>
      <w:r w:rsidRPr="005F2B19">
        <w:t>and lack of clarity about available support</w:t>
      </w:r>
      <w:r w:rsidR="00C27F4E" w:rsidRPr="005F2B19">
        <w:t xml:space="preserve"> (</w:t>
      </w:r>
      <w:r w:rsidR="005F2B19" w:rsidRPr="005F2B19">
        <w:t>26.5%).</w:t>
      </w:r>
    </w:p>
    <w:p w14:paraId="134BAF30" w14:textId="75EAA715" w:rsidR="00F91706" w:rsidRDefault="00F91706" w:rsidP="00F91706">
      <w:r>
        <w:t>These barriers are interconnected.</w:t>
      </w:r>
      <w:r w:rsidR="00491BD6">
        <w:t xml:space="preserve"> </w:t>
      </w:r>
      <w:r>
        <w:t>For example:</w:t>
      </w:r>
    </w:p>
    <w:p w14:paraId="7B826D74" w14:textId="77777777" w:rsidR="00F91706" w:rsidRDefault="00F91706" w:rsidP="0074404B">
      <w:pPr>
        <w:pStyle w:val="ListParagraph"/>
        <w:numPr>
          <w:ilvl w:val="0"/>
          <w:numId w:val="19"/>
        </w:numPr>
      </w:pPr>
      <w:r>
        <w:t>Cost limits access to services</w:t>
      </w:r>
    </w:p>
    <w:p w14:paraId="55ADFEF0" w14:textId="77777777" w:rsidR="00F91706" w:rsidRDefault="00F91706" w:rsidP="0074404B">
      <w:pPr>
        <w:pStyle w:val="ListParagraph"/>
        <w:numPr>
          <w:ilvl w:val="0"/>
          <w:numId w:val="19"/>
        </w:numPr>
      </w:pPr>
      <w:r>
        <w:t>Limited access increases reliance on self-management</w:t>
      </w:r>
    </w:p>
    <w:p w14:paraId="0F1A2A83" w14:textId="6223E58E" w:rsidR="00F91706" w:rsidRDefault="0086152C" w:rsidP="0074404B">
      <w:pPr>
        <w:pStyle w:val="ListParagraph"/>
        <w:numPr>
          <w:ilvl w:val="0"/>
          <w:numId w:val="19"/>
        </w:numPr>
      </w:pPr>
      <w:r w:rsidRPr="34B3C3AE">
        <w:t>Competing with</w:t>
      </w:r>
      <w:r w:rsidR="00F91706" w:rsidRPr="34B3C3AE">
        <w:t xml:space="preserve"> life demands </w:t>
      </w:r>
      <w:r w:rsidR="00F6351C" w:rsidRPr="34B3C3AE">
        <w:t>reduces</w:t>
      </w:r>
      <w:r w:rsidR="00F91706" w:rsidRPr="34B3C3AE">
        <w:t xml:space="preserve"> the ability to </w:t>
      </w:r>
      <w:r w:rsidR="00F93E1F" w:rsidRPr="34B3C3AE">
        <w:t>support</w:t>
      </w:r>
      <w:r w:rsidR="00F91706" w:rsidRPr="34B3C3AE">
        <w:t xml:space="preserve"> routines</w:t>
      </w:r>
    </w:p>
    <w:p w14:paraId="6E02EFC5" w14:textId="4FF7145C" w:rsidR="00A2731D" w:rsidRDefault="00F91706">
      <w:r>
        <w:t>There is a clear mismatch between</w:t>
      </w:r>
      <w:r w:rsidR="005A63F3">
        <w:t xml:space="preserve"> </w:t>
      </w:r>
      <w:r>
        <w:t>what consumers are expected to do</w:t>
      </w:r>
      <w:r w:rsidR="005A63F3">
        <w:t xml:space="preserve"> </w:t>
      </w:r>
      <w:r>
        <w:t xml:space="preserve">and what </w:t>
      </w:r>
      <w:r w:rsidR="00585998">
        <w:t>external systems allow</w:t>
      </w:r>
      <w:r w:rsidR="00D64441">
        <w:t>.</w:t>
      </w:r>
      <w:r w:rsidR="00722D65">
        <w:t xml:space="preserve"> </w:t>
      </w:r>
      <w:r>
        <w:t>This creates a structural tension</w:t>
      </w:r>
      <w:r w:rsidR="006A53FB">
        <w:t xml:space="preserve"> as r</w:t>
      </w:r>
      <w:r>
        <w:t>esponsibility for prevention sits with individuals, but control sits with the system.</w:t>
      </w:r>
      <w:r w:rsidR="00A2731D">
        <w:br w:type="page"/>
      </w:r>
    </w:p>
    <w:p w14:paraId="01B53901" w14:textId="28522C1B" w:rsidR="00F91706" w:rsidRDefault="00A2731D" w:rsidP="00B56E81">
      <w:pPr>
        <w:pStyle w:val="Heading3"/>
      </w:pPr>
      <w:bookmarkStart w:id="110" w:name="_Toc231197174"/>
      <w:bookmarkStart w:id="111" w:name="_Toc231197201"/>
      <w:bookmarkStart w:id="112" w:name="_Toc231197248"/>
      <w:bookmarkStart w:id="113" w:name="_Toc231199192"/>
      <w:bookmarkStart w:id="114" w:name="_Toc231561724"/>
      <w:r w:rsidRPr="0062365A">
        <w:rPr>
          <w:noProof/>
        </w:rPr>
        <w:lastRenderedPageBreak/>
        <mc:AlternateContent>
          <mc:Choice Requires="wps">
            <w:drawing>
              <wp:anchor distT="228600" distB="228600" distL="228600" distR="228600" simplePos="0" relativeHeight="251658246" behindDoc="1" locked="0" layoutInCell="1" allowOverlap="1" wp14:anchorId="0683013D" wp14:editId="3D3039DC">
                <wp:simplePos x="0" y="0"/>
                <wp:positionH relativeFrom="margin">
                  <wp:align>right</wp:align>
                </wp:positionH>
                <wp:positionV relativeFrom="margin">
                  <wp:posOffset>200542</wp:posOffset>
                </wp:positionV>
                <wp:extent cx="5734050" cy="1490345"/>
                <wp:effectExtent l="0" t="0" r="0" b="9525"/>
                <wp:wrapSquare wrapText="bothSides"/>
                <wp:docPr id="1411951888" name="Text Box 4"/>
                <wp:cNvGraphicFramePr/>
                <a:graphic xmlns:a="http://schemas.openxmlformats.org/drawingml/2006/main">
                  <a:graphicData uri="http://schemas.microsoft.com/office/word/2010/wordprocessingShape">
                    <wps:wsp>
                      <wps:cNvSpPr txBox="1"/>
                      <wps:spPr>
                        <a:xfrm>
                          <a:off x="0" y="0"/>
                          <a:ext cx="5734050" cy="1490345"/>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3CDDB2C2" w14:textId="6FB0ABFA" w:rsidR="00491BD6" w:rsidRDefault="00491BD6" w:rsidP="00842EDB">
                            <w:pPr>
                              <w:spacing w:after="0"/>
                              <w:rPr>
                                <w:color w:val="462D47" w:themeColor="text2" w:themeShade="BF"/>
                                <w:szCs w:val="24"/>
                              </w:rPr>
                            </w:pPr>
                            <w:r>
                              <w:rPr>
                                <w:color w:val="462D47" w:themeColor="text2" w:themeShade="BF"/>
                                <w:szCs w:val="24"/>
                              </w:rPr>
                              <w:t>“</w:t>
                            </w:r>
                            <w:r w:rsidRPr="00491BD6">
                              <w:rPr>
                                <w:color w:val="462D47" w:themeColor="text2" w:themeShade="BF"/>
                                <w:szCs w:val="24"/>
                              </w:rPr>
                              <w:t>I have sought help but due to cost of services and physical restrictions my health has deteriorated.  Preventive health is for the rich</w:t>
                            </w:r>
                            <w:r w:rsidRPr="00262CD3">
                              <w:rPr>
                                <w:color w:val="462D47" w:themeColor="text2" w:themeShade="BF"/>
                                <w:szCs w:val="24"/>
                              </w:rPr>
                              <w:t>.</w:t>
                            </w:r>
                            <w:r>
                              <w:rPr>
                                <w:color w:val="462D47" w:themeColor="text2" w:themeShade="BF"/>
                                <w:szCs w:val="24"/>
                              </w:rPr>
                              <w:t>”</w:t>
                            </w:r>
                          </w:p>
                          <w:p w14:paraId="201F90FF" w14:textId="77777777" w:rsidR="00491BD6" w:rsidRPr="00842EDB" w:rsidRDefault="00491BD6" w:rsidP="00491BD6">
                            <w:pPr>
                              <w:pStyle w:val="NoSpacing"/>
                              <w:jc w:val="right"/>
                              <w:rPr>
                                <w:b/>
                                <w:i/>
                                <w:color w:val="5E3C5F" w:themeColor="text2"/>
                                <w:sz w:val="18"/>
                                <w:szCs w:val="18"/>
                              </w:rPr>
                            </w:pPr>
                            <w:r w:rsidRPr="00842EDB">
                              <w:rPr>
                                <w:b/>
                                <w:i/>
                                <w:color w:val="5E3C5F" w:themeColor="text2"/>
                                <w:sz w:val="18"/>
                                <w:szCs w:val="18"/>
                              </w:rPr>
                              <w:t>Respondent aged 45-54 years, Female</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3013D" id="_x0000_s1041" type="#_x0000_t202" style="position:absolute;margin-left:400.3pt;margin-top:15.8pt;width:451.5pt;height:117.35pt;z-index:-251658234;visibility:visible;mso-wrap-style:square;mso-width-percent:0;mso-height-percent:0;mso-wrap-distance-left:18pt;mso-wrap-distance-top:18pt;mso-wrap-distance-right:18pt;mso-wrap-distance-bottom:1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G/wIAAMQGAAAOAAAAZHJzL2Uyb0RvYy54bWysVclu2zAQvRfoPxC8N/ISp44QOXATpCiQ&#10;JkGSImeaoiyhFMmS9JJ+fR+pxXbq9lDUB3o4HM7yZvh0cbmtJVkL6yqtMjo8GVAiFNd5pZYZ/fZ8&#10;82FKifNM5UxqJTL6Khy9nL1/d7ExqRjpUstcWAInyqUbk9HSe5MmieOlqJk70UYoHBba1sxja5dJ&#10;btkG3muZjAaDs2SjbW6s5sI5aK+bQzqL/otCcH9fFE54IjOK3HxcbVwXYU1mFyxdWmbKirdpsH/I&#10;omaVQtDe1TXzjKxs9ZuruuJWO134E67rRBdFxUWsAdUMB2+qeSqZEbEWgONMD5P7f2753frJPFji&#10;t5/0Fg0MgGyMSx2UoZ5tYevwj0wJzgHhaw+b2HrCoZx8HJ8OJjjiOBueng/Gp5PgJ9ldN9b5z0LX&#10;JAgZtehLhIutb51vTDuTFsX8ppIyyg4mjUCMRumDeDNOiLiSlqwZeiv9KKp9pXyjOR/g1/TXMf9V&#10;560aU9Oq5aru1cOgjnpk3fuONSzdfvRhsPtrCq5kuWiDTVun8LmXwy4YS/eTOO/Mj+YA5bLDwjBf&#10;krBklFeWyzAlLC0A2bN+BLhh3Ccx0TDyrYSxb7MnmP1WbMGHq6ZYy3rkpSKbjJ6N0drgXenQksZe&#10;qqAR8YG1HdxNTZT8qxTBRqpHUZAqj8MTFD24DUSMc6F8nDsUGK2DVSilv4hUx39qepNPa75Lqr97&#10;tFWHQZsycCMG1sr3l+tKaXsscv69y7ho7AHeXtlB9NvFFnUD6FH3qBY6f8Vbs7qhIWf4TYX3cMuc&#10;f2AWvIM3BC7191gKqQG+biVKSm1/HtMHe9ABTinZgMcy6n6smBWUyC8Kr2U4HU2ngfkOdvZgtzjY&#10;qVV9pTE/QzC34VHEfetlJxZW1y+g3XmIjCOmOOJn1HfilccOB6BtLubzKIPuMK+36snw4DpAHV78&#10;8/aFWdPSggej3OmO9Vj6hh0a23DTmfnKYxwjdQSwG2TbJoAqu1kOtB64eH8frXYfn9kvAAAA//8D&#10;AFBLAwQUAAYACAAAACEAITjDzNsAAAAHAQAADwAAAGRycy9kb3ducmV2LnhtbEyPwU7DMAyG70i8&#10;Q2QkLogla6WylqYTQoLTLhQeIG1MW9E4Jcm27u0xJzja/6/Pn+v96mZxwhAnTxq2GwUCqfd2okHD&#10;x/vL/Q5ETIasmT2hhgtG2DfXV7WprD/TG57aNAiGUKyMhjGlpZIy9iM6Ezd+QeLs0wdnEo9hkDaY&#10;M8PdLDOlCunMRHxhNAs+j9h/tUenIRu+H7pd1pavrQptuisPcb0ctL69WZ8eQSRc018ZfvVZHRp2&#10;6vyRbBSzBn4kaci3BQhOS5XzomN0UeQgm1r+929+AAAA//8DAFBLAQItABQABgAIAAAAIQC2gziS&#10;/gAAAOEBAAATAAAAAAAAAAAAAAAAAAAAAABbQ29udGVudF9UeXBlc10ueG1sUEsBAi0AFAAGAAgA&#10;AAAhADj9If/WAAAAlAEAAAsAAAAAAAAAAAAAAAAALwEAAF9yZWxzLy5yZWxzUEsBAi0AFAAGAAgA&#10;AAAhAI79jYb/AgAAxAYAAA4AAAAAAAAAAAAAAAAALgIAAGRycy9lMm9Eb2MueG1sUEsBAi0AFAAG&#10;AAgAAAAhACE4w8zbAAAABwEAAA8AAAAAAAAAAAAAAAAAWQUAAGRycy9kb3ducmV2LnhtbFBLBQYA&#10;AAAABAAEAPMAAABhBgAAAAA=&#10;" fillcolor="#e9e8e8 [2899]" stroked="f" strokeweight=".5pt">
                <v:fill color2="#e1e0e0 [3139]" rotate="t" focusposition=".5,.5" focussize="-.5,-.5" focus="100%" type="gradientRadial"/>
                <v:textbox style="mso-fit-shape-to-text:t" inset="14.4pt,14.4pt,14.4pt,14.4pt">
                  <w:txbxContent>
                    <w:p w14:paraId="3CDDB2C2" w14:textId="6FB0ABFA" w:rsidR="00491BD6" w:rsidRDefault="00491BD6" w:rsidP="00842EDB">
                      <w:pPr>
                        <w:spacing w:after="0"/>
                        <w:rPr>
                          <w:color w:val="462D47" w:themeColor="text2" w:themeShade="BF"/>
                          <w:szCs w:val="24"/>
                        </w:rPr>
                      </w:pPr>
                      <w:r>
                        <w:rPr>
                          <w:color w:val="462D47" w:themeColor="text2" w:themeShade="BF"/>
                          <w:szCs w:val="24"/>
                        </w:rPr>
                        <w:t>“</w:t>
                      </w:r>
                      <w:r w:rsidRPr="00491BD6">
                        <w:rPr>
                          <w:color w:val="462D47" w:themeColor="text2" w:themeShade="BF"/>
                          <w:szCs w:val="24"/>
                        </w:rPr>
                        <w:t>I have sought help but due to cost of services and physical restrictions my health has deteriorated.  Preventive health is for the rich</w:t>
                      </w:r>
                      <w:r w:rsidRPr="00262CD3">
                        <w:rPr>
                          <w:color w:val="462D47" w:themeColor="text2" w:themeShade="BF"/>
                          <w:szCs w:val="24"/>
                        </w:rPr>
                        <w:t>.</w:t>
                      </w:r>
                      <w:r>
                        <w:rPr>
                          <w:color w:val="462D47" w:themeColor="text2" w:themeShade="BF"/>
                          <w:szCs w:val="24"/>
                        </w:rPr>
                        <w:t>”</w:t>
                      </w:r>
                    </w:p>
                    <w:p w14:paraId="201F90FF" w14:textId="77777777" w:rsidR="00491BD6" w:rsidRPr="00842EDB" w:rsidRDefault="00491BD6" w:rsidP="00491BD6">
                      <w:pPr>
                        <w:pStyle w:val="NoSpacing"/>
                        <w:jc w:val="right"/>
                        <w:rPr>
                          <w:b/>
                          <w:i/>
                          <w:color w:val="5E3C5F" w:themeColor="text2"/>
                          <w:sz w:val="18"/>
                          <w:szCs w:val="18"/>
                        </w:rPr>
                      </w:pPr>
                      <w:r w:rsidRPr="00842EDB">
                        <w:rPr>
                          <w:b/>
                          <w:i/>
                          <w:color w:val="5E3C5F" w:themeColor="text2"/>
                          <w:sz w:val="18"/>
                          <w:szCs w:val="18"/>
                        </w:rPr>
                        <w:t>Respondent aged 45-54 years, Female</w:t>
                      </w:r>
                    </w:p>
                  </w:txbxContent>
                </v:textbox>
                <w10:wrap type="square" anchorx="margin" anchory="margin"/>
              </v:shape>
            </w:pict>
          </mc:Fallback>
        </mc:AlternateContent>
      </w:r>
      <w:r w:rsidR="00F91706">
        <w:t>Looking back: missed opportunities for earlier support</w:t>
      </w:r>
      <w:bookmarkEnd w:id="110"/>
      <w:bookmarkEnd w:id="111"/>
      <w:bookmarkEnd w:id="112"/>
      <w:bookmarkEnd w:id="113"/>
      <w:bookmarkEnd w:id="114"/>
    </w:p>
    <w:p w14:paraId="7F1F2EC7" w14:textId="5B5F5C59" w:rsidR="00F91706" w:rsidRDefault="00F91706" w:rsidP="00F91706">
      <w:r>
        <w:t>This gap is not just about current access</w:t>
      </w:r>
      <w:r w:rsidR="006A53FB">
        <w:t>,</w:t>
      </w:r>
      <w:r>
        <w:t xml:space="preserve"> it is cumulative.</w:t>
      </w:r>
      <w:r w:rsidR="00B56734">
        <w:t xml:space="preserve"> </w:t>
      </w:r>
      <w:r>
        <w:t>When reflecting on their own health</w:t>
      </w:r>
      <w:r w:rsidR="00566CAE">
        <w:t xml:space="preserve"> (</w:t>
      </w:r>
      <w:r w:rsidR="00566CAE" w:rsidRPr="00842EDB">
        <w:rPr>
          <w:b/>
          <w:bCs/>
        </w:rPr>
        <w:t>Figure 4</w:t>
      </w:r>
      <w:r w:rsidR="003D3E59">
        <w:rPr>
          <w:b/>
          <w:bCs/>
        </w:rPr>
        <w:t>, below</w:t>
      </w:r>
      <w:r w:rsidR="003D3E59" w:rsidRPr="003D3E59">
        <w:rPr>
          <w:b/>
          <w:bCs/>
        </w:rPr>
        <w:t xml:space="preserve"> </w:t>
      </w:r>
      <w:r w:rsidR="003D3E59">
        <w:rPr>
          <w:b/>
          <w:bCs/>
        </w:rPr>
        <w:t xml:space="preserve">and </w:t>
      </w:r>
      <w:r w:rsidR="003D3E59" w:rsidRPr="00BC64F4">
        <w:rPr>
          <w:b/>
          <w:bCs/>
        </w:rPr>
        <w:t xml:space="preserve">Table </w:t>
      </w:r>
      <w:r w:rsidR="003D3E59">
        <w:rPr>
          <w:b/>
          <w:bCs/>
        </w:rPr>
        <w:t>S2</w:t>
      </w:r>
      <w:r w:rsidR="003D3E59" w:rsidRPr="0004260B">
        <w:rPr>
          <w:b/>
          <w:bCs/>
        </w:rPr>
        <w:t xml:space="preserve"> Appendix </w:t>
      </w:r>
      <w:r w:rsidR="003D3E59">
        <w:rPr>
          <w:b/>
          <w:bCs/>
        </w:rPr>
        <w:t>B</w:t>
      </w:r>
      <w:r w:rsidR="00566CAE">
        <w:t>)</w:t>
      </w:r>
      <w:r>
        <w:t>, many respondents describe:</w:t>
      </w:r>
    </w:p>
    <w:p w14:paraId="7B931E92" w14:textId="7270BAD0" w:rsidR="00F91706" w:rsidRDefault="00F91706" w:rsidP="0074404B">
      <w:pPr>
        <w:pStyle w:val="ListParagraph"/>
        <w:numPr>
          <w:ilvl w:val="0"/>
          <w:numId w:val="13"/>
        </w:numPr>
      </w:pPr>
      <w:r>
        <w:t>wishing they had started lifestyle changes earlier</w:t>
      </w:r>
    </w:p>
    <w:p w14:paraId="5608D2DB" w14:textId="1662154C" w:rsidR="00F91706" w:rsidRDefault="00F91706" w:rsidP="0074404B">
      <w:pPr>
        <w:pStyle w:val="ListParagraph"/>
        <w:numPr>
          <w:ilvl w:val="0"/>
          <w:numId w:val="13"/>
        </w:numPr>
      </w:pPr>
      <w:r>
        <w:t xml:space="preserve">wanting earlier access to </w:t>
      </w:r>
      <w:r w:rsidR="00193B94">
        <w:t>preventive</w:t>
      </w:r>
      <w:r>
        <w:t xml:space="preserve"> care or screening</w:t>
      </w:r>
    </w:p>
    <w:p w14:paraId="2B8DF34D" w14:textId="14670734" w:rsidR="00F91706" w:rsidRDefault="00F91706" w:rsidP="0074404B">
      <w:pPr>
        <w:pStyle w:val="ListParagraph"/>
        <w:numPr>
          <w:ilvl w:val="0"/>
          <w:numId w:val="13"/>
        </w:numPr>
      </w:pPr>
      <w:r>
        <w:t xml:space="preserve">and needing better information, support, or system navigation </w:t>
      </w:r>
    </w:p>
    <w:p w14:paraId="20B72389" w14:textId="17EE732B" w:rsidR="00976608" w:rsidRDefault="00552976" w:rsidP="00DF7703">
      <w:r w:rsidRPr="00552976">
        <w:rPr>
          <w:noProof/>
        </w:rPr>
        <w:drawing>
          <wp:inline distT="0" distB="0" distL="0" distR="0" wp14:anchorId="562D0618" wp14:editId="53C434A8">
            <wp:extent cx="5760000" cy="2759368"/>
            <wp:effectExtent l="19050" t="19050" r="12700" b="22225"/>
            <wp:docPr id="1068100744" name="Picture 27" descr="Infograph showing common themes including lifestyle improvements, mental health care, and earlier screening, alongside a proportion reporting no regr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100744" name="Picture 27" descr="Infograph showing common themes including lifestyle improvements, mental health care, and earlier screening, alongside a proportion reporting no regrets."/>
                    <pic:cNvPicPr>
                      <a:picLocks noChangeAspect="1" noChangeArrowheads="1"/>
                    </pic:cNvPicPr>
                  </pic:nvPicPr>
                  <pic:blipFill rotWithShape="1">
                    <a:blip r:embed="rId26">
                      <a:extLst>
                        <a:ext uri="{28A0092B-C50C-407E-A947-70E740481C1C}">
                          <a14:useLocalDpi xmlns:a14="http://schemas.microsoft.com/office/drawing/2010/main" val="0"/>
                        </a:ext>
                      </a:extLst>
                    </a:blip>
                    <a:srcRect l="2412" t="6582" b="10484"/>
                    <a:stretch>
                      <a:fillRect/>
                    </a:stretch>
                  </pic:blipFill>
                  <pic:spPr bwMode="auto">
                    <a:xfrm>
                      <a:off x="0" y="0"/>
                      <a:ext cx="5760000" cy="2759368"/>
                    </a:xfrm>
                    <a:prstGeom prst="rect">
                      <a:avLst/>
                    </a:prstGeom>
                    <a:noFill/>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976608" w:rsidRPr="00530F03">
        <w:rPr>
          <w:b/>
          <w:bCs/>
        </w:rPr>
        <w:t xml:space="preserve">Figure </w:t>
      </w:r>
      <w:r w:rsidR="00B63DB7">
        <w:rPr>
          <w:b/>
          <w:bCs/>
        </w:rPr>
        <w:t>4</w:t>
      </w:r>
      <w:r w:rsidR="00976608" w:rsidRPr="00530F03">
        <w:rPr>
          <w:b/>
          <w:bCs/>
        </w:rPr>
        <w:t>.</w:t>
      </w:r>
      <w:r w:rsidR="00976608" w:rsidRPr="00976608">
        <w:rPr>
          <w:i/>
          <w:iCs/>
        </w:rPr>
        <w:t xml:space="preserve"> Many consumers reflect on missed opportunities for earlier prevention, particularly lifestyle changes and early care.</w:t>
      </w:r>
    </w:p>
    <w:p w14:paraId="423CD874" w14:textId="665002FF" w:rsidR="00367354" w:rsidRDefault="00FC2B4D" w:rsidP="00491BD6">
      <w:r>
        <w:rPr>
          <w:noProof/>
        </w:rPr>
        <mc:AlternateContent>
          <mc:Choice Requires="wpg">
            <w:drawing>
              <wp:anchor distT="0" distB="0" distL="228600" distR="228600" simplePos="0" relativeHeight="251658252" behindDoc="0" locked="0" layoutInCell="1" allowOverlap="1" wp14:anchorId="7FC8E0AA" wp14:editId="7E5F5F70">
                <wp:simplePos x="0" y="0"/>
                <wp:positionH relativeFrom="margin">
                  <wp:align>right</wp:align>
                </wp:positionH>
                <wp:positionV relativeFrom="margin">
                  <wp:posOffset>7720998</wp:posOffset>
                </wp:positionV>
                <wp:extent cx="5734050" cy="1306195"/>
                <wp:effectExtent l="0" t="0" r="0" b="8255"/>
                <wp:wrapSquare wrapText="bothSides"/>
                <wp:docPr id="707111464" name="Group 5"/>
                <wp:cNvGraphicFramePr/>
                <a:graphic xmlns:a="http://schemas.openxmlformats.org/drawingml/2006/main">
                  <a:graphicData uri="http://schemas.microsoft.com/office/word/2010/wordprocessingGroup">
                    <wpg:wgp>
                      <wpg:cNvGrpSpPr/>
                      <wpg:grpSpPr>
                        <a:xfrm>
                          <a:off x="0" y="0"/>
                          <a:ext cx="5734050" cy="1306195"/>
                          <a:chOff x="0" y="-7"/>
                          <a:chExt cx="2571750" cy="8891504"/>
                        </a:xfrm>
                      </wpg:grpSpPr>
                      <wps:wsp>
                        <wps:cNvPr id="895520009" name="Text Box 895520009"/>
                        <wps:cNvSpPr txBox="1"/>
                        <wps:spPr>
                          <a:xfrm>
                            <a:off x="0" y="-7"/>
                            <a:ext cx="2571750" cy="8891504"/>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4377AAEA" w14:textId="16760594" w:rsidR="000867DB" w:rsidRPr="00175755" w:rsidRDefault="003A06DA" w:rsidP="00175755">
                              <w:pPr>
                                <w:rPr>
                                  <w:color w:val="3F3F3F" w:themeColor="text1"/>
                                  <w:szCs w:val="24"/>
                                </w:rPr>
                              </w:pPr>
                              <w:r>
                                <w:rPr>
                                  <w:color w:val="3F3F3F" w:themeColor="text1"/>
                                  <w:szCs w:val="24"/>
                                </w:rPr>
                                <w:t xml:space="preserve">The </w:t>
                              </w:r>
                              <w:r w:rsidR="008455F2">
                                <w:rPr>
                                  <w:color w:val="3F3F3F" w:themeColor="text1"/>
                                  <w:szCs w:val="24"/>
                                </w:rPr>
                                <w:t xml:space="preserve">gap between aspiration and behaviour highlights a central tension: </w:t>
                              </w:r>
                              <w:r w:rsidR="008455F2" w:rsidRPr="008455F2">
                                <w:t>Consumers are expected to take responsibility, but the system does not consistently support them to do so</w:t>
                              </w:r>
                            </w:p>
                          </w:txbxContent>
                        </wps:txbx>
                        <wps:bodyPr rot="0" spcFirstLastPara="0" vertOverflow="overflow" horzOverflow="overflow" vert="horz" wrap="square" lIns="360000" tIns="540000" rIns="182880" bIns="182880" numCol="1" spcCol="0" rtlCol="0" fromWordArt="0" anchor="t" anchorCtr="0" forceAA="0" compatLnSpc="1">
                          <a:prstTxWarp prst="textNoShape">
                            <a:avLst/>
                          </a:prstTxWarp>
                          <a:noAutofit/>
                        </wps:bodyPr>
                      </wps:wsp>
                      <wps:wsp>
                        <wps:cNvPr id="579926277" name="Pentagon 4"/>
                        <wps:cNvSpPr/>
                        <wps:spPr>
                          <a:xfrm>
                            <a:off x="0" y="323837"/>
                            <a:ext cx="2571750" cy="2332956"/>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55C03B" w14:textId="77777777" w:rsidR="003A06DA" w:rsidRDefault="003A06DA" w:rsidP="003A06DA">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wps:txbx>
                        <wps:bodyPr rot="0" spcFirstLastPara="0" vert="horz" wrap="square" lIns="365760" tIns="36000" rIns="18288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FC8E0AA" id="_x0000_s1042" style="position:absolute;margin-left:400.3pt;margin-top:607.95pt;width:451.5pt;height:102.85pt;z-index:251658252;mso-wrap-distance-left:18pt;mso-wrap-distance-right:18pt;mso-position-horizontal:right;mso-position-horizontal-relative:margin;mso-position-vertical-relative:margin" coordorigin="" coordsize="25717,8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iTYDwQAAMELAAAOAAAAZHJzL2Uyb0RvYy54bWzMVt9v2zYQfh+w/4Hge2NLimxJiFJk6RIM&#10;yFqjydBnhqIsYRTJkXTk9K/fkZTkH3XaIkOLvdjk8Xi8+3jfR1283XYcPTFtWilKHJ3NMWKCyqoV&#10;6xL/9XDzJsPIWCIqwqVgJX5mBr+9/PWXi14VLJaN5BXTCIIIU/SqxI21qpjNDG1YR8yZVEzAYi11&#10;RyxM9XpWadJD9I7P4vl8MeulrpSWlBkD1ndhEV/6+HXNqP1Q14ZZxEsMuVn/q/3vo/udXV6QYq2J&#10;alo6pEFekUVHWgGHTqHeEUvQRrdfhOpaqqWRtT2jspvJum4p8zVANdH8qJpbLTfK17Iu+rWaYAJo&#10;j3B6dVj6/ulWq3u10oBEr9aAhZ+5Wra17tw/ZIm2HrLnCTK2tYiCMV0m5/MUkKWwFiXzRZSnAVTa&#10;APK7fW+Wo/n3YWucLqPluDXL8iidnzuf2Xjy7CCfXkGHmB0I5r+BcN8QxTy2pgAQVhq1VYmzPE2h&#10;reY5RoJ00K8PrtDf5BbtVjxQfpODDdktLEPtLnWXowHji+iNKIzwfRMDUiht7C2THXKDEmtoad9p&#10;5OnO2ADX6DI0YHXTcu7HBlzCACkJgM39Tk8uds01eiJAC25jb7atsMGSAwIDNQyxf8pqMDtkwi3y&#10;TTeZI2f2dri5Kba/x7XZPz1yfl9NwTSkYsNh2RAUYu7lsDuMFPtJ5KP7yRzAuB6xUMQ2yP2UmLaa&#10;ctcEpKgBsgf5EcB1SpH6RJ1aDCNQjCF7BLIxDAfwIVQoVpMJeS5QX+JFAu3togvpriT4c+EszGvT&#10;cIO7tvEj+8yZ8+HiI6uhLT33nGECN0BEKGXC+saDAr2383KlTBsh1eSlSw/5DO67pKa9J6/q8NBQ&#10;BuzwB0thp81dK6Q+dXL195hxHfwBvL2y3dBuH7eejlEysupRVs9ANi2DghtFb1rgwx0xdkU0SDZI&#10;EDxD9gP81FwC+HIYYdRI/fmU3fmDiMAqRj08ASU2/2yIZhjxPwSwJVkMbeBn6XmYaT+LsjjL4MzH&#10;g5nYdNcS+ieCR09RPwQfbfk4rLXsPsGLdeVOhiUiKJxfYjsOry3MYAFePMqurvwYXgro1ztxr6gL&#10;7aB2jH/YfiJaDbJgQVHey1HUSHGkDsHX7RTyamNl3XrpcGAHZIdLAIENKvbDlTZd5nm8iJfLUWlX&#10;0MtkLQXyj4DLDGR5epi+oatJnGTJ8MKc1NY4SeI8XRy8L19oayM7tuLEBkk4gtBpsAMw8PeY0aGF&#10;vfTvNfMBh4PKvsBhF3lP/YLsBIJOO7zKvEDzU0w7pOrP5jmflOk7eD7d+ffy/Ou8TZcL4JDdsRhI&#10;eEDUQFtPcOi/17KWWv1/4q3/XoLvxPE1ct+07kN0f+55vvvyvvwXAAD//wMAUEsDBBQABgAIAAAA&#10;IQA/LmRG4AAAAAoBAAAPAAAAZHJzL2Rvd25yZXYueG1sTI/BTsMwEETvSPyDtUjcqOOUVjTEqaoK&#10;OFVItEiI2zbeJlFjO4rdJP17lhMc981odiZfT7YVA/Wh8U6DmiUgyJXeNK7S8Hl4fXgCESI6g613&#10;pOFKAdbF7U2OmfGj+6BhHyvBIS5kqKGOscukDGVNFsPMd+RYO/neYuSzr6TpceRw28o0SZbSYuP4&#10;Q40dbWsqz/uL1fA24riZq5dhdz5tr9+HxfvXTpHW93fT5hlEpCn+meG3PleHgjsd/cWZIFoNPCQy&#10;TdViBYL1VTJndGT0mKolyCKX/ycUPwAAAP//AwBQSwECLQAUAAYACAAAACEAtoM4kv4AAADhAQAA&#10;EwAAAAAAAAAAAAAAAAAAAAAAW0NvbnRlbnRfVHlwZXNdLnhtbFBLAQItABQABgAIAAAAIQA4/SH/&#10;1gAAAJQBAAALAAAAAAAAAAAAAAAAAC8BAABfcmVscy8ucmVsc1BLAQItABQABgAIAAAAIQAWEiTY&#10;DwQAAMELAAAOAAAAAAAAAAAAAAAAAC4CAABkcnMvZTJvRG9jLnhtbFBLAQItABQABgAIAAAAIQA/&#10;LmRG4AAAAAoBAAAPAAAAAAAAAAAAAAAAAGkGAABkcnMvZG93bnJldi54bWxQSwUGAAAAAAQABADz&#10;AAAAdgcAAAAA&#10;">
                <v:shape id="Text Box 895520009" o:spid="_x0000_s1043" type="#_x0000_t202" style="position:absolute;width:25717;height:88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hxwAAAOIAAAAPAAAAZHJzL2Rvd25yZXYueG1sRI9Ba8JA&#10;FITvBf/D8oReiu6mkFajayhFobfSWO+P7DMJZt/G7JrEf98tFHocZuYbZptPthUD9b5xrCFZKhDE&#10;pTMNVxq+j4fFCoQPyAZbx6ThTh7y3exhi5lxI3/RUIRKRAj7DDXUIXSZlL6syaJfuo44emfXWwxR&#10;9pU0PY4Rblv5rNSLtNhwXKixo/eayktxsxpOjPuhUmZ/PSY337765vNpKLR+nE9vGxCBpvAf/mt/&#10;GA2rdZpGqlrD76V4B+TuBwAA//8DAFBLAQItABQABgAIAAAAIQDb4fbL7gAAAIUBAAATAAAAAAAA&#10;AAAAAAAAAAAAAABbQ29udGVudF9UeXBlc10ueG1sUEsBAi0AFAAGAAgAAAAhAFr0LFu/AAAAFQEA&#10;AAsAAAAAAAAAAAAAAAAAHwEAAF9yZWxzLy5yZWxzUEsBAi0AFAAGAAgAAAAhAH4rS2HHAAAA4gAA&#10;AA8AAAAAAAAAAAAAAAAABwIAAGRycy9kb3ducmV2LnhtbFBLBQYAAAAAAwADALcAAAD7AgAAAAA=&#10;" fillcolor="#e9e8e8 [2899]" stroked="f" strokeweight=".5pt">
                  <v:fill color2="#e1e0e0 [3139]" rotate="t" focusposition=".5,.5" focussize="-.5,-.5" focus="100%" type="gradientRadial"/>
                  <v:textbox inset="10mm,15mm,14.4pt,14.4pt">
                    <w:txbxContent>
                      <w:p w14:paraId="4377AAEA" w14:textId="16760594" w:rsidR="000867DB" w:rsidRPr="00175755" w:rsidRDefault="003A06DA" w:rsidP="00175755">
                        <w:pPr>
                          <w:rPr>
                            <w:color w:val="3F3F3F" w:themeColor="text1"/>
                            <w:szCs w:val="24"/>
                          </w:rPr>
                        </w:pPr>
                        <w:r>
                          <w:rPr>
                            <w:color w:val="3F3F3F" w:themeColor="text1"/>
                            <w:szCs w:val="24"/>
                          </w:rPr>
                          <w:t xml:space="preserve">The </w:t>
                        </w:r>
                        <w:r w:rsidR="008455F2">
                          <w:rPr>
                            <w:color w:val="3F3F3F" w:themeColor="text1"/>
                            <w:szCs w:val="24"/>
                          </w:rPr>
                          <w:t xml:space="preserve">gap between aspiration and behaviour highlights a central tension: </w:t>
                        </w:r>
                        <w:r w:rsidR="008455F2" w:rsidRPr="008455F2">
                          <w:t>Consumers are expected to take responsibility, but the system does not consistently support them to do so</w:t>
                        </w:r>
                      </w:p>
                    </w:txbxContent>
                  </v:textbox>
                </v:shape>
                <v:shape id="Pentagon 4" o:spid="_x0000_s1044" type="#_x0000_t15" style="position:absolute;top:3238;width:25717;height:23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za/yAAAAOIAAAAPAAAAZHJzL2Rvd25yZXYueG1sRI/fasIw&#10;FMbvhb1DOAPvNF1h7axGkbnBYFd2e4Cz5tgGm5PSRFv79Mtg4OXH9+fHt9mNthVX6r1xrOBpmYAg&#10;rpw2XCv4/npfvIDwAVlj65gU3MjDbvsw22Ch3cBHupahFnGEfYEKmhC6QkpfNWTRL11HHL2T6y2G&#10;KPta6h6HOG5bmSZJJi0ajoQGO3ptqDqXFxshbj8Np7dPyqyRzkzSTIefUqn547hfgwg0hnv4v/2h&#10;FTznq1WapXkOf5fiHZDbXwAAAP//AwBQSwECLQAUAAYACAAAACEA2+H2y+4AAACFAQAAEwAAAAAA&#10;AAAAAAAAAAAAAAAAW0NvbnRlbnRfVHlwZXNdLnhtbFBLAQItABQABgAIAAAAIQBa9CxbvwAAABUB&#10;AAALAAAAAAAAAAAAAAAAAB8BAABfcmVscy8ucmVsc1BLAQItABQABgAIAAAAIQAjBza/yAAAAOIA&#10;AAAPAAAAAAAAAAAAAAAAAAcCAABkcnMvZG93bnJldi54bWxQSwUGAAAAAAMAAwC3AAAA/AIAAAAA&#10;" adj="11803" fillcolor="#5e3c5f [3204]" stroked="f" strokeweight="2pt">
                  <v:textbox inset="28.8pt,1mm,14.4pt,1mm">
                    <w:txbxContent>
                      <w:p w14:paraId="7755C03B" w14:textId="77777777" w:rsidR="003A06DA" w:rsidRDefault="003A06DA" w:rsidP="003A06DA">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v:textbox>
                </v:shape>
                <w10:wrap type="square" anchorx="margin" anchory="margin"/>
              </v:group>
            </w:pict>
          </mc:Fallback>
        </mc:AlternateContent>
      </w:r>
      <w:r w:rsidR="00DF7703" w:rsidRPr="00DF7703">
        <w:t>Taken together, these findings challenge a common assumption that improving prevention is primarily about changing individual behaviour.</w:t>
      </w:r>
      <w:r w:rsidR="00791442">
        <w:t xml:space="preserve"> </w:t>
      </w:r>
      <w:r w:rsidR="003A5CA8">
        <w:t>P</w:t>
      </w:r>
      <w:r w:rsidR="007B7E60">
        <w:t xml:space="preserve">revention is seen as a shared </w:t>
      </w:r>
      <w:r w:rsidR="008D4CC0">
        <w:t>responsibility,</w:t>
      </w:r>
      <w:r w:rsidR="003A5CA8">
        <w:t xml:space="preserve"> and</w:t>
      </w:r>
      <w:r w:rsidR="007B7E60">
        <w:t xml:space="preserve"> many feel </w:t>
      </w:r>
      <w:r w:rsidR="00133CD1">
        <w:t xml:space="preserve">limitations </w:t>
      </w:r>
      <w:r w:rsidR="005F0547">
        <w:t>from</w:t>
      </w:r>
      <w:r w:rsidR="00133CD1">
        <w:t xml:space="preserve"> the current system</w:t>
      </w:r>
      <w:r w:rsidR="007B7E60">
        <w:t>.</w:t>
      </w:r>
      <w:r w:rsidR="00367354">
        <w:br w:type="page"/>
      </w:r>
    </w:p>
    <w:p w14:paraId="5B6E3B7C" w14:textId="3698B347" w:rsidR="00DC1C97" w:rsidRPr="00DC1C97" w:rsidRDefault="00DC1C97" w:rsidP="00DC1C97">
      <w:pPr>
        <w:rPr>
          <w:rFonts w:ascii="Roboto Slab" w:hAnsi="Roboto Slab"/>
          <w:b/>
          <w:color w:val="5E3C5F" w:themeColor="accent1"/>
          <w:sz w:val="36"/>
        </w:rPr>
      </w:pPr>
      <w:r w:rsidRPr="00DC1C97">
        <w:rPr>
          <w:rFonts w:ascii="Roboto Slab" w:hAnsi="Roboto Slab"/>
          <w:b/>
          <w:color w:val="5E3C5F" w:themeColor="accent1"/>
          <w:sz w:val="36"/>
        </w:rPr>
        <w:lastRenderedPageBreak/>
        <w:t>Responsibility is shared, but the system is falling short</w:t>
      </w:r>
    </w:p>
    <w:p w14:paraId="4F2B5058" w14:textId="4BD7BB88" w:rsidR="00CE32E1" w:rsidRDefault="00CE32E1" w:rsidP="00CE32E1">
      <w:r>
        <w:t xml:space="preserve">Consumers see </w:t>
      </w:r>
      <w:r w:rsidR="00193B94">
        <w:t>preventive</w:t>
      </w:r>
      <w:r>
        <w:t xml:space="preserve"> health as a shared responsibility, but there is a clear perception that the system is not keeping pace with expectations</w:t>
      </w:r>
      <w:r w:rsidR="005B2834">
        <w:t xml:space="preserve"> (</w:t>
      </w:r>
      <w:r w:rsidR="005B2834" w:rsidRPr="00842EDB">
        <w:rPr>
          <w:b/>
          <w:bCs/>
        </w:rPr>
        <w:t>Figure 5</w:t>
      </w:r>
      <w:r w:rsidR="005B2834">
        <w:t>)</w:t>
      </w:r>
      <w:r>
        <w:t>.</w:t>
      </w:r>
      <w:r w:rsidR="00F37241">
        <w:t xml:space="preserve"> </w:t>
      </w:r>
      <w:r>
        <w:t>Just 29.9% agree that individuals are solely responsible for maintaining their health, while a majority (52.7%) disagree.</w:t>
      </w:r>
    </w:p>
    <w:p w14:paraId="4BB62AF7" w14:textId="6EBCFF93" w:rsidR="00CE32E1" w:rsidRDefault="00C076D0" w:rsidP="00CE32E1">
      <w:r w:rsidRPr="00C076D0">
        <w:rPr>
          <w:noProof/>
        </w:rPr>
        <w:drawing>
          <wp:inline distT="0" distB="0" distL="0" distR="0" wp14:anchorId="3F5C5AE4" wp14:editId="60E303DA">
            <wp:extent cx="5760000" cy="3246940"/>
            <wp:effectExtent l="19050" t="19050" r="12700" b="10795"/>
            <wp:docPr id="1330513801" name="Picture 22" descr="Grouped bar charts showing agreement levels for statements about personal responsibility, understanding, ability, and system performance, highlighting strong self-confidence but lower confidence in system balance and broader population cap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13801" name="Picture 22" descr="Grouped bar charts showing agreement levels for statements about personal responsibility, understanding, ability, and system performance, highlighting strong self-confidence but lower confidence in system balance and broader population capabilit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00" cy="3246940"/>
                    </a:xfrm>
                    <a:prstGeom prst="rect">
                      <a:avLst/>
                    </a:prstGeom>
                    <a:noFill/>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73D16206" w14:textId="01725677" w:rsidR="00F44A20" w:rsidRPr="00842EDB" w:rsidRDefault="00C076D0" w:rsidP="00473EC8">
      <w:pPr>
        <w:spacing w:after="240"/>
        <w:rPr>
          <w:sz w:val="22"/>
        </w:rPr>
      </w:pPr>
      <w:r w:rsidRPr="00842EDB">
        <w:rPr>
          <w:b/>
          <w:sz w:val="22"/>
        </w:rPr>
        <w:t xml:space="preserve">Figure </w:t>
      </w:r>
      <w:r w:rsidR="00B63DB7" w:rsidRPr="00842EDB">
        <w:rPr>
          <w:b/>
          <w:sz w:val="22"/>
        </w:rPr>
        <w:t>5</w:t>
      </w:r>
      <w:r w:rsidRPr="00842EDB">
        <w:rPr>
          <w:b/>
          <w:sz w:val="22"/>
        </w:rPr>
        <w:t xml:space="preserve">. </w:t>
      </w:r>
      <w:r w:rsidR="00DF3AD9" w:rsidRPr="00842EDB">
        <w:rPr>
          <w:i/>
          <w:sz w:val="22"/>
        </w:rPr>
        <w:t>Consumers take personal responsibility for health but recognise that prevention depends on system support and is not evenly enabled.</w:t>
      </w:r>
    </w:p>
    <w:p w14:paraId="01A68C9F" w14:textId="7ED95CFD" w:rsidR="00330688" w:rsidRPr="00330688" w:rsidRDefault="00330688" w:rsidP="00330688">
      <w:r w:rsidRPr="00330688">
        <w:t>This sits alongside a strong sense of personal capability:</w:t>
      </w:r>
    </w:p>
    <w:p w14:paraId="6D6D639C" w14:textId="77777777" w:rsidR="00330688" w:rsidRPr="00330688" w:rsidRDefault="00330688" w:rsidP="00DF2DC1">
      <w:pPr>
        <w:pStyle w:val="ListParagraph"/>
      </w:pPr>
      <w:r w:rsidRPr="00330688">
        <w:t xml:space="preserve">88.8% agree they understand the </w:t>
      </w:r>
      <w:proofErr w:type="spellStart"/>
      <w:r w:rsidRPr="00330688">
        <w:t>behaviours</w:t>
      </w:r>
      <w:proofErr w:type="spellEnd"/>
      <w:r w:rsidRPr="00330688">
        <w:t xml:space="preserve"> needed to stay healthy</w:t>
      </w:r>
    </w:p>
    <w:p w14:paraId="2DBE10C8" w14:textId="2E2BC09E" w:rsidR="0007409A" w:rsidRDefault="00330688" w:rsidP="00DF2DC1">
      <w:pPr>
        <w:pStyle w:val="ListParagraph"/>
      </w:pPr>
      <w:r w:rsidRPr="00330688">
        <w:t xml:space="preserve">81.0% say they </w:t>
      </w:r>
      <w:r w:rsidR="00FC4490" w:rsidRPr="00330688">
        <w:t>can</w:t>
      </w:r>
      <w:r w:rsidRPr="00330688">
        <w:t xml:space="preserve"> adopt those </w:t>
      </w:r>
      <w:proofErr w:type="spellStart"/>
      <w:r w:rsidRPr="00330688">
        <w:t>behaviours</w:t>
      </w:r>
      <w:proofErr w:type="spellEnd"/>
      <w:r w:rsidRPr="00330688">
        <w:t xml:space="preserve">  </w:t>
      </w:r>
    </w:p>
    <w:p w14:paraId="65DE9DD5" w14:textId="0D6318E0" w:rsidR="00330688" w:rsidRPr="00330688" w:rsidRDefault="00330688" w:rsidP="00330688">
      <w:r w:rsidRPr="00330688">
        <w:t>However, confidence drops sharply when consumers consider others:</w:t>
      </w:r>
    </w:p>
    <w:p w14:paraId="2859F0C3" w14:textId="77777777" w:rsidR="00330688" w:rsidRPr="00403CB5" w:rsidRDefault="00330688" w:rsidP="00403CB5">
      <w:pPr>
        <w:pStyle w:val="ListParagraph"/>
      </w:pPr>
      <w:r w:rsidRPr="00403CB5">
        <w:t>Only 19.4% believe most people understand how to stay healthy</w:t>
      </w:r>
    </w:p>
    <w:p w14:paraId="1D763066" w14:textId="0CC48E39" w:rsidR="00330688" w:rsidRPr="00403CB5" w:rsidRDefault="00330688" w:rsidP="00403CB5">
      <w:pPr>
        <w:pStyle w:val="ListParagraph"/>
      </w:pPr>
      <w:r w:rsidRPr="00403CB5">
        <w:t xml:space="preserve">Just 58.4% think most people </w:t>
      </w:r>
      <w:r w:rsidR="00FC4490" w:rsidRPr="00403CB5">
        <w:t>can</w:t>
      </w:r>
      <w:r w:rsidRPr="00403CB5">
        <w:t xml:space="preserve"> act on it </w:t>
      </w:r>
    </w:p>
    <w:p w14:paraId="519E702B" w14:textId="2047F6A5" w:rsidR="00791442" w:rsidRDefault="00330688" w:rsidP="00330688">
      <w:r w:rsidRPr="00330688">
        <w:t xml:space="preserve">This gap is important. Consumers feel confident </w:t>
      </w:r>
      <w:r w:rsidR="00FC4490" w:rsidRPr="00330688">
        <w:t>themselves but</w:t>
      </w:r>
      <w:r w:rsidRPr="00330688">
        <w:t xml:space="preserve"> recognise that the system </w:t>
      </w:r>
      <w:r w:rsidR="00666AC3">
        <w:t>is currently not enabling</w:t>
      </w:r>
      <w:r w:rsidRPr="00330688">
        <w:t xml:space="preserve"> prevention equally for everyone.</w:t>
      </w:r>
    </w:p>
    <w:p w14:paraId="23004B08" w14:textId="77777777" w:rsidR="00791442" w:rsidRDefault="00791442">
      <w:r>
        <w:br w:type="page"/>
      </w:r>
    </w:p>
    <w:p w14:paraId="7B9BB2EA" w14:textId="48008F2B" w:rsidR="00330688" w:rsidRPr="00330688" w:rsidRDefault="00330688" w:rsidP="00330688">
      <w:r w:rsidRPr="00330688">
        <w:lastRenderedPageBreak/>
        <w:t xml:space="preserve">There is </w:t>
      </w:r>
      <w:r w:rsidR="00117B71">
        <w:t xml:space="preserve">also </w:t>
      </w:r>
      <w:r w:rsidRPr="00330688">
        <w:t>particularly strong agreement that the health system is not balanced:</w:t>
      </w:r>
    </w:p>
    <w:p w14:paraId="1F2BC5B4" w14:textId="69B578E9" w:rsidR="00330688" w:rsidRPr="00330688" w:rsidRDefault="00330688" w:rsidP="00403CB5">
      <w:pPr>
        <w:pStyle w:val="ListParagraph"/>
      </w:pPr>
      <w:r w:rsidRPr="00117B71">
        <w:t>72.8</w:t>
      </w:r>
      <w:r w:rsidRPr="00330688">
        <w:rPr>
          <w:b/>
          <w:bCs/>
        </w:rPr>
        <w:t>%</w:t>
      </w:r>
      <w:r w:rsidRPr="00330688">
        <w:t xml:space="preserve"> disagree that the system has the right balance between prevention and treatment </w:t>
      </w:r>
      <w:r w:rsidR="00117B71" w:rsidRPr="00330688">
        <w:t xml:space="preserve"> </w:t>
      </w:r>
    </w:p>
    <w:p w14:paraId="3CF0EFD1" w14:textId="71EC60FA" w:rsidR="00330688" w:rsidRPr="00330688" w:rsidRDefault="00791442" w:rsidP="00330688">
      <w:r w:rsidRPr="00F72C8D">
        <w:rPr>
          <w:noProof/>
          <w:highlight w:val="yellow"/>
        </w:rPr>
        <mc:AlternateContent>
          <mc:Choice Requires="wps">
            <w:drawing>
              <wp:anchor distT="228600" distB="228600" distL="228600" distR="228600" simplePos="0" relativeHeight="251658249" behindDoc="1" locked="0" layoutInCell="1" allowOverlap="1" wp14:anchorId="7ECC40C2" wp14:editId="0B78579C">
                <wp:simplePos x="0" y="0"/>
                <wp:positionH relativeFrom="margin">
                  <wp:align>right</wp:align>
                </wp:positionH>
                <wp:positionV relativeFrom="margin">
                  <wp:posOffset>1713762</wp:posOffset>
                </wp:positionV>
                <wp:extent cx="5734050" cy="1490345"/>
                <wp:effectExtent l="0" t="0" r="0" b="6350"/>
                <wp:wrapSquare wrapText="bothSides"/>
                <wp:docPr id="785344240" name="Text Box 4"/>
                <wp:cNvGraphicFramePr/>
                <a:graphic xmlns:a="http://schemas.openxmlformats.org/drawingml/2006/main">
                  <a:graphicData uri="http://schemas.microsoft.com/office/word/2010/wordprocessingShape">
                    <wps:wsp>
                      <wps:cNvSpPr txBox="1"/>
                      <wps:spPr>
                        <a:xfrm>
                          <a:off x="0" y="0"/>
                          <a:ext cx="5734050" cy="1490345"/>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7F4C56EE" w14:textId="2F5AE883" w:rsidR="00791442" w:rsidRDefault="00791442" w:rsidP="00842EDB">
                            <w:pPr>
                              <w:spacing w:after="0"/>
                              <w:rPr>
                                <w:color w:val="462D47" w:themeColor="text2" w:themeShade="BF"/>
                                <w:szCs w:val="24"/>
                              </w:rPr>
                            </w:pPr>
                            <w:r>
                              <w:rPr>
                                <w:color w:val="462D47" w:themeColor="text2" w:themeShade="BF"/>
                                <w:szCs w:val="24"/>
                              </w:rPr>
                              <w:t>“</w:t>
                            </w:r>
                            <w:r w:rsidRPr="009E2373">
                              <w:rPr>
                                <w:color w:val="462D47" w:themeColor="text2" w:themeShade="BF"/>
                                <w:szCs w:val="24"/>
                              </w:rPr>
                              <w:t>Preventive health is also about communities and systems working together to reduce risks and remove barriers. This includes access to vaccinations and screening programs, safe and supportive environments, culturally safe care, strong public health messaging, and addressing social factors such as housing, income, education, and safety. As a health consumer, I see preventive health as a shared responsibility</w:t>
                            </w:r>
                            <w:r>
                              <w:rPr>
                                <w:color w:val="462D47" w:themeColor="text2" w:themeShade="BF"/>
                                <w:szCs w:val="24"/>
                              </w:rPr>
                              <w:t>.”</w:t>
                            </w:r>
                          </w:p>
                          <w:p w14:paraId="2EAFE418" w14:textId="77777777" w:rsidR="00791442" w:rsidRPr="00842EDB" w:rsidRDefault="00791442" w:rsidP="00791442">
                            <w:pPr>
                              <w:pStyle w:val="NoSpacing"/>
                              <w:jc w:val="right"/>
                              <w:rPr>
                                <w:b/>
                                <w:i/>
                                <w:color w:val="5E3C5F" w:themeColor="text2"/>
                                <w:sz w:val="18"/>
                                <w:szCs w:val="18"/>
                              </w:rPr>
                            </w:pPr>
                            <w:r w:rsidRPr="00842EDB">
                              <w:rPr>
                                <w:b/>
                                <w:i/>
                                <w:color w:val="5E3C5F" w:themeColor="text2"/>
                                <w:sz w:val="18"/>
                                <w:szCs w:val="18"/>
                              </w:rPr>
                              <w:t>Respondent aged 65-74 years, Male</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CC40C2" id="_x0000_s1045" type="#_x0000_t202" style="position:absolute;margin-left:400.3pt;margin-top:134.95pt;width:451.5pt;height:117.35pt;z-index:-251658231;visibility:visible;mso-wrap-style:square;mso-width-percent:0;mso-height-percent:0;mso-wrap-distance-left:18pt;mso-wrap-distance-top:18pt;mso-wrap-distance-right:18pt;mso-wrap-distance-bottom:1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uQT/gIAAMQGAAAOAAAAZHJzL2Uyb0RvYy54bWysVV1v2jAUfZ+0/2D5fU2A0lHUULFWnSZ1&#10;bdV26rNxHBLNsT3bQLpfv2MnBOjYHqbxYK6vr+/HudcnF5dNLclaWFdpldHBSUqJUFznlVpm9Nvz&#10;zYcJJc4zlTOplcjoq3D0cvb+3cXGTMVQl1rmwhI4UW66MRktvTfTJHG8FDVzJ9oIhcNC25p5bO0y&#10;yS3bwHstk2GaniUbbXNjNRfOQXvdHtJZ9F8Ugvv7onDCE5lR5ObjauO6CGsyu2DTpWWmrHiXBvuH&#10;LGpWKQTtXV0zz8jKVr+5qitutdOFP+G6TnRRVFzEGlDNIH1TzVPJjIi1ABxnepjc/3PL79ZP5sES&#10;33zSDRoYANkYN3VQhnqawtbhH5kSnAPC1x420XjCoRx/HJ2mYxxxnA1Oz9PR6Tj4SXbXjXX+s9A1&#10;CUJGLfoS4WLrW+db061Jh2J+U0kZZQeTViBGo/Q03owTIq6kJWuG3ko/jGpfKd9qzlP82v465r/q&#10;vFNjajq1XNW9ehDUUY+se9+xhqXbjz4Idn9NwZUsF12wSecUPvdy2AVj0/0kzrfmR3OAcrnFwjBf&#10;krBklFeWyzAlbFoAsmf9CHDDuI9jomHkOwlj32VPMPud2IEPV22xlvXIS0U2GT0bobXBu9KhJa29&#10;VEEj4gPrOribmij5VymCjVSPoiBVHocnKHpwW4gY50L5OHcoMFoHq1BKfxGpjv7U9DafznyXVH/3&#10;aKsOg7Zl4EYMrJXvL9eV0vZY5Pz7NuOitQd4e2UH0TeLBnUD6PgYgmqh81e8NatbGnKG31R4D7fM&#10;+QdmwTt4Q+BSf4+lkBrg606ipNT25zF9sAcd4JSSDXgso+7HillBifyi8FoGk+FkEpjvYGcPdouD&#10;nVrVVxrzMwBzGx5F3LdebsXC6voFtDsPkXHEFEf8jPqteOWxwwFom4v5PMqgO8zrrXoyPLgOUIcX&#10;/9y8MGs6WvBglDu9ZT02fcMOrW246cx85TGOkTp2yHZNAFVuZznQeuDi/X202n18Zr8AAAD//wMA&#10;UEsDBBQABgAIAAAAIQBIEuWl3AAAAAgBAAAPAAAAZHJzL2Rvd25yZXYueG1sTI9BTsMwEEX3SNzB&#10;GiQ2qLUJkNYhToWQYNUNhgM4sUki4nGw3Ta9PcMKljN/9Ob9erf4iR1dTGNABbdrAcxhF+yIvYKP&#10;95fVFljKBq2ZAjoFZ5dg11xe1Kay4YRv7qhzzwiCqTIKhpznivPUDc6btA6zQ8o+Q/Qm0xh7bqM5&#10;EdxPvBCi5N6MSB8GM7vnwXVf+uAVFP33pt0WWr5qEXW+kfu0nPdKXV8tT4/Aslvy3zH86pM6NOTU&#10;hgPaxCYFVCQTqZQSGMVS3NGmVfAg7kvgTc3/F2h+AAAA//8DAFBLAQItABQABgAIAAAAIQC2gziS&#10;/gAAAOEBAAATAAAAAAAAAAAAAAAAAAAAAABbQ29udGVudF9UeXBlc10ueG1sUEsBAi0AFAAGAAgA&#10;AAAhADj9If/WAAAAlAEAAAsAAAAAAAAAAAAAAAAALwEAAF9yZWxzLy5yZWxzUEsBAi0AFAAGAAgA&#10;AAAhADR25BP+AgAAxAYAAA4AAAAAAAAAAAAAAAAALgIAAGRycy9lMm9Eb2MueG1sUEsBAi0AFAAG&#10;AAgAAAAhAEgS5aXcAAAACAEAAA8AAAAAAAAAAAAAAAAAWAUAAGRycy9kb3ducmV2LnhtbFBLBQYA&#10;AAAABAAEAPMAAABhBgAAAAA=&#10;" fillcolor="#e9e8e8 [2899]" stroked="f" strokeweight=".5pt">
                <v:fill color2="#e1e0e0 [3139]" rotate="t" focusposition=".5,.5" focussize="-.5,-.5" focus="100%" type="gradientRadial"/>
                <v:textbox style="mso-fit-shape-to-text:t" inset="14.4pt,14.4pt,14.4pt,14.4pt">
                  <w:txbxContent>
                    <w:p w14:paraId="7F4C56EE" w14:textId="2F5AE883" w:rsidR="00791442" w:rsidRDefault="00791442" w:rsidP="00842EDB">
                      <w:pPr>
                        <w:spacing w:after="0"/>
                        <w:rPr>
                          <w:color w:val="462D47" w:themeColor="text2" w:themeShade="BF"/>
                          <w:szCs w:val="24"/>
                        </w:rPr>
                      </w:pPr>
                      <w:r>
                        <w:rPr>
                          <w:color w:val="462D47" w:themeColor="text2" w:themeShade="BF"/>
                          <w:szCs w:val="24"/>
                        </w:rPr>
                        <w:t>“</w:t>
                      </w:r>
                      <w:r w:rsidRPr="009E2373">
                        <w:rPr>
                          <w:color w:val="462D47" w:themeColor="text2" w:themeShade="BF"/>
                          <w:szCs w:val="24"/>
                        </w:rPr>
                        <w:t>Preventive health is also about communities and systems working together to reduce risks and remove barriers. This includes access to vaccinations and screening programs, safe and supportive environments, culturally safe care, strong public health messaging, and addressing social factors such as housing, income, education, and safety. As a health consumer, I see preventive health as a shared responsibility</w:t>
                      </w:r>
                      <w:r>
                        <w:rPr>
                          <w:color w:val="462D47" w:themeColor="text2" w:themeShade="BF"/>
                          <w:szCs w:val="24"/>
                        </w:rPr>
                        <w:t>.”</w:t>
                      </w:r>
                    </w:p>
                    <w:p w14:paraId="2EAFE418" w14:textId="77777777" w:rsidR="00791442" w:rsidRPr="00842EDB" w:rsidRDefault="00791442" w:rsidP="00791442">
                      <w:pPr>
                        <w:pStyle w:val="NoSpacing"/>
                        <w:jc w:val="right"/>
                        <w:rPr>
                          <w:b/>
                          <w:i/>
                          <w:color w:val="5E3C5F" w:themeColor="text2"/>
                          <w:sz w:val="18"/>
                          <w:szCs w:val="18"/>
                        </w:rPr>
                      </w:pPr>
                      <w:r w:rsidRPr="00842EDB">
                        <w:rPr>
                          <w:b/>
                          <w:i/>
                          <w:color w:val="5E3C5F" w:themeColor="text2"/>
                          <w:sz w:val="18"/>
                          <w:szCs w:val="18"/>
                        </w:rPr>
                        <w:t>Respondent aged 65-74 years, Male</w:t>
                      </w:r>
                    </w:p>
                  </w:txbxContent>
                </v:textbox>
                <w10:wrap type="square" anchorx="margin" anchory="margin"/>
              </v:shape>
            </w:pict>
          </mc:Fallback>
        </mc:AlternateContent>
      </w:r>
      <w:r w:rsidR="00330688" w:rsidRPr="00330688">
        <w:t>This perception is consistent across the report</w:t>
      </w:r>
      <w:r w:rsidR="000E49C5">
        <w:t xml:space="preserve"> that people understand, value and try to act on prevention but the system experienced is seen as reactive rather than proactive. </w:t>
      </w:r>
    </w:p>
    <w:p w14:paraId="022D06B6" w14:textId="16B6C61F" w:rsidR="00330688" w:rsidRPr="00330688" w:rsidRDefault="00330688" w:rsidP="00330688">
      <w:pPr>
        <w:pStyle w:val="Heading3"/>
      </w:pPr>
      <w:bookmarkStart w:id="115" w:name="_Toc231197175"/>
      <w:bookmarkStart w:id="116" w:name="_Toc231197202"/>
      <w:bookmarkStart w:id="117" w:name="_Toc231197249"/>
      <w:bookmarkStart w:id="118" w:name="_Toc231199193"/>
      <w:bookmarkStart w:id="119" w:name="_Toc231561725"/>
      <w:r w:rsidRPr="00330688">
        <w:t>Information exists</w:t>
      </w:r>
      <w:r>
        <w:t xml:space="preserve">, </w:t>
      </w:r>
      <w:r w:rsidRPr="00330688">
        <w:t>but is difficult to use</w:t>
      </w:r>
      <w:bookmarkEnd w:id="115"/>
      <w:bookmarkEnd w:id="116"/>
      <w:bookmarkEnd w:id="117"/>
      <w:bookmarkEnd w:id="118"/>
      <w:bookmarkEnd w:id="119"/>
    </w:p>
    <w:p w14:paraId="54A3212D" w14:textId="093EA013" w:rsidR="00330688" w:rsidRPr="00330688" w:rsidRDefault="00330688" w:rsidP="00330688">
      <w:r w:rsidRPr="00330688">
        <w:t xml:space="preserve">Access to information is not the primary issue, </w:t>
      </w:r>
      <w:r w:rsidRPr="000E49C5">
        <w:t>but making sense of it is.</w:t>
      </w:r>
      <w:r w:rsidR="000E49C5">
        <w:t xml:space="preserve"> </w:t>
      </w:r>
      <w:r w:rsidRPr="00330688">
        <w:t>While many say they can find information (</w:t>
      </w:r>
      <w:r w:rsidRPr="000E49C5">
        <w:t>62.9%</w:t>
      </w:r>
      <w:r w:rsidRPr="00330688">
        <w:t xml:space="preserve"> agree), the dominant challenges are:</w:t>
      </w:r>
    </w:p>
    <w:p w14:paraId="113CA1ED" w14:textId="77777777" w:rsidR="00330688" w:rsidRPr="00330688" w:rsidRDefault="00330688" w:rsidP="0074404B">
      <w:pPr>
        <w:pStyle w:val="ListParagraph"/>
        <w:numPr>
          <w:ilvl w:val="0"/>
          <w:numId w:val="14"/>
        </w:numPr>
      </w:pPr>
      <w:r w:rsidRPr="00330688">
        <w:t>conflicting advice (59.9%)</w:t>
      </w:r>
    </w:p>
    <w:p w14:paraId="5E1CCE1F" w14:textId="77777777" w:rsidR="00330688" w:rsidRPr="00330688" w:rsidRDefault="00330688" w:rsidP="0074404B">
      <w:pPr>
        <w:pStyle w:val="ListParagraph"/>
        <w:numPr>
          <w:ilvl w:val="0"/>
          <w:numId w:val="14"/>
        </w:numPr>
      </w:pPr>
      <w:r w:rsidRPr="00330688">
        <w:t>information overload (54.0%)</w:t>
      </w:r>
    </w:p>
    <w:p w14:paraId="121C70FA" w14:textId="434AF8C7" w:rsidR="00330688" w:rsidRPr="00330688" w:rsidRDefault="00330688" w:rsidP="0074404B">
      <w:pPr>
        <w:pStyle w:val="ListParagraph"/>
        <w:numPr>
          <w:ilvl w:val="0"/>
          <w:numId w:val="14"/>
        </w:numPr>
      </w:pPr>
      <w:r w:rsidRPr="00330688">
        <w:t xml:space="preserve">and cost barriers to accessing programs or tools (47.1%) </w:t>
      </w:r>
      <w:r w:rsidR="00923EF9">
        <w:t>(</w:t>
      </w:r>
      <w:r w:rsidR="00923EF9" w:rsidRPr="00842EDB">
        <w:rPr>
          <w:b/>
          <w:bCs/>
        </w:rPr>
        <w:t>Figure 6</w:t>
      </w:r>
      <w:r w:rsidR="00923EF9">
        <w:t>)</w:t>
      </w:r>
    </w:p>
    <w:p w14:paraId="38A539BC" w14:textId="0A55EEC8" w:rsidR="00295A5D" w:rsidRDefault="00295A5D" w:rsidP="00295A5D">
      <w:pPr>
        <w:rPr>
          <w:i/>
          <w:color w:val="5E3C5F" w:themeColor="accent1"/>
          <w:sz w:val="28"/>
        </w:rPr>
      </w:pPr>
      <w:r w:rsidRPr="005F2474">
        <w:rPr>
          <w:noProof/>
        </w:rPr>
        <w:drawing>
          <wp:inline distT="0" distB="0" distL="0" distR="0" wp14:anchorId="15771D9B" wp14:editId="768DE2BF">
            <wp:extent cx="5731510" cy="2690081"/>
            <wp:effectExtent l="19050" t="19050" r="21590" b="15240"/>
            <wp:docPr id="710440081" name="Picture 24" descr="Bar chart showing major barriers including conflicting advice, information overload, and cost, with fewer respondents reporting no difficulty accessing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40081" name="Picture 24" descr="Bar chart showing major barriers including conflicting advice, information overload, and cost, with fewer respondents reporting no difficulty accessing information."/>
                    <pic:cNvPicPr>
                      <a:picLocks noChangeAspect="1" noChangeArrowheads="1"/>
                    </pic:cNvPicPr>
                  </pic:nvPicPr>
                  <pic:blipFill rotWithShape="1">
                    <a:blip r:embed="rId28">
                      <a:extLst>
                        <a:ext uri="{28A0092B-C50C-407E-A947-70E740481C1C}">
                          <a14:useLocalDpi xmlns:a14="http://schemas.microsoft.com/office/drawing/2010/main" val="0"/>
                        </a:ext>
                      </a:extLst>
                    </a:blip>
                    <a:srcRect t="6911" b="9822"/>
                    <a:stretch>
                      <a:fillRect/>
                    </a:stretch>
                  </pic:blipFill>
                  <pic:spPr bwMode="auto">
                    <a:xfrm>
                      <a:off x="0" y="0"/>
                      <a:ext cx="5731510" cy="2690081"/>
                    </a:xfrm>
                    <a:prstGeom prst="rect">
                      <a:avLst/>
                    </a:prstGeom>
                    <a:noFill/>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295A5D">
        <w:rPr>
          <w:b/>
          <w:bCs/>
        </w:rPr>
        <w:t xml:space="preserve"> </w:t>
      </w:r>
      <w:r w:rsidRPr="00530F03">
        <w:rPr>
          <w:b/>
          <w:bCs/>
        </w:rPr>
        <w:t xml:space="preserve">Figure </w:t>
      </w:r>
      <w:r>
        <w:rPr>
          <w:b/>
          <w:bCs/>
        </w:rPr>
        <w:t>6</w:t>
      </w:r>
      <w:r w:rsidRPr="00530F03">
        <w:rPr>
          <w:b/>
          <w:bCs/>
        </w:rPr>
        <w:t xml:space="preserve">. </w:t>
      </w:r>
      <w:r w:rsidRPr="005F2474">
        <w:rPr>
          <w:i/>
          <w:iCs/>
        </w:rPr>
        <w:t>The challenge is not access to information but navigating and trusting it, with confusion and overload emerging as key barriers.</w:t>
      </w:r>
    </w:p>
    <w:p w14:paraId="6367160E" w14:textId="35A4B238" w:rsidR="00F44A20" w:rsidRDefault="00330688">
      <w:r w:rsidRPr="00330688">
        <w:lastRenderedPageBreak/>
        <w:t>This reinforces a key distinction</w:t>
      </w:r>
      <w:r>
        <w:t xml:space="preserve"> that t</w:t>
      </w:r>
      <w:r w:rsidRPr="00330688">
        <w:t>he issue is no longer access to information</w:t>
      </w:r>
      <w:r>
        <w:t>,</w:t>
      </w:r>
      <w:r w:rsidRPr="00330688">
        <w:t xml:space="preserve"> it is trust, clarity, and usability.</w:t>
      </w:r>
      <w:r w:rsidR="00F14707" w:rsidRPr="00F14707">
        <w:t xml:space="preserve"> </w:t>
      </w:r>
    </w:p>
    <w:p w14:paraId="636CBE55" w14:textId="5206EE90" w:rsidR="004B74BA" w:rsidRDefault="004B74BA"/>
    <w:p w14:paraId="67B25849" w14:textId="2EBE4A92" w:rsidR="00330688" w:rsidRPr="00330688" w:rsidRDefault="00330688" w:rsidP="00EC0775">
      <w:pPr>
        <w:pStyle w:val="Heading3"/>
      </w:pPr>
      <w:bookmarkStart w:id="120" w:name="_Toc231197176"/>
      <w:bookmarkStart w:id="121" w:name="_Toc231197203"/>
      <w:bookmarkStart w:id="122" w:name="_Toc231197250"/>
      <w:bookmarkStart w:id="123" w:name="_Toc231199194"/>
      <w:bookmarkStart w:id="124" w:name="_Toc231561726"/>
      <w:r w:rsidRPr="00330688">
        <w:t>Change over time: expectations rising, system response lagging</w:t>
      </w:r>
      <w:bookmarkEnd w:id="120"/>
      <w:bookmarkEnd w:id="121"/>
      <w:bookmarkEnd w:id="122"/>
      <w:bookmarkEnd w:id="123"/>
      <w:bookmarkEnd w:id="124"/>
    </w:p>
    <w:p w14:paraId="3FF1D252" w14:textId="2E422FB7" w:rsidR="00330688" w:rsidRPr="00330688" w:rsidRDefault="00C50C99" w:rsidP="00330688">
      <w:r>
        <w:t xml:space="preserve">We asked these same questions </w:t>
      </w:r>
      <w:r w:rsidR="00177E9E">
        <w:t xml:space="preserve">from </w:t>
      </w:r>
      <w:r w:rsidR="00177E9E" w:rsidRPr="00177E9E">
        <w:rPr>
          <w:b/>
          <w:bCs/>
        </w:rPr>
        <w:t xml:space="preserve">Figure </w:t>
      </w:r>
      <w:r w:rsidR="00B63DB7">
        <w:rPr>
          <w:b/>
          <w:bCs/>
        </w:rPr>
        <w:t>5</w:t>
      </w:r>
      <w:r w:rsidR="00FE752D">
        <w:t xml:space="preserve"> </w:t>
      </w:r>
      <w:r w:rsidR="00E34306">
        <w:t xml:space="preserve">during </w:t>
      </w:r>
      <w:r w:rsidR="00FE752D">
        <w:t xml:space="preserve">CHF’s 2021 AHP survey on </w:t>
      </w:r>
      <w:r>
        <w:t xml:space="preserve">preventive health. </w:t>
      </w:r>
      <w:r w:rsidR="00330688" w:rsidRPr="00330688">
        <w:t xml:space="preserve">Compared to 2021, there are two notable </w:t>
      </w:r>
      <w:r w:rsidR="0062491A">
        <w:t>findings</w:t>
      </w:r>
      <w:r w:rsidR="00330688" w:rsidRPr="00330688">
        <w:t>:</w:t>
      </w:r>
    </w:p>
    <w:p w14:paraId="5B8E8A85" w14:textId="12E71AFD" w:rsidR="003005E5" w:rsidRDefault="00330688">
      <w:pPr>
        <w:pStyle w:val="ListParagraph"/>
      </w:pPr>
      <w:r w:rsidRPr="009A13EB">
        <w:t>Perceptions that most people can act on prevention have increased (up to 58.4%</w:t>
      </w:r>
      <w:r w:rsidR="00192015" w:rsidRPr="009A13EB">
        <w:t>, from 29.9%</w:t>
      </w:r>
      <w:r w:rsidR="003005E5" w:rsidRPr="009A13EB">
        <w:t>)</w:t>
      </w:r>
      <w:r w:rsidR="003005E5">
        <w:t>, but</w:t>
      </w:r>
      <w:r w:rsidRPr="009A13EB">
        <w:t xml:space="preserve"> </w:t>
      </w:r>
    </w:p>
    <w:p w14:paraId="165E2DD3" w14:textId="6932A9CB" w:rsidR="00330688" w:rsidRPr="009A13EB" w:rsidRDefault="003005E5">
      <w:pPr>
        <w:pStyle w:val="ListParagraph"/>
      </w:pPr>
      <w:r>
        <w:t>V</w:t>
      </w:r>
      <w:r w:rsidR="00330688" w:rsidRPr="009A13EB">
        <w:t xml:space="preserve">iews on system balance remain largely unchanged, with strong disagreement that prevention is </w:t>
      </w:r>
      <w:proofErr w:type="spellStart"/>
      <w:r w:rsidR="00330688" w:rsidRPr="009A13EB">
        <w:t>prioritised</w:t>
      </w:r>
      <w:proofErr w:type="spellEnd"/>
      <w:r w:rsidR="00330688" w:rsidRPr="009A13EB">
        <w:t xml:space="preserve"> </w:t>
      </w:r>
      <w:r w:rsidR="009355B1" w:rsidRPr="009A13EB">
        <w:t>(</w:t>
      </w:r>
      <w:r w:rsidR="006B120F" w:rsidRPr="009A13EB">
        <w:t xml:space="preserve">Disagree: </w:t>
      </w:r>
      <w:r w:rsidR="009355B1" w:rsidRPr="009A13EB">
        <w:t>2021: 67.9%</w:t>
      </w:r>
      <w:r w:rsidR="006B120F" w:rsidRPr="009A13EB">
        <w:t>;</w:t>
      </w:r>
      <w:r w:rsidR="009355B1" w:rsidRPr="009A13EB">
        <w:t xml:space="preserve"> 2026: 72.8%</w:t>
      </w:r>
      <w:r w:rsidR="006B120F" w:rsidRPr="009A13EB">
        <w:t xml:space="preserve">). </w:t>
      </w:r>
    </w:p>
    <w:p w14:paraId="69F22B29" w14:textId="4CB55CE3" w:rsidR="00EB3D39" w:rsidRPr="00EB3D39" w:rsidRDefault="00330688" w:rsidP="00EB3D39">
      <w:r w:rsidRPr="00330688">
        <w:t>This suggests</w:t>
      </w:r>
      <w:r w:rsidR="000E49C5">
        <w:t xml:space="preserve"> that e</w:t>
      </w:r>
      <w:r w:rsidRPr="00330688">
        <w:t>xpectations and awareness of prevention are increasing</w:t>
      </w:r>
      <w:r w:rsidR="000E49C5">
        <w:t>,</w:t>
      </w:r>
      <w:r w:rsidRPr="00330688">
        <w:t xml:space="preserve"> but system performance is not keeping pace.</w:t>
      </w:r>
      <w:r w:rsidR="00EB3D39">
        <w:t xml:space="preserve"> </w:t>
      </w:r>
      <w:r w:rsidR="00EB3D39" w:rsidRPr="00EB3D39">
        <w:t xml:space="preserve">These expectations are reflected in </w:t>
      </w:r>
      <w:r w:rsidR="008B17CD">
        <w:t xml:space="preserve">strong </w:t>
      </w:r>
      <w:r w:rsidR="00EB3D39" w:rsidRPr="00EB3D39">
        <w:t>support for investment, system reform, and embedding prevention into everyday care.</w:t>
      </w:r>
    </w:p>
    <w:p w14:paraId="2B37513F" w14:textId="77C0DF6B" w:rsidR="009A13EB" w:rsidRDefault="009A13EB">
      <w:r>
        <w:rPr>
          <w:noProof/>
        </w:rPr>
        <mc:AlternateContent>
          <mc:Choice Requires="wpg">
            <w:drawing>
              <wp:anchor distT="0" distB="0" distL="228600" distR="228600" simplePos="0" relativeHeight="251658253" behindDoc="0" locked="0" layoutInCell="1" allowOverlap="1" wp14:anchorId="2680B4B5" wp14:editId="6F42552A">
                <wp:simplePos x="0" y="0"/>
                <wp:positionH relativeFrom="margin">
                  <wp:posOffset>-106326</wp:posOffset>
                </wp:positionH>
                <wp:positionV relativeFrom="margin">
                  <wp:align>bottom</wp:align>
                </wp:positionV>
                <wp:extent cx="5734050" cy="1163320"/>
                <wp:effectExtent l="0" t="0" r="0" b="0"/>
                <wp:wrapSquare wrapText="bothSides"/>
                <wp:docPr id="1786913551" name="Group 5"/>
                <wp:cNvGraphicFramePr/>
                <a:graphic xmlns:a="http://schemas.openxmlformats.org/drawingml/2006/main">
                  <a:graphicData uri="http://schemas.microsoft.com/office/word/2010/wordprocessingGroup">
                    <wpg:wgp>
                      <wpg:cNvGrpSpPr/>
                      <wpg:grpSpPr>
                        <a:xfrm>
                          <a:off x="0" y="0"/>
                          <a:ext cx="5734050" cy="1163782"/>
                          <a:chOff x="0" y="0"/>
                          <a:chExt cx="2571750" cy="7919612"/>
                        </a:xfrm>
                      </wpg:grpSpPr>
                      <wps:wsp>
                        <wps:cNvPr id="1712761411" name="Text Box 1712761411"/>
                        <wps:cNvSpPr txBox="1"/>
                        <wps:spPr>
                          <a:xfrm>
                            <a:off x="0" y="0"/>
                            <a:ext cx="2571750" cy="7919612"/>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38AF3E97" w14:textId="77777777" w:rsidR="009A13EB" w:rsidRPr="008455F2" w:rsidRDefault="009A13EB" w:rsidP="0017558C">
                              <w:r w:rsidRPr="00C96C23">
                                <w:t>Prevention must be enabled, supported, and structured by the system</w:t>
                              </w:r>
                              <w:r>
                                <w:t xml:space="preserve">, </w:t>
                              </w:r>
                              <w:r w:rsidRPr="00C96C23">
                                <w:t>not left to individuals to navigate alone.</w:t>
                              </w:r>
                            </w:p>
                          </w:txbxContent>
                        </wps:txbx>
                        <wps:bodyPr rot="0" spcFirstLastPara="0" vertOverflow="overflow" horzOverflow="overflow" vert="horz" wrap="square" lIns="360000" tIns="540000" rIns="182880" bIns="182880" numCol="1" spcCol="0" rtlCol="0" fromWordArt="0" anchor="t" anchorCtr="0" forceAA="0" compatLnSpc="1">
                          <a:prstTxWarp prst="textNoShape">
                            <a:avLst/>
                          </a:prstTxWarp>
                          <a:noAutofit/>
                        </wps:bodyPr>
                      </wps:wsp>
                      <wps:wsp>
                        <wps:cNvPr id="451756562" name="Pentagon 4"/>
                        <wps:cNvSpPr/>
                        <wps:spPr>
                          <a:xfrm>
                            <a:off x="0" y="323837"/>
                            <a:ext cx="2571750" cy="2332956"/>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00F5AE" w14:textId="77777777" w:rsidR="009A13EB" w:rsidRDefault="009A13EB" w:rsidP="009A13EB">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wps:txbx>
                        <wps:bodyPr rot="0" spcFirstLastPara="0" vert="horz" wrap="square" lIns="365760" tIns="36000" rIns="18288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680B4B5" id="_x0000_s1046" style="position:absolute;margin-left:-8.35pt;margin-top:0;width:451.5pt;height:91.6pt;z-index:251658253;mso-wrap-distance-left:18pt;mso-wrap-distance-right:18pt;mso-position-horizontal-relative:margin;mso-position-vertical:bottom;mso-position-vertical-relative:margin" coordsize="25717,79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kOwEQQAAMELAAAOAAAAZHJzL2Uyb0RvYy54bWzMVl1v2zYUfR+w/0DofbElxV9ClCJLl2BA&#10;1hpNhj4zFGUJo0iNpGNnv36HpCR/1GmKFB2WB4e8vJe89/CeQ1282zaCPHFtaiXzKD4bR4RLpopa&#10;rvLoz4ebX+YRMZbKggoleR49cxO9u/z5p4tNm/FEVUoUXBNsIk22afOosrbNRiPDKt5Qc6ZaLrFY&#10;Kt1Qi6lejQpNN9i9EaNkPJ6ONkoXrVaMGwPr+7AYXfr9y5Iz+7EsDbdE5BFys/5X+99H9zu6vKDZ&#10;StO2qlmXBn1DFg2tJQ4dtnpPLSVrXX+xVVMzrYwq7RlTzUiVZc24rwHVxOOjam61Wre+llW2WbUD&#10;TID2CKc3b8s+PN3q9r5daiCxaVfAws9cLdtSN+4/siRbD9nzABnfWsJgnMzS8/EEyDKsxfE0nc2T&#10;ACqrgPwXcaz6rYtMJrN41kfOFvFiGvvIUX/w6CCdTYsGMTsMzPdhcF/RlntoTQYMlprUBQqYxcls&#10;Gp/HcUQkbdCvD67QX9WW7C15pHyYw43YLdYR68p2WRoYvxW+V0GgWauNveWqIW6QRxot7TuNPt0Z&#10;iyOBV+/SNWBxUwvhxwYuYUBaBcTGPtKTi18LTZ4oaCFs4s22ljZYFmP8hVs01P6his4MwnVmsW4G&#10;c+zM3o5Uhr19Yiuzf3rs/L6agqlowbvD5t2m2HMvh91hNNtPYtG7n8wBxlWPRUttRdxPHrFaM+G6&#10;gGYlIHtQnwCuU4qJT9SpRTeCYnTZE8hGN+zAx1ahWE0H5IUkmzyapuhvt7tU7kqCv5DOwr02dTe4&#10;6xo/ss+COx8hP/ESfem55wwDuAEiyhiX1vcdCvTezsuVMgQi1fSlSw/5dO67pIbYk1d1eGgoAxH+&#10;YCXtENzUUulTJxd/9RmXwR/g7ZXthnb7uA18nPakelTFM7imVVBw07KbGny4o8YuqYZkQ4LwDNmP&#10;+CmFAviqG0WkUvqfU3bnDxXBakQ2eALyyPy9pppHRPwuwZZ02rWBn03Ow0z7WTxP5nOc+Xgwk+vm&#10;WqF/IB/I0A/ho63oh6VWzWe8WFfuZCxRyXB+Htl+eG0xwwJePMavrvwYLwX69U7et8xt7aB2jH/Y&#10;fqa67WTBQqc+qF7VaHakDsHXRUp1tbaqrL10OLADst0lQGGDiP1wqT2fQP2nk2nSK+0SvUxXSpLz&#10;/s6hy8PD9Iqspkk6T2dBsvqn6UBbkzRNFhPfTuBK/7L1wtmBWKmGLwW1QRKOIHQa7AAM/D1mdGhh&#10;r/x7zXzA4aCyL3DY7bynfkF2AkGHCK8yL9D8FNMOqfpf81wMyvQNPPdXt+vG13n+dd5OZlNwyO5Y&#10;DBIeEDXQ1hMc/fdW1jKr/0+89R9M+E7sXyP3Tes+RPfnnue7L+/LfwEAAP//AwBQSwMEFAAGAAgA&#10;AAAhABrvpa7eAAAACAEAAA8AAABkcnMvZG93bnJldi54bWxMj0FLw0AQhe+C/2EZwVu7SYMxxGxK&#10;KeqpCLaCeJtmp0lodjdkt0n67x1P9ji8jzffK9az6cRIg2+dVRAvIxBkK6dbWyv4OrwtMhA+oNXY&#10;OUsKruRhXd7fFZhrN9lPGvehFlxifY4KmhD6XEpfNWTQL11PlrOTGwwGPoda6gEnLjedXEVRKg22&#10;lj802NO2oeq8vxgF7xNOmyR+HXfn0/b6c3j6+N7FpNTjw7x5ARFoDv8w/OmzOpTsdHQXq73oFCzi&#10;9JlRBbyI4yxLExBH5rJkBbIs5O2A8hcAAP//AwBQSwECLQAUAAYACAAAACEAtoM4kv4AAADhAQAA&#10;EwAAAAAAAAAAAAAAAAAAAAAAW0NvbnRlbnRfVHlwZXNdLnhtbFBLAQItABQABgAIAAAAIQA4/SH/&#10;1gAAAJQBAAALAAAAAAAAAAAAAAAAAC8BAABfcmVscy8ucmVsc1BLAQItABQABgAIAAAAIQBR8kOw&#10;EQQAAMELAAAOAAAAAAAAAAAAAAAAAC4CAABkcnMvZTJvRG9jLnhtbFBLAQItABQABgAIAAAAIQAa&#10;76Wu3gAAAAgBAAAPAAAAAAAAAAAAAAAAAGsGAABkcnMvZG93bnJldi54bWxQSwUGAAAAAAQABADz&#10;AAAAdgcAAAAA&#10;">
                <v:shape id="Text Box 1712761411" o:spid="_x0000_s1047" type="#_x0000_t202" style="position:absolute;width:25717;height:79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79YxAAAAOMAAAAPAAAAZHJzL2Rvd25yZXYueG1sRE9fa8Iw&#10;EH8f+B3CCb4MTSPDSjWKiMLexqq+H83ZFptLbWKt334ZDPZ4v/+33g62ET11vnasQc0SEMSFMzWX&#10;Gs6n43QJwgdkg41j0vAiD9vN6G2NmXFP/qY+D6WIIewz1FCF0GZS+qIii37mWuLIXV1nMcSzK6Xp&#10;8BnDbSPnSbKQFmuODRW2tK+ouOUPq+HCeOjLxBzuJ/XwTerrr/c+13oyHnYrEIGG8C/+c3+aOD9V&#10;83ShPpSC358iAHLzAwAA//8DAFBLAQItABQABgAIAAAAIQDb4fbL7gAAAIUBAAATAAAAAAAAAAAA&#10;AAAAAAAAAABbQ29udGVudF9UeXBlc10ueG1sUEsBAi0AFAAGAAgAAAAhAFr0LFu/AAAAFQEAAAsA&#10;AAAAAAAAAAAAAAAAHwEAAF9yZWxzLy5yZWxzUEsBAi0AFAAGAAgAAAAhADMHv1jEAAAA4wAAAA8A&#10;AAAAAAAAAAAAAAAABwIAAGRycy9kb3ducmV2LnhtbFBLBQYAAAAAAwADALcAAAD4AgAAAAA=&#10;" fillcolor="#e9e8e8 [2899]" stroked="f" strokeweight=".5pt">
                  <v:fill color2="#e1e0e0 [3139]" rotate="t" focusposition=".5,.5" focussize="-.5,-.5" focus="100%" type="gradientRadial"/>
                  <v:textbox inset="10mm,15mm,14.4pt,14.4pt">
                    <w:txbxContent>
                      <w:p w14:paraId="38AF3E97" w14:textId="77777777" w:rsidR="009A13EB" w:rsidRPr="008455F2" w:rsidRDefault="009A13EB" w:rsidP="0017558C">
                        <w:r w:rsidRPr="00C96C23">
                          <w:t>Prevention must be enabled, supported, and structured by the system</w:t>
                        </w:r>
                        <w:r>
                          <w:t xml:space="preserve">, </w:t>
                        </w:r>
                        <w:r w:rsidRPr="00C96C23">
                          <w:t>not left to individuals to navigate alone.</w:t>
                        </w:r>
                      </w:p>
                    </w:txbxContent>
                  </v:textbox>
                </v:shape>
                <v:shape id="Pentagon 4" o:spid="_x0000_s1048" type="#_x0000_t15" style="position:absolute;top:3238;width:25717;height:23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JElyAAAAOIAAAAPAAAAZHJzL2Rvd25yZXYueG1sRI/dasJA&#10;EIXvC77DMoXe1Y1iUkldRfyBgldNfYBpdkyWZmdDdjVpnt4tCL08nJ+Ps9oMthE36rxxrGA2TUAQ&#10;l04brhScv46vSxA+IGtsHJOCX/KwWU+eVphr1/Mn3YpQiTjCPkcFdQhtLqUva7Lop64ljt7FdRZD&#10;lF0ldYd9HLeNnCdJJi0ajoQaW9rVVP4UVxshbjv2l8OJMmukM6M04/67UOrledi+gwg0hP/wo/2h&#10;FSzS2Vuapdkc/i7FOyDXdwAAAP//AwBQSwECLQAUAAYACAAAACEA2+H2y+4AAACFAQAAEwAAAAAA&#10;AAAAAAAAAAAAAAAAW0NvbnRlbnRfVHlwZXNdLnhtbFBLAQItABQABgAIAAAAIQBa9CxbvwAAABUB&#10;AAALAAAAAAAAAAAAAAAAAB8BAABfcmVscy8ucmVsc1BLAQItABQABgAIAAAAIQAukJElyAAAAOIA&#10;AAAPAAAAAAAAAAAAAAAAAAcCAABkcnMvZG93bnJldi54bWxQSwUGAAAAAAMAAwC3AAAA/AIAAAAA&#10;" adj="11803" fillcolor="#5e3c5f [3204]" stroked="f" strokeweight="2pt">
                  <v:textbox inset="28.8pt,1mm,14.4pt,1mm">
                    <w:txbxContent>
                      <w:p w14:paraId="3600F5AE" w14:textId="77777777" w:rsidR="009A13EB" w:rsidRDefault="009A13EB" w:rsidP="009A13EB">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v:textbox>
                </v:shape>
                <w10:wrap type="square" anchorx="margin" anchory="margin"/>
              </v:group>
            </w:pict>
          </mc:Fallback>
        </mc:AlternateContent>
      </w:r>
      <w:r>
        <w:br w:type="page"/>
      </w:r>
    </w:p>
    <w:p w14:paraId="0CC076DB" w14:textId="77777777" w:rsidR="0029429B" w:rsidRPr="0029429B" w:rsidRDefault="00DC1C97" w:rsidP="0019768D">
      <w:pPr>
        <w:pStyle w:val="Heading2"/>
      </w:pPr>
      <w:bookmarkStart w:id="125" w:name="_Toc231197251"/>
      <w:bookmarkStart w:id="126" w:name="_Toc231199195"/>
      <w:bookmarkStart w:id="127" w:name="_Toc231561727"/>
      <w:r w:rsidRPr="00DC1C97">
        <w:lastRenderedPageBreak/>
        <w:t>Consumers support investment and system change</w:t>
      </w:r>
      <w:r w:rsidR="0029429B">
        <w:t xml:space="preserve">, </w:t>
      </w:r>
      <w:r w:rsidR="0029429B" w:rsidRPr="0029429B">
        <w:t>with a clear focus on access, equity and integration</w:t>
      </w:r>
      <w:bookmarkEnd w:id="125"/>
      <w:bookmarkEnd w:id="126"/>
      <w:bookmarkEnd w:id="127"/>
    </w:p>
    <w:p w14:paraId="2A09564C" w14:textId="7BA6EA3C" w:rsidR="00BE207F" w:rsidRPr="00BE207F" w:rsidRDefault="00BE207F" w:rsidP="00BE207F">
      <w:r w:rsidRPr="00EE258F">
        <w:t>Consumers demonstrate strong awareness of visible prevention programs, but much lower recognition of broader strategies</w:t>
      </w:r>
      <w:r w:rsidR="00EE258F">
        <w:t xml:space="preserve">, </w:t>
      </w:r>
      <w:r w:rsidRPr="00EE258F">
        <w:t>reinforcing that prevention is experienced through services and campaigns,</w:t>
      </w:r>
      <w:r w:rsidRPr="00BE207F">
        <w:t xml:space="preserve"> rather than policy frameworks.</w:t>
      </w:r>
    </w:p>
    <w:p w14:paraId="5C232FE3" w14:textId="3C2D5B1E" w:rsidR="00BE207F" w:rsidRPr="00BE207F" w:rsidRDefault="00BE207F" w:rsidP="00C22907">
      <w:r w:rsidRPr="00BE207F">
        <w:t xml:space="preserve">When asked unprompted, most respondents were able to recall examples of </w:t>
      </w:r>
      <w:r w:rsidR="00193B94">
        <w:t>preventive</w:t>
      </w:r>
      <w:r w:rsidRPr="00BE207F">
        <w:t xml:space="preserve"> initiatives, particularly</w:t>
      </w:r>
      <w:r w:rsidR="00C22907">
        <w:t xml:space="preserve"> </w:t>
      </w:r>
      <w:r w:rsidRPr="00BE207F">
        <w:t>cancer screening</w:t>
      </w:r>
      <w:r w:rsidR="00C22907">
        <w:t xml:space="preserve">, </w:t>
      </w:r>
      <w:r w:rsidRPr="00BE207F">
        <w:t>immunisation programs</w:t>
      </w:r>
      <w:r w:rsidR="00C22907">
        <w:t xml:space="preserve"> </w:t>
      </w:r>
      <w:r w:rsidRPr="00BE207F">
        <w:t>and high</w:t>
      </w:r>
      <w:r w:rsidRPr="00BE207F">
        <w:noBreakHyphen/>
        <w:t>profile public campaigns</w:t>
      </w:r>
      <w:r w:rsidR="00923EF9">
        <w:t xml:space="preserve"> (</w:t>
      </w:r>
      <w:r w:rsidR="00923EF9" w:rsidRPr="00842EDB">
        <w:rPr>
          <w:b/>
          <w:bCs/>
        </w:rPr>
        <w:t>Figure 7</w:t>
      </w:r>
      <w:r w:rsidR="002E5E90">
        <w:rPr>
          <w:b/>
          <w:bCs/>
        </w:rPr>
        <w:t xml:space="preserve">, below and </w:t>
      </w:r>
      <w:r w:rsidR="002E5E90" w:rsidRPr="00BC64F4">
        <w:rPr>
          <w:b/>
          <w:bCs/>
        </w:rPr>
        <w:t xml:space="preserve">Table </w:t>
      </w:r>
      <w:r w:rsidR="002E5E90">
        <w:rPr>
          <w:b/>
          <w:bCs/>
        </w:rPr>
        <w:t>S3</w:t>
      </w:r>
      <w:r w:rsidR="002E5E90" w:rsidRPr="0004260B">
        <w:rPr>
          <w:b/>
          <w:bCs/>
        </w:rPr>
        <w:t xml:space="preserve">, Appendix </w:t>
      </w:r>
      <w:r w:rsidR="002E5E90">
        <w:rPr>
          <w:b/>
          <w:bCs/>
        </w:rPr>
        <w:t>B</w:t>
      </w:r>
      <w:r w:rsidR="00923EF9">
        <w:t>)</w:t>
      </w:r>
      <w:r w:rsidR="00C22907">
        <w:t xml:space="preserve">. </w:t>
      </w:r>
    </w:p>
    <w:p w14:paraId="53DE9E11" w14:textId="1859961A" w:rsidR="00BB4168" w:rsidRDefault="00BE207F" w:rsidP="00BE207F">
      <w:r w:rsidRPr="00BE207F">
        <w:t>However, awareness of system-level strategies</w:t>
      </w:r>
      <w:r w:rsidR="00EE258F">
        <w:t>,</w:t>
      </w:r>
      <w:r w:rsidRPr="00BE207F">
        <w:t xml:space="preserve"> such as national frameworks</w:t>
      </w:r>
      <w:r w:rsidR="00EE258F">
        <w:t xml:space="preserve">, </w:t>
      </w:r>
      <w:r w:rsidRPr="00BE207F">
        <w:t xml:space="preserve">was more limited and typically described in </w:t>
      </w:r>
      <w:r w:rsidRPr="001E2091">
        <w:t>general or high</w:t>
      </w:r>
      <w:r w:rsidRPr="001E2091">
        <w:noBreakHyphen/>
        <w:t>level terms.</w:t>
      </w:r>
      <w:r w:rsidR="001E2091" w:rsidRPr="00BE207F">
        <w:t xml:space="preserve"> </w:t>
      </w:r>
    </w:p>
    <w:p w14:paraId="3CC59696" w14:textId="14526C65" w:rsidR="00263C23" w:rsidRDefault="00263C23" w:rsidP="00BE207F">
      <w:r w:rsidRPr="00263C23">
        <w:rPr>
          <w:noProof/>
        </w:rPr>
        <w:drawing>
          <wp:inline distT="0" distB="0" distL="0" distR="0" wp14:anchorId="76484554" wp14:editId="6E11B57C">
            <wp:extent cx="5731510" cy="4939665"/>
            <wp:effectExtent l="19050" t="19050" r="21590" b="13335"/>
            <wp:docPr id="2054566115" name="Picture 28" descr="Infograph showing recall of preventive initiatives, with higher mentions of screening, immunisation, and public campaigns, and lower awareness of strategies or frame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566115" name="Picture 28" descr="Infograph showing recall of preventive initiatives, with higher mentions of screening, immunisation, and public campaigns, and lower awareness of strategies or framework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4939665"/>
                    </a:xfrm>
                    <a:prstGeom prst="rect">
                      <a:avLst/>
                    </a:prstGeom>
                    <a:noFill/>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7683D21B" w14:textId="7931552E" w:rsidR="00C22EB2" w:rsidRPr="00DD1A61" w:rsidRDefault="00C22EB2" w:rsidP="00C22EB2">
      <w:pPr>
        <w:rPr>
          <w:sz w:val="22"/>
        </w:rPr>
      </w:pPr>
      <w:r w:rsidRPr="00DD1A61">
        <w:rPr>
          <w:b/>
          <w:sz w:val="22"/>
        </w:rPr>
        <w:t xml:space="preserve">Figure </w:t>
      </w:r>
      <w:r w:rsidR="00B63DB7" w:rsidRPr="00DD1A61">
        <w:rPr>
          <w:b/>
          <w:sz w:val="22"/>
        </w:rPr>
        <w:t>7</w:t>
      </w:r>
      <w:r w:rsidRPr="00DD1A61">
        <w:rPr>
          <w:b/>
          <w:sz w:val="22"/>
        </w:rPr>
        <w:t xml:space="preserve">. </w:t>
      </w:r>
      <w:r w:rsidR="00DD1E62" w:rsidRPr="00DD1A61">
        <w:rPr>
          <w:i/>
          <w:sz w:val="22"/>
        </w:rPr>
        <w:t>Awareness is driven by visible programs and campaigns, with less recall of broader strategies.</w:t>
      </w:r>
      <w:r w:rsidR="006D4241" w:rsidRPr="00DD1A61">
        <w:rPr>
          <w:i/>
          <w:sz w:val="22"/>
        </w:rPr>
        <w:t xml:space="preserve"> Recognition is strongest for established programs such as screening and immunisation, while broader prevention strategies remain less visible.</w:t>
      </w:r>
    </w:p>
    <w:p w14:paraId="4EBDECAF" w14:textId="77777777" w:rsidR="00BE207F" w:rsidRPr="00BE207F" w:rsidRDefault="00BE207F" w:rsidP="001E2091">
      <w:pPr>
        <w:pStyle w:val="Heading3"/>
      </w:pPr>
      <w:bookmarkStart w:id="128" w:name="_Toc231197177"/>
      <w:bookmarkStart w:id="129" w:name="_Toc231197204"/>
      <w:bookmarkStart w:id="130" w:name="_Toc231197252"/>
      <w:bookmarkStart w:id="131" w:name="_Toc231199196"/>
      <w:bookmarkStart w:id="132" w:name="_Toc231561728"/>
      <w:r w:rsidRPr="00BE207F">
        <w:lastRenderedPageBreak/>
        <w:t>Recognition is strong where programs are tangible</w:t>
      </w:r>
      <w:bookmarkEnd w:id="128"/>
      <w:bookmarkEnd w:id="129"/>
      <w:bookmarkEnd w:id="130"/>
      <w:bookmarkEnd w:id="131"/>
      <w:bookmarkEnd w:id="132"/>
    </w:p>
    <w:p w14:paraId="672DE6B7" w14:textId="77777777" w:rsidR="00BE207F" w:rsidRPr="00BE207F" w:rsidRDefault="00BE207F" w:rsidP="00BE207F">
      <w:r w:rsidRPr="00BE207F">
        <w:t>When prompted, awareness is highest for:</w:t>
      </w:r>
    </w:p>
    <w:p w14:paraId="66F8DEF5" w14:textId="70E1D568" w:rsidR="00BE207F" w:rsidRPr="00BE207F" w:rsidRDefault="00BE207F" w:rsidP="00DF2DC1">
      <w:pPr>
        <w:pStyle w:val="ListParagraph"/>
      </w:pPr>
      <w:r w:rsidRPr="34B3C3AE">
        <w:t xml:space="preserve">screening programs and </w:t>
      </w:r>
      <w:proofErr w:type="spellStart"/>
      <w:r w:rsidRPr="34B3C3AE">
        <w:t>immunisation</w:t>
      </w:r>
      <w:proofErr w:type="spellEnd"/>
      <w:r w:rsidRPr="34B3C3AE">
        <w:t xml:space="preserve"> (90</w:t>
      </w:r>
      <w:r w:rsidR="00F65C6B" w:rsidRPr="34B3C3AE">
        <w:t>.0</w:t>
      </w:r>
      <w:r w:rsidRPr="34B3C3AE">
        <w:t>%</w:t>
      </w:r>
      <w:r w:rsidR="00F65C6B" w:rsidRPr="34B3C3AE">
        <w:t xml:space="preserve"> and 89.4% respectively</w:t>
      </w:r>
      <w:r w:rsidRPr="34B3C3AE">
        <w:t>)</w:t>
      </w:r>
    </w:p>
    <w:p w14:paraId="748E4D18" w14:textId="523677E0" w:rsidR="00BE207F" w:rsidRPr="00BE207F" w:rsidRDefault="00BE207F" w:rsidP="00DF2DC1">
      <w:pPr>
        <w:pStyle w:val="ListParagraph"/>
      </w:pPr>
      <w:r w:rsidRPr="34B3C3AE">
        <w:t>followed by harm</w:t>
      </w:r>
      <w:r w:rsidRPr="00BE207F">
        <w:noBreakHyphen/>
      </w:r>
      <w:r w:rsidRPr="34B3C3AE">
        <w:t>reduction initiatives (</w:t>
      </w:r>
      <w:r w:rsidR="00F65C6B" w:rsidRPr="34B3C3AE">
        <w:t>70.8</w:t>
      </w:r>
      <w:r w:rsidRPr="34B3C3AE">
        <w:t>%)</w:t>
      </w:r>
    </w:p>
    <w:p w14:paraId="123087BC" w14:textId="77777777" w:rsidR="00BE207F" w:rsidRPr="00BE207F" w:rsidRDefault="00BE207F" w:rsidP="00BE207F">
      <w:r w:rsidRPr="00BE207F">
        <w:t>In contrast:</w:t>
      </w:r>
    </w:p>
    <w:p w14:paraId="6AD3EE11" w14:textId="409EC62A" w:rsidR="00BE207F" w:rsidRPr="00F65C6B" w:rsidRDefault="00BE207F" w:rsidP="00DF2DC1">
      <w:pPr>
        <w:pStyle w:val="ListParagraph"/>
      </w:pPr>
      <w:r w:rsidRPr="34B3C3AE">
        <w:t>awareness of broader strategies and system approaches is substantially lower (29</w:t>
      </w:r>
      <w:r w:rsidR="00F65C6B" w:rsidRPr="34B3C3AE">
        <w:t>.0</w:t>
      </w:r>
      <w:r w:rsidRPr="34B3C3AE">
        <w:t xml:space="preserve">%) </w:t>
      </w:r>
    </w:p>
    <w:p w14:paraId="3016C908" w14:textId="46C29BB3" w:rsidR="00C20890" w:rsidRDefault="00BE207F">
      <w:r w:rsidRPr="00BE207F">
        <w:t>This gap is telling</w:t>
      </w:r>
      <w:r w:rsidR="001E2091">
        <w:t xml:space="preserve"> us that c</w:t>
      </w:r>
      <w:r w:rsidRPr="00BE207F">
        <w:t>onsumers recognise what they can see and use</w:t>
      </w:r>
      <w:r w:rsidR="001E2091">
        <w:t>,</w:t>
      </w:r>
      <w:r w:rsidRPr="00BE207F">
        <w:t xml:space="preserve"> not necessarily the frameworks intended to support them.</w:t>
      </w:r>
    </w:p>
    <w:p w14:paraId="3AB98F13" w14:textId="77777777" w:rsidR="00C22907" w:rsidRDefault="00C22907"/>
    <w:p w14:paraId="66BE7C5D" w14:textId="2F5124AD" w:rsidR="00BE207F" w:rsidRPr="00BE207F" w:rsidRDefault="00CD3BE4" w:rsidP="00473E9B">
      <w:pPr>
        <w:pStyle w:val="Heading3"/>
      </w:pPr>
      <w:bookmarkStart w:id="133" w:name="_Toc231197178"/>
      <w:bookmarkStart w:id="134" w:name="_Toc231197205"/>
      <w:bookmarkStart w:id="135" w:name="_Toc231197253"/>
      <w:bookmarkStart w:id="136" w:name="_Toc231199197"/>
      <w:bookmarkStart w:id="137" w:name="_Toc231561729"/>
      <w:r w:rsidRPr="0062365A">
        <w:rPr>
          <w:noProof/>
        </w:rPr>
        <mc:AlternateContent>
          <mc:Choice Requires="wps">
            <w:drawing>
              <wp:anchor distT="228600" distB="228600" distL="228600" distR="228600" simplePos="0" relativeHeight="251658245" behindDoc="1" locked="0" layoutInCell="1" allowOverlap="1" wp14:anchorId="2F2CBD0D" wp14:editId="56F8BC57">
                <wp:simplePos x="0" y="0"/>
                <wp:positionH relativeFrom="margin">
                  <wp:align>right</wp:align>
                </wp:positionH>
                <wp:positionV relativeFrom="margin">
                  <wp:posOffset>590195</wp:posOffset>
                </wp:positionV>
                <wp:extent cx="5734050" cy="1490345"/>
                <wp:effectExtent l="0" t="0" r="0" b="8890"/>
                <wp:wrapSquare wrapText="bothSides"/>
                <wp:docPr id="632896407" name="Text Box 4"/>
                <wp:cNvGraphicFramePr/>
                <a:graphic xmlns:a="http://schemas.openxmlformats.org/drawingml/2006/main">
                  <a:graphicData uri="http://schemas.microsoft.com/office/word/2010/wordprocessingShape">
                    <wps:wsp>
                      <wps:cNvSpPr txBox="1"/>
                      <wps:spPr>
                        <a:xfrm>
                          <a:off x="0" y="0"/>
                          <a:ext cx="5734050" cy="1490345"/>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0602CE81" w14:textId="26A0E0B2" w:rsidR="00CD3BE4" w:rsidRDefault="00262CD3" w:rsidP="00842EDB">
                            <w:pPr>
                              <w:spacing w:after="0"/>
                              <w:rPr>
                                <w:color w:val="462D47" w:themeColor="text2" w:themeShade="BF"/>
                                <w:szCs w:val="24"/>
                              </w:rPr>
                            </w:pPr>
                            <w:r>
                              <w:rPr>
                                <w:color w:val="462D47" w:themeColor="text2" w:themeShade="BF"/>
                                <w:szCs w:val="24"/>
                              </w:rPr>
                              <w:t>“</w:t>
                            </w:r>
                            <w:r w:rsidRPr="00262CD3">
                              <w:rPr>
                                <w:color w:val="462D47" w:themeColor="text2" w:themeShade="BF"/>
                                <w:szCs w:val="24"/>
                              </w:rPr>
                              <w:t>Success would mean Australians are supported to stay well long before illness or crisis occurs. It looks like a health system</w:t>
                            </w:r>
                            <w:r>
                              <w:rPr>
                                <w:color w:val="462D47" w:themeColor="text2" w:themeShade="BF"/>
                                <w:szCs w:val="24"/>
                              </w:rPr>
                              <w:t>,</w:t>
                            </w:r>
                            <w:r w:rsidRPr="00262CD3">
                              <w:rPr>
                                <w:color w:val="462D47" w:themeColor="text2" w:themeShade="BF"/>
                                <w:szCs w:val="24"/>
                              </w:rPr>
                              <w:t xml:space="preserve"> and a community system</w:t>
                            </w:r>
                            <w:r>
                              <w:rPr>
                                <w:color w:val="462D47" w:themeColor="text2" w:themeShade="BF"/>
                                <w:szCs w:val="24"/>
                              </w:rPr>
                              <w:t>,</w:t>
                            </w:r>
                            <w:r w:rsidRPr="00262CD3">
                              <w:rPr>
                                <w:color w:val="462D47" w:themeColor="text2" w:themeShade="BF"/>
                                <w:szCs w:val="24"/>
                              </w:rPr>
                              <w:t xml:space="preserve"> that makes prevention the easy, obvious choice at every age.</w:t>
                            </w:r>
                            <w:r>
                              <w:rPr>
                                <w:color w:val="462D47" w:themeColor="text2" w:themeShade="BF"/>
                                <w:szCs w:val="24"/>
                              </w:rPr>
                              <w:t>”</w:t>
                            </w:r>
                          </w:p>
                          <w:p w14:paraId="34B8EB74" w14:textId="4F292335" w:rsidR="00CD3BE4" w:rsidRPr="00DD1A61" w:rsidRDefault="00E221DE" w:rsidP="00CD3BE4">
                            <w:pPr>
                              <w:pStyle w:val="NoSpacing"/>
                              <w:jc w:val="right"/>
                              <w:rPr>
                                <w:b/>
                                <w:i/>
                                <w:color w:val="5E3C5F" w:themeColor="text2"/>
                                <w:sz w:val="18"/>
                                <w:szCs w:val="18"/>
                              </w:rPr>
                            </w:pPr>
                            <w:r w:rsidRPr="00DD1A61">
                              <w:rPr>
                                <w:b/>
                                <w:i/>
                                <w:color w:val="5E3C5F" w:themeColor="text2"/>
                                <w:sz w:val="18"/>
                                <w:szCs w:val="18"/>
                              </w:rPr>
                              <w:t>Respondent aged 65-74, gender unspecified</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2CBD0D" id="_x0000_s1049" type="#_x0000_t202" style="position:absolute;margin-left:400.3pt;margin-top:46.45pt;width:451.5pt;height:117.35pt;z-index:-251658235;visibility:visible;mso-wrap-style:square;mso-width-percent:0;mso-height-percent:0;mso-wrap-distance-left:18pt;mso-wrap-distance-top:18pt;mso-wrap-distance-right:18pt;mso-wrap-distance-bottom:18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iV//wIAAMQGAAAOAAAAZHJzL2Uyb0RvYy54bWysVclu2zAQvRfoPxC8N/ISp44QOXATpCiQ&#10;JkGSImeaoiyhFMmS9JJ+fR+pxXbq9lDUB3o4HM7yZvh0cbmtJVkL6yqtMjo8GVAiFNd5pZYZ/fZ8&#10;82FKifNM5UxqJTL6Khy9nL1/d7ExqRjpUstcWAInyqUbk9HSe5MmieOlqJk70UYoHBba1sxja5dJ&#10;btkG3muZjAaDs2SjbW6s5sI5aK+bQzqL/otCcH9fFE54IjOK3HxcbVwXYU1mFyxdWmbKirdpsH/I&#10;omaVQtDe1TXzjKxs9ZuruuJWO134E67rRBdFxUWsAdUMB2+qeSqZEbEWgONMD5P7f2753frJPFji&#10;t5/0Fg0MgGyMSx2UoZ5tYevwj0wJzgHhaw+b2HrCoZx8HJ8OJjjiOBueng/Gp5PgJ9ldN9b5z0LX&#10;JAgZtehLhIutb51vTDuTFsX8ppIyyg4mjUCMRumDeDNOiLiSlqwZeiv9KKp9pXyjOR/g1/TXMf9V&#10;560aU9Oq5aru1cOgjnpk3fuONSzdfvRhsPtrCq5kuWiDTVun8LmXwy4YS/eTOO/Mj+YA5bLDwjBf&#10;krBklFeWyzAlLC0A2bN+BLhh3Ccx0TDyrYSxb7MnmP1WbMGHq6ZYy3rkpSKbjJ6N0drgXenQksZe&#10;qqAR8YG1HdxNTZT8qxTBRqpHUZAqj8MTFD24DUSMc6F8nDsUGK2DVSilv4hUx39qepNPa75Lqr97&#10;tFWHQZsycCMG1sr3l+tKaXsscv69y7ho7AHeXtlB9NvFFnUD6Gn3qBY6f8Vbs7qhIWf4TYX3cMuc&#10;f2AWvIM3BC7191gKqQG+biVKSm1/HtMHe9ABTinZgMcy6n6smBWUyC8Kr2U4HU2ngfkOdvZgtzjY&#10;qVV9pTE/QzC34VHEfetlJxZW1y+g3XmIjCOmOOJn1HfilccOB6BtLubzKIPuMK+36snw4DpAHV78&#10;8/aFWdPSggej3OmO9Vj6hh0a23DTmfnKYxwjdQSwG2TbJoAqu1kOtB64eH8frXYfn9kvAAAA//8D&#10;AFBLAwQUAAYACAAAACEAuWpKs9sAAAAHAQAADwAAAGRycy9kb3ducmV2LnhtbEyPwU7DMBBE70j8&#10;g7VIXBC1caW2DtlUCAlOvWD4ACc2SUS8Drbbpn+POcFxZ0Yzb+v94id2cjGNgRAeVgKYoy7YkXqE&#10;j/eX+x2wlA1ZMwVyCBeXYN9cX9WmsuFMb+6kc89KCaXKIAw5zxXnqRucN2kVZkfF+wzRm1zO2HMb&#10;zbmU+4lLITbcm5HKwmBm9zy47ksfPYLsv7ftTmr1qkXU+U4d0nI5IN7eLE+PwLJb8l8YfvELOjSF&#10;qQ1HsolNCOWRjKCkAlZcJdZFaBHWcrsB3tT8P3/zAwAA//8DAFBLAQItABQABgAIAAAAIQC2gziS&#10;/gAAAOEBAAATAAAAAAAAAAAAAAAAAAAAAABbQ29udGVudF9UeXBlc10ueG1sUEsBAi0AFAAGAAgA&#10;AAAhADj9If/WAAAAlAEAAAsAAAAAAAAAAAAAAAAALwEAAF9yZWxzLy5yZWxzUEsBAi0AFAAGAAgA&#10;AAAhAG5WJX//AgAAxAYAAA4AAAAAAAAAAAAAAAAALgIAAGRycy9lMm9Eb2MueG1sUEsBAi0AFAAG&#10;AAgAAAAhALlqSrPbAAAABwEAAA8AAAAAAAAAAAAAAAAAWQUAAGRycy9kb3ducmV2LnhtbFBLBQYA&#10;AAAABAAEAPMAAABhBgAAAAA=&#10;" fillcolor="#e9e8e8 [2899]" stroked="f" strokeweight=".5pt">
                <v:fill color2="#e1e0e0 [3139]" rotate="t" focusposition=".5,.5" focussize="-.5,-.5" focus="100%" type="gradientRadial"/>
                <v:textbox style="mso-fit-shape-to-text:t" inset="14.4pt,14.4pt,14.4pt,14.4pt">
                  <w:txbxContent>
                    <w:p w14:paraId="0602CE81" w14:textId="26A0E0B2" w:rsidR="00CD3BE4" w:rsidRDefault="00262CD3" w:rsidP="00842EDB">
                      <w:pPr>
                        <w:spacing w:after="0"/>
                        <w:rPr>
                          <w:color w:val="462D47" w:themeColor="text2" w:themeShade="BF"/>
                          <w:szCs w:val="24"/>
                        </w:rPr>
                      </w:pPr>
                      <w:r>
                        <w:rPr>
                          <w:color w:val="462D47" w:themeColor="text2" w:themeShade="BF"/>
                          <w:szCs w:val="24"/>
                        </w:rPr>
                        <w:t>“</w:t>
                      </w:r>
                      <w:r w:rsidRPr="00262CD3">
                        <w:rPr>
                          <w:color w:val="462D47" w:themeColor="text2" w:themeShade="BF"/>
                          <w:szCs w:val="24"/>
                        </w:rPr>
                        <w:t>Success would mean Australians are supported to stay well long before illness or crisis occurs. It looks like a health system</w:t>
                      </w:r>
                      <w:r>
                        <w:rPr>
                          <w:color w:val="462D47" w:themeColor="text2" w:themeShade="BF"/>
                          <w:szCs w:val="24"/>
                        </w:rPr>
                        <w:t>,</w:t>
                      </w:r>
                      <w:r w:rsidRPr="00262CD3">
                        <w:rPr>
                          <w:color w:val="462D47" w:themeColor="text2" w:themeShade="BF"/>
                          <w:szCs w:val="24"/>
                        </w:rPr>
                        <w:t xml:space="preserve"> and a community system</w:t>
                      </w:r>
                      <w:r>
                        <w:rPr>
                          <w:color w:val="462D47" w:themeColor="text2" w:themeShade="BF"/>
                          <w:szCs w:val="24"/>
                        </w:rPr>
                        <w:t>,</w:t>
                      </w:r>
                      <w:r w:rsidRPr="00262CD3">
                        <w:rPr>
                          <w:color w:val="462D47" w:themeColor="text2" w:themeShade="BF"/>
                          <w:szCs w:val="24"/>
                        </w:rPr>
                        <w:t xml:space="preserve"> that makes prevention the easy, obvious choice at every age.</w:t>
                      </w:r>
                      <w:r>
                        <w:rPr>
                          <w:color w:val="462D47" w:themeColor="text2" w:themeShade="BF"/>
                          <w:szCs w:val="24"/>
                        </w:rPr>
                        <w:t>”</w:t>
                      </w:r>
                    </w:p>
                    <w:p w14:paraId="34B8EB74" w14:textId="4F292335" w:rsidR="00CD3BE4" w:rsidRPr="00DD1A61" w:rsidRDefault="00E221DE" w:rsidP="00CD3BE4">
                      <w:pPr>
                        <w:pStyle w:val="NoSpacing"/>
                        <w:jc w:val="right"/>
                        <w:rPr>
                          <w:b/>
                          <w:i/>
                          <w:color w:val="5E3C5F" w:themeColor="text2"/>
                          <w:sz w:val="18"/>
                          <w:szCs w:val="18"/>
                        </w:rPr>
                      </w:pPr>
                      <w:r w:rsidRPr="00DD1A61">
                        <w:rPr>
                          <w:b/>
                          <w:i/>
                          <w:color w:val="5E3C5F" w:themeColor="text2"/>
                          <w:sz w:val="18"/>
                          <w:szCs w:val="18"/>
                        </w:rPr>
                        <w:t>Respondent aged 65-74, gender unspecified</w:t>
                      </w:r>
                    </w:p>
                  </w:txbxContent>
                </v:textbox>
                <w10:wrap type="square" anchorx="margin" anchory="margin"/>
              </v:shape>
            </w:pict>
          </mc:Fallback>
        </mc:AlternateContent>
      </w:r>
      <w:r w:rsidR="00BE207F" w:rsidRPr="00BE207F">
        <w:t>There is a clear mandate for investment</w:t>
      </w:r>
      <w:r w:rsidR="00473E9B">
        <w:t>,</w:t>
      </w:r>
      <w:r w:rsidR="00BE207F" w:rsidRPr="00BE207F">
        <w:t xml:space="preserve"> but also for redesign</w:t>
      </w:r>
      <w:bookmarkEnd w:id="133"/>
      <w:bookmarkEnd w:id="134"/>
      <w:bookmarkEnd w:id="135"/>
      <w:bookmarkEnd w:id="136"/>
      <w:bookmarkEnd w:id="137"/>
    </w:p>
    <w:p w14:paraId="3EF68B1E" w14:textId="28DB4011" w:rsidR="00BE207F" w:rsidRPr="00BE207F" w:rsidRDefault="00BE207F" w:rsidP="00BE207F">
      <w:r w:rsidRPr="00BE207F">
        <w:t>Consumers are not simply calling for “more prevention”</w:t>
      </w:r>
      <w:r w:rsidR="001D6666">
        <w:t xml:space="preserve">; </w:t>
      </w:r>
      <w:r w:rsidRPr="00BE207F">
        <w:t xml:space="preserve">they are articulating </w:t>
      </w:r>
      <w:r w:rsidRPr="00473E9B">
        <w:t>how it should change.</w:t>
      </w:r>
      <w:r w:rsidR="00262CD3">
        <w:t xml:space="preserve"> </w:t>
      </w:r>
      <w:r w:rsidRPr="00BE207F">
        <w:t>The strongest priorities focus on:</w:t>
      </w:r>
    </w:p>
    <w:p w14:paraId="1343C815" w14:textId="77777777" w:rsidR="00BE207F" w:rsidRPr="007A0690" w:rsidRDefault="00BE207F" w:rsidP="0074404B">
      <w:pPr>
        <w:pStyle w:val="ListParagraph"/>
        <w:numPr>
          <w:ilvl w:val="0"/>
          <w:numId w:val="15"/>
        </w:numPr>
      </w:pPr>
      <w:r w:rsidRPr="007A0690">
        <w:t>making it easier to be healthy regardless of income or location (41.5%)</w:t>
      </w:r>
    </w:p>
    <w:p w14:paraId="2A5F7A5D" w14:textId="77777777" w:rsidR="00BE207F" w:rsidRPr="007A0690" w:rsidRDefault="00BE207F" w:rsidP="0074404B">
      <w:pPr>
        <w:pStyle w:val="ListParagraph"/>
        <w:numPr>
          <w:ilvl w:val="0"/>
          <w:numId w:val="15"/>
        </w:numPr>
      </w:pPr>
      <w:r w:rsidRPr="007A0690">
        <w:t>embedding prevention into routine care (36.5%)</w:t>
      </w:r>
    </w:p>
    <w:p w14:paraId="2BE6061F" w14:textId="445BE100" w:rsidR="00BE207F" w:rsidRPr="007A0690" w:rsidRDefault="00BE207F" w:rsidP="0074404B">
      <w:pPr>
        <w:pStyle w:val="ListParagraph"/>
        <w:numPr>
          <w:ilvl w:val="0"/>
          <w:numId w:val="15"/>
        </w:numPr>
      </w:pPr>
      <w:r w:rsidRPr="007A0690">
        <w:t xml:space="preserve">and reducing health inequities (35.9%) </w:t>
      </w:r>
      <w:r w:rsidR="00923EF9">
        <w:t>(</w:t>
      </w:r>
      <w:r w:rsidR="00923EF9" w:rsidRPr="00842EDB">
        <w:rPr>
          <w:b/>
          <w:bCs/>
        </w:rPr>
        <w:t>Figure 8</w:t>
      </w:r>
      <w:r w:rsidR="00923EF9">
        <w:t>)</w:t>
      </w:r>
    </w:p>
    <w:p w14:paraId="61FCC96B" w14:textId="75AF5B8F" w:rsidR="00BE207F" w:rsidRPr="00BE207F" w:rsidRDefault="00BE207F" w:rsidP="00262CD3">
      <w:r w:rsidRPr="00BE207F">
        <w:t>Notably, investment priorities extend well beyond individual behaviour change, including</w:t>
      </w:r>
      <w:r w:rsidR="00262CD3">
        <w:t xml:space="preserve"> </w:t>
      </w:r>
      <w:r w:rsidRPr="00BE207F">
        <w:t>addressing cost and access barriers</w:t>
      </w:r>
      <w:r w:rsidR="00262CD3">
        <w:t xml:space="preserve">, </w:t>
      </w:r>
      <w:r w:rsidRPr="00BE207F">
        <w:t>improving community-based supports</w:t>
      </w:r>
      <w:r w:rsidR="00262CD3">
        <w:t xml:space="preserve"> </w:t>
      </w:r>
      <w:r w:rsidRPr="00BE207F">
        <w:t>and acting on broader determinants of health</w:t>
      </w:r>
      <w:r w:rsidR="00262CD3">
        <w:t>.</w:t>
      </w:r>
    </w:p>
    <w:p w14:paraId="39C805FB" w14:textId="24172DB1" w:rsidR="00BE207F" w:rsidRDefault="00BE207F" w:rsidP="00BE207F">
      <w:r w:rsidRPr="00BE207F">
        <w:t>Consumers are asking for prevention to be</w:t>
      </w:r>
      <w:r w:rsidRPr="007A0690">
        <w:t xml:space="preserve"> structurally enabled</w:t>
      </w:r>
      <w:r w:rsidR="007A0690">
        <w:t>,</w:t>
      </w:r>
      <w:r w:rsidRPr="007A0690">
        <w:t xml:space="preserve"> not individually managed.</w:t>
      </w:r>
    </w:p>
    <w:p w14:paraId="52B69A9C" w14:textId="77777777" w:rsidR="00262CD3" w:rsidRDefault="00262CD3" w:rsidP="00BE207F"/>
    <w:p w14:paraId="26C2068B" w14:textId="208399A3" w:rsidR="00683EEF" w:rsidRDefault="00683EEF" w:rsidP="00BE207F">
      <w:r w:rsidRPr="00683EEF">
        <w:rPr>
          <w:noProof/>
        </w:rPr>
        <w:lastRenderedPageBreak/>
        <w:drawing>
          <wp:inline distT="0" distB="0" distL="0" distR="0" wp14:anchorId="47766BCA" wp14:editId="1D4909BC">
            <wp:extent cx="5760000" cy="3127174"/>
            <wp:effectExtent l="19050" t="19050" r="12700" b="16510"/>
            <wp:docPr id="466895047" name="Picture 25" descr="Bar chart showing top priorities including making healthy choices easier, embedding prevention in care, reducing inequities, and preventing chronic disease, alongside support for broader system and community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895047" name="Picture 25" descr="Bar chart showing top priorities including making healthy choices easier, embedding prevention in care, reducing inequities, and preventing chronic disease, alongside support for broader system and community measures."/>
                    <pic:cNvPicPr>
                      <a:picLocks noChangeAspect="1" noChangeArrowheads="1"/>
                    </pic:cNvPicPr>
                  </pic:nvPicPr>
                  <pic:blipFill rotWithShape="1">
                    <a:blip r:embed="rId30">
                      <a:extLst>
                        <a:ext uri="{28A0092B-C50C-407E-A947-70E740481C1C}">
                          <a14:useLocalDpi xmlns:a14="http://schemas.microsoft.com/office/drawing/2010/main" val="0"/>
                        </a:ext>
                      </a:extLst>
                    </a:blip>
                    <a:srcRect t="3689"/>
                    <a:stretch>
                      <a:fillRect/>
                    </a:stretch>
                  </pic:blipFill>
                  <pic:spPr bwMode="auto">
                    <a:xfrm>
                      <a:off x="0" y="0"/>
                      <a:ext cx="5760000" cy="3127174"/>
                    </a:xfrm>
                    <a:prstGeom prst="rect">
                      <a:avLst/>
                    </a:prstGeom>
                    <a:noFill/>
                    <a:ln w="9525" cap="flat" cmpd="sng" algn="ctr">
                      <a:solidFill>
                        <a:srgbClr val="E7E6E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9A4E8B" w14:textId="64512429" w:rsidR="00782FDD" w:rsidRPr="00842EDB" w:rsidRDefault="00BB4168" w:rsidP="00A8733C">
      <w:pPr>
        <w:spacing w:after="360"/>
        <w:rPr>
          <w:sz w:val="22"/>
        </w:rPr>
      </w:pPr>
      <w:r w:rsidRPr="00842EDB">
        <w:rPr>
          <w:b/>
          <w:sz w:val="22"/>
        </w:rPr>
        <w:t xml:space="preserve">Figure </w:t>
      </w:r>
      <w:r w:rsidR="00B63DB7" w:rsidRPr="00842EDB">
        <w:rPr>
          <w:b/>
          <w:sz w:val="22"/>
        </w:rPr>
        <w:t>8</w:t>
      </w:r>
      <w:r w:rsidRPr="00842EDB">
        <w:rPr>
          <w:b/>
          <w:sz w:val="22"/>
        </w:rPr>
        <w:t xml:space="preserve">. </w:t>
      </w:r>
      <w:r w:rsidRPr="00842EDB">
        <w:rPr>
          <w:i/>
          <w:sz w:val="22"/>
        </w:rPr>
        <w:t>Consumers prioritise making prevention easier, more equitable, and embedded in everyday care.</w:t>
      </w:r>
    </w:p>
    <w:p w14:paraId="7F495E47" w14:textId="0A1FB7AD" w:rsidR="00BE207F" w:rsidRPr="00BE207F" w:rsidRDefault="00BE207F" w:rsidP="00BE207F">
      <w:pPr>
        <w:pStyle w:val="Heading3"/>
      </w:pPr>
      <w:bookmarkStart w:id="138" w:name="_Toc231197179"/>
      <w:bookmarkStart w:id="139" w:name="_Toc231197206"/>
      <w:bookmarkStart w:id="140" w:name="_Toc231197254"/>
      <w:bookmarkStart w:id="141" w:name="_Toc231199198"/>
      <w:bookmarkStart w:id="142" w:name="_Toc231561730"/>
      <w:r w:rsidRPr="00BE207F">
        <w:t>What success looks like: a system transformed</w:t>
      </w:r>
      <w:bookmarkEnd w:id="138"/>
      <w:bookmarkEnd w:id="139"/>
      <w:bookmarkEnd w:id="140"/>
      <w:bookmarkEnd w:id="141"/>
      <w:bookmarkEnd w:id="142"/>
    </w:p>
    <w:p w14:paraId="3CB2D263" w14:textId="608448E8" w:rsidR="00BE207F" w:rsidRPr="00BE207F" w:rsidRDefault="00BE207F" w:rsidP="00BE207F">
      <w:r w:rsidRPr="00BE207F">
        <w:t>When asked what success would look like</w:t>
      </w:r>
      <w:r w:rsidR="00BC64F4">
        <w:t xml:space="preserve"> (see </w:t>
      </w:r>
      <w:r w:rsidR="00BC64F4" w:rsidRPr="00BC64F4">
        <w:rPr>
          <w:b/>
          <w:bCs/>
        </w:rPr>
        <w:t xml:space="preserve">Table </w:t>
      </w:r>
      <w:r w:rsidR="00BC64F4">
        <w:rPr>
          <w:b/>
          <w:bCs/>
        </w:rPr>
        <w:t>S</w:t>
      </w:r>
      <w:r w:rsidR="00937055">
        <w:rPr>
          <w:b/>
          <w:bCs/>
        </w:rPr>
        <w:t>4</w:t>
      </w:r>
      <w:r w:rsidR="00BC64F4" w:rsidRPr="0004260B">
        <w:rPr>
          <w:b/>
          <w:bCs/>
        </w:rPr>
        <w:t xml:space="preserve">, Appendix </w:t>
      </w:r>
      <w:r w:rsidR="00671FC1">
        <w:rPr>
          <w:b/>
          <w:bCs/>
        </w:rPr>
        <w:t>B</w:t>
      </w:r>
      <w:r w:rsidR="00333662">
        <w:rPr>
          <w:b/>
          <w:bCs/>
        </w:rPr>
        <w:t>)</w:t>
      </w:r>
      <w:r w:rsidRPr="00BE207F">
        <w:t>, consumers describe a system where:</w:t>
      </w:r>
    </w:p>
    <w:p w14:paraId="333DFEE6" w14:textId="13C17BB5" w:rsidR="00BE207F" w:rsidRPr="004247C4" w:rsidRDefault="00BE207F" w:rsidP="004247C4">
      <w:pPr>
        <w:pStyle w:val="ListParagraph"/>
      </w:pPr>
      <w:r w:rsidRPr="004247C4">
        <w:t xml:space="preserve">fewer people </w:t>
      </w:r>
      <w:r w:rsidR="00573921" w:rsidRPr="004247C4">
        <w:t>need</w:t>
      </w:r>
      <w:r w:rsidRPr="004247C4">
        <w:t xml:space="preserve"> hospital care</w:t>
      </w:r>
      <w:r w:rsidR="005E09B3" w:rsidRPr="004247C4">
        <w:t xml:space="preserve"> (66.0%)</w:t>
      </w:r>
    </w:p>
    <w:p w14:paraId="6C689CB6" w14:textId="68AABBCD" w:rsidR="00BE207F" w:rsidRPr="004247C4" w:rsidRDefault="00BE207F" w:rsidP="004247C4">
      <w:pPr>
        <w:pStyle w:val="ListParagraph"/>
      </w:pPr>
      <w:r w:rsidRPr="004247C4">
        <w:t>chronic disease is reduced</w:t>
      </w:r>
      <w:r w:rsidR="005E09B3" w:rsidRPr="004247C4">
        <w:t xml:space="preserve"> (37.2%)</w:t>
      </w:r>
    </w:p>
    <w:p w14:paraId="0450E62F" w14:textId="138772E1" w:rsidR="00BE207F" w:rsidRPr="004247C4" w:rsidRDefault="00BE207F" w:rsidP="004247C4">
      <w:pPr>
        <w:pStyle w:val="ListParagraph"/>
      </w:pPr>
      <w:r w:rsidRPr="004247C4">
        <w:t xml:space="preserve">health outcomes are more </w:t>
      </w:r>
      <w:r w:rsidR="006E14E5">
        <w:t xml:space="preserve">equitable </w:t>
      </w:r>
      <w:r w:rsidR="005E09B3" w:rsidRPr="004247C4">
        <w:t>(30.5%)</w:t>
      </w:r>
    </w:p>
    <w:p w14:paraId="00B00188" w14:textId="77777777" w:rsidR="00D70069" w:rsidRPr="004247C4" w:rsidRDefault="00D70069" w:rsidP="004247C4">
      <w:pPr>
        <w:pStyle w:val="ListParagraph"/>
      </w:pPr>
      <w:r w:rsidRPr="004247C4">
        <w:t xml:space="preserve">and stronger community support (22.6%) </w:t>
      </w:r>
    </w:p>
    <w:p w14:paraId="2E9B5A7D" w14:textId="77777777" w:rsidR="00BE207F" w:rsidRPr="00BE207F" w:rsidRDefault="00BE207F" w:rsidP="00BE207F">
      <w:r w:rsidRPr="00BE207F">
        <w:t>But beyond outcomes, success is defined by how the system operates:</w:t>
      </w:r>
    </w:p>
    <w:p w14:paraId="18EB36D8" w14:textId="77777777" w:rsidR="00BE207F" w:rsidRPr="008D1F0C" w:rsidRDefault="00BE207F" w:rsidP="008D1F0C">
      <w:pPr>
        <w:pStyle w:val="ListParagraph"/>
      </w:pPr>
      <w:r w:rsidRPr="008D1F0C">
        <w:t>prevention is routine and embedded in care (22.3%)</w:t>
      </w:r>
    </w:p>
    <w:p w14:paraId="12A3B03F" w14:textId="77777777" w:rsidR="00BE207F" w:rsidRPr="008D1F0C" w:rsidRDefault="00BE207F" w:rsidP="008D1F0C">
      <w:pPr>
        <w:pStyle w:val="ListParagraph"/>
      </w:pPr>
      <w:r w:rsidRPr="008D1F0C">
        <w:t>services are accessible and affordable (18.2%)</w:t>
      </w:r>
    </w:p>
    <w:p w14:paraId="2CAD2812" w14:textId="138AC41C" w:rsidR="00BE207F" w:rsidRPr="008D1F0C" w:rsidRDefault="00BE207F" w:rsidP="008D1F0C">
      <w:pPr>
        <w:pStyle w:val="ListParagraph"/>
      </w:pPr>
      <w:r w:rsidRPr="008D1F0C">
        <w:t xml:space="preserve">and health is supported across the life course and community contexts </w:t>
      </w:r>
    </w:p>
    <w:p w14:paraId="09E70373" w14:textId="77777777" w:rsidR="00BE207F" w:rsidRPr="00BE207F" w:rsidRDefault="00BE207F" w:rsidP="00BE207F">
      <w:r w:rsidRPr="00BE207F">
        <w:t>Many respondents explicitly describe:</w:t>
      </w:r>
    </w:p>
    <w:p w14:paraId="7E7BFC22" w14:textId="77777777" w:rsidR="00BE207F" w:rsidRPr="008D1F0C" w:rsidRDefault="00BE207F" w:rsidP="008D1F0C">
      <w:pPr>
        <w:pStyle w:val="ListParagraph"/>
      </w:pPr>
      <w:r w:rsidRPr="008D1F0C">
        <w:t>a shift from treatment to prevention</w:t>
      </w:r>
    </w:p>
    <w:p w14:paraId="7584AEBE" w14:textId="77777777" w:rsidR="00BE207F" w:rsidRPr="008D1F0C" w:rsidRDefault="00BE207F" w:rsidP="008D1F0C">
      <w:pPr>
        <w:pStyle w:val="ListParagraph"/>
      </w:pPr>
      <w:r w:rsidRPr="008D1F0C">
        <w:t>stronger primary care and earlier intervention</w:t>
      </w:r>
    </w:p>
    <w:p w14:paraId="7E309BBE" w14:textId="77777777" w:rsidR="00BE207F" w:rsidRPr="008D1F0C" w:rsidRDefault="00BE207F" w:rsidP="008D1F0C">
      <w:pPr>
        <w:pStyle w:val="ListParagraph"/>
      </w:pPr>
      <w:r w:rsidRPr="008D1F0C">
        <w:t>and a more coordinated, integrated system</w:t>
      </w:r>
    </w:p>
    <w:p w14:paraId="29D3B772" w14:textId="56B9880B" w:rsidR="00BB584D" w:rsidRDefault="00114C80" w:rsidP="00BE207F">
      <w:r>
        <w:t>Thus, s</w:t>
      </w:r>
      <w:r w:rsidR="00BE207F" w:rsidRPr="00BE207F">
        <w:t>uccess is not incremental</w:t>
      </w:r>
      <w:r>
        <w:t>,</w:t>
      </w:r>
      <w:r w:rsidR="00BE207F" w:rsidRPr="00BE207F">
        <w:t xml:space="preserve"> it is system transformation.</w:t>
      </w:r>
    </w:p>
    <w:p w14:paraId="26A4DFAB" w14:textId="77777777" w:rsidR="00BB584D" w:rsidRDefault="00BB584D">
      <w:r>
        <w:br w:type="page"/>
      </w:r>
    </w:p>
    <w:p w14:paraId="2ABBD086" w14:textId="1CCA5922" w:rsidR="007841DF" w:rsidRPr="00530F03" w:rsidRDefault="00A50808" w:rsidP="007841DF">
      <w:pPr>
        <w:pStyle w:val="Tagline"/>
      </w:pPr>
      <w:r w:rsidRPr="00530F03">
        <w:lastRenderedPageBreak/>
        <w:t>Demographics</w:t>
      </w:r>
    </w:p>
    <w:p w14:paraId="0B45F362" w14:textId="77777777" w:rsidR="00D03158" w:rsidRPr="00D03158" w:rsidRDefault="00D03158" w:rsidP="00D03158">
      <w:r w:rsidRPr="00D03158">
        <w:t>Most respondents were aged 55 years and over (73.0%), with nearly half aged 65 years and over (47.1%). The sample was also predominantly female, with 76.9% identifying as women and 18.1% as men.</w:t>
      </w:r>
    </w:p>
    <w:p w14:paraId="518021FF" w14:textId="1DFC5380" w:rsidR="00D03158" w:rsidRPr="00D03158" w:rsidRDefault="00D03158" w:rsidP="00D03158">
      <w:r w:rsidRPr="00D03158">
        <w:t>Private health insurance coverage was high, with 76.6% of respondents reporting some form of cover, including 61.1% with both hospital and extras cover. This is higher than population averages</w:t>
      </w:r>
      <w:r w:rsidR="00D57C6A">
        <w:t xml:space="preserve"> [</w:t>
      </w:r>
      <w:r w:rsidR="00763FCA">
        <w:t>7</w:t>
      </w:r>
      <w:r w:rsidR="00D57C6A">
        <w:t>]</w:t>
      </w:r>
      <w:r w:rsidRPr="00D03158">
        <w:t>, indicating the sample is relatively well</w:t>
      </w:r>
      <w:r w:rsidRPr="00D03158">
        <w:noBreakHyphen/>
        <w:t>insured.</w:t>
      </w:r>
    </w:p>
    <w:p w14:paraId="3BA50A41" w14:textId="77777777" w:rsidR="00D03158" w:rsidRPr="00D03158" w:rsidRDefault="00D03158" w:rsidP="00D03158">
      <w:r w:rsidRPr="00D03158">
        <w:t>The sample also reflects substantial lived experience of health conditions, broadly consistent with national patterns:</w:t>
      </w:r>
    </w:p>
    <w:p w14:paraId="139F7346" w14:textId="76822319" w:rsidR="00D03158" w:rsidRPr="00D03158" w:rsidRDefault="00D03158" w:rsidP="004247C4">
      <w:pPr>
        <w:pStyle w:val="ListParagraph"/>
      </w:pPr>
      <w:r w:rsidRPr="00D03158">
        <w:t>52.1% reported living with a chronic illness, comparable to national estimates of around 50% of Australians having at least one chronic condition</w:t>
      </w:r>
      <w:r w:rsidR="00D57C6A">
        <w:t xml:space="preserve"> [</w:t>
      </w:r>
      <w:r w:rsidR="00763FCA">
        <w:t>8</w:t>
      </w:r>
      <w:r w:rsidR="00D57C6A">
        <w:t>]</w:t>
      </w:r>
    </w:p>
    <w:p w14:paraId="6F916A5D" w14:textId="256F8F9A" w:rsidR="00D03158" w:rsidRPr="00D03158" w:rsidRDefault="00D03158" w:rsidP="004247C4">
      <w:pPr>
        <w:pStyle w:val="ListParagraph"/>
      </w:pPr>
      <w:r w:rsidRPr="00D03158">
        <w:t xml:space="preserve">23.9% identified as a person with disability, </w:t>
      </w:r>
      <w:proofErr w:type="gramStart"/>
      <w:r w:rsidRPr="00D03158">
        <w:t>similar to</w:t>
      </w:r>
      <w:proofErr w:type="gramEnd"/>
      <w:r w:rsidRPr="00D03158">
        <w:t xml:space="preserve"> the national prevalence of 21.4% </w:t>
      </w:r>
      <w:r w:rsidR="00D57C6A">
        <w:t>[</w:t>
      </w:r>
      <w:r w:rsidR="00763FCA">
        <w:t>9</w:t>
      </w:r>
      <w:r w:rsidR="00D57C6A">
        <w:t>]</w:t>
      </w:r>
    </w:p>
    <w:p w14:paraId="38AA5644" w14:textId="3B9F3293" w:rsidR="00D03158" w:rsidRPr="00D03158" w:rsidRDefault="00D03158" w:rsidP="004247C4">
      <w:pPr>
        <w:pStyle w:val="ListParagraph"/>
      </w:pPr>
      <w:r w:rsidRPr="00D03158">
        <w:t xml:space="preserve">25.3% reported mental health experience, broadly aligned with national estimates of mental illness prevalence </w:t>
      </w:r>
      <w:r w:rsidR="00D57C6A">
        <w:t>[1</w:t>
      </w:r>
      <w:r w:rsidR="00763FCA">
        <w:t>0</w:t>
      </w:r>
      <w:r w:rsidR="00D57C6A">
        <w:t>]</w:t>
      </w:r>
    </w:p>
    <w:p w14:paraId="79BC3881" w14:textId="77777777" w:rsidR="00D03158" w:rsidRPr="00D03158" w:rsidRDefault="00D03158" w:rsidP="00D03158">
      <w:r w:rsidRPr="00D03158">
        <w:t>The survey achieved broad national coverage across all states and territories, with 72.7% of respondents living in metropolitan areas, 22.8% in regional or large rural areas, and 11.7% in smaller rural or remote areas.</w:t>
      </w:r>
    </w:p>
    <w:p w14:paraId="00A2B86D" w14:textId="330D6D5C" w:rsidR="00DF2ED0" w:rsidRDefault="00D03158">
      <w:r w:rsidRPr="00D03158">
        <w:t>As with previous AHP surveys, this sample is not intended to be statistically representative. Rather, it provides a policy</w:t>
      </w:r>
      <w:r w:rsidRPr="00D03158">
        <w:noBreakHyphen/>
        <w:t xml:space="preserve">relevant view of consumer experience, particularly among those most engaged with the health system and most affected by the opportunities and constraints of </w:t>
      </w:r>
      <w:r w:rsidR="00193B94">
        <w:t>preventive</w:t>
      </w:r>
      <w:r w:rsidRPr="00D03158">
        <w:t xml:space="preserve"> health.</w:t>
      </w:r>
    </w:p>
    <w:p w14:paraId="530B1A0B" w14:textId="09D42CB4" w:rsidR="00404B36" w:rsidRPr="00404B36" w:rsidRDefault="00DF2ED0" w:rsidP="00404B36">
      <w:r>
        <w:t>This report also includes comparisons to a 2021</w:t>
      </w:r>
      <w:r w:rsidR="00404B36">
        <w:t xml:space="preserve"> Australia’s Health Panel (AHP) prevention survey. </w:t>
      </w:r>
      <w:r w:rsidR="00404B36" w:rsidRPr="00404B36">
        <w:t>The overall demographic profile</w:t>
      </w:r>
      <w:r w:rsidR="00404B36">
        <w:t xml:space="preserve"> for this survey</w:t>
      </w:r>
      <w:r w:rsidR="00404B36" w:rsidRPr="00404B36">
        <w:t xml:space="preserve"> is broadly consistent with the 2021 survey, with:</w:t>
      </w:r>
    </w:p>
    <w:p w14:paraId="6BF30337" w14:textId="77777777" w:rsidR="00404B36" w:rsidRPr="00404B36" w:rsidRDefault="00404B36" w:rsidP="0074404B">
      <w:pPr>
        <w:pStyle w:val="ListParagraph"/>
        <w:numPr>
          <w:ilvl w:val="0"/>
          <w:numId w:val="9"/>
        </w:numPr>
      </w:pPr>
      <w:r w:rsidRPr="00404B36">
        <w:t>similar age distribution (skew toward older cohorts)</w:t>
      </w:r>
    </w:p>
    <w:p w14:paraId="64CF5269" w14:textId="77777777" w:rsidR="00404B36" w:rsidRPr="00404B36" w:rsidRDefault="00404B36" w:rsidP="0074404B">
      <w:pPr>
        <w:pStyle w:val="ListParagraph"/>
        <w:numPr>
          <w:ilvl w:val="0"/>
          <w:numId w:val="9"/>
        </w:numPr>
      </w:pPr>
      <w:r w:rsidRPr="00404B36">
        <w:t>comparable gender balance</w:t>
      </w:r>
    </w:p>
    <w:p w14:paraId="009962AF" w14:textId="77777777" w:rsidR="00404B36" w:rsidRPr="00404B36" w:rsidRDefault="00404B36" w:rsidP="0074404B">
      <w:pPr>
        <w:pStyle w:val="ListParagraph"/>
        <w:numPr>
          <w:ilvl w:val="0"/>
          <w:numId w:val="9"/>
        </w:numPr>
      </w:pPr>
      <w:r w:rsidRPr="00404B36">
        <w:t>and similar representation of people with chronic illness and disability</w:t>
      </w:r>
    </w:p>
    <w:p w14:paraId="1508D9CD" w14:textId="08CEBA2E" w:rsidR="00404B36" w:rsidRPr="00404B36" w:rsidRDefault="00404B36" w:rsidP="00404B36">
      <w:r w:rsidRPr="00404B36">
        <w:t>This consistency is important for interpreting attitudes over time, as it suggests that</w:t>
      </w:r>
      <w:r>
        <w:t xml:space="preserve"> </w:t>
      </w:r>
      <w:r w:rsidRPr="00404B36">
        <w:t>changes observed between 2021 and 2026 are more likely to reflect shifts in attitudes, rather than major differences in sample composition</w:t>
      </w:r>
      <w:r>
        <w:t>.</w:t>
      </w:r>
    </w:p>
    <w:p w14:paraId="33BA85A5" w14:textId="0F984E54" w:rsidR="006D387B" w:rsidRPr="00530F03" w:rsidRDefault="006D387B">
      <w:r w:rsidRPr="00530F03">
        <w:br w:type="page"/>
      </w:r>
    </w:p>
    <w:p w14:paraId="0425961C" w14:textId="713CC4A9" w:rsidR="00B873DB" w:rsidRPr="00530F03" w:rsidRDefault="00B873DB" w:rsidP="001E2D58">
      <w:pPr>
        <w:pStyle w:val="Heading1"/>
      </w:pPr>
      <w:bookmarkStart w:id="143" w:name="_Toc222152042"/>
      <w:bookmarkStart w:id="144" w:name="_Toc224207391"/>
      <w:bookmarkStart w:id="145" w:name="_Toc224208058"/>
      <w:bookmarkStart w:id="146" w:name="_Toc224208088"/>
      <w:bookmarkStart w:id="147" w:name="_Toc224561687"/>
      <w:bookmarkStart w:id="148" w:name="_Toc231197180"/>
      <w:bookmarkStart w:id="149" w:name="_Toc231197207"/>
      <w:bookmarkStart w:id="150" w:name="_Toc231197255"/>
      <w:bookmarkStart w:id="151" w:name="_Toc231199199"/>
      <w:bookmarkStart w:id="152" w:name="_Toc231561731"/>
      <w:r w:rsidRPr="00530F03">
        <w:lastRenderedPageBreak/>
        <w:t>RECOMMENDATIONS</w:t>
      </w:r>
      <w:bookmarkEnd w:id="80"/>
      <w:bookmarkEnd w:id="81"/>
      <w:bookmarkEnd w:id="82"/>
      <w:bookmarkEnd w:id="83"/>
      <w:bookmarkEnd w:id="84"/>
      <w:bookmarkEnd w:id="85"/>
      <w:bookmarkEnd w:id="86"/>
      <w:bookmarkEnd w:id="87"/>
      <w:bookmarkEnd w:id="88"/>
      <w:bookmarkEnd w:id="143"/>
      <w:bookmarkEnd w:id="144"/>
      <w:bookmarkEnd w:id="145"/>
      <w:bookmarkEnd w:id="146"/>
      <w:bookmarkEnd w:id="147"/>
      <w:bookmarkEnd w:id="148"/>
      <w:bookmarkEnd w:id="149"/>
      <w:bookmarkEnd w:id="150"/>
      <w:bookmarkEnd w:id="151"/>
      <w:bookmarkEnd w:id="152"/>
      <w:r w:rsidRPr="00530F03">
        <w:t xml:space="preserve"> </w:t>
      </w:r>
    </w:p>
    <w:p w14:paraId="41C9BFC2" w14:textId="77777777" w:rsidR="00221125" w:rsidRPr="00E36C68" w:rsidRDefault="00221125" w:rsidP="00221125">
      <w:pPr>
        <w:spacing w:after="160" w:line="278" w:lineRule="auto"/>
      </w:pPr>
      <w:bookmarkStart w:id="153" w:name="_Toc523223637"/>
      <w:bookmarkStart w:id="154" w:name="_Toc523224796"/>
      <w:bookmarkStart w:id="155" w:name="_Toc525216339"/>
      <w:bookmarkStart w:id="156" w:name="_Toc525222737"/>
      <w:bookmarkStart w:id="157" w:name="_Toc215838882"/>
      <w:bookmarkStart w:id="158" w:name="_Toc215838908"/>
      <w:bookmarkStart w:id="159" w:name="_Toc215847552"/>
      <w:bookmarkStart w:id="160" w:name="_Toc215847595"/>
      <w:bookmarkStart w:id="161" w:name="_Toc216190142"/>
      <w:r w:rsidRPr="00E36C68">
        <w:rPr>
          <w:b/>
          <w:bCs/>
        </w:rPr>
        <w:t>Prevention should be integrated into existing healthcare activities, tailored to individual health needs and circumstances, and enabled across the life course.</w:t>
      </w:r>
    </w:p>
    <w:p w14:paraId="73CE4DAA" w14:textId="1A4AFCB7" w:rsidR="00221125" w:rsidRPr="00E36C68" w:rsidRDefault="00221125" w:rsidP="00221125">
      <w:pPr>
        <w:spacing w:after="160" w:line="278" w:lineRule="auto"/>
      </w:pPr>
      <w:r w:rsidRPr="00E36C68">
        <w:t xml:space="preserve">Consumers are already engaged in prevention. The priority now is not to add more expectations, but to ensure the system supports people to </w:t>
      </w:r>
      <w:r w:rsidR="00880256" w:rsidRPr="00E36C68">
        <w:t>act</w:t>
      </w:r>
      <w:r w:rsidRPr="00E36C68">
        <w:t xml:space="preserve"> consistently, equitably, and at the right time.</w:t>
      </w:r>
    </w:p>
    <w:p w14:paraId="5BC186E0" w14:textId="77777777" w:rsidR="00221125" w:rsidRPr="00E36C68" w:rsidRDefault="00221125" w:rsidP="00221125">
      <w:pPr>
        <w:pStyle w:val="Heading3"/>
      </w:pPr>
      <w:bookmarkStart w:id="162" w:name="_Toc231561732"/>
      <w:r w:rsidRPr="00E36C68">
        <w:t>1. Move from standardised to personalised prevention</w:t>
      </w:r>
      <w:bookmarkEnd w:id="162"/>
    </w:p>
    <w:p w14:paraId="2A602BB9" w14:textId="77777777" w:rsidR="00221125" w:rsidRPr="00E36C68" w:rsidRDefault="00221125" w:rsidP="00221125">
      <w:pPr>
        <w:spacing w:after="160" w:line="278" w:lineRule="auto"/>
      </w:pPr>
      <w:r w:rsidRPr="00E36C68">
        <w:t>Prevention is formally embedded in clinical guidelines, including general practice. However, consumers’ experiences suggest it is not consistently delivered in ways that are personalised, adaptive, and usable.</w:t>
      </w:r>
    </w:p>
    <w:p w14:paraId="327DD1BE" w14:textId="7A4BD1F5" w:rsidR="00221125" w:rsidRPr="00E36C68" w:rsidRDefault="005B41A1" w:rsidP="005B41A1">
      <w:pPr>
        <w:spacing w:after="160" w:line="278" w:lineRule="auto"/>
      </w:pPr>
      <w:r>
        <w:t xml:space="preserve">This report shows that consumers </w:t>
      </w:r>
      <w:r w:rsidR="00221125" w:rsidRPr="00E36C68">
        <w:t>understand prevention</w:t>
      </w:r>
      <w:r>
        <w:t xml:space="preserve"> and are motivated to act but</w:t>
      </w:r>
      <w:r w:rsidR="00221125" w:rsidRPr="00E36C68">
        <w:t xml:space="preserve"> often experience:</w:t>
      </w:r>
    </w:p>
    <w:p w14:paraId="1FE43ED1" w14:textId="77777777" w:rsidR="00221125" w:rsidRPr="00E36C68" w:rsidRDefault="00221125" w:rsidP="00E36C68">
      <w:pPr>
        <w:pStyle w:val="ListParagraph"/>
      </w:pPr>
      <w:r w:rsidRPr="00E36C68">
        <w:t>generic advice</w:t>
      </w:r>
    </w:p>
    <w:p w14:paraId="124A94C5" w14:textId="77777777" w:rsidR="00221125" w:rsidRPr="00E36C68" w:rsidRDefault="00221125" w:rsidP="00E36C68">
      <w:pPr>
        <w:pStyle w:val="ListParagraph"/>
      </w:pPr>
      <w:r w:rsidRPr="00E36C68">
        <w:t>time-limited consultations</w:t>
      </w:r>
    </w:p>
    <w:p w14:paraId="523A0FEC" w14:textId="77777777" w:rsidR="00221125" w:rsidRPr="00E36C68" w:rsidRDefault="00221125" w:rsidP="00E36C68">
      <w:pPr>
        <w:pStyle w:val="ListParagraph"/>
      </w:pPr>
      <w:r w:rsidRPr="00E36C68">
        <w:t>fragmented or reactive care</w:t>
      </w:r>
    </w:p>
    <w:p w14:paraId="1881C015" w14:textId="77777777" w:rsidR="00221125" w:rsidRPr="00E36C68" w:rsidRDefault="00221125" w:rsidP="00221125">
      <w:pPr>
        <w:spacing w:after="160" w:line="278" w:lineRule="auto"/>
      </w:pPr>
      <w:r w:rsidRPr="00E36C68">
        <w:t>Prevention needs to reflect:</w:t>
      </w:r>
    </w:p>
    <w:p w14:paraId="44B295F5" w14:textId="56B0E350" w:rsidR="00221125" w:rsidRPr="00737ADA" w:rsidRDefault="00221125" w:rsidP="00E36C68">
      <w:pPr>
        <w:pStyle w:val="ListParagraph"/>
      </w:pPr>
      <w:r w:rsidRPr="00737ADA">
        <w:t>individual risk (e.g</w:t>
      </w:r>
      <w:r w:rsidR="00CD088B">
        <w:t>.,</w:t>
      </w:r>
      <w:r w:rsidRPr="00737ADA">
        <w:t xml:space="preserve"> family history, chronic conditions)</w:t>
      </w:r>
    </w:p>
    <w:p w14:paraId="122FB7EA" w14:textId="77777777" w:rsidR="00221125" w:rsidRPr="00737ADA" w:rsidRDefault="00221125" w:rsidP="00E36C68">
      <w:pPr>
        <w:pStyle w:val="ListParagraph"/>
      </w:pPr>
      <w:r w:rsidRPr="00737ADA">
        <w:t>life stage (early life, mid-life, ageing)</w:t>
      </w:r>
    </w:p>
    <w:p w14:paraId="4BAF52AA" w14:textId="77777777" w:rsidR="00221125" w:rsidRPr="00E36C68" w:rsidRDefault="00221125" w:rsidP="00E36C68">
      <w:pPr>
        <w:pStyle w:val="ListParagraph"/>
      </w:pPr>
      <w:r w:rsidRPr="00737ADA">
        <w:t>capacity and circumstance</w:t>
      </w:r>
      <w:r w:rsidRPr="00E36C68">
        <w:t xml:space="preserve"> (time, income, physical or mental health)</w:t>
      </w:r>
    </w:p>
    <w:p w14:paraId="3439D53E" w14:textId="26C94E88" w:rsidR="00221125" w:rsidRPr="00221125" w:rsidRDefault="00221125" w:rsidP="00221125">
      <w:pPr>
        <w:spacing w:after="160" w:line="278" w:lineRule="auto"/>
        <w:rPr>
          <w:highlight w:val="yellow"/>
        </w:rPr>
      </w:pPr>
      <w:r w:rsidRPr="00E36C68">
        <w:rPr>
          <w:b/>
          <w:bCs/>
        </w:rPr>
        <w:t>Recommendation:</w:t>
      </w:r>
      <w:r w:rsidR="00E36C68" w:rsidRPr="00E36C68">
        <w:rPr>
          <w:b/>
          <w:bCs/>
        </w:rPr>
        <w:t xml:space="preserve"> </w:t>
      </w:r>
      <w:r w:rsidRPr="00E36C68">
        <w:t>Support primary care to move from checklist-based delivery to personalised, life-course prevention, with models of care that adapt to individual needs, risks, and capacity</w:t>
      </w:r>
      <w:r w:rsidR="00E36C68" w:rsidRPr="00E36C68">
        <w:t>:</w:t>
      </w:r>
      <w:r w:rsidRPr="00E36C68">
        <w:t xml:space="preserve"> rather than assuming a one-size-fits-all approach.</w:t>
      </w:r>
    </w:p>
    <w:p w14:paraId="29B68CEF" w14:textId="77777777" w:rsidR="00221125" w:rsidRPr="00111253" w:rsidRDefault="00221125" w:rsidP="00221125">
      <w:pPr>
        <w:pStyle w:val="Heading3"/>
      </w:pPr>
      <w:bookmarkStart w:id="163" w:name="_Toc231561733"/>
      <w:r w:rsidRPr="00111253">
        <w:t>2. Reduce structural barriers to participation</w:t>
      </w:r>
      <w:bookmarkEnd w:id="163"/>
    </w:p>
    <w:p w14:paraId="4D9492E4" w14:textId="252925A2" w:rsidR="00221125" w:rsidRPr="00111253" w:rsidRDefault="00221125" w:rsidP="00C07F71">
      <w:pPr>
        <w:spacing w:after="160" w:line="278" w:lineRule="auto"/>
      </w:pPr>
      <w:r w:rsidRPr="00111253">
        <w:t>The main constraints on prevention are not knowledge or motivation, but practical barriers</w:t>
      </w:r>
      <w:r w:rsidR="00111253" w:rsidRPr="00111253">
        <w:t>,</w:t>
      </w:r>
      <w:r w:rsidRPr="00111253">
        <w:t xml:space="preserve"> particularly cost, access, and availability.</w:t>
      </w:r>
      <w:r w:rsidR="00111253" w:rsidRPr="00111253">
        <w:t xml:space="preserve"> </w:t>
      </w:r>
      <w:r w:rsidRPr="00111253">
        <w:t>Out-of-pocket costs, limited bulk-billing, and uneven access to services mean that</w:t>
      </w:r>
      <w:r w:rsidR="00C07F71">
        <w:t xml:space="preserve"> </w:t>
      </w:r>
      <w:r w:rsidR="00193B94">
        <w:t>preventive</w:t>
      </w:r>
      <w:r w:rsidRPr="00111253">
        <w:t xml:space="preserve"> care is difficult to sustain</w:t>
      </w:r>
      <w:r w:rsidR="00737ADA">
        <w:t xml:space="preserve">, </w:t>
      </w:r>
      <w:r w:rsidRPr="00111253">
        <w:t>and in some cases, out of reach</w:t>
      </w:r>
      <w:r w:rsidR="00C07F71">
        <w:t>.</w:t>
      </w:r>
    </w:p>
    <w:p w14:paraId="57D41DA7" w14:textId="56B1C76E" w:rsidR="00221125" w:rsidRPr="00A13E92" w:rsidRDefault="00221125" w:rsidP="00221125">
      <w:pPr>
        <w:spacing w:after="160" w:line="278" w:lineRule="auto"/>
      </w:pPr>
      <w:r w:rsidRPr="00A13E92">
        <w:rPr>
          <w:b/>
          <w:bCs/>
        </w:rPr>
        <w:t>Recommendation:</w:t>
      </w:r>
      <w:r w:rsidR="00A13E92" w:rsidRPr="00A13E92">
        <w:rPr>
          <w:b/>
          <w:bCs/>
        </w:rPr>
        <w:t xml:space="preserve"> </w:t>
      </w:r>
      <w:r w:rsidRPr="00A13E92">
        <w:t>Continue to reduce financial and access barriers by:</w:t>
      </w:r>
    </w:p>
    <w:p w14:paraId="7F826DED" w14:textId="77777777" w:rsidR="00221125" w:rsidRPr="00A13E92" w:rsidRDefault="00221125" w:rsidP="00A13E92">
      <w:pPr>
        <w:pStyle w:val="ListParagraph"/>
      </w:pPr>
      <w:r w:rsidRPr="00A13E92">
        <w:t>lowering out-of-pocket costs</w:t>
      </w:r>
    </w:p>
    <w:p w14:paraId="49C00A45" w14:textId="77777777" w:rsidR="00221125" w:rsidRPr="00A13E92" w:rsidRDefault="00221125" w:rsidP="00A13E92">
      <w:pPr>
        <w:pStyle w:val="ListParagraph"/>
      </w:pPr>
      <w:r w:rsidRPr="00A13E92">
        <w:t>strengthening access to affordable primary care and allied health</w:t>
      </w:r>
    </w:p>
    <w:p w14:paraId="6756C591" w14:textId="36958F12" w:rsidR="00221125" w:rsidRPr="00A13E92" w:rsidRDefault="00221125" w:rsidP="00A13E92">
      <w:pPr>
        <w:pStyle w:val="ListParagraph"/>
      </w:pPr>
      <w:r w:rsidRPr="00A13E92">
        <w:t xml:space="preserve">expanding availability of </w:t>
      </w:r>
      <w:r w:rsidR="00193B94">
        <w:t>preventive</w:t>
      </w:r>
      <w:r w:rsidRPr="00A13E92">
        <w:t xml:space="preserve"> programs</w:t>
      </w:r>
    </w:p>
    <w:p w14:paraId="06E636FA" w14:textId="77777777" w:rsidR="00221125" w:rsidRPr="00A13E92" w:rsidRDefault="00221125" w:rsidP="00221125">
      <w:pPr>
        <w:spacing w:after="160" w:line="278" w:lineRule="auto"/>
      </w:pPr>
      <w:r w:rsidRPr="00A13E92">
        <w:t>with a focus on those with the greatest health need and lowest access.</w:t>
      </w:r>
    </w:p>
    <w:p w14:paraId="41F91102" w14:textId="77777777" w:rsidR="00EB559A" w:rsidRDefault="00EB559A">
      <w:r>
        <w:br w:type="page"/>
      </w:r>
    </w:p>
    <w:p w14:paraId="19CCD60B" w14:textId="77777777" w:rsidR="00221125" w:rsidRPr="00A50B96" w:rsidRDefault="00221125" w:rsidP="00221125">
      <w:pPr>
        <w:pStyle w:val="Heading3"/>
      </w:pPr>
      <w:bookmarkStart w:id="164" w:name="_Toc231561734"/>
      <w:r w:rsidRPr="00A50B96">
        <w:lastRenderedPageBreak/>
        <w:t>3. Strengthen access through integrated, local systems</w:t>
      </w:r>
      <w:bookmarkEnd w:id="164"/>
    </w:p>
    <w:p w14:paraId="36351071" w14:textId="2CD07EC8" w:rsidR="00221125" w:rsidRPr="00A50B96" w:rsidRDefault="00221125" w:rsidP="00221125">
      <w:pPr>
        <w:spacing w:after="160" w:line="278" w:lineRule="auto"/>
      </w:pPr>
      <w:r w:rsidRPr="00A50B96">
        <w:t>Consumers experience prevention through services, not strategies. Where care is fragmented, prevention becomes difficult to navigate and sustain.</w:t>
      </w:r>
      <w:r w:rsidR="00A50B96">
        <w:t xml:space="preserve"> </w:t>
      </w:r>
      <w:r w:rsidRPr="00A50B96">
        <w:t>Currently, prevention is often:</w:t>
      </w:r>
    </w:p>
    <w:p w14:paraId="2CC48569" w14:textId="77777777" w:rsidR="00221125" w:rsidRPr="00A50B96" w:rsidRDefault="00221125" w:rsidP="00A50B96">
      <w:pPr>
        <w:pStyle w:val="ListParagraph"/>
      </w:pPr>
      <w:r w:rsidRPr="00A50B96">
        <w:t>disconnected across providers</w:t>
      </w:r>
    </w:p>
    <w:p w14:paraId="0A3ED621" w14:textId="77777777" w:rsidR="00221125" w:rsidRPr="00A50B96" w:rsidRDefault="00221125" w:rsidP="00A50B96">
      <w:pPr>
        <w:pStyle w:val="ListParagraph"/>
      </w:pPr>
      <w:r w:rsidRPr="00A50B96">
        <w:t>reliant on individual effort to coordinate care</w:t>
      </w:r>
    </w:p>
    <w:p w14:paraId="27A96052" w14:textId="577877C8" w:rsidR="00221125" w:rsidRPr="00A50B96" w:rsidRDefault="00221125" w:rsidP="00A50B96">
      <w:pPr>
        <w:pStyle w:val="ListParagraph"/>
      </w:pPr>
      <w:r w:rsidRPr="00A50B96">
        <w:t xml:space="preserve">inconsistently linked to community </w:t>
      </w:r>
      <w:r w:rsidR="00685B08" w:rsidRPr="00A50B96">
        <w:t>support</w:t>
      </w:r>
    </w:p>
    <w:p w14:paraId="27E0E356" w14:textId="203AD77E" w:rsidR="00221125" w:rsidRPr="00A50B96" w:rsidRDefault="00221125" w:rsidP="00221125">
      <w:pPr>
        <w:spacing w:after="160" w:line="278" w:lineRule="auto"/>
      </w:pPr>
      <w:r w:rsidRPr="00A50B96">
        <w:rPr>
          <w:b/>
          <w:bCs/>
        </w:rPr>
        <w:t>Recommendation:</w:t>
      </w:r>
      <w:r w:rsidR="00A50B96" w:rsidRPr="00A50B96">
        <w:rPr>
          <w:b/>
          <w:bCs/>
        </w:rPr>
        <w:t xml:space="preserve"> </w:t>
      </w:r>
      <w:r w:rsidRPr="00A50B96">
        <w:t>Build coordinated, community-based prevention systems that:</w:t>
      </w:r>
    </w:p>
    <w:p w14:paraId="797E20E5" w14:textId="77777777" w:rsidR="00221125" w:rsidRPr="00A50B96" w:rsidRDefault="00221125" w:rsidP="00A50B96">
      <w:pPr>
        <w:pStyle w:val="ListParagraph"/>
      </w:pPr>
      <w:r w:rsidRPr="00A50B96">
        <w:t>integrate primary care, allied health, and community services</w:t>
      </w:r>
    </w:p>
    <w:p w14:paraId="76C0FC68" w14:textId="77777777" w:rsidR="00221125" w:rsidRPr="00A50B96" w:rsidRDefault="00221125" w:rsidP="00A50B96">
      <w:pPr>
        <w:pStyle w:val="ListParagraph"/>
      </w:pPr>
      <w:r w:rsidRPr="00A50B96">
        <w:t>reduce fragmentation between services</w:t>
      </w:r>
    </w:p>
    <w:p w14:paraId="6B5933EB" w14:textId="4FBABE4C" w:rsidR="00221125" w:rsidRPr="00EB559A" w:rsidRDefault="00221125" w:rsidP="00EB559A">
      <w:pPr>
        <w:pStyle w:val="ListParagraph"/>
      </w:pPr>
      <w:r w:rsidRPr="00A50B96">
        <w:t>support easier navigation and continuity of care</w:t>
      </w:r>
    </w:p>
    <w:p w14:paraId="58299C08" w14:textId="77777777" w:rsidR="00221125" w:rsidRPr="00A50B96" w:rsidRDefault="00221125" w:rsidP="00221125">
      <w:pPr>
        <w:pStyle w:val="Heading3"/>
      </w:pPr>
      <w:bookmarkStart w:id="165" w:name="_Toc231561735"/>
      <w:r w:rsidRPr="00A50B96">
        <w:t>4. Prioritise equity in prevention access and delivery</w:t>
      </w:r>
      <w:bookmarkEnd w:id="165"/>
    </w:p>
    <w:p w14:paraId="4F53BAD8" w14:textId="77777777" w:rsidR="00221125" w:rsidRPr="00A50B96" w:rsidRDefault="00221125" w:rsidP="00221125">
      <w:pPr>
        <w:spacing w:after="160" w:line="278" w:lineRule="auto"/>
      </w:pPr>
      <w:r w:rsidRPr="00A50B96">
        <w:t>The report consistently shows that those with the greatest need for prevention:</w:t>
      </w:r>
    </w:p>
    <w:p w14:paraId="5A33C570" w14:textId="77777777" w:rsidR="00221125" w:rsidRPr="00A50B96" w:rsidRDefault="00221125" w:rsidP="00A50B96">
      <w:pPr>
        <w:pStyle w:val="ListParagraph"/>
      </w:pPr>
      <w:r w:rsidRPr="00A50B96">
        <w:t>face higher barriers</w:t>
      </w:r>
    </w:p>
    <w:p w14:paraId="0F2A32C8" w14:textId="77777777" w:rsidR="00221125" w:rsidRPr="00A50B96" w:rsidRDefault="00221125" w:rsidP="00A50B96">
      <w:pPr>
        <w:pStyle w:val="ListParagraph"/>
      </w:pPr>
      <w:r w:rsidRPr="00A50B96">
        <w:t>and have lower ability to participate consistently</w:t>
      </w:r>
    </w:p>
    <w:p w14:paraId="60EAD502" w14:textId="77777777" w:rsidR="00221125" w:rsidRPr="00A50B96" w:rsidRDefault="00221125" w:rsidP="00221125">
      <w:pPr>
        <w:spacing w:after="160" w:line="278" w:lineRule="auto"/>
      </w:pPr>
      <w:r w:rsidRPr="00A50B96">
        <w:t>This includes:</w:t>
      </w:r>
    </w:p>
    <w:p w14:paraId="2BFA89F7" w14:textId="77777777" w:rsidR="00221125" w:rsidRPr="00A50B96" w:rsidRDefault="00221125" w:rsidP="00A50B96">
      <w:pPr>
        <w:pStyle w:val="ListParagraph"/>
      </w:pPr>
      <w:r w:rsidRPr="00A50B96">
        <w:t>people with chronic conditions or disability</w:t>
      </w:r>
    </w:p>
    <w:p w14:paraId="458B9336" w14:textId="77777777" w:rsidR="00221125" w:rsidRPr="00A50B96" w:rsidRDefault="00221125" w:rsidP="00A50B96">
      <w:pPr>
        <w:pStyle w:val="ListParagraph"/>
      </w:pPr>
      <w:r w:rsidRPr="00A50B96">
        <w:t>culturally and linguistically diverse communities</w:t>
      </w:r>
    </w:p>
    <w:p w14:paraId="169B473A" w14:textId="77777777" w:rsidR="00221125" w:rsidRPr="00A50B96" w:rsidRDefault="00221125" w:rsidP="00A50B96">
      <w:pPr>
        <w:pStyle w:val="ListParagraph"/>
      </w:pPr>
      <w:r w:rsidRPr="00A50B96">
        <w:t>lower-income groups</w:t>
      </w:r>
    </w:p>
    <w:p w14:paraId="5E082FEB" w14:textId="60ADC39C" w:rsidR="00221125" w:rsidRPr="00A50B96" w:rsidRDefault="00221125" w:rsidP="00221125">
      <w:pPr>
        <w:spacing w:after="160" w:line="278" w:lineRule="auto"/>
      </w:pPr>
      <w:r w:rsidRPr="00A50B96">
        <w:rPr>
          <w:b/>
          <w:bCs/>
        </w:rPr>
        <w:t>Recommendation:</w:t>
      </w:r>
      <w:r w:rsidR="00A50B96" w:rsidRPr="00A50B96">
        <w:rPr>
          <w:b/>
          <w:bCs/>
        </w:rPr>
        <w:t xml:space="preserve"> </w:t>
      </w:r>
      <w:r w:rsidRPr="00A50B96">
        <w:t>Target policy, funding, and service design toward reducing inequities by:</w:t>
      </w:r>
    </w:p>
    <w:p w14:paraId="7B233EE2" w14:textId="77777777" w:rsidR="00221125" w:rsidRPr="00A50B96" w:rsidRDefault="00221125" w:rsidP="00A50B96">
      <w:pPr>
        <w:pStyle w:val="ListParagraph"/>
      </w:pPr>
      <w:proofErr w:type="spellStart"/>
      <w:r w:rsidRPr="00A50B96">
        <w:t>prioritising</w:t>
      </w:r>
      <w:proofErr w:type="spellEnd"/>
      <w:r w:rsidRPr="00A50B96">
        <w:t xml:space="preserve"> high-need populations</w:t>
      </w:r>
    </w:p>
    <w:p w14:paraId="12304F41" w14:textId="77777777" w:rsidR="00221125" w:rsidRPr="00A50B96" w:rsidRDefault="00221125" w:rsidP="00A50B96">
      <w:pPr>
        <w:pStyle w:val="ListParagraph"/>
      </w:pPr>
      <w:r w:rsidRPr="00A50B96">
        <w:t>designing culturally safe and accessible services</w:t>
      </w:r>
    </w:p>
    <w:p w14:paraId="28CE6895" w14:textId="53307898" w:rsidR="00221125" w:rsidRPr="00A50B96" w:rsidRDefault="00221125" w:rsidP="00EB559A">
      <w:pPr>
        <w:pStyle w:val="ListParagraph"/>
      </w:pPr>
      <w:proofErr w:type="gramStart"/>
      <w:r w:rsidRPr="00A50B96">
        <w:t>ensuring</w:t>
      </w:r>
      <w:proofErr w:type="gramEnd"/>
      <w:r w:rsidRPr="00A50B96">
        <w:t xml:space="preserve"> prevention is not dependent on income, geography, or system literacy</w:t>
      </w:r>
    </w:p>
    <w:p w14:paraId="118EEBEE" w14:textId="77777777" w:rsidR="00221125" w:rsidRPr="00A50B96" w:rsidRDefault="00221125" w:rsidP="00221125">
      <w:pPr>
        <w:pStyle w:val="Heading3"/>
      </w:pPr>
      <w:bookmarkStart w:id="166" w:name="_Toc231561736"/>
      <w:r w:rsidRPr="00A50B96">
        <w:t>5. Improve usability of information — not just availability</w:t>
      </w:r>
      <w:bookmarkEnd w:id="166"/>
    </w:p>
    <w:p w14:paraId="32FDCE19" w14:textId="77777777" w:rsidR="00221125" w:rsidRPr="00A50B96" w:rsidRDefault="00221125" w:rsidP="00221125">
      <w:pPr>
        <w:spacing w:after="160" w:line="278" w:lineRule="auto"/>
      </w:pPr>
      <w:r w:rsidRPr="00A50B96">
        <w:t>Consumers do not lack access to information — they face:</w:t>
      </w:r>
    </w:p>
    <w:p w14:paraId="4DD8573E" w14:textId="77777777" w:rsidR="00221125" w:rsidRPr="00A50B96" w:rsidRDefault="00221125" w:rsidP="00A50B96">
      <w:pPr>
        <w:pStyle w:val="ListParagraph"/>
      </w:pPr>
      <w:r w:rsidRPr="00A50B96">
        <w:t>information overload</w:t>
      </w:r>
    </w:p>
    <w:p w14:paraId="7F97CE45" w14:textId="77777777" w:rsidR="00221125" w:rsidRPr="00A50B96" w:rsidRDefault="00221125" w:rsidP="00A50B96">
      <w:pPr>
        <w:pStyle w:val="ListParagraph"/>
      </w:pPr>
      <w:r w:rsidRPr="00A50B96">
        <w:t>conflicting advice</w:t>
      </w:r>
    </w:p>
    <w:p w14:paraId="7DD12AB8" w14:textId="77777777" w:rsidR="00221125" w:rsidRPr="00A50B96" w:rsidRDefault="00221125" w:rsidP="00A50B96">
      <w:pPr>
        <w:pStyle w:val="ListParagraph"/>
      </w:pPr>
      <w:r w:rsidRPr="00A50B96">
        <w:t>and challenges identifying what is relevant and trustworthy</w:t>
      </w:r>
    </w:p>
    <w:p w14:paraId="5C60C635" w14:textId="77777777" w:rsidR="00221125" w:rsidRPr="00A50B96" w:rsidRDefault="00221125" w:rsidP="00221125">
      <w:pPr>
        <w:spacing w:after="160" w:line="278" w:lineRule="auto"/>
      </w:pPr>
      <w:r w:rsidRPr="00A50B96">
        <w:t>This limits the ability to translate knowledge into action.</w:t>
      </w:r>
    </w:p>
    <w:p w14:paraId="07A0D8B7" w14:textId="548A16D4" w:rsidR="00221125" w:rsidRPr="00A50B96" w:rsidRDefault="00221125" w:rsidP="00221125">
      <w:pPr>
        <w:spacing w:after="160" w:line="278" w:lineRule="auto"/>
      </w:pPr>
      <w:r w:rsidRPr="00A50B96">
        <w:rPr>
          <w:b/>
          <w:bCs/>
        </w:rPr>
        <w:t>Recommendation:</w:t>
      </w:r>
      <w:r w:rsidR="00A50B96" w:rsidRPr="00A50B96">
        <w:rPr>
          <w:b/>
          <w:bCs/>
        </w:rPr>
        <w:t xml:space="preserve"> </w:t>
      </w:r>
      <w:r w:rsidRPr="00A50B96">
        <w:t>Provide clear, consistent, and tailored health information that:</w:t>
      </w:r>
    </w:p>
    <w:p w14:paraId="40A6A8D1" w14:textId="77777777" w:rsidR="00221125" w:rsidRPr="00A50B96" w:rsidRDefault="00221125" w:rsidP="00A50B96">
      <w:pPr>
        <w:pStyle w:val="ListParagraph"/>
      </w:pPr>
      <w:r w:rsidRPr="00A50B96">
        <w:t>supports decision-making</w:t>
      </w:r>
    </w:p>
    <w:p w14:paraId="54A72694" w14:textId="77777777" w:rsidR="00221125" w:rsidRPr="00A50B96" w:rsidRDefault="00221125" w:rsidP="00A50B96">
      <w:pPr>
        <w:pStyle w:val="ListParagraph"/>
      </w:pPr>
      <w:r w:rsidRPr="00A50B96">
        <w:lastRenderedPageBreak/>
        <w:t xml:space="preserve">reflects individual circumstances and life </w:t>
      </w:r>
      <w:proofErr w:type="gramStart"/>
      <w:r w:rsidRPr="00A50B96">
        <w:t>stage</w:t>
      </w:r>
      <w:proofErr w:type="gramEnd"/>
    </w:p>
    <w:p w14:paraId="61271902" w14:textId="7C22814A" w:rsidR="00221125" w:rsidRPr="00CF3FC3" w:rsidRDefault="00221125" w:rsidP="00CF3FC3">
      <w:pPr>
        <w:pStyle w:val="ListParagraph"/>
        <w:spacing w:after="240"/>
      </w:pPr>
      <w:r w:rsidRPr="00A50B96">
        <w:t>is delivered through trusted channels, particularly primary care</w:t>
      </w:r>
    </w:p>
    <w:p w14:paraId="33F73ABE" w14:textId="77777777" w:rsidR="00221125" w:rsidRPr="00A50B96" w:rsidRDefault="00221125" w:rsidP="00221125">
      <w:pPr>
        <w:pStyle w:val="Heading3"/>
      </w:pPr>
      <w:bookmarkStart w:id="167" w:name="_Toc231561737"/>
      <w:r w:rsidRPr="00A50B96">
        <w:t>6. Shift system incentives from treatment to prevention</w:t>
      </w:r>
      <w:bookmarkEnd w:id="167"/>
    </w:p>
    <w:p w14:paraId="53CE67B5" w14:textId="15AC6A45" w:rsidR="00221125" w:rsidRPr="00A50B96" w:rsidRDefault="00221125" w:rsidP="00A50B96">
      <w:pPr>
        <w:spacing w:after="160" w:line="278" w:lineRule="auto"/>
      </w:pPr>
      <w:r w:rsidRPr="00A50B96">
        <w:t>Current system settings continue to prioritise</w:t>
      </w:r>
      <w:r w:rsidR="00A50B96" w:rsidRPr="00A50B96">
        <w:t xml:space="preserve"> </w:t>
      </w:r>
      <w:r w:rsidRPr="00A50B96">
        <w:t>acute care</w:t>
      </w:r>
      <w:r w:rsidR="00A50B96" w:rsidRPr="00A50B96">
        <w:t xml:space="preserve"> and </w:t>
      </w:r>
      <w:r w:rsidRPr="00A50B96">
        <w:t>reactive treatment</w:t>
      </w:r>
      <w:r w:rsidR="00A50B96" w:rsidRPr="00A50B96">
        <w:t xml:space="preserve"> </w:t>
      </w:r>
      <w:r w:rsidRPr="00A50B96">
        <w:t>over</w:t>
      </w:r>
      <w:r w:rsidR="00A50B96" w:rsidRPr="00A50B96">
        <w:t xml:space="preserve"> </w:t>
      </w:r>
      <w:r w:rsidRPr="00A50B96">
        <w:t>early intervention</w:t>
      </w:r>
      <w:r w:rsidR="00A50B96" w:rsidRPr="00A50B96">
        <w:t xml:space="preserve"> and </w:t>
      </w:r>
      <w:r w:rsidRPr="00A50B96">
        <w:t>sustained prevention</w:t>
      </w:r>
      <w:r w:rsidR="00A50B96" w:rsidRPr="00A50B96">
        <w:t>.</w:t>
      </w:r>
    </w:p>
    <w:p w14:paraId="53BDB93F" w14:textId="1BDCCB41" w:rsidR="00221125" w:rsidRPr="00A50B96" w:rsidRDefault="00221125" w:rsidP="00A50B96">
      <w:pPr>
        <w:tabs>
          <w:tab w:val="num" w:pos="720"/>
        </w:tabs>
        <w:spacing w:after="160" w:line="278" w:lineRule="auto"/>
      </w:pPr>
      <w:r w:rsidRPr="00A50B96">
        <w:t>This creates a disconnect between</w:t>
      </w:r>
      <w:r w:rsidR="00A50B96" w:rsidRPr="00A50B96">
        <w:t xml:space="preserve"> </w:t>
      </w:r>
      <w:r w:rsidRPr="00A50B96">
        <w:t>policy intent</w:t>
      </w:r>
      <w:r w:rsidR="00A50B96" w:rsidRPr="00A50B96">
        <w:t xml:space="preserve"> </w:t>
      </w:r>
      <w:r w:rsidRPr="00A50B96">
        <w:t>and everyday system delivery</w:t>
      </w:r>
      <w:r w:rsidR="00A50B96" w:rsidRPr="00A50B96">
        <w:t>.</w:t>
      </w:r>
    </w:p>
    <w:p w14:paraId="30788951" w14:textId="20F2349A" w:rsidR="00221125" w:rsidRPr="00A50B96" w:rsidRDefault="00221125" w:rsidP="00221125">
      <w:pPr>
        <w:spacing w:after="160" w:line="278" w:lineRule="auto"/>
      </w:pPr>
      <w:r w:rsidRPr="00A50B96">
        <w:rPr>
          <w:b/>
          <w:bCs/>
        </w:rPr>
        <w:t>Recommendation:</w:t>
      </w:r>
      <w:r w:rsidR="00A50B96" w:rsidRPr="00A50B96">
        <w:rPr>
          <w:b/>
          <w:bCs/>
        </w:rPr>
        <w:t xml:space="preserve"> </w:t>
      </w:r>
      <w:r w:rsidRPr="00A50B96">
        <w:t>Align funding, policy, and performance frameworks to:</w:t>
      </w:r>
    </w:p>
    <w:p w14:paraId="1B38C3B1" w14:textId="229E6980" w:rsidR="00221125" w:rsidRPr="00A50B96" w:rsidRDefault="00221125" w:rsidP="00A50B96">
      <w:pPr>
        <w:pStyle w:val="ListParagraph"/>
      </w:pPr>
      <w:r w:rsidRPr="00A50B96">
        <w:t xml:space="preserve">support early and ongoing </w:t>
      </w:r>
      <w:r w:rsidR="00193B94">
        <w:t>preventive</w:t>
      </w:r>
      <w:r w:rsidRPr="00A50B96">
        <w:t xml:space="preserve"> care</w:t>
      </w:r>
    </w:p>
    <w:p w14:paraId="6BB819EA" w14:textId="77777777" w:rsidR="00221125" w:rsidRPr="00A50B96" w:rsidRDefault="00221125" w:rsidP="00A50B96">
      <w:pPr>
        <w:pStyle w:val="ListParagraph"/>
      </w:pPr>
      <w:proofErr w:type="spellStart"/>
      <w:proofErr w:type="gramStart"/>
      <w:r w:rsidRPr="00A50B96">
        <w:t>incentivise</w:t>
      </w:r>
      <w:proofErr w:type="spellEnd"/>
      <w:proofErr w:type="gramEnd"/>
      <w:r w:rsidRPr="00A50B96">
        <w:t xml:space="preserve"> prevention within primary care</w:t>
      </w:r>
    </w:p>
    <w:p w14:paraId="10C72431" w14:textId="67BD242D" w:rsidR="00221125" w:rsidRPr="00A50B96" w:rsidRDefault="00221125" w:rsidP="00A50B96">
      <w:pPr>
        <w:pStyle w:val="ListParagraph"/>
      </w:pPr>
      <w:r w:rsidRPr="00A50B96">
        <w:t>measure success through long-term health outcomes, not just service activity</w:t>
      </w:r>
    </w:p>
    <w:p w14:paraId="39675028" w14:textId="5E21BBEC" w:rsidR="00EF1F1F" w:rsidRPr="00530F03" w:rsidRDefault="005E2EA9" w:rsidP="00ED291F">
      <w:pPr>
        <w:spacing w:after="160" w:line="278" w:lineRule="auto"/>
        <w:rPr>
          <w:rFonts w:asciiTheme="majorHAnsi" w:hAnsiTheme="majorHAnsi" w:cstheme="majorHAnsi"/>
          <w:b/>
          <w:color w:val="5E3C5F" w:themeColor="accent1"/>
          <w:sz w:val="32"/>
          <w:szCs w:val="32"/>
        </w:rPr>
      </w:pPr>
      <w:r w:rsidRPr="00A50B96">
        <w:rPr>
          <w:noProof/>
        </w:rPr>
        <mc:AlternateContent>
          <mc:Choice Requires="wpg">
            <w:drawing>
              <wp:anchor distT="0" distB="0" distL="228600" distR="228600" simplePos="0" relativeHeight="251658255" behindDoc="0" locked="0" layoutInCell="1" allowOverlap="1" wp14:anchorId="448F44EA" wp14:editId="4F3323F3">
                <wp:simplePos x="0" y="0"/>
                <wp:positionH relativeFrom="margin">
                  <wp:align>right</wp:align>
                </wp:positionH>
                <wp:positionV relativeFrom="margin">
                  <wp:align>bottom</wp:align>
                </wp:positionV>
                <wp:extent cx="5734050" cy="1339215"/>
                <wp:effectExtent l="0" t="0" r="0" b="0"/>
                <wp:wrapSquare wrapText="bothSides"/>
                <wp:docPr id="1659302466" name="Group 5"/>
                <wp:cNvGraphicFramePr/>
                <a:graphic xmlns:a="http://schemas.openxmlformats.org/drawingml/2006/main">
                  <a:graphicData uri="http://schemas.microsoft.com/office/word/2010/wordprocessingGroup">
                    <wpg:wgp>
                      <wpg:cNvGrpSpPr/>
                      <wpg:grpSpPr>
                        <a:xfrm>
                          <a:off x="0" y="0"/>
                          <a:ext cx="5734050" cy="1339215"/>
                          <a:chOff x="0" y="-7"/>
                          <a:chExt cx="2571750" cy="9121258"/>
                        </a:xfrm>
                      </wpg:grpSpPr>
                      <wps:wsp>
                        <wps:cNvPr id="1967540399" name="Text Box 1967540399"/>
                        <wps:cNvSpPr txBox="1"/>
                        <wps:spPr>
                          <a:xfrm>
                            <a:off x="0" y="-7"/>
                            <a:ext cx="2571750" cy="9121258"/>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6D74767A" w14:textId="1F6C2B15" w:rsidR="00221125" w:rsidRPr="008455F2" w:rsidRDefault="00221125" w:rsidP="00221125">
                              <w:r w:rsidRPr="00221125">
                                <w:rPr>
                                  <w:color w:val="3F3F3F" w:themeColor="text1"/>
                                  <w:szCs w:val="24"/>
                                </w:rPr>
                                <w:t>Australia does not lack evidence, awareness, or consumer willingness to engage in prevention. The task now is to ensure the system makes prevention possible</w:t>
                              </w:r>
                              <w:r>
                                <w:rPr>
                                  <w:color w:val="3F3F3F" w:themeColor="text1"/>
                                  <w:szCs w:val="24"/>
                                </w:rPr>
                                <w:t>,</w:t>
                              </w:r>
                              <w:r w:rsidRPr="00221125">
                                <w:rPr>
                                  <w:color w:val="3F3F3F" w:themeColor="text1"/>
                                  <w:szCs w:val="24"/>
                                </w:rPr>
                                <w:t xml:space="preserve"> for everyone, at every stage of life.</w:t>
                              </w:r>
                            </w:p>
                          </w:txbxContent>
                        </wps:txbx>
                        <wps:bodyPr rot="0" spcFirstLastPara="0" vertOverflow="overflow" horzOverflow="overflow" vert="horz" wrap="square" lIns="360000" tIns="540000" rIns="182880" bIns="182880" numCol="1" spcCol="0" rtlCol="0" fromWordArt="0" anchor="t" anchorCtr="0" forceAA="0" compatLnSpc="1">
                          <a:prstTxWarp prst="textNoShape">
                            <a:avLst/>
                          </a:prstTxWarp>
                          <a:noAutofit/>
                        </wps:bodyPr>
                      </wps:wsp>
                      <wps:wsp>
                        <wps:cNvPr id="1978692597" name="Pentagon 4"/>
                        <wps:cNvSpPr/>
                        <wps:spPr>
                          <a:xfrm>
                            <a:off x="0" y="323837"/>
                            <a:ext cx="2571750" cy="2332956"/>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2AC8FE" w14:textId="77777777" w:rsidR="00221125" w:rsidRDefault="00221125" w:rsidP="00221125">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wps:txbx>
                        <wps:bodyPr rot="0" spcFirstLastPara="0" vert="horz" wrap="square" lIns="365760" tIns="36000" rIns="182880" bIns="360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48F44EA" id="_x0000_s1050" style="position:absolute;margin-left:400.3pt;margin-top:0;width:451.5pt;height:105.45pt;z-index:251658255;mso-wrap-distance-left:18pt;mso-wrap-distance-right:18pt;mso-position-horizontal:right;mso-position-horizontal-relative:margin;mso-position-vertical:bottom;mso-position-vertical-relative:margin" coordorigin="" coordsize="25717,9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GP0EAQAAMQLAAAOAAAAZHJzL2Uyb0RvYy54bWzMVttu2zgQfV9g/4HQe2NLimxLiFKk6SZY&#10;INsaTRZ9ZijKEkqRXJKOlP36Di+SL3UaIAsUmwdnOBwOh4dzDnXxfugYeqJKt4KXUXw2jxDlRFQt&#10;35TR3w8371YR0gbzCjPBaRk9Ux29v/z9t4teFjQRjWAVVQiScF30sowaY2Qxm2nS0A7rMyEph8la&#10;qA4bGKrNrFK4h+wdmyXz+WLWC1VJJQjVGrwf/WR06fLXNSXmc11rahArI6jNuF/lfh/t7+zyAhcb&#10;hWXTklAGfkMVHW45bDql+ogNRlvV/pCqa4kSWtTmjIhuJuq6JdSdAU4Tz49Oc6vEVrqzbIp+IyeY&#10;ANojnN6clnx6ulXyXq4VINHLDWDhRvYsQ606+x+qRIOD7HmCjA4GEXBmy/R8ngGyBObiNM2TOPOg&#10;kgaQ3617txzdf4SlSbaMl+PSPE7iJFvZmNm48+ygnl5Ch+gdCPq/gXDfYEkdtroAENYKtRWcIF8s&#10;s/N5mucR4riDhn2wJ/0gBrQ35aByyyxwyAwwD2tt8bZKDc4X8RtxGAF8FQVcSKXNLRUdskYZKWhq&#10;12v46U4bD9gYElqwumkZc7aGEG8gKQCyuVvp6EWvmUJPGIjBTOLcpuXGe/I5/PkL09j8JargBsoF&#10;N9t2kzu2bueHu5tyu5vc6P3dYxv30xJ0gysaNluFpJBzr4bdZrjYLyIfw0/WAM7NiIXEpkH2p4xI&#10;qwizbYCLGiB7EF8AXKsVmSvU6kWwQDNC9QiEI5gBfEjlD6vwhDzjqC+jRQoNbrNzYa/ExzNuPdSp&#10;U7jBXds4yzwzamMY/0JraEzHPuuYwPUQYUIoN67x4IAu2kbZo0wLodT0pUv39YTwXVHT2pNXdbip&#10;PwascBsLbqbFXcuFOrVz9W2suPbxAN7esa1phschEHJk1aOonoFsSngN15LctMCHO6zNGisQbRAh&#10;eIjMZ/ipmQDwRbAi1Aj17ym/jQcZgdkI9fAIlJH+Z4sVjRD7kwNb0kVoAzcCYbAdiZQbxatktYLR&#10;48GIb7trAf0Tw7MniTPtCsNGs1ai+wpv1pXdGaYwJ7B/GZnRvDYwggl48wi9unI2vBXQr3f8XhKb&#10;2kJtGf8wfMVKBlkwoCifxChruDhSBx9rV3JxtTWibp10WLA9suESQGK9iv0CrV2uFnmS5ctRa9fQ&#10;zHgjODofLx2UeXqbXhHWNElXaXhkToprkqZJni1saiDL+LiNyhlQbERH1wwbrwlHGFoRtgh6Ah9T&#10;2vew0/69bj4gsZfZF0hsM+/Jn9cdX+y0wpX+As9PUe2Qq7+a6GySpteJnrj3Y9eOrxP958TNlgsg&#10;kdnR+DRvHcOh/95KW2LU/4m47pMJPhVdn4TPWvstuj8Ge//j+/I7AAAA//8DAFBLAwQUAAYACAAA&#10;ACEAPjAChtwAAAAFAQAADwAAAGRycy9kb3ducmV2LnhtbEyPQUvDQBCF74L/YRnBm91Ni2JjNqUU&#10;9VQEW0G8TZNpEpqdDdltkv57Ry96efB4w3vfZKvJtWqgPjSeLSQzA4q48GXDlYWP/cvdI6gQkUts&#10;PZOFCwVY5ddXGaalH/mdhl2slJRwSNFCHWOXah2KmhyGme+IJTv63mEU21e67HGUctfquTEP2mHD&#10;slBjR5uaitPu7Cy8jjiuF8nzsD0dN5ev/f3b5zYha29vpvUTqEhT/DuGH3xBh1yYDv7MZVCtBXkk&#10;/qpkS7MQe7AwT8wSdJ7p//T5NwAAAP//AwBQSwECLQAUAAYACAAAACEAtoM4kv4AAADhAQAAEwAA&#10;AAAAAAAAAAAAAAAAAAAAW0NvbnRlbnRfVHlwZXNdLnhtbFBLAQItABQABgAIAAAAIQA4/SH/1gAA&#10;AJQBAAALAAAAAAAAAAAAAAAAAC8BAABfcmVscy8ucmVsc1BLAQItABQABgAIAAAAIQAtWGP0EAQA&#10;AMQLAAAOAAAAAAAAAAAAAAAAAC4CAABkcnMvZTJvRG9jLnhtbFBLAQItABQABgAIAAAAIQA+MAKG&#10;3AAAAAUBAAAPAAAAAAAAAAAAAAAAAGoGAABkcnMvZG93bnJldi54bWxQSwUGAAAAAAQABADzAAAA&#10;cwcAAAAA&#10;">
                <v:shape id="Text Box 1967540399" o:spid="_x0000_s1051" type="#_x0000_t202" style="position:absolute;width:25717;height:9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Y8xgAAAOMAAAAPAAAAZHJzL2Rvd25yZXYueG1sRE9La8JA&#10;EL4X/A/LCF5Ed9X6SOoqRSz0Vhrb+5Adk9DsbJpdY/z3bkHocb73bPe9rUVHra8ca5hNFQji3JmK&#10;Cw1fp7fJBoQPyAZrx6ThRh72u8HTFlPjrvxJXRYKEUPYp6ihDKFJpfR5SRb91DXEkTu71mKIZ1tI&#10;0+I1httazpVaSYsVx4YSGzqUlP9kF6vhm/HYFcocf0+zi6/XvvoYd5nWo2H/+gIiUB/+xQ/3u4nz&#10;k9V6+awWSQJ/P0UA5O4OAAD//wMAUEsBAi0AFAAGAAgAAAAhANvh9svuAAAAhQEAABMAAAAAAAAA&#10;AAAAAAAAAAAAAFtDb250ZW50X1R5cGVzXS54bWxQSwECLQAUAAYACAAAACEAWvQsW78AAAAVAQAA&#10;CwAAAAAAAAAAAAAAAAAfAQAAX3JlbHMvLnJlbHNQSwECLQAUAAYACAAAACEA58cmPMYAAADjAAAA&#10;DwAAAAAAAAAAAAAAAAAHAgAAZHJzL2Rvd25yZXYueG1sUEsFBgAAAAADAAMAtwAAAPoCAAAAAA==&#10;" fillcolor="#e9e8e8 [2899]" stroked="f" strokeweight=".5pt">
                  <v:fill color2="#e1e0e0 [3139]" rotate="t" focusposition=".5,.5" focussize="-.5,-.5" focus="100%" type="gradientRadial"/>
                  <v:textbox inset="10mm,15mm,14.4pt,14.4pt">
                    <w:txbxContent>
                      <w:p w14:paraId="6D74767A" w14:textId="1F6C2B15" w:rsidR="00221125" w:rsidRPr="008455F2" w:rsidRDefault="00221125" w:rsidP="00221125">
                        <w:r w:rsidRPr="00221125">
                          <w:rPr>
                            <w:color w:val="3F3F3F" w:themeColor="text1"/>
                            <w:szCs w:val="24"/>
                          </w:rPr>
                          <w:t>Australia does not lack evidence, awareness, or consumer willingness to engage in prevention. The task now is to ensure the system makes prevention possible</w:t>
                        </w:r>
                        <w:r>
                          <w:rPr>
                            <w:color w:val="3F3F3F" w:themeColor="text1"/>
                            <w:szCs w:val="24"/>
                          </w:rPr>
                          <w:t>,</w:t>
                        </w:r>
                        <w:r w:rsidRPr="00221125">
                          <w:rPr>
                            <w:color w:val="3F3F3F" w:themeColor="text1"/>
                            <w:szCs w:val="24"/>
                          </w:rPr>
                          <w:t xml:space="preserve"> for everyone, at every stage of life.</w:t>
                        </w:r>
                      </w:p>
                    </w:txbxContent>
                  </v:textbox>
                </v:shape>
                <v:shape id="Pentagon 4" o:spid="_x0000_s1052" type="#_x0000_t15" style="position:absolute;top:3238;width:25717;height:23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T/CygAAAOMAAAAPAAAAZHJzL2Rvd25yZXYueG1sRI/BasMw&#10;EETvhf6D2EJvjdxAHduJEkLTQiCnOv2ArbWxRayVsZTY9ddXgUCPuzM7b3a1GW0rrtR741jB6ywB&#10;QVw5bbhW8H38fMlA+ICssXVMCn7Jw2b9+LDCQruBv+hahlrEEPYFKmhC6AopfdWQRT9zHXHUTq63&#10;GOLY11L3OMRw28p5kqTSouFIaLCj94aqc3mxEeK203D6OFBqjXRmkmba/ZRKPT+N2yWIQGP4N9+v&#10;9zrWzxdZms/f8gXcfooLkOs/AAAA//8DAFBLAQItABQABgAIAAAAIQDb4fbL7gAAAIUBAAATAAAA&#10;AAAAAAAAAAAAAAAAAABbQ29udGVudF9UeXBlc10ueG1sUEsBAi0AFAAGAAgAAAAhAFr0LFu/AAAA&#10;FQEAAAsAAAAAAAAAAAAAAAAAHwEAAF9yZWxzLy5yZWxzUEsBAi0AFAAGAAgAAAAhAApRP8LKAAAA&#10;4wAAAA8AAAAAAAAAAAAAAAAABwIAAGRycy9kb3ducmV2LnhtbFBLBQYAAAAAAwADALcAAAD+AgAA&#10;AAA=&#10;" adj="11803" fillcolor="#5e3c5f [3204]" stroked="f" strokeweight="2pt">
                  <v:textbox inset="28.8pt,1mm,14.4pt,1mm">
                    <w:txbxContent>
                      <w:p w14:paraId="0B2AC8FE" w14:textId="77777777" w:rsidR="00221125" w:rsidRDefault="00221125" w:rsidP="00221125">
                        <w:pPr>
                          <w:pStyle w:val="NoSpacing"/>
                          <w:rPr>
                            <w:rFonts w:asciiTheme="majorHAnsi" w:eastAsiaTheme="majorEastAsia" w:hAnsiTheme="majorHAnsi" w:cstheme="majorBidi"/>
                            <w:color w:val="FFFFFF" w:themeColor="background1"/>
                            <w:sz w:val="26"/>
                            <w:szCs w:val="26"/>
                          </w:rPr>
                        </w:pPr>
                        <w:r>
                          <w:rPr>
                            <w:rFonts w:asciiTheme="majorHAnsi" w:eastAsiaTheme="majorEastAsia" w:hAnsiTheme="majorHAnsi" w:cstheme="majorBidi"/>
                            <w:color w:val="FFFFFF" w:themeColor="background1"/>
                            <w:sz w:val="26"/>
                            <w:szCs w:val="26"/>
                          </w:rPr>
                          <w:t>Key Takeaway</w:t>
                        </w:r>
                      </w:p>
                    </w:txbxContent>
                  </v:textbox>
                </v:shape>
                <w10:wrap type="square" anchorx="margin" anchory="margin"/>
              </v:group>
            </w:pict>
          </mc:Fallback>
        </mc:AlternateContent>
      </w:r>
      <w:r w:rsidR="00EF1F1F" w:rsidRPr="00530F03">
        <w:rPr>
          <w:rFonts w:cstheme="majorHAnsi"/>
          <w:sz w:val="32"/>
          <w:szCs w:val="32"/>
        </w:rPr>
        <w:br w:type="page"/>
      </w:r>
    </w:p>
    <w:p w14:paraId="42F6FC24" w14:textId="20188C29" w:rsidR="00906A16" w:rsidRPr="00530F03" w:rsidRDefault="00DC0FEE" w:rsidP="001F3710">
      <w:pPr>
        <w:pStyle w:val="Heading1"/>
      </w:pPr>
      <w:bookmarkStart w:id="168" w:name="_Toc222152043"/>
      <w:bookmarkStart w:id="169" w:name="_Toc224207392"/>
      <w:bookmarkStart w:id="170" w:name="_Toc224208059"/>
      <w:bookmarkStart w:id="171" w:name="_Toc224208089"/>
      <w:bookmarkStart w:id="172" w:name="_Toc224561688"/>
      <w:bookmarkStart w:id="173" w:name="_Toc231197181"/>
      <w:bookmarkStart w:id="174" w:name="_Toc231197208"/>
      <w:bookmarkStart w:id="175" w:name="_Toc231197256"/>
      <w:bookmarkStart w:id="176" w:name="_Toc231199200"/>
      <w:bookmarkStart w:id="177" w:name="_Toc231561738"/>
      <w:bookmarkStart w:id="178" w:name="_Toc219195269"/>
      <w:bookmarkStart w:id="179" w:name="_Toc219195335"/>
      <w:bookmarkStart w:id="180" w:name="_Toc219195372"/>
      <w:bookmarkStart w:id="181" w:name="_Toc219195789"/>
      <w:bookmarkStart w:id="182" w:name="_Toc219195895"/>
      <w:bookmarkStart w:id="183" w:name="_Toc219196006"/>
      <w:bookmarkStart w:id="184" w:name="_Toc219196094"/>
      <w:bookmarkStart w:id="185" w:name="_Toc219196142"/>
      <w:bookmarkStart w:id="186" w:name="_Toc219197788"/>
      <w:r w:rsidRPr="00530F03">
        <w:lastRenderedPageBreak/>
        <w:t>References</w:t>
      </w:r>
      <w:bookmarkEnd w:id="168"/>
      <w:bookmarkEnd w:id="169"/>
      <w:bookmarkEnd w:id="170"/>
      <w:bookmarkEnd w:id="171"/>
      <w:bookmarkEnd w:id="172"/>
      <w:bookmarkEnd w:id="173"/>
      <w:bookmarkEnd w:id="174"/>
      <w:bookmarkEnd w:id="175"/>
      <w:bookmarkEnd w:id="176"/>
      <w:bookmarkEnd w:id="177"/>
    </w:p>
    <w:p w14:paraId="59FBC435" w14:textId="606825E0" w:rsidR="00DB756B" w:rsidRPr="00D31847" w:rsidRDefault="00DB756B" w:rsidP="0074404B">
      <w:pPr>
        <w:numPr>
          <w:ilvl w:val="0"/>
          <w:numId w:val="18"/>
        </w:numPr>
        <w:spacing w:after="160" w:line="278" w:lineRule="auto"/>
      </w:pPr>
      <w:r w:rsidRPr="00D31847">
        <w:t xml:space="preserve">Australian Government Department of Health. </w:t>
      </w:r>
      <w:hyperlink r:id="rId31" w:history="1">
        <w:r w:rsidRPr="00205664">
          <w:rPr>
            <w:rStyle w:val="Hyperlink"/>
            <w:color w:val="205716" w:themeColor="accent2" w:themeShade="80"/>
          </w:rPr>
          <w:t>National Preventive Health Strategy 2021–2030</w:t>
        </w:r>
      </w:hyperlink>
      <w:r w:rsidRPr="00D31847">
        <w:t xml:space="preserve"> [Internet]. Canberra: Department of Health; 2021 Dec [cited 2026 May 29]. Available from: https://www.health.gov.au/sites/default/files/documents/2021/12/national-preventive-health-strategy-2021-2030_1.pdf</w:t>
      </w:r>
    </w:p>
    <w:p w14:paraId="2AA3064A" w14:textId="77777777" w:rsidR="00DB756B" w:rsidRPr="00D31847" w:rsidRDefault="00DB756B" w:rsidP="0074404B">
      <w:pPr>
        <w:numPr>
          <w:ilvl w:val="0"/>
          <w:numId w:val="18"/>
        </w:numPr>
        <w:spacing w:after="160" w:line="278" w:lineRule="auto"/>
      </w:pPr>
      <w:r w:rsidRPr="00D31847">
        <w:t xml:space="preserve">Healthcare Australia. </w:t>
      </w:r>
      <w:hyperlink r:id="rId32" w:history="1">
        <w:r w:rsidRPr="00205664">
          <w:rPr>
            <w:rStyle w:val="Hyperlink"/>
            <w:color w:val="205716" w:themeColor="accent2" w:themeShade="80"/>
          </w:rPr>
          <w:t>What the 2026–27 Federal Budget means for healthcare and NDIS</w:t>
        </w:r>
      </w:hyperlink>
      <w:r w:rsidRPr="00D31847">
        <w:t xml:space="preserve"> [Internet]. Sydney: Healthcare Australia; 2026 May 13 [cited 2026 May 29]. Available from: https://healthcareaustralia.com.au/news/what-the-2026-27-federal-budget-means-for-healthcare-and-ndis/</w:t>
      </w:r>
    </w:p>
    <w:p w14:paraId="4B3500FA" w14:textId="770D91DB" w:rsidR="00DB756B" w:rsidRPr="00D31847" w:rsidRDefault="00DB756B" w:rsidP="0074404B">
      <w:pPr>
        <w:numPr>
          <w:ilvl w:val="0"/>
          <w:numId w:val="18"/>
        </w:numPr>
        <w:spacing w:after="160" w:line="278" w:lineRule="auto"/>
      </w:pPr>
      <w:r w:rsidRPr="00D31847">
        <w:t xml:space="preserve">Australian Medical Association. </w:t>
      </w:r>
      <w:hyperlink r:id="rId33" w:history="1">
        <w:r w:rsidRPr="00205664">
          <w:rPr>
            <w:rStyle w:val="Hyperlink"/>
            <w:color w:val="205716" w:themeColor="accent2" w:themeShade="80"/>
          </w:rPr>
          <w:t>Chapter 4: A health system for all</w:t>
        </w:r>
      </w:hyperlink>
      <w:r w:rsidRPr="00D31847">
        <w:t xml:space="preserve">. In: AMA 2026–2027 Pre-Budget Submission [Internet]. Canberra: AMA; 2026 Apr [cited 2026 May 29]. Available from: </w:t>
      </w:r>
      <w:hyperlink r:id="rId34" w:history="1">
        <w:r w:rsidR="00BD48A8" w:rsidRPr="00205664">
          <w:rPr>
            <w:rStyle w:val="Hyperlink"/>
            <w:color w:val="205716" w:themeColor="accent2" w:themeShade="80"/>
          </w:rPr>
          <w:t>https://www.ama.com.au/sites/default/files/2026-04/Chapter_4%20_A%20health_system_for_all.pdf</w:t>
        </w:r>
      </w:hyperlink>
      <w:r w:rsidR="00BD48A8">
        <w:t xml:space="preserve"> </w:t>
      </w:r>
    </w:p>
    <w:p w14:paraId="4B734439" w14:textId="42A4D5CF" w:rsidR="00DB756B" w:rsidRPr="00D31847" w:rsidRDefault="00DB756B" w:rsidP="0074404B">
      <w:pPr>
        <w:numPr>
          <w:ilvl w:val="0"/>
          <w:numId w:val="18"/>
        </w:numPr>
        <w:spacing w:after="160" w:line="278" w:lineRule="auto"/>
      </w:pPr>
      <w:r w:rsidRPr="00D31847">
        <w:t xml:space="preserve">Productivity Commission. Strong focus to rein in social spending [Internet]. Canberra: Australian Government; [cited 2026 May 29]. Available from: </w:t>
      </w:r>
      <w:hyperlink r:id="rId35" w:history="1">
        <w:r w:rsidRPr="00205664">
          <w:rPr>
            <w:rStyle w:val="Hyperlink"/>
            <w:color w:val="205716" w:themeColor="accent2" w:themeShade="80"/>
          </w:rPr>
          <w:t>pc.gov.au</w:t>
        </w:r>
      </w:hyperlink>
    </w:p>
    <w:p w14:paraId="200D0A89" w14:textId="5348DAD0" w:rsidR="00DB756B" w:rsidRPr="00D31847" w:rsidRDefault="00DB756B" w:rsidP="0074404B">
      <w:pPr>
        <w:numPr>
          <w:ilvl w:val="0"/>
          <w:numId w:val="18"/>
        </w:numPr>
        <w:spacing w:after="160" w:line="278" w:lineRule="auto"/>
      </w:pPr>
      <w:r w:rsidRPr="00D31847">
        <w:t xml:space="preserve">Australian Institute of Health and Welfare. Government spending on public health activities returns to pre-pandemic levels [Internet]. Canberra: AIHW; 2025 Nov [cited 2026 May 29]. Available from: </w:t>
      </w:r>
      <w:hyperlink r:id="rId36" w:history="1">
        <w:r w:rsidRPr="00205664">
          <w:rPr>
            <w:rStyle w:val="Hyperlink"/>
            <w:color w:val="205716" w:themeColor="accent2" w:themeShade="80"/>
          </w:rPr>
          <w:t>aihw.gov.au</w:t>
        </w:r>
      </w:hyperlink>
      <w:r w:rsidR="00174487">
        <w:t xml:space="preserve"> </w:t>
      </w:r>
    </w:p>
    <w:p w14:paraId="2F59FCB7" w14:textId="5EAD5D02" w:rsidR="00DB756B" w:rsidRDefault="00DB756B" w:rsidP="0074404B">
      <w:pPr>
        <w:numPr>
          <w:ilvl w:val="0"/>
          <w:numId w:val="18"/>
        </w:numPr>
        <w:spacing w:after="160" w:line="278" w:lineRule="auto"/>
      </w:pPr>
      <w:r w:rsidRPr="00D31847">
        <w:t xml:space="preserve">Services Australia. Budget 2026–27: Health and disability [Internet]. Canberra: Australian Government; 2026 May [cited 2026 May 29]. Available from: </w:t>
      </w:r>
      <w:hyperlink r:id="rId37" w:history="1">
        <w:r w:rsidRPr="00205664">
          <w:rPr>
            <w:rStyle w:val="Hyperlink"/>
            <w:color w:val="205716" w:themeColor="accent2" w:themeShade="80"/>
          </w:rPr>
          <w:t>servicesaustralia.gov.au</w:t>
        </w:r>
      </w:hyperlink>
      <w:r>
        <w:t xml:space="preserve"> </w:t>
      </w:r>
    </w:p>
    <w:p w14:paraId="473236A3" w14:textId="2A9F434D" w:rsidR="00F80F02" w:rsidRDefault="00F80F02" w:rsidP="00F80F02">
      <w:pPr>
        <w:numPr>
          <w:ilvl w:val="0"/>
          <w:numId w:val="18"/>
        </w:numPr>
        <w:spacing w:after="160" w:line="278" w:lineRule="auto"/>
      </w:pPr>
      <w:r>
        <w:t xml:space="preserve">Australian Prudential Regulation Authority. Quarterly private health insurance membership and coverage: March 2026 [Internet]. Canberra: APRA; 2026 May [cited 2026 May 29]. Available from: </w:t>
      </w:r>
      <w:hyperlink r:id="rId38" w:history="1">
        <w:r w:rsidR="00D57C6A" w:rsidRPr="00205664">
          <w:rPr>
            <w:rStyle w:val="Hyperlink"/>
            <w:color w:val="205716" w:themeColor="accent2" w:themeShade="80"/>
          </w:rPr>
          <w:t>https://www.apra.gov.au/sites/default/files/2026-05/Quarterly%20Private%20Health%20Insurance%20Membership%20Coverage%20March%202026.xlsx</w:t>
        </w:r>
      </w:hyperlink>
      <w:r w:rsidR="00D57C6A">
        <w:t xml:space="preserve"> </w:t>
      </w:r>
    </w:p>
    <w:p w14:paraId="45EF2388" w14:textId="6F390B19" w:rsidR="00C07F71" w:rsidRDefault="00F80F02" w:rsidP="00D57C6A">
      <w:pPr>
        <w:numPr>
          <w:ilvl w:val="0"/>
          <w:numId w:val="18"/>
        </w:numPr>
        <w:spacing w:after="160" w:line="278" w:lineRule="auto"/>
      </w:pPr>
      <w:r>
        <w:t xml:space="preserve">Australian Bureau of Statistics. Prevalence of chronic conditions [Internet]. Canberra: ABS; [cited 2026 May 29]. Available from: </w:t>
      </w:r>
      <w:hyperlink r:id="rId39" w:history="1">
        <w:r w:rsidR="00D57C6A" w:rsidRPr="00205664">
          <w:rPr>
            <w:rStyle w:val="Hyperlink"/>
            <w:color w:val="205716" w:themeColor="accent2" w:themeShade="80"/>
          </w:rPr>
          <w:t>https://www.abs.gov.au/statistics/measuring-what-matters/measuring-what-matters-themes-and-indicators/healthy/prevalence-chronic-conditions</w:t>
        </w:r>
      </w:hyperlink>
      <w:r w:rsidR="00D57C6A">
        <w:t xml:space="preserve"> </w:t>
      </w:r>
    </w:p>
    <w:p w14:paraId="557E1F89" w14:textId="77777777" w:rsidR="00C07F71" w:rsidRDefault="00C07F71">
      <w:r>
        <w:br w:type="page"/>
      </w:r>
    </w:p>
    <w:p w14:paraId="3A35A194" w14:textId="3087AE6B" w:rsidR="00F80F02" w:rsidRDefault="00F80F02" w:rsidP="00D57C6A">
      <w:pPr>
        <w:numPr>
          <w:ilvl w:val="0"/>
          <w:numId w:val="18"/>
        </w:numPr>
        <w:spacing w:after="160" w:line="278" w:lineRule="auto"/>
      </w:pPr>
      <w:r>
        <w:lastRenderedPageBreak/>
        <w:t xml:space="preserve">Australian Bureau of Statistics. Disability, ageing and carers, Australia: Summary findings [Internet]. Canberra: ABS; [cited 2026 May 29]. Available from: </w:t>
      </w:r>
      <w:hyperlink r:id="rId40" w:history="1">
        <w:r w:rsidR="00D57C6A" w:rsidRPr="00205664">
          <w:rPr>
            <w:rStyle w:val="Hyperlink"/>
            <w:color w:val="205716" w:themeColor="accent2" w:themeShade="80"/>
          </w:rPr>
          <w:t>https://www.abs.gov.au/statistics/health/disability/disability-ageing-and-carers-australia-summary-findings/latest-release</w:t>
        </w:r>
      </w:hyperlink>
      <w:r w:rsidR="00D57C6A">
        <w:t xml:space="preserve"> </w:t>
      </w:r>
    </w:p>
    <w:p w14:paraId="5D3051D2" w14:textId="1DD3BF9F" w:rsidR="00F80F02" w:rsidRPr="00D31847" w:rsidRDefault="00F80F02" w:rsidP="00F80F02">
      <w:pPr>
        <w:numPr>
          <w:ilvl w:val="0"/>
          <w:numId w:val="18"/>
        </w:numPr>
        <w:spacing w:after="160" w:line="278" w:lineRule="auto"/>
      </w:pPr>
      <w:r>
        <w:t xml:space="preserve">Australian Institute of Health and Welfare. Prevalence and impact of mental illness [Internet]. Canberra: AIHW; [cited 2026 May 29]. Available from: </w:t>
      </w:r>
      <w:hyperlink r:id="rId41" w:history="1">
        <w:r w:rsidR="00D57C6A" w:rsidRPr="00205664">
          <w:rPr>
            <w:rStyle w:val="Hyperlink"/>
            <w:color w:val="205716" w:themeColor="accent2" w:themeShade="80"/>
          </w:rPr>
          <w:t>https://www.aihw.gov.au/mental-health/overview/prevalence-and-impact-of-mental-illness</w:t>
        </w:r>
      </w:hyperlink>
      <w:r w:rsidR="00D57C6A">
        <w:t xml:space="preserve"> </w:t>
      </w:r>
    </w:p>
    <w:p w14:paraId="6AFE3A55" w14:textId="77777777" w:rsidR="001B725E" w:rsidRPr="00530F03" w:rsidRDefault="001B725E">
      <w:r w:rsidRPr="00530F03">
        <w:br w:type="page"/>
      </w:r>
    </w:p>
    <w:p w14:paraId="34396A99" w14:textId="0F86C31C" w:rsidR="004F7857" w:rsidRPr="00530F03" w:rsidRDefault="00D97AB5" w:rsidP="00454402">
      <w:pPr>
        <w:pStyle w:val="Heading1"/>
      </w:pPr>
      <w:bookmarkStart w:id="187" w:name="_Toc222152044"/>
      <w:bookmarkStart w:id="188" w:name="_Toc224207393"/>
      <w:bookmarkStart w:id="189" w:name="_Toc224208060"/>
      <w:bookmarkStart w:id="190" w:name="_Toc224208090"/>
      <w:bookmarkStart w:id="191" w:name="_Toc224561689"/>
      <w:bookmarkStart w:id="192" w:name="_Toc231197182"/>
      <w:bookmarkStart w:id="193" w:name="_Toc231197209"/>
      <w:bookmarkStart w:id="194" w:name="_Toc231197257"/>
      <w:bookmarkStart w:id="195" w:name="_Toc231199201"/>
      <w:bookmarkStart w:id="196" w:name="_Toc231561739"/>
      <w:r w:rsidRPr="00530F03">
        <w:lastRenderedPageBreak/>
        <w:t>APPENDI</w:t>
      </w:r>
      <w:bookmarkEnd w:id="89"/>
      <w:r w:rsidRPr="00530F03">
        <w:t>CES</w:t>
      </w:r>
      <w:bookmarkEnd w:id="153"/>
      <w:bookmarkEnd w:id="154"/>
      <w:bookmarkEnd w:id="155"/>
      <w:bookmarkEnd w:id="156"/>
      <w:bookmarkEnd w:id="157"/>
      <w:bookmarkEnd w:id="158"/>
      <w:bookmarkEnd w:id="159"/>
      <w:bookmarkEnd w:id="160"/>
      <w:bookmarkEnd w:id="161"/>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170D06DD" w14:textId="6362166C" w:rsidR="007276E8" w:rsidRPr="00530F03" w:rsidRDefault="007276E8" w:rsidP="007276E8">
      <w:pPr>
        <w:pStyle w:val="Heading2"/>
      </w:pPr>
      <w:bookmarkStart w:id="197" w:name="_Toc231197183"/>
      <w:bookmarkStart w:id="198" w:name="_Toc231197210"/>
      <w:bookmarkStart w:id="199" w:name="_Toc231197258"/>
      <w:bookmarkStart w:id="200" w:name="_Toc231199202"/>
      <w:bookmarkStart w:id="201" w:name="_Toc231561740"/>
      <w:bookmarkStart w:id="202" w:name="_Toc224208061"/>
      <w:bookmarkStart w:id="203" w:name="_Toc224208091"/>
      <w:bookmarkStart w:id="204" w:name="_Toc224561690"/>
      <w:bookmarkStart w:id="205" w:name="_Toc215838883"/>
      <w:bookmarkStart w:id="206" w:name="_Toc215838909"/>
      <w:bookmarkStart w:id="207" w:name="_Toc215847553"/>
      <w:bookmarkStart w:id="208" w:name="_Toc215847596"/>
      <w:bookmarkStart w:id="209" w:name="_Toc216190143"/>
      <w:bookmarkStart w:id="210" w:name="_Toc219195790"/>
      <w:bookmarkStart w:id="211" w:name="_Toc219195896"/>
      <w:bookmarkStart w:id="212" w:name="_Toc219196007"/>
      <w:bookmarkStart w:id="213" w:name="_Toc219196095"/>
      <w:bookmarkStart w:id="214" w:name="_Toc219196143"/>
      <w:bookmarkStart w:id="215" w:name="_Toc219197789"/>
      <w:bookmarkStart w:id="216" w:name="_Toc222152045"/>
      <w:bookmarkStart w:id="217" w:name="_Toc523224798"/>
      <w:bookmarkStart w:id="218" w:name="_Toc525216341"/>
      <w:bookmarkStart w:id="219" w:name="_Toc525222739"/>
      <w:r w:rsidRPr="00530F03">
        <w:t xml:space="preserve">Appendix </w:t>
      </w:r>
      <w:r>
        <w:t>A</w:t>
      </w:r>
      <w:r w:rsidRPr="00530F03">
        <w:t xml:space="preserve"> Supplementary </w:t>
      </w:r>
      <w:r>
        <w:t>Charts</w:t>
      </w:r>
      <w:bookmarkEnd w:id="197"/>
      <w:bookmarkEnd w:id="198"/>
      <w:bookmarkEnd w:id="199"/>
      <w:bookmarkEnd w:id="200"/>
      <w:bookmarkEnd w:id="201"/>
      <w:r w:rsidRPr="00530F03">
        <w:t> </w:t>
      </w:r>
    </w:p>
    <w:p w14:paraId="6BC1EC6B" w14:textId="7A34265A" w:rsidR="003C690F" w:rsidRDefault="003C690F" w:rsidP="00836807">
      <w:bookmarkStart w:id="220" w:name="_Toc231197184"/>
      <w:r w:rsidRPr="003C690F">
        <w:rPr>
          <w:noProof/>
        </w:rPr>
        <w:drawing>
          <wp:inline distT="0" distB="0" distL="0" distR="0" wp14:anchorId="620280BD" wp14:editId="21432A23">
            <wp:extent cx="5760000" cy="3245026"/>
            <wp:effectExtent l="19050" t="19050" r="12700" b="12700"/>
            <wp:docPr id="1969517415" name="Picture 22" descr="Infographic of puzzle pieces showing high agreement that activities such as diet, exercise, screening, immunisation, and mental health support are part of prevention, with strong recognition also given to environmental and social determin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17415" name="Picture 22" descr="Infographic of puzzle pieces showing high agreement that activities such as diet, exercise, screening, immunisation, and mental health support are part of prevention, with strong recognition also given to environmental and social determinant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00" cy="3245026"/>
                    </a:xfrm>
                    <a:prstGeom prst="rect">
                      <a:avLst/>
                    </a:prstGeom>
                    <a:noFill/>
                    <a:ln>
                      <a:solidFill>
                        <a:schemeClr val="bg2"/>
                      </a:solidFill>
                    </a:ln>
                  </pic:spPr>
                </pic:pic>
              </a:graphicData>
            </a:graphic>
          </wp:inline>
        </w:drawing>
      </w:r>
      <w:bookmarkEnd w:id="220"/>
    </w:p>
    <w:p w14:paraId="44D65E2D" w14:textId="3CEA69A6" w:rsidR="00D650C1" w:rsidRPr="00D650C1" w:rsidRDefault="00D650C1" w:rsidP="00D650C1">
      <w:r w:rsidRPr="00530F03">
        <w:rPr>
          <w:b/>
          <w:bCs/>
        </w:rPr>
        <w:t xml:space="preserve">Figure </w:t>
      </w:r>
      <w:r w:rsidR="001C7B01">
        <w:rPr>
          <w:b/>
          <w:bCs/>
        </w:rPr>
        <w:t>S</w:t>
      </w:r>
      <w:r w:rsidR="00270658">
        <w:rPr>
          <w:b/>
          <w:bCs/>
        </w:rPr>
        <w:t>1</w:t>
      </w:r>
      <w:r w:rsidRPr="00530F03">
        <w:rPr>
          <w:b/>
          <w:bCs/>
        </w:rPr>
        <w:t xml:space="preserve">. </w:t>
      </w:r>
      <w:r w:rsidRPr="00270658">
        <w:rPr>
          <w:i/>
          <w:iCs/>
        </w:rPr>
        <w:t>Prevention is widely recognised across clinical, behavioural, and social domains, reflecting a holistic understanding of health.</w:t>
      </w:r>
    </w:p>
    <w:p w14:paraId="325B6995" w14:textId="77777777" w:rsidR="00D650C1" w:rsidRPr="00D650C1" w:rsidRDefault="00D650C1" w:rsidP="00D650C1"/>
    <w:p w14:paraId="5BEFB86C" w14:textId="0C2C1551" w:rsidR="00E57C5E" w:rsidRDefault="00B266D8">
      <w:pPr>
        <w:rPr>
          <w:rFonts w:ascii="Roboto Slab" w:hAnsi="Roboto Slab"/>
          <w:b/>
          <w:color w:val="5E3C5F" w:themeColor="accent1"/>
          <w:sz w:val="36"/>
        </w:rPr>
      </w:pPr>
      <w:r>
        <w:br w:type="page"/>
      </w:r>
    </w:p>
    <w:p w14:paraId="273BF525" w14:textId="559E2243" w:rsidR="006F23F9" w:rsidRPr="00530F03" w:rsidRDefault="006F23F9" w:rsidP="006F23F9">
      <w:pPr>
        <w:pStyle w:val="Heading2"/>
      </w:pPr>
      <w:bookmarkStart w:id="221" w:name="_Toc231197185"/>
      <w:bookmarkStart w:id="222" w:name="_Toc231197211"/>
      <w:bookmarkStart w:id="223" w:name="_Toc231197259"/>
      <w:bookmarkStart w:id="224" w:name="_Toc231199203"/>
      <w:bookmarkStart w:id="225" w:name="_Toc231561741"/>
      <w:r w:rsidRPr="00530F03">
        <w:lastRenderedPageBreak/>
        <w:t xml:space="preserve">Appendix </w:t>
      </w:r>
      <w:r w:rsidR="001069C1">
        <w:t>B.</w:t>
      </w:r>
      <w:r w:rsidRPr="00530F03">
        <w:t xml:space="preserve"> Supplementary Tables</w:t>
      </w:r>
      <w:bookmarkEnd w:id="202"/>
      <w:bookmarkEnd w:id="203"/>
      <w:bookmarkEnd w:id="204"/>
      <w:bookmarkEnd w:id="221"/>
      <w:bookmarkEnd w:id="222"/>
      <w:bookmarkEnd w:id="223"/>
      <w:bookmarkEnd w:id="224"/>
      <w:bookmarkEnd w:id="225"/>
      <w:r w:rsidRPr="00530F03">
        <w:t> </w:t>
      </w:r>
    </w:p>
    <w:p w14:paraId="72EE9F50" w14:textId="324223AD" w:rsidR="003C0287" w:rsidRPr="00530F03" w:rsidRDefault="00101193" w:rsidP="003C0287">
      <w:pPr>
        <w:rPr>
          <w:rFonts w:asciiTheme="majorHAnsi" w:hAnsiTheme="majorHAnsi" w:cstheme="majorHAnsi"/>
        </w:rPr>
      </w:pPr>
      <w:r>
        <w:rPr>
          <w:rFonts w:asciiTheme="majorHAnsi" w:hAnsiTheme="majorHAnsi" w:cstheme="majorHAnsi"/>
          <w:b/>
          <w:bCs/>
        </w:rPr>
        <w:t xml:space="preserve">Table S1. </w:t>
      </w:r>
      <w:r w:rsidR="00F313AB" w:rsidRPr="00B75922">
        <w:rPr>
          <w:rFonts w:cstheme="majorHAnsi"/>
          <w:i/>
        </w:rPr>
        <w:t>Consumers</w:t>
      </w:r>
      <w:r w:rsidR="007738BF" w:rsidRPr="00B75922">
        <w:rPr>
          <w:rFonts w:cstheme="majorHAnsi"/>
          <w:i/>
        </w:rPr>
        <w:t xml:space="preserve"> </w:t>
      </w:r>
      <w:proofErr w:type="gramStart"/>
      <w:r w:rsidR="007738BF" w:rsidRPr="00B75922">
        <w:rPr>
          <w:rFonts w:cstheme="majorHAnsi"/>
          <w:i/>
        </w:rPr>
        <w:t>most commonly defined</w:t>
      </w:r>
      <w:proofErr w:type="gramEnd"/>
      <w:r w:rsidR="007738BF" w:rsidRPr="00B75922">
        <w:rPr>
          <w:rFonts w:cstheme="majorHAnsi"/>
          <w:i/>
        </w:rPr>
        <w:t xml:space="preserve"> </w:t>
      </w:r>
      <w:r w:rsidR="00193B94" w:rsidRPr="00B75922">
        <w:rPr>
          <w:rFonts w:cstheme="majorHAnsi"/>
          <w:i/>
        </w:rPr>
        <w:t>preventive</w:t>
      </w:r>
      <w:r w:rsidR="007738BF" w:rsidRPr="00B75922">
        <w:rPr>
          <w:rFonts w:cstheme="majorHAnsi"/>
          <w:i/>
        </w:rPr>
        <w:t xml:space="preserve"> health in terms of early action, healthy lifestyles, and screening, with broader recognition of system support and social determinants</w:t>
      </w:r>
    </w:p>
    <w:tbl>
      <w:tblPr>
        <w:tblStyle w:val="GridTable4-Accent1"/>
        <w:tblW w:w="9203" w:type="dxa"/>
        <w:tblLook w:val="04A0" w:firstRow="1" w:lastRow="0" w:firstColumn="1" w:lastColumn="0" w:noHBand="0" w:noVBand="1"/>
      </w:tblPr>
      <w:tblGrid>
        <w:gridCol w:w="2835"/>
        <w:gridCol w:w="3288"/>
        <w:gridCol w:w="3080"/>
      </w:tblGrid>
      <w:tr w:rsidR="003C0287" w:rsidRPr="00530F03" w14:paraId="395B0260" w14:textId="77777777" w:rsidTr="00E76132">
        <w:trPr>
          <w:cnfStyle w:val="100000000000" w:firstRow="1" w:lastRow="0" w:firstColumn="0" w:lastColumn="0" w:oddVBand="0" w:evenVBand="0" w:oddHBand="0" w:evenHBand="0" w:firstRowFirstColumn="0" w:firstRowLastColumn="0" w:lastRowFirstColumn="0" w:lastRowLastColumn="0"/>
          <w:cantSplit/>
          <w:trHeight w:val="416"/>
          <w:tblHead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4762BA92" w14:textId="77777777" w:rsidR="003C0287" w:rsidRPr="00530F03" w:rsidRDefault="003C0287" w:rsidP="00E76132">
            <w:pPr>
              <w:rPr>
                <w:rFonts w:asciiTheme="majorHAnsi" w:hAnsiTheme="majorHAnsi" w:cstheme="majorHAnsi"/>
              </w:rPr>
            </w:pPr>
            <w:r w:rsidRPr="00530F03">
              <w:t>Theme</w:t>
            </w:r>
          </w:p>
          <w:p w14:paraId="319C4C48" w14:textId="6B2FF335" w:rsidR="003C0287" w:rsidRPr="00530F03" w:rsidRDefault="003C0287" w:rsidP="00E76132">
            <w:pPr>
              <w:spacing w:after="200" w:line="276" w:lineRule="auto"/>
              <w:rPr>
                <w:rFonts w:asciiTheme="majorHAnsi" w:hAnsiTheme="majorHAnsi" w:cstheme="majorHAnsi"/>
              </w:rPr>
            </w:pPr>
            <w:r w:rsidRPr="00530F03">
              <w:rPr>
                <w:rFonts w:asciiTheme="majorHAnsi" w:hAnsiTheme="majorHAnsi" w:cstheme="majorHAnsi"/>
                <w:i/>
                <w:iCs/>
              </w:rPr>
              <w:t>n</w:t>
            </w:r>
            <w:r w:rsidRPr="00530F03">
              <w:rPr>
                <w:rFonts w:asciiTheme="majorHAnsi" w:hAnsiTheme="majorHAnsi" w:cstheme="majorHAnsi"/>
              </w:rPr>
              <w:t>=</w:t>
            </w:r>
            <w:r w:rsidR="00E847C6">
              <w:rPr>
                <w:rFonts w:asciiTheme="majorHAnsi" w:hAnsiTheme="majorHAnsi" w:cstheme="majorHAnsi"/>
              </w:rPr>
              <w:t>353</w:t>
            </w:r>
          </w:p>
        </w:tc>
        <w:tc>
          <w:tcPr>
            <w:tcW w:w="3288" w:type="dxa"/>
            <w:noWrap/>
            <w:hideMark/>
          </w:tcPr>
          <w:p w14:paraId="54272672" w14:textId="77777777" w:rsidR="003C0287" w:rsidRPr="00530F03" w:rsidRDefault="003C0287" w:rsidP="00E76132">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530F03">
              <w:rPr>
                <w:rFonts w:asciiTheme="majorHAnsi" w:hAnsiTheme="majorHAnsi" w:cstheme="majorHAnsi"/>
              </w:rPr>
              <w:t>Definition</w:t>
            </w:r>
          </w:p>
        </w:tc>
        <w:tc>
          <w:tcPr>
            <w:tcW w:w="3080" w:type="dxa"/>
          </w:tcPr>
          <w:p w14:paraId="7CFAB768" w14:textId="77777777" w:rsidR="003C0287" w:rsidRPr="00530F03" w:rsidRDefault="003C0287" w:rsidP="00E76132">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530F03">
              <w:rPr>
                <w:rFonts w:asciiTheme="majorHAnsi" w:hAnsiTheme="majorHAnsi" w:cstheme="majorHAnsi"/>
              </w:rPr>
              <w:t>Example quote</w:t>
            </w:r>
          </w:p>
        </w:tc>
      </w:tr>
      <w:tr w:rsidR="003C0287" w:rsidRPr="00530F03" w14:paraId="2C3AB325" w14:textId="77777777" w:rsidTr="00E76132">
        <w:trPr>
          <w:cnfStyle w:val="000000100000" w:firstRow="0" w:lastRow="0" w:firstColumn="0" w:lastColumn="0" w:oddVBand="0" w:evenVBand="0" w:oddHBand="1" w:evenHBand="0" w:firstRowFirstColumn="0" w:firstRowLastColumn="0" w:lastRowFirstColumn="0" w:lastRowLastColumn="0"/>
          <w:cantSplit/>
          <w:trHeight w:val="416"/>
        </w:trPr>
        <w:tc>
          <w:tcPr>
            <w:cnfStyle w:val="001000000000" w:firstRow="0" w:lastRow="0" w:firstColumn="1" w:lastColumn="0" w:oddVBand="0" w:evenVBand="0" w:oddHBand="0" w:evenHBand="0" w:firstRowFirstColumn="0" w:firstRowLastColumn="0" w:lastRowFirstColumn="0" w:lastRowLastColumn="0"/>
            <w:tcW w:w="2835" w:type="dxa"/>
            <w:noWrap/>
          </w:tcPr>
          <w:p w14:paraId="32BC02EC" w14:textId="77777777" w:rsidR="00BA5BE9" w:rsidRDefault="00BA5BE9" w:rsidP="00BA5BE9">
            <w:r>
              <w:rPr>
                <w:lang w:val="en-US"/>
              </w:rPr>
              <w:t xml:space="preserve">Early intervention / prevention focus </w:t>
            </w:r>
          </w:p>
          <w:p w14:paraId="3240460E" w14:textId="341AC25C" w:rsidR="003C0287" w:rsidRPr="00530F03" w:rsidRDefault="00BA5BE9" w:rsidP="00E76132">
            <w:r>
              <w:rPr>
                <w:lang w:val="en-US"/>
              </w:rPr>
              <w:t>(n=191, 54.1%)</w:t>
            </w:r>
          </w:p>
        </w:tc>
        <w:tc>
          <w:tcPr>
            <w:tcW w:w="3288" w:type="dxa"/>
            <w:noWrap/>
          </w:tcPr>
          <w:p w14:paraId="66CC5921" w14:textId="42A97FF1" w:rsidR="003C0287" w:rsidRPr="00530F03" w:rsidRDefault="00BA5BE9" w:rsidP="00E76132">
            <w:pPr>
              <w:cnfStyle w:val="000000100000" w:firstRow="0" w:lastRow="0" w:firstColumn="0" w:lastColumn="0" w:oddVBand="0" w:evenVBand="0" w:oddHBand="1" w:evenHBand="0" w:firstRowFirstColumn="0" w:firstRowLastColumn="0" w:lastRowFirstColumn="0" w:lastRowLastColumn="0"/>
            </w:pPr>
            <w:r>
              <w:t>Acting early to prevent illness or slow progression before serious health problems develop</w:t>
            </w:r>
          </w:p>
        </w:tc>
        <w:tc>
          <w:tcPr>
            <w:tcW w:w="3080" w:type="dxa"/>
          </w:tcPr>
          <w:p w14:paraId="15139B54" w14:textId="43BCE5DF" w:rsidR="003C0287" w:rsidRPr="00530F03" w:rsidRDefault="00BA5BE9" w:rsidP="00F84CE7">
            <w:pPr>
              <w:cnfStyle w:val="000000100000" w:firstRow="0" w:lastRow="0" w:firstColumn="0" w:lastColumn="0" w:oddVBand="0" w:evenVBand="0" w:oddHBand="1" w:evenHBand="0" w:firstRowFirstColumn="0" w:firstRowLastColumn="0" w:lastRowFirstColumn="0" w:lastRowLastColumn="0"/>
            </w:pPr>
            <w:r>
              <w:rPr>
                <w:lang w:val="en-US"/>
              </w:rPr>
              <w:t>"Preventive health to me means being proactive with healthcare rather than reactive."</w:t>
            </w:r>
          </w:p>
        </w:tc>
      </w:tr>
      <w:tr w:rsidR="003C0287" w:rsidRPr="00530F03" w14:paraId="1153DA68" w14:textId="77777777" w:rsidTr="0003001F">
        <w:trPr>
          <w:cantSplit/>
          <w:trHeight w:val="300"/>
        </w:trPr>
        <w:tc>
          <w:tcPr>
            <w:cnfStyle w:val="001000000000" w:firstRow="0" w:lastRow="0" w:firstColumn="1" w:lastColumn="0" w:oddVBand="0" w:evenVBand="0" w:oddHBand="0" w:evenHBand="0" w:firstRowFirstColumn="0" w:firstRowLastColumn="0" w:lastRowFirstColumn="0" w:lastRowLastColumn="0"/>
            <w:tcW w:w="2835" w:type="dxa"/>
            <w:noWrap/>
          </w:tcPr>
          <w:p w14:paraId="7B3BFF53" w14:textId="20AD80F8" w:rsidR="003C0287" w:rsidRPr="00530F03" w:rsidRDefault="00BA5BE9" w:rsidP="00F84CE7">
            <w:r>
              <w:rPr>
                <w:lang w:val="en-US"/>
              </w:rPr>
              <w:t xml:space="preserve">Healthy lifestyle </w:t>
            </w:r>
            <w:proofErr w:type="spellStart"/>
            <w:r>
              <w:rPr>
                <w:lang w:val="en-US"/>
              </w:rPr>
              <w:t>behaviours</w:t>
            </w:r>
            <w:proofErr w:type="spellEnd"/>
            <w:r>
              <w:rPr>
                <w:lang w:val="en-US"/>
              </w:rPr>
              <w:t xml:space="preserve"> (n=157, 44.5%)</w:t>
            </w:r>
          </w:p>
        </w:tc>
        <w:tc>
          <w:tcPr>
            <w:tcW w:w="3288" w:type="dxa"/>
            <w:noWrap/>
          </w:tcPr>
          <w:p w14:paraId="47BF03D8" w14:textId="51583ED7" w:rsidR="003C0287" w:rsidRPr="00530F03" w:rsidRDefault="00BA5BE9" w:rsidP="00E76132">
            <w:pPr>
              <w:cnfStyle w:val="000000000000" w:firstRow="0" w:lastRow="0" w:firstColumn="0" w:lastColumn="0" w:oddVBand="0" w:evenVBand="0" w:oddHBand="0" w:evenHBand="0" w:firstRowFirstColumn="0" w:firstRowLastColumn="0" w:lastRowFirstColumn="0" w:lastRowLastColumn="0"/>
            </w:pPr>
            <w:r>
              <w:t>Individual behaviours such as diet, exercise, sleep, and avoiding harmful habits</w:t>
            </w:r>
          </w:p>
        </w:tc>
        <w:tc>
          <w:tcPr>
            <w:tcW w:w="3080" w:type="dxa"/>
          </w:tcPr>
          <w:p w14:paraId="491A4EF5" w14:textId="3997580C" w:rsidR="003C0287" w:rsidRPr="00530F03" w:rsidRDefault="00BA5BE9" w:rsidP="00F84CE7">
            <w:pPr>
              <w:cnfStyle w:val="000000000000" w:firstRow="0" w:lastRow="0" w:firstColumn="0" w:lastColumn="0" w:oddVBand="0" w:evenVBand="0" w:oddHBand="0" w:evenHBand="0" w:firstRowFirstColumn="0" w:firstRowLastColumn="0" w:lastRowFirstColumn="0" w:lastRowLastColumn="0"/>
            </w:pPr>
            <w:r>
              <w:rPr>
                <w:lang w:val="en-US"/>
              </w:rPr>
              <w:t>"Eating a healthy diet and exercising regularly."</w:t>
            </w:r>
          </w:p>
        </w:tc>
      </w:tr>
      <w:tr w:rsidR="003C0287" w:rsidRPr="00530F03" w14:paraId="475A5992" w14:textId="77777777" w:rsidTr="0003001F">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noWrap/>
          </w:tcPr>
          <w:p w14:paraId="53A19A9E" w14:textId="06F68C28" w:rsidR="003C0287" w:rsidRPr="00530F03" w:rsidRDefault="00BA5BE9" w:rsidP="00F84CE7">
            <w:r>
              <w:rPr>
                <w:lang w:val="en-US"/>
              </w:rPr>
              <w:t xml:space="preserve">Early detection </w:t>
            </w:r>
            <w:r w:rsidR="0031177E">
              <w:rPr>
                <w:lang w:val="en-US"/>
              </w:rPr>
              <w:t>and</w:t>
            </w:r>
            <w:r>
              <w:rPr>
                <w:lang w:val="en-US"/>
              </w:rPr>
              <w:t xml:space="preserve"> screening (n=125, 35.4%)</w:t>
            </w:r>
          </w:p>
        </w:tc>
        <w:tc>
          <w:tcPr>
            <w:tcW w:w="3288" w:type="dxa"/>
            <w:noWrap/>
          </w:tcPr>
          <w:p w14:paraId="79B57C28" w14:textId="67E4D2F3" w:rsidR="003C0287" w:rsidRPr="00530F03" w:rsidRDefault="00BA5BE9" w:rsidP="00E76132">
            <w:pPr>
              <w:cnfStyle w:val="000000100000" w:firstRow="0" w:lastRow="0" w:firstColumn="0" w:lastColumn="0" w:oddVBand="0" w:evenVBand="0" w:oddHBand="1" w:evenHBand="0" w:firstRowFirstColumn="0" w:firstRowLastColumn="0" w:lastRowFirstColumn="0" w:lastRowLastColumn="0"/>
            </w:pPr>
            <w:r>
              <w:t>Health checks, screening, and monitoring to detect issues early</w:t>
            </w:r>
          </w:p>
        </w:tc>
        <w:tc>
          <w:tcPr>
            <w:tcW w:w="3080" w:type="dxa"/>
          </w:tcPr>
          <w:p w14:paraId="520FE894" w14:textId="04092FC3" w:rsidR="003C0287" w:rsidRPr="00530F03" w:rsidRDefault="00BA5BE9" w:rsidP="00F84CE7">
            <w:pPr>
              <w:cnfStyle w:val="000000100000" w:firstRow="0" w:lastRow="0" w:firstColumn="0" w:lastColumn="0" w:oddVBand="0" w:evenVBand="0" w:oddHBand="1" w:evenHBand="0" w:firstRowFirstColumn="0" w:firstRowLastColumn="0" w:lastRowFirstColumn="0" w:lastRowLastColumn="0"/>
            </w:pPr>
            <w:r>
              <w:rPr>
                <w:lang w:val="en-US"/>
              </w:rPr>
              <w:t>"Having the checks that will help pick up anything that is brewing in an early stage."</w:t>
            </w:r>
          </w:p>
        </w:tc>
      </w:tr>
      <w:tr w:rsidR="003C0287" w:rsidRPr="00530F03" w14:paraId="5C3A3367" w14:textId="77777777" w:rsidTr="00E76132">
        <w:trPr>
          <w:cantSplit/>
          <w:trHeight w:val="300"/>
        </w:trPr>
        <w:tc>
          <w:tcPr>
            <w:cnfStyle w:val="001000000000" w:firstRow="0" w:lastRow="0" w:firstColumn="1" w:lastColumn="0" w:oddVBand="0" w:evenVBand="0" w:oddHBand="0" w:evenHBand="0" w:firstRowFirstColumn="0" w:firstRowLastColumn="0" w:lastRowFirstColumn="0" w:lastRowLastColumn="0"/>
            <w:tcW w:w="2835" w:type="dxa"/>
            <w:noWrap/>
          </w:tcPr>
          <w:p w14:paraId="702B0DC7" w14:textId="728E5598" w:rsidR="003C0287" w:rsidRPr="00530F03" w:rsidRDefault="00BA5BE9" w:rsidP="00F84CE7">
            <w:r>
              <w:rPr>
                <w:lang w:val="en-US"/>
              </w:rPr>
              <w:t xml:space="preserve">System </w:t>
            </w:r>
            <w:r w:rsidR="0031177E">
              <w:rPr>
                <w:lang w:val="en-US"/>
              </w:rPr>
              <w:t>and</w:t>
            </w:r>
            <w:r>
              <w:rPr>
                <w:lang w:val="en-US"/>
              </w:rPr>
              <w:t xml:space="preserve"> service support (n=103, 29.2%)</w:t>
            </w:r>
          </w:p>
        </w:tc>
        <w:tc>
          <w:tcPr>
            <w:tcW w:w="3288" w:type="dxa"/>
            <w:noWrap/>
          </w:tcPr>
          <w:p w14:paraId="60888CBE" w14:textId="0717589B" w:rsidR="003C0287" w:rsidRPr="00530F03" w:rsidRDefault="00BA5BE9" w:rsidP="00E76132">
            <w:pPr>
              <w:cnfStyle w:val="000000000000" w:firstRow="0" w:lastRow="0" w:firstColumn="0" w:lastColumn="0" w:oddVBand="0" w:evenVBand="0" w:oddHBand="0" w:evenHBand="0" w:firstRowFirstColumn="0" w:firstRowLastColumn="0" w:lastRowFirstColumn="0" w:lastRowLastColumn="0"/>
            </w:pPr>
            <w:r>
              <w:t>Accessible, affordable, and well‑functioning health services and infrastructure</w:t>
            </w:r>
          </w:p>
        </w:tc>
        <w:tc>
          <w:tcPr>
            <w:tcW w:w="3080" w:type="dxa"/>
          </w:tcPr>
          <w:p w14:paraId="2E7511D7" w14:textId="70F758B6" w:rsidR="003C0287" w:rsidRPr="00530F03" w:rsidRDefault="00BA5BE9" w:rsidP="00F84CE7">
            <w:pPr>
              <w:cnfStyle w:val="000000000000" w:firstRow="0" w:lastRow="0" w:firstColumn="0" w:lastColumn="0" w:oddVBand="0" w:evenVBand="0" w:oddHBand="0" w:evenHBand="0" w:firstRowFirstColumn="0" w:firstRowLastColumn="0" w:lastRowFirstColumn="0" w:lastRowLastColumn="0"/>
            </w:pPr>
            <w:r>
              <w:rPr>
                <w:lang w:val="en-US"/>
              </w:rPr>
              <w:t>"Bulk billed and affordable GPs with time for early intervention conversations."</w:t>
            </w:r>
          </w:p>
        </w:tc>
      </w:tr>
      <w:tr w:rsidR="003C0287" w:rsidRPr="00530F03" w14:paraId="3279B374" w14:textId="77777777" w:rsidTr="00E76132">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noWrap/>
          </w:tcPr>
          <w:p w14:paraId="43923798" w14:textId="287C60AA" w:rsidR="00BA5BE9" w:rsidRDefault="00BA5BE9" w:rsidP="00BA5BE9">
            <w:r>
              <w:rPr>
                <w:lang w:val="en-US"/>
              </w:rPr>
              <w:t xml:space="preserve">Mental health </w:t>
            </w:r>
            <w:r w:rsidR="0031177E">
              <w:rPr>
                <w:lang w:val="en-US"/>
              </w:rPr>
              <w:t>and</w:t>
            </w:r>
            <w:r>
              <w:rPr>
                <w:lang w:val="en-US"/>
              </w:rPr>
              <w:t xml:space="preserve"> social wellbeing </w:t>
            </w:r>
          </w:p>
          <w:p w14:paraId="1A3AEFB9" w14:textId="0ADAFC25" w:rsidR="003C0287" w:rsidRPr="00530F03" w:rsidRDefault="00BA5BE9" w:rsidP="00F84CE7">
            <w:r>
              <w:rPr>
                <w:lang w:val="en-US"/>
              </w:rPr>
              <w:t>(n=95, 26.9%)</w:t>
            </w:r>
          </w:p>
        </w:tc>
        <w:tc>
          <w:tcPr>
            <w:tcW w:w="3288" w:type="dxa"/>
            <w:noWrap/>
          </w:tcPr>
          <w:p w14:paraId="620B4719" w14:textId="40CB6884" w:rsidR="003C0287" w:rsidRPr="00530F03" w:rsidRDefault="00BA5BE9" w:rsidP="00E76132">
            <w:pPr>
              <w:cnfStyle w:val="000000100000" w:firstRow="0" w:lastRow="0" w:firstColumn="0" w:lastColumn="0" w:oddVBand="0" w:evenVBand="0" w:oddHBand="1" w:evenHBand="0" w:firstRowFirstColumn="0" w:firstRowLastColumn="0" w:lastRowFirstColumn="0" w:lastRowLastColumn="0"/>
            </w:pPr>
            <w:r>
              <w:t xml:space="preserve">Mental, emotional, and social wellbeing as core to </w:t>
            </w:r>
            <w:r w:rsidR="00193B94">
              <w:t>preventive</w:t>
            </w:r>
            <w:r>
              <w:t xml:space="preserve"> health</w:t>
            </w:r>
          </w:p>
        </w:tc>
        <w:tc>
          <w:tcPr>
            <w:tcW w:w="3080" w:type="dxa"/>
          </w:tcPr>
          <w:p w14:paraId="65B38171" w14:textId="7900D0E5" w:rsidR="003C0287" w:rsidRPr="00530F03" w:rsidRDefault="00BA5BE9" w:rsidP="00F84CE7">
            <w:pPr>
              <w:cnfStyle w:val="000000100000" w:firstRow="0" w:lastRow="0" w:firstColumn="0" w:lastColumn="0" w:oddVBand="0" w:evenVBand="0" w:oddHBand="1" w:evenHBand="0" w:firstRowFirstColumn="0" w:firstRowLastColumn="0" w:lastRowFirstColumn="0" w:lastRowLastColumn="0"/>
            </w:pPr>
            <w:r>
              <w:rPr>
                <w:lang w:val="en-US"/>
              </w:rPr>
              <w:t>"Maintaining strong and positive mental health and social engagement."</w:t>
            </w:r>
          </w:p>
        </w:tc>
      </w:tr>
      <w:tr w:rsidR="003C0287" w:rsidRPr="00530F03" w14:paraId="140E53E8" w14:textId="77777777" w:rsidTr="00E76132">
        <w:trPr>
          <w:cantSplit/>
          <w:trHeight w:val="300"/>
        </w:trPr>
        <w:tc>
          <w:tcPr>
            <w:cnfStyle w:val="001000000000" w:firstRow="0" w:lastRow="0" w:firstColumn="1" w:lastColumn="0" w:oddVBand="0" w:evenVBand="0" w:oddHBand="0" w:evenHBand="0" w:firstRowFirstColumn="0" w:firstRowLastColumn="0" w:lastRowFirstColumn="0" w:lastRowLastColumn="0"/>
            <w:tcW w:w="2835" w:type="dxa"/>
            <w:noWrap/>
          </w:tcPr>
          <w:p w14:paraId="65A7DFA8" w14:textId="77777777" w:rsidR="00BA5BE9" w:rsidRDefault="00BA5BE9" w:rsidP="00BA5BE9">
            <w:r>
              <w:rPr>
                <w:lang w:val="en-US"/>
              </w:rPr>
              <w:t xml:space="preserve">Personal responsibility / proactivity </w:t>
            </w:r>
          </w:p>
          <w:p w14:paraId="77B5FF19" w14:textId="0170E30C" w:rsidR="003C0287" w:rsidRPr="00530F03" w:rsidRDefault="00BA5BE9" w:rsidP="00F84CE7">
            <w:r>
              <w:rPr>
                <w:lang w:val="en-US"/>
              </w:rPr>
              <w:t>(n=85, 24.1%)</w:t>
            </w:r>
          </w:p>
        </w:tc>
        <w:tc>
          <w:tcPr>
            <w:tcW w:w="3288" w:type="dxa"/>
            <w:noWrap/>
          </w:tcPr>
          <w:p w14:paraId="1C084DC2" w14:textId="408CA814" w:rsidR="003C0287" w:rsidRPr="00530F03" w:rsidRDefault="00BA5BE9" w:rsidP="00E76132">
            <w:pPr>
              <w:cnfStyle w:val="000000000000" w:firstRow="0" w:lastRow="0" w:firstColumn="0" w:lastColumn="0" w:oddVBand="0" w:evenVBand="0" w:oddHBand="0" w:evenHBand="0" w:firstRowFirstColumn="0" w:firstRowLastColumn="0" w:lastRowFirstColumn="0" w:lastRowLastColumn="0"/>
            </w:pPr>
            <w:r>
              <w:t>Individual ownership of health and proactive self‑management</w:t>
            </w:r>
          </w:p>
        </w:tc>
        <w:tc>
          <w:tcPr>
            <w:tcW w:w="3080" w:type="dxa"/>
          </w:tcPr>
          <w:p w14:paraId="4685BF72" w14:textId="6EFD9445" w:rsidR="003C0287" w:rsidRPr="00530F03" w:rsidRDefault="00BA5BE9" w:rsidP="00F84CE7">
            <w:pPr>
              <w:cnfStyle w:val="000000000000" w:firstRow="0" w:lastRow="0" w:firstColumn="0" w:lastColumn="0" w:oddVBand="0" w:evenVBand="0" w:oddHBand="0" w:evenHBand="0" w:firstRowFirstColumn="0" w:firstRowLastColumn="0" w:lastRowFirstColumn="0" w:lastRowLastColumn="0"/>
            </w:pPr>
            <w:r>
              <w:rPr>
                <w:lang w:val="en-US"/>
              </w:rPr>
              <w:t>"Preventive health is my personal responsibility to ensure I live as active a life as I can."</w:t>
            </w:r>
          </w:p>
        </w:tc>
      </w:tr>
      <w:tr w:rsidR="003C0287" w:rsidRPr="00530F03" w14:paraId="6757D80B" w14:textId="77777777" w:rsidTr="00E76132">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noWrap/>
          </w:tcPr>
          <w:p w14:paraId="26E2AD1B" w14:textId="418FE517" w:rsidR="00BA5BE9" w:rsidRDefault="00BA5BE9" w:rsidP="00BA5BE9">
            <w:pPr>
              <w:rPr>
                <w:lang w:eastAsia="en-AU"/>
              </w:rPr>
            </w:pPr>
            <w:r>
              <w:rPr>
                <w:lang w:val="en-US"/>
              </w:rPr>
              <w:t xml:space="preserve">Health education </w:t>
            </w:r>
            <w:r w:rsidR="0031177E">
              <w:rPr>
                <w:lang w:val="en-US"/>
              </w:rPr>
              <w:t>and</w:t>
            </w:r>
            <w:r>
              <w:rPr>
                <w:lang w:val="en-US"/>
              </w:rPr>
              <w:t xml:space="preserve"> literacy (n=62, 17.6%)</w:t>
            </w:r>
          </w:p>
          <w:p w14:paraId="0AD98356" w14:textId="77777777" w:rsidR="003C0287" w:rsidRPr="00530F03" w:rsidRDefault="003C0287" w:rsidP="00E76132"/>
        </w:tc>
        <w:tc>
          <w:tcPr>
            <w:tcW w:w="3288" w:type="dxa"/>
            <w:noWrap/>
          </w:tcPr>
          <w:p w14:paraId="55901EE2" w14:textId="6117A9F7" w:rsidR="003C0287" w:rsidRPr="00530F03" w:rsidRDefault="00BA5BE9" w:rsidP="00E76132">
            <w:pPr>
              <w:cnfStyle w:val="000000100000" w:firstRow="0" w:lastRow="0" w:firstColumn="0" w:lastColumn="0" w:oddVBand="0" w:evenVBand="0" w:oddHBand="1" w:evenHBand="0" w:firstRowFirstColumn="0" w:firstRowLastColumn="0" w:lastRowFirstColumn="0" w:lastRowLastColumn="0"/>
            </w:pPr>
            <w:r>
              <w:t>Knowledge, awareness, and understanding that enable informed health choices</w:t>
            </w:r>
          </w:p>
        </w:tc>
        <w:tc>
          <w:tcPr>
            <w:tcW w:w="3080" w:type="dxa"/>
          </w:tcPr>
          <w:p w14:paraId="5F9B63FD" w14:textId="2CB1D332" w:rsidR="003C0287" w:rsidRPr="00530F03" w:rsidRDefault="00BA5BE9" w:rsidP="00F84CE7">
            <w:pPr>
              <w:cnfStyle w:val="000000100000" w:firstRow="0" w:lastRow="0" w:firstColumn="0" w:lastColumn="0" w:oddVBand="0" w:evenVBand="0" w:oddHBand="1" w:evenHBand="0" w:firstRowFirstColumn="0" w:firstRowLastColumn="0" w:lastRowFirstColumn="0" w:lastRowLastColumn="0"/>
            </w:pPr>
            <w:r>
              <w:rPr>
                <w:lang w:val="en-US"/>
              </w:rPr>
              <w:t>"Helping the community understand what could help them reduce their chance of becoming ill."</w:t>
            </w:r>
          </w:p>
        </w:tc>
      </w:tr>
      <w:tr w:rsidR="003C0287" w:rsidRPr="00530F03" w14:paraId="3969092C" w14:textId="77777777" w:rsidTr="00E76132">
        <w:trPr>
          <w:cantSplit/>
          <w:trHeight w:val="300"/>
        </w:trPr>
        <w:tc>
          <w:tcPr>
            <w:cnfStyle w:val="001000000000" w:firstRow="0" w:lastRow="0" w:firstColumn="1" w:lastColumn="0" w:oddVBand="0" w:evenVBand="0" w:oddHBand="0" w:evenHBand="0" w:firstRowFirstColumn="0" w:firstRowLastColumn="0" w:lastRowFirstColumn="0" w:lastRowLastColumn="0"/>
            <w:tcW w:w="2835" w:type="dxa"/>
            <w:noWrap/>
          </w:tcPr>
          <w:p w14:paraId="3129A163" w14:textId="77777777" w:rsidR="00BA5BE9" w:rsidRDefault="00BA5BE9" w:rsidP="00BA5BE9">
            <w:r>
              <w:rPr>
                <w:lang w:val="en-US"/>
              </w:rPr>
              <w:t>Social determinants of health</w:t>
            </w:r>
          </w:p>
          <w:p w14:paraId="25212CE1" w14:textId="77777777" w:rsidR="00BA5BE9" w:rsidRDefault="00BA5BE9" w:rsidP="00BA5BE9">
            <w:pPr>
              <w:rPr>
                <w:lang w:eastAsia="en-AU"/>
              </w:rPr>
            </w:pPr>
            <w:r>
              <w:rPr>
                <w:lang w:val="en-US"/>
              </w:rPr>
              <w:t>(n=35, 9.9%)</w:t>
            </w:r>
          </w:p>
          <w:p w14:paraId="300816DB" w14:textId="6E72418B" w:rsidR="003C0287" w:rsidRPr="00530F03" w:rsidRDefault="003C0287" w:rsidP="00E76132"/>
        </w:tc>
        <w:tc>
          <w:tcPr>
            <w:tcW w:w="3288" w:type="dxa"/>
            <w:noWrap/>
          </w:tcPr>
          <w:p w14:paraId="4161A8E0" w14:textId="04C38C62" w:rsidR="003C0287" w:rsidRPr="00530F03" w:rsidRDefault="00BA5BE9" w:rsidP="00E76132">
            <w:pPr>
              <w:cnfStyle w:val="000000000000" w:firstRow="0" w:lastRow="0" w:firstColumn="0" w:lastColumn="0" w:oddVBand="0" w:evenVBand="0" w:oddHBand="0" w:evenHBand="0" w:firstRowFirstColumn="0" w:firstRowLastColumn="0" w:lastRowFirstColumn="0" w:lastRowLastColumn="0"/>
            </w:pPr>
            <w:r>
              <w:t>Structural and social factors such as housing, income, and equity</w:t>
            </w:r>
          </w:p>
        </w:tc>
        <w:tc>
          <w:tcPr>
            <w:tcW w:w="3080" w:type="dxa"/>
          </w:tcPr>
          <w:p w14:paraId="22BFF6BA" w14:textId="446B8665" w:rsidR="003C0287" w:rsidRPr="00530F03" w:rsidRDefault="00BA5BE9" w:rsidP="00F84CE7">
            <w:pPr>
              <w:cnfStyle w:val="000000000000" w:firstRow="0" w:lastRow="0" w:firstColumn="0" w:lastColumn="0" w:oddVBand="0" w:evenVBand="0" w:oddHBand="0" w:evenHBand="0" w:firstRowFirstColumn="0" w:firstRowLastColumn="0" w:lastRowFirstColumn="0" w:lastRowLastColumn="0"/>
            </w:pPr>
            <w:r>
              <w:rPr>
                <w:lang w:val="en-US"/>
              </w:rPr>
              <w:t>"Equitable access to determinants of health such as nutritious food and safe housing."</w:t>
            </w:r>
          </w:p>
        </w:tc>
      </w:tr>
      <w:tr w:rsidR="003C0287" w:rsidRPr="00530F03" w14:paraId="26420428" w14:textId="77777777" w:rsidTr="00E76132">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noWrap/>
          </w:tcPr>
          <w:p w14:paraId="13EA5BD4" w14:textId="77777777" w:rsidR="00BA5BE9" w:rsidRDefault="00BA5BE9" w:rsidP="00BA5BE9">
            <w:r>
              <w:rPr>
                <w:lang w:val="en-US"/>
              </w:rPr>
              <w:t>Complementary / holistic approaches</w:t>
            </w:r>
          </w:p>
          <w:p w14:paraId="2BB4DC17" w14:textId="43422871" w:rsidR="003C0287" w:rsidRPr="00530F03" w:rsidRDefault="00BA5BE9" w:rsidP="00B57451">
            <w:r>
              <w:rPr>
                <w:lang w:val="en-US"/>
              </w:rPr>
              <w:t>(n=3, 0.8%)</w:t>
            </w:r>
          </w:p>
        </w:tc>
        <w:tc>
          <w:tcPr>
            <w:tcW w:w="3288" w:type="dxa"/>
            <w:noWrap/>
          </w:tcPr>
          <w:p w14:paraId="546C3220" w14:textId="2463FAA0" w:rsidR="003C0287" w:rsidRPr="00530F03" w:rsidRDefault="00BA5BE9" w:rsidP="00E76132">
            <w:pPr>
              <w:cnfStyle w:val="000000100000" w:firstRow="0" w:lastRow="0" w:firstColumn="0" w:lastColumn="0" w:oddVBand="0" w:evenVBand="0" w:oddHBand="1" w:evenHBand="0" w:firstRowFirstColumn="0" w:firstRowLastColumn="0" w:lastRowFirstColumn="0" w:lastRowLastColumn="0"/>
            </w:pPr>
            <w:r>
              <w:t>Holistic or alternative approaches alongside mainstream healthcare</w:t>
            </w:r>
          </w:p>
        </w:tc>
        <w:tc>
          <w:tcPr>
            <w:tcW w:w="3080" w:type="dxa"/>
          </w:tcPr>
          <w:p w14:paraId="075014FE" w14:textId="6315F470" w:rsidR="003C0287" w:rsidRPr="00530F03" w:rsidRDefault="00BA5BE9" w:rsidP="00F84CE7">
            <w:pPr>
              <w:cnfStyle w:val="000000100000" w:firstRow="0" w:lastRow="0" w:firstColumn="0" w:lastColumn="0" w:oddVBand="0" w:evenVBand="0" w:oddHBand="1" w:evenHBand="0" w:firstRowFirstColumn="0" w:firstRowLastColumn="0" w:lastRowFirstColumn="0" w:lastRowLastColumn="0"/>
            </w:pPr>
            <w:r>
              <w:rPr>
                <w:lang w:val="en-US"/>
              </w:rPr>
              <w:t>"Mind, body and spirit approaches to maintaining health."</w:t>
            </w:r>
          </w:p>
        </w:tc>
      </w:tr>
    </w:tbl>
    <w:p w14:paraId="65363891" w14:textId="77777777" w:rsidR="003C0287" w:rsidRPr="00530F03" w:rsidRDefault="003C0287" w:rsidP="003C0287">
      <w:pPr>
        <w:rPr>
          <w:rFonts w:asciiTheme="majorHAnsi" w:hAnsiTheme="majorHAnsi" w:cstheme="majorHAnsi"/>
        </w:rPr>
      </w:pPr>
    </w:p>
    <w:p w14:paraId="6B55D3E1" w14:textId="7EDAC7B6" w:rsidR="007C6653" w:rsidRPr="002B672C" w:rsidRDefault="007C6653">
      <w:pPr>
        <w:rPr>
          <w:b/>
        </w:rPr>
      </w:pPr>
      <w:r w:rsidRPr="002B672C">
        <w:rPr>
          <w:b/>
        </w:rPr>
        <w:lastRenderedPageBreak/>
        <w:t>Table</w:t>
      </w:r>
      <w:r w:rsidR="00B266D8" w:rsidRPr="002B672C">
        <w:rPr>
          <w:b/>
        </w:rPr>
        <w:t xml:space="preserve"> </w:t>
      </w:r>
      <w:r w:rsidR="00101193" w:rsidRPr="002B672C">
        <w:rPr>
          <w:b/>
        </w:rPr>
        <w:t xml:space="preserve">S2. </w:t>
      </w:r>
      <w:r w:rsidR="001F30EA" w:rsidRPr="001F30EA">
        <w:rPr>
          <w:bCs/>
          <w:i/>
          <w:iCs/>
        </w:rPr>
        <w:t>While many</w:t>
      </w:r>
      <w:r w:rsidR="001F30EA">
        <w:rPr>
          <w:bCs/>
          <w:i/>
          <w:iCs/>
        </w:rPr>
        <w:t xml:space="preserve"> consumers</w:t>
      </w:r>
      <w:r w:rsidR="001F30EA" w:rsidRPr="001F30EA">
        <w:rPr>
          <w:bCs/>
          <w:i/>
          <w:iCs/>
        </w:rPr>
        <w:t xml:space="preserve"> wished they had adopted healthier behaviours earlier, others pointed to mental health challenges, limited knowledge, and structural constraints </w:t>
      </w:r>
      <w:r w:rsidR="001F30EA">
        <w:rPr>
          <w:bCs/>
          <w:i/>
          <w:iCs/>
        </w:rPr>
        <w:t xml:space="preserve">that </w:t>
      </w:r>
      <w:r w:rsidR="001F30EA" w:rsidRPr="001F30EA">
        <w:rPr>
          <w:bCs/>
          <w:i/>
          <w:iCs/>
        </w:rPr>
        <w:t>shap</w:t>
      </w:r>
      <w:r w:rsidR="001F30EA">
        <w:rPr>
          <w:bCs/>
          <w:i/>
          <w:iCs/>
        </w:rPr>
        <w:t>ed</w:t>
      </w:r>
      <w:r w:rsidR="001F30EA" w:rsidRPr="001F30EA">
        <w:rPr>
          <w:bCs/>
          <w:i/>
          <w:iCs/>
        </w:rPr>
        <w:t xml:space="preserve"> their choices</w:t>
      </w:r>
    </w:p>
    <w:tbl>
      <w:tblPr>
        <w:tblStyle w:val="GridTable4-Accent1"/>
        <w:tblW w:w="9203" w:type="dxa"/>
        <w:tblLook w:val="04A0" w:firstRow="1" w:lastRow="0" w:firstColumn="1" w:lastColumn="0" w:noHBand="0" w:noVBand="1"/>
      </w:tblPr>
      <w:tblGrid>
        <w:gridCol w:w="2835"/>
        <w:gridCol w:w="3288"/>
        <w:gridCol w:w="3080"/>
      </w:tblGrid>
      <w:tr w:rsidR="007C6653" w:rsidRPr="00530F03" w14:paraId="4F9B3D09" w14:textId="77777777">
        <w:trPr>
          <w:cnfStyle w:val="100000000000" w:firstRow="1" w:lastRow="0" w:firstColumn="0" w:lastColumn="0" w:oddVBand="0" w:evenVBand="0" w:oddHBand="0" w:evenHBand="0" w:firstRowFirstColumn="0" w:firstRowLastColumn="0" w:lastRowFirstColumn="0" w:lastRowLastColumn="0"/>
          <w:cantSplit/>
          <w:trHeight w:val="416"/>
          <w:tblHead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56AE6143" w14:textId="77777777" w:rsidR="007C6653" w:rsidRPr="00530F03" w:rsidRDefault="007C6653">
            <w:pPr>
              <w:rPr>
                <w:rFonts w:asciiTheme="majorHAnsi" w:hAnsiTheme="majorHAnsi" w:cstheme="majorHAnsi"/>
              </w:rPr>
            </w:pPr>
            <w:r w:rsidRPr="00530F03">
              <w:t>Theme</w:t>
            </w:r>
          </w:p>
          <w:p w14:paraId="7AD6315C" w14:textId="48C4C6E8" w:rsidR="007C6653" w:rsidRPr="00530F03" w:rsidRDefault="007C6653">
            <w:pPr>
              <w:spacing w:after="200" w:line="276" w:lineRule="auto"/>
              <w:rPr>
                <w:rFonts w:asciiTheme="majorHAnsi" w:hAnsiTheme="majorHAnsi" w:cstheme="majorHAnsi"/>
              </w:rPr>
            </w:pPr>
            <w:r w:rsidRPr="00530F03">
              <w:rPr>
                <w:rFonts w:asciiTheme="majorHAnsi" w:hAnsiTheme="majorHAnsi" w:cstheme="majorHAnsi"/>
                <w:i/>
                <w:iCs/>
              </w:rPr>
              <w:t>n</w:t>
            </w:r>
            <w:r w:rsidRPr="00530F03">
              <w:rPr>
                <w:rFonts w:asciiTheme="majorHAnsi" w:hAnsiTheme="majorHAnsi" w:cstheme="majorHAnsi"/>
              </w:rPr>
              <w:t>=</w:t>
            </w:r>
            <w:r w:rsidR="00B10C65">
              <w:rPr>
                <w:rFonts w:asciiTheme="majorHAnsi" w:hAnsiTheme="majorHAnsi" w:cstheme="majorHAnsi"/>
              </w:rPr>
              <w:t>337</w:t>
            </w:r>
          </w:p>
        </w:tc>
        <w:tc>
          <w:tcPr>
            <w:tcW w:w="3288" w:type="dxa"/>
            <w:noWrap/>
            <w:hideMark/>
          </w:tcPr>
          <w:p w14:paraId="06309774" w14:textId="77777777" w:rsidR="007C6653" w:rsidRPr="00530F03" w:rsidRDefault="007C6653">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530F03">
              <w:rPr>
                <w:rFonts w:asciiTheme="majorHAnsi" w:hAnsiTheme="majorHAnsi" w:cstheme="majorHAnsi"/>
              </w:rPr>
              <w:t>Definition</w:t>
            </w:r>
          </w:p>
        </w:tc>
        <w:tc>
          <w:tcPr>
            <w:tcW w:w="3080" w:type="dxa"/>
          </w:tcPr>
          <w:p w14:paraId="112EE887" w14:textId="77777777" w:rsidR="007C6653" w:rsidRPr="00530F03" w:rsidRDefault="007C6653">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530F03">
              <w:rPr>
                <w:rFonts w:asciiTheme="majorHAnsi" w:hAnsiTheme="majorHAnsi" w:cstheme="majorHAnsi"/>
              </w:rPr>
              <w:t>Example quote</w:t>
            </w:r>
          </w:p>
        </w:tc>
      </w:tr>
      <w:tr w:rsidR="007C6653" w:rsidRPr="00530F03" w14:paraId="35DF498F" w14:textId="77777777">
        <w:trPr>
          <w:cnfStyle w:val="000000100000" w:firstRow="0" w:lastRow="0" w:firstColumn="0" w:lastColumn="0" w:oddVBand="0" w:evenVBand="0" w:oddHBand="1" w:evenHBand="0" w:firstRowFirstColumn="0" w:firstRowLastColumn="0" w:lastRowFirstColumn="0" w:lastRowLastColumn="0"/>
          <w:cantSplit/>
          <w:trHeight w:val="416"/>
        </w:trPr>
        <w:tc>
          <w:tcPr>
            <w:cnfStyle w:val="001000000000" w:firstRow="0" w:lastRow="0" w:firstColumn="1" w:lastColumn="0" w:oddVBand="0" w:evenVBand="0" w:oddHBand="0" w:evenHBand="0" w:firstRowFirstColumn="0" w:firstRowLastColumn="0" w:lastRowFirstColumn="0" w:lastRowLastColumn="0"/>
            <w:tcW w:w="2835" w:type="dxa"/>
            <w:noWrap/>
          </w:tcPr>
          <w:p w14:paraId="5A05FDBA" w14:textId="77777777" w:rsidR="00101193" w:rsidRDefault="00101193" w:rsidP="00101193">
            <w:r>
              <w:t xml:space="preserve">Health behaviours (lifestyle change) </w:t>
            </w:r>
          </w:p>
          <w:p w14:paraId="715B75D6" w14:textId="32E3B3A5" w:rsidR="007C6653" w:rsidRPr="00530F03" w:rsidRDefault="00101193">
            <w:r>
              <w:t>(n=177, 52.5%)</w:t>
            </w:r>
          </w:p>
        </w:tc>
        <w:tc>
          <w:tcPr>
            <w:tcW w:w="3288" w:type="dxa"/>
            <w:noWrap/>
          </w:tcPr>
          <w:p w14:paraId="5CC48562" w14:textId="646F8A12" w:rsidR="007C6653" w:rsidRPr="00530F03" w:rsidRDefault="00101193">
            <w:pPr>
              <w:cnfStyle w:val="000000100000" w:firstRow="0" w:lastRow="0" w:firstColumn="0" w:lastColumn="0" w:oddVBand="0" w:evenVBand="0" w:oddHBand="1" w:evenHBand="0" w:firstRowFirstColumn="0" w:firstRowLastColumn="0" w:lastRowFirstColumn="0" w:lastRowLastColumn="0"/>
            </w:pPr>
            <w:r>
              <w:t>Changes to exercise, diet, alcohol use, smoking, or other lifestyle behaviours respondents wished they had adopted earlier</w:t>
            </w:r>
          </w:p>
        </w:tc>
        <w:tc>
          <w:tcPr>
            <w:tcW w:w="3080" w:type="dxa"/>
          </w:tcPr>
          <w:p w14:paraId="2610B92B" w14:textId="77777777" w:rsidR="00101193" w:rsidRDefault="00101193" w:rsidP="00101193">
            <w:pPr>
              <w:cnfStyle w:val="000000100000" w:firstRow="0" w:lastRow="0" w:firstColumn="0" w:lastColumn="0" w:oddVBand="0" w:evenVBand="0" w:oddHBand="1" w:evenHBand="0" w:firstRowFirstColumn="0" w:firstRowLastColumn="0" w:lastRowFirstColumn="0" w:lastRowLastColumn="0"/>
              <w:rPr>
                <w:lang w:eastAsia="en-AU"/>
              </w:rPr>
            </w:pPr>
            <w:r>
              <w:rPr>
                <w:lang w:val="en-US"/>
              </w:rPr>
              <w:t>“I wish I ate better and exercised more from a young age.”</w:t>
            </w:r>
          </w:p>
          <w:p w14:paraId="3173786A" w14:textId="77777777" w:rsidR="007C6653" w:rsidRPr="00530F03" w:rsidRDefault="007C6653">
            <w:pPr>
              <w:cnfStyle w:val="000000100000" w:firstRow="0" w:lastRow="0" w:firstColumn="0" w:lastColumn="0" w:oddVBand="0" w:evenVBand="0" w:oddHBand="1" w:evenHBand="0" w:firstRowFirstColumn="0" w:firstRowLastColumn="0" w:lastRowFirstColumn="0" w:lastRowLastColumn="0"/>
            </w:pPr>
          </w:p>
        </w:tc>
      </w:tr>
      <w:tr w:rsidR="007C6653" w:rsidRPr="00530F03" w14:paraId="65BB7EB1"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vAlign w:val="center"/>
          </w:tcPr>
          <w:p w14:paraId="6A9C7E49" w14:textId="77777777" w:rsidR="00101193" w:rsidRDefault="00101193" w:rsidP="00101193">
            <w:pPr>
              <w:rPr>
                <w:lang w:eastAsia="en-AU"/>
              </w:rPr>
            </w:pPr>
            <w:r>
              <w:rPr>
                <w:lang w:val="en-US"/>
              </w:rPr>
              <w:t xml:space="preserve">Nothing / no regrets </w:t>
            </w:r>
          </w:p>
          <w:p w14:paraId="273EEB80" w14:textId="10A5A44B" w:rsidR="007C6653" w:rsidRPr="00530F03" w:rsidRDefault="00101193">
            <w:r>
              <w:rPr>
                <w:lang w:val="en-US"/>
              </w:rPr>
              <w:t>(n=62, 18.4%)</w:t>
            </w:r>
          </w:p>
        </w:tc>
        <w:tc>
          <w:tcPr>
            <w:tcW w:w="3288" w:type="dxa"/>
            <w:tcBorders>
              <w:top w:val="nil"/>
              <w:left w:val="nil"/>
              <w:bottom w:val="single" w:sz="8" w:space="0" w:color="auto"/>
              <w:right w:val="single" w:sz="8" w:space="0" w:color="auto"/>
            </w:tcBorders>
            <w:noWrap/>
            <w:vAlign w:val="center"/>
          </w:tcPr>
          <w:p w14:paraId="33DD4C24" w14:textId="3D9C88B2" w:rsidR="007C6653" w:rsidRPr="00530F03" w:rsidRDefault="00101193">
            <w:pPr>
              <w:cnfStyle w:val="000000000000" w:firstRow="0" w:lastRow="0" w:firstColumn="0" w:lastColumn="0" w:oddVBand="0" w:evenVBand="0" w:oddHBand="0" w:evenHBand="0" w:firstRowFirstColumn="0" w:firstRowLastColumn="0" w:lastRowFirstColumn="0" w:lastRowLastColumn="0"/>
            </w:pPr>
            <w:r>
              <w:rPr>
                <w:lang w:val="en-US"/>
              </w:rPr>
              <w:t>Responses indicating no changes were needed or that circumstances were unavoidable</w:t>
            </w:r>
          </w:p>
        </w:tc>
        <w:tc>
          <w:tcPr>
            <w:tcW w:w="3080" w:type="dxa"/>
            <w:tcBorders>
              <w:top w:val="nil"/>
              <w:left w:val="nil"/>
              <w:bottom w:val="single" w:sz="8" w:space="0" w:color="auto"/>
              <w:right w:val="single" w:sz="8" w:space="0" w:color="auto"/>
            </w:tcBorders>
            <w:vAlign w:val="center"/>
          </w:tcPr>
          <w:p w14:paraId="7306C4DE" w14:textId="72F83F42" w:rsidR="007C6653" w:rsidRPr="00530F03" w:rsidRDefault="00101193" w:rsidP="00A00D07">
            <w:pPr>
              <w:cnfStyle w:val="000000000000" w:firstRow="0" w:lastRow="0" w:firstColumn="0" w:lastColumn="0" w:oddVBand="0" w:evenVBand="0" w:oddHBand="0" w:evenHBand="0" w:firstRowFirstColumn="0" w:firstRowLastColumn="0" w:lastRowFirstColumn="0" w:lastRowLastColumn="0"/>
            </w:pPr>
            <w:r>
              <w:rPr>
                <w:lang w:val="en-US"/>
              </w:rPr>
              <w:t>“My conditions are hereditary, so there was nothing I could change.” </w:t>
            </w:r>
          </w:p>
        </w:tc>
      </w:tr>
      <w:tr w:rsidR="007C6653" w:rsidRPr="00530F03" w14:paraId="374DC47D"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vAlign w:val="center"/>
          </w:tcPr>
          <w:p w14:paraId="1133F5F7" w14:textId="291753FA" w:rsidR="00101193" w:rsidRDefault="00101193" w:rsidP="00101193">
            <w:pPr>
              <w:rPr>
                <w:lang w:eastAsia="en-AU"/>
              </w:rPr>
            </w:pPr>
            <w:r>
              <w:rPr>
                <w:lang w:val="en-US"/>
              </w:rPr>
              <w:t xml:space="preserve">Mental health </w:t>
            </w:r>
            <w:r w:rsidR="0031177E">
              <w:rPr>
                <w:lang w:val="en-US"/>
              </w:rPr>
              <w:t>and</w:t>
            </w:r>
            <w:r>
              <w:rPr>
                <w:lang w:val="en-US"/>
              </w:rPr>
              <w:t xml:space="preserve"> emotional wellbeing </w:t>
            </w:r>
          </w:p>
          <w:p w14:paraId="245C8562" w14:textId="116FAF4B" w:rsidR="007C6653" w:rsidRPr="00530F03" w:rsidRDefault="00101193">
            <w:r>
              <w:rPr>
                <w:lang w:val="en-US"/>
              </w:rPr>
              <w:t>(n=44, 13.1%)</w:t>
            </w:r>
          </w:p>
        </w:tc>
        <w:tc>
          <w:tcPr>
            <w:tcW w:w="3288" w:type="dxa"/>
            <w:tcBorders>
              <w:top w:val="nil"/>
              <w:left w:val="nil"/>
              <w:bottom w:val="single" w:sz="8" w:space="0" w:color="auto"/>
              <w:right w:val="single" w:sz="8" w:space="0" w:color="auto"/>
            </w:tcBorders>
            <w:noWrap/>
            <w:vAlign w:val="center"/>
          </w:tcPr>
          <w:p w14:paraId="0C75C191" w14:textId="04A48A52" w:rsidR="007C6653" w:rsidRPr="00530F03" w:rsidRDefault="00101193">
            <w:pPr>
              <w:cnfStyle w:val="000000100000" w:firstRow="0" w:lastRow="0" w:firstColumn="0" w:lastColumn="0" w:oddVBand="0" w:evenVBand="0" w:oddHBand="1" w:evenHBand="0" w:firstRowFirstColumn="0" w:firstRowLastColumn="0" w:lastRowFirstColumn="0" w:lastRowLastColumn="0"/>
            </w:pPr>
            <w:r>
              <w:rPr>
                <w:lang w:val="en-US"/>
              </w:rPr>
              <w:t>Mental health challenges, stress, trauma, burnout, or emotional wellbeing affecting health actions</w:t>
            </w:r>
          </w:p>
        </w:tc>
        <w:tc>
          <w:tcPr>
            <w:tcW w:w="3080" w:type="dxa"/>
            <w:tcBorders>
              <w:top w:val="nil"/>
              <w:left w:val="nil"/>
              <w:bottom w:val="single" w:sz="8" w:space="0" w:color="auto"/>
              <w:right w:val="single" w:sz="8" w:space="0" w:color="auto"/>
            </w:tcBorders>
            <w:vAlign w:val="center"/>
          </w:tcPr>
          <w:p w14:paraId="4CA028E5" w14:textId="766938AE" w:rsidR="007C6653" w:rsidRPr="00530F03" w:rsidRDefault="00101193" w:rsidP="00A00D07">
            <w:pPr>
              <w:cnfStyle w:val="000000100000" w:firstRow="0" w:lastRow="0" w:firstColumn="0" w:lastColumn="0" w:oddVBand="0" w:evenVBand="0" w:oddHBand="1" w:evenHBand="0" w:firstRowFirstColumn="0" w:firstRowLastColumn="0" w:lastRowFirstColumn="0" w:lastRowLastColumn="0"/>
            </w:pPr>
            <w:r>
              <w:rPr>
                <w:lang w:val="en-US"/>
              </w:rPr>
              <w:t>“My mental health made it hard to care about my health.” </w:t>
            </w:r>
          </w:p>
        </w:tc>
      </w:tr>
      <w:tr w:rsidR="007C6653" w:rsidRPr="00530F03" w14:paraId="1CEAE805"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vAlign w:val="center"/>
          </w:tcPr>
          <w:p w14:paraId="5402E80E" w14:textId="3F7C0A50" w:rsidR="00101193" w:rsidRDefault="00101193" w:rsidP="00101193">
            <w:pPr>
              <w:rPr>
                <w:lang w:eastAsia="en-AU"/>
              </w:rPr>
            </w:pPr>
            <w:r>
              <w:rPr>
                <w:lang w:val="en-US"/>
              </w:rPr>
              <w:t xml:space="preserve">Knowledge, awareness </w:t>
            </w:r>
            <w:r w:rsidR="0031177E">
              <w:rPr>
                <w:lang w:val="en-US"/>
              </w:rPr>
              <w:t>and</w:t>
            </w:r>
            <w:r>
              <w:rPr>
                <w:lang w:val="en-US"/>
              </w:rPr>
              <w:t xml:space="preserve"> health literacy </w:t>
            </w:r>
          </w:p>
          <w:p w14:paraId="381166AE" w14:textId="0E8D5035" w:rsidR="007C6653" w:rsidRPr="00530F03" w:rsidRDefault="00101193">
            <w:r>
              <w:rPr>
                <w:lang w:val="en-US"/>
              </w:rPr>
              <w:t>(n=43, 12.8%)</w:t>
            </w:r>
          </w:p>
        </w:tc>
        <w:tc>
          <w:tcPr>
            <w:tcW w:w="3288" w:type="dxa"/>
            <w:tcBorders>
              <w:top w:val="nil"/>
              <w:left w:val="nil"/>
              <w:bottom w:val="single" w:sz="8" w:space="0" w:color="auto"/>
              <w:right w:val="single" w:sz="8" w:space="0" w:color="auto"/>
            </w:tcBorders>
            <w:noWrap/>
            <w:vAlign w:val="center"/>
          </w:tcPr>
          <w:p w14:paraId="0E9CFA01" w14:textId="5E4AC30A" w:rsidR="007C6653" w:rsidRPr="00530F03" w:rsidRDefault="00101193">
            <w:pPr>
              <w:cnfStyle w:val="000000000000" w:firstRow="0" w:lastRow="0" w:firstColumn="0" w:lastColumn="0" w:oddVBand="0" w:evenVBand="0" w:oddHBand="0" w:evenHBand="0" w:firstRowFirstColumn="0" w:firstRowLastColumn="0" w:lastRowFirstColumn="0" w:lastRowLastColumn="0"/>
            </w:pPr>
            <w:r>
              <w:rPr>
                <w:lang w:val="en-US"/>
              </w:rPr>
              <w:t>Greater health knowledge, education, or awareness earlier in life</w:t>
            </w:r>
          </w:p>
        </w:tc>
        <w:tc>
          <w:tcPr>
            <w:tcW w:w="3080" w:type="dxa"/>
            <w:tcBorders>
              <w:top w:val="nil"/>
              <w:left w:val="nil"/>
              <w:bottom w:val="single" w:sz="8" w:space="0" w:color="auto"/>
              <w:right w:val="single" w:sz="8" w:space="0" w:color="auto"/>
            </w:tcBorders>
            <w:vAlign w:val="center"/>
          </w:tcPr>
          <w:p w14:paraId="3C47789D" w14:textId="1F63DD70" w:rsidR="007C6653" w:rsidRPr="00530F03" w:rsidRDefault="00101193" w:rsidP="00A00D07">
            <w:pPr>
              <w:cnfStyle w:val="000000000000" w:firstRow="0" w:lastRow="0" w:firstColumn="0" w:lastColumn="0" w:oddVBand="0" w:evenVBand="0" w:oddHBand="0" w:evenHBand="0" w:firstRowFirstColumn="0" w:firstRowLastColumn="0" w:lastRowFirstColumn="0" w:lastRowLastColumn="0"/>
            </w:pPr>
            <w:r>
              <w:rPr>
                <w:lang w:val="en-US"/>
              </w:rPr>
              <w:t>“Had better food education during primary and high school.” </w:t>
            </w:r>
          </w:p>
        </w:tc>
      </w:tr>
      <w:tr w:rsidR="007C6653" w:rsidRPr="00530F03" w14:paraId="133F9BF5"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vAlign w:val="center"/>
          </w:tcPr>
          <w:p w14:paraId="3AE5B1FB" w14:textId="638D521A" w:rsidR="00101193" w:rsidRDefault="00101193" w:rsidP="00101193">
            <w:pPr>
              <w:rPr>
                <w:lang w:eastAsia="en-AU"/>
              </w:rPr>
            </w:pPr>
            <w:r>
              <w:rPr>
                <w:lang w:val="en-US"/>
              </w:rPr>
              <w:t xml:space="preserve">Structural </w:t>
            </w:r>
            <w:r w:rsidR="0031177E">
              <w:rPr>
                <w:lang w:val="en-US"/>
              </w:rPr>
              <w:t>and</w:t>
            </w:r>
            <w:r>
              <w:rPr>
                <w:lang w:val="en-US"/>
              </w:rPr>
              <w:t xml:space="preserve"> social determinants</w:t>
            </w:r>
          </w:p>
          <w:p w14:paraId="33C09A5B" w14:textId="18E9C7D9" w:rsidR="007C6653" w:rsidRPr="00530F03" w:rsidRDefault="00101193">
            <w:r>
              <w:rPr>
                <w:lang w:val="en-US"/>
              </w:rPr>
              <w:t>(n=36, 10.7%)</w:t>
            </w:r>
          </w:p>
        </w:tc>
        <w:tc>
          <w:tcPr>
            <w:tcW w:w="3288" w:type="dxa"/>
            <w:tcBorders>
              <w:top w:val="nil"/>
              <w:left w:val="nil"/>
              <w:bottom w:val="single" w:sz="8" w:space="0" w:color="auto"/>
              <w:right w:val="single" w:sz="8" w:space="0" w:color="auto"/>
            </w:tcBorders>
            <w:noWrap/>
            <w:vAlign w:val="center"/>
          </w:tcPr>
          <w:p w14:paraId="7EEE538C" w14:textId="5BA48541" w:rsidR="007C6653" w:rsidRPr="00530F03" w:rsidRDefault="00101193">
            <w:pPr>
              <w:cnfStyle w:val="000000100000" w:firstRow="0" w:lastRow="0" w:firstColumn="0" w:lastColumn="0" w:oddVBand="0" w:evenVBand="0" w:oddHBand="1" w:evenHBand="0" w:firstRowFirstColumn="0" w:firstRowLastColumn="0" w:lastRowFirstColumn="0" w:lastRowLastColumn="0"/>
            </w:pPr>
            <w:r>
              <w:rPr>
                <w:lang w:val="en-US"/>
              </w:rPr>
              <w:t>Barriers related to cost, access, time, geography, caring roles, or social disadvantage</w:t>
            </w:r>
          </w:p>
        </w:tc>
        <w:tc>
          <w:tcPr>
            <w:tcW w:w="3080" w:type="dxa"/>
            <w:tcBorders>
              <w:top w:val="nil"/>
              <w:left w:val="nil"/>
              <w:bottom w:val="single" w:sz="8" w:space="0" w:color="auto"/>
              <w:right w:val="single" w:sz="8" w:space="0" w:color="auto"/>
            </w:tcBorders>
            <w:vAlign w:val="center"/>
          </w:tcPr>
          <w:p w14:paraId="081E7372" w14:textId="3DB44A2C" w:rsidR="007C6653" w:rsidRPr="00530F03" w:rsidRDefault="00101193" w:rsidP="00A00D07">
            <w:pPr>
              <w:cnfStyle w:val="000000100000" w:firstRow="0" w:lastRow="0" w:firstColumn="0" w:lastColumn="0" w:oddVBand="0" w:evenVBand="0" w:oddHBand="1" w:evenHBand="0" w:firstRowFirstColumn="0" w:firstRowLastColumn="0" w:lastRowFirstColumn="0" w:lastRowLastColumn="0"/>
            </w:pPr>
            <w:r>
              <w:rPr>
                <w:lang w:val="en-US"/>
              </w:rPr>
              <w:t>“Even if we wanted to do anything earlier, we couldn’t.” </w:t>
            </w:r>
          </w:p>
        </w:tc>
      </w:tr>
      <w:tr w:rsidR="007C6653" w:rsidRPr="00530F03" w14:paraId="366A17BB"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vAlign w:val="center"/>
          </w:tcPr>
          <w:p w14:paraId="3ABF9BB3" w14:textId="49395557" w:rsidR="007C6653" w:rsidRPr="00530F03" w:rsidRDefault="00193B94">
            <w:r>
              <w:rPr>
                <w:lang w:val="en-US"/>
              </w:rPr>
              <w:t>Preventive</w:t>
            </w:r>
            <w:r w:rsidR="00101193">
              <w:rPr>
                <w:lang w:val="en-US"/>
              </w:rPr>
              <w:t xml:space="preserve"> care </w:t>
            </w:r>
            <w:r w:rsidR="0031177E">
              <w:rPr>
                <w:lang w:val="en-US"/>
              </w:rPr>
              <w:t>and</w:t>
            </w:r>
            <w:r w:rsidR="00101193">
              <w:rPr>
                <w:lang w:val="en-US"/>
              </w:rPr>
              <w:t xml:space="preserve"> screening (n=32, 9.5%)</w:t>
            </w:r>
          </w:p>
        </w:tc>
        <w:tc>
          <w:tcPr>
            <w:tcW w:w="3288" w:type="dxa"/>
            <w:tcBorders>
              <w:top w:val="nil"/>
              <w:left w:val="nil"/>
              <w:bottom w:val="single" w:sz="8" w:space="0" w:color="auto"/>
              <w:right w:val="single" w:sz="8" w:space="0" w:color="auto"/>
            </w:tcBorders>
            <w:noWrap/>
            <w:vAlign w:val="center"/>
          </w:tcPr>
          <w:p w14:paraId="63C4F63F" w14:textId="378BD947" w:rsidR="007C6653" w:rsidRPr="00530F03" w:rsidRDefault="00101193">
            <w:pPr>
              <w:cnfStyle w:val="000000000000" w:firstRow="0" w:lastRow="0" w:firstColumn="0" w:lastColumn="0" w:oddVBand="0" w:evenVBand="0" w:oddHBand="0" w:evenHBand="0" w:firstRowFirstColumn="0" w:firstRowLastColumn="0" w:lastRowFirstColumn="0" w:lastRowLastColumn="0"/>
            </w:pPr>
            <w:r>
              <w:rPr>
                <w:lang w:val="en-US"/>
              </w:rPr>
              <w:t xml:space="preserve">Earlier engagement with health checks, screening programs, or </w:t>
            </w:r>
            <w:r w:rsidR="00193B94">
              <w:rPr>
                <w:lang w:val="en-US"/>
              </w:rPr>
              <w:t>preventive</w:t>
            </w:r>
            <w:r>
              <w:rPr>
                <w:lang w:val="en-US"/>
              </w:rPr>
              <w:t xml:space="preserve"> clinical care</w:t>
            </w:r>
          </w:p>
        </w:tc>
        <w:tc>
          <w:tcPr>
            <w:tcW w:w="3080" w:type="dxa"/>
            <w:tcBorders>
              <w:top w:val="nil"/>
              <w:left w:val="nil"/>
              <w:bottom w:val="single" w:sz="8" w:space="0" w:color="auto"/>
              <w:right w:val="single" w:sz="8" w:space="0" w:color="auto"/>
            </w:tcBorders>
            <w:vAlign w:val="center"/>
          </w:tcPr>
          <w:p w14:paraId="0B722E62" w14:textId="342B1A0F" w:rsidR="007C6653" w:rsidRPr="00530F03" w:rsidRDefault="00101193" w:rsidP="00A00D07">
            <w:pPr>
              <w:cnfStyle w:val="000000000000" w:firstRow="0" w:lastRow="0" w:firstColumn="0" w:lastColumn="0" w:oddVBand="0" w:evenVBand="0" w:oddHBand="0" w:evenHBand="0" w:firstRowFirstColumn="0" w:firstRowLastColumn="0" w:lastRowFirstColumn="0" w:lastRowLastColumn="0"/>
            </w:pPr>
            <w:r>
              <w:rPr>
                <w:lang w:val="en-US"/>
              </w:rPr>
              <w:t>“I probably would have had a bone density scan earlier.” </w:t>
            </w:r>
          </w:p>
        </w:tc>
      </w:tr>
      <w:tr w:rsidR="007C6653" w:rsidRPr="00530F03" w14:paraId="007E386C"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vAlign w:val="center"/>
          </w:tcPr>
          <w:p w14:paraId="3C9E8F8C" w14:textId="05EAEE30" w:rsidR="007C6653" w:rsidRPr="00530F03" w:rsidRDefault="00101193">
            <w:r>
              <w:rPr>
                <w:lang w:val="en-US"/>
              </w:rPr>
              <w:t>Healthcare system limitations / unmet needs (n=25, 7.4%)</w:t>
            </w:r>
          </w:p>
        </w:tc>
        <w:tc>
          <w:tcPr>
            <w:tcW w:w="3288" w:type="dxa"/>
            <w:tcBorders>
              <w:top w:val="nil"/>
              <w:left w:val="nil"/>
              <w:bottom w:val="single" w:sz="8" w:space="0" w:color="auto"/>
              <w:right w:val="single" w:sz="8" w:space="0" w:color="auto"/>
            </w:tcBorders>
            <w:noWrap/>
            <w:vAlign w:val="center"/>
          </w:tcPr>
          <w:p w14:paraId="29F5B558" w14:textId="20C056CB" w:rsidR="007C6653" w:rsidRPr="00530F03" w:rsidRDefault="00101193">
            <w:pPr>
              <w:cnfStyle w:val="000000100000" w:firstRow="0" w:lastRow="0" w:firstColumn="0" w:lastColumn="0" w:oddVBand="0" w:evenVBand="0" w:oddHBand="1" w:evenHBand="0" w:firstRowFirstColumn="0" w:firstRowLastColumn="0" w:lastRowFirstColumn="0" w:lastRowLastColumn="0"/>
            </w:pPr>
            <w:r>
              <w:rPr>
                <w:lang w:val="en-US"/>
              </w:rPr>
              <w:t>Experiences of not being listened to, misdiagnosis, or gaps in healthcare access or quality</w:t>
            </w:r>
          </w:p>
        </w:tc>
        <w:tc>
          <w:tcPr>
            <w:tcW w:w="3080" w:type="dxa"/>
            <w:tcBorders>
              <w:top w:val="nil"/>
              <w:left w:val="nil"/>
              <w:bottom w:val="single" w:sz="8" w:space="0" w:color="auto"/>
              <w:right w:val="single" w:sz="8" w:space="0" w:color="auto"/>
            </w:tcBorders>
            <w:vAlign w:val="center"/>
          </w:tcPr>
          <w:p w14:paraId="30672835" w14:textId="33793A82" w:rsidR="007C6653" w:rsidRPr="00530F03" w:rsidRDefault="00101193" w:rsidP="00A00D07">
            <w:pPr>
              <w:cnfStyle w:val="000000100000" w:firstRow="0" w:lastRow="0" w:firstColumn="0" w:lastColumn="0" w:oddVBand="0" w:evenVBand="0" w:oddHBand="1" w:evenHBand="0" w:firstRowFirstColumn="0" w:firstRowLastColumn="0" w:lastRowFirstColumn="0" w:lastRowLastColumn="0"/>
            </w:pPr>
            <w:r>
              <w:rPr>
                <w:lang w:val="en-US"/>
              </w:rPr>
              <w:t>“I wish practitioners listened before I was left to deteriorate.” </w:t>
            </w:r>
          </w:p>
        </w:tc>
      </w:tr>
    </w:tbl>
    <w:p w14:paraId="786DD007" w14:textId="5034148D" w:rsidR="003C0287" w:rsidRPr="00530F03" w:rsidRDefault="00AF1E69">
      <w:pPr>
        <w:rPr>
          <w:rFonts w:ascii="Roboto Slab" w:hAnsi="Roboto Slab"/>
          <w:b/>
          <w:color w:val="5E3C5F" w:themeColor="accent1"/>
          <w:sz w:val="36"/>
        </w:rPr>
      </w:pPr>
      <w:r>
        <w:rPr>
          <w:rFonts w:ascii="Roboto Slab" w:hAnsi="Roboto Slab"/>
          <w:b/>
          <w:color w:val="5E3C5F" w:themeColor="accent1"/>
          <w:sz w:val="36"/>
        </w:rPr>
        <w:br w:type="page"/>
      </w:r>
    </w:p>
    <w:p w14:paraId="2EF4CD3F" w14:textId="0B1B3723" w:rsidR="00101193" w:rsidRPr="002B672C" w:rsidRDefault="00101193" w:rsidP="00101193">
      <w:pPr>
        <w:rPr>
          <w:b/>
          <w:bCs/>
        </w:rPr>
      </w:pPr>
      <w:r w:rsidRPr="002B672C">
        <w:rPr>
          <w:b/>
        </w:rPr>
        <w:lastRenderedPageBreak/>
        <w:t xml:space="preserve">Table S3. </w:t>
      </w:r>
      <w:r w:rsidR="005A11BE" w:rsidRPr="005A11BE">
        <w:rPr>
          <w:bCs/>
          <w:i/>
          <w:iCs/>
        </w:rPr>
        <w:t xml:space="preserve">Awareness of </w:t>
      </w:r>
      <w:r w:rsidR="00193B94">
        <w:rPr>
          <w:bCs/>
          <w:i/>
          <w:iCs/>
        </w:rPr>
        <w:t>preventive</w:t>
      </w:r>
      <w:r w:rsidR="005A11BE" w:rsidRPr="005A11BE">
        <w:rPr>
          <w:bCs/>
          <w:i/>
          <w:iCs/>
        </w:rPr>
        <w:t xml:space="preserve"> health programs was led by cancer screening and vaccination, alongside public campaigns, with fewer respondents recognising system-level strategies</w:t>
      </w:r>
    </w:p>
    <w:tbl>
      <w:tblPr>
        <w:tblStyle w:val="GridTable4-Accent1"/>
        <w:tblW w:w="9203" w:type="dxa"/>
        <w:tblLook w:val="04A0" w:firstRow="1" w:lastRow="0" w:firstColumn="1" w:lastColumn="0" w:noHBand="0" w:noVBand="1"/>
      </w:tblPr>
      <w:tblGrid>
        <w:gridCol w:w="2835"/>
        <w:gridCol w:w="3288"/>
        <w:gridCol w:w="3080"/>
      </w:tblGrid>
      <w:tr w:rsidR="00101193" w:rsidRPr="00530F03" w14:paraId="6C52CBEE" w14:textId="77777777">
        <w:trPr>
          <w:cnfStyle w:val="100000000000" w:firstRow="1" w:lastRow="0" w:firstColumn="0" w:lastColumn="0" w:oddVBand="0" w:evenVBand="0" w:oddHBand="0" w:evenHBand="0" w:firstRowFirstColumn="0" w:firstRowLastColumn="0" w:lastRowFirstColumn="0" w:lastRowLastColumn="0"/>
          <w:cantSplit/>
          <w:trHeight w:val="416"/>
          <w:tblHead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7D4BB650" w14:textId="77777777" w:rsidR="00101193" w:rsidRPr="00530F03" w:rsidRDefault="00101193">
            <w:pPr>
              <w:rPr>
                <w:rFonts w:asciiTheme="majorHAnsi" w:hAnsiTheme="majorHAnsi" w:cstheme="majorHAnsi"/>
              </w:rPr>
            </w:pPr>
            <w:r w:rsidRPr="00530F03">
              <w:t>Theme</w:t>
            </w:r>
          </w:p>
          <w:p w14:paraId="5C9E1100" w14:textId="527B924D" w:rsidR="00101193" w:rsidRPr="00530F03" w:rsidRDefault="00101193">
            <w:pPr>
              <w:spacing w:after="200" w:line="276" w:lineRule="auto"/>
              <w:rPr>
                <w:rFonts w:asciiTheme="majorHAnsi" w:hAnsiTheme="majorHAnsi" w:cstheme="majorHAnsi"/>
              </w:rPr>
            </w:pPr>
            <w:r w:rsidRPr="00530F03">
              <w:rPr>
                <w:rFonts w:asciiTheme="majorHAnsi" w:hAnsiTheme="majorHAnsi" w:cstheme="majorHAnsi"/>
                <w:i/>
                <w:iCs/>
              </w:rPr>
              <w:t>n</w:t>
            </w:r>
            <w:r w:rsidRPr="00530F03">
              <w:rPr>
                <w:rFonts w:asciiTheme="majorHAnsi" w:hAnsiTheme="majorHAnsi" w:cstheme="majorHAnsi"/>
              </w:rPr>
              <w:t>=</w:t>
            </w:r>
            <w:r w:rsidR="00A14B07">
              <w:rPr>
                <w:rFonts w:asciiTheme="majorHAnsi" w:hAnsiTheme="majorHAnsi" w:cstheme="majorHAnsi"/>
              </w:rPr>
              <w:t>345</w:t>
            </w:r>
          </w:p>
        </w:tc>
        <w:tc>
          <w:tcPr>
            <w:tcW w:w="3288" w:type="dxa"/>
            <w:noWrap/>
            <w:hideMark/>
          </w:tcPr>
          <w:p w14:paraId="36FF033E" w14:textId="77777777" w:rsidR="00101193" w:rsidRPr="00530F03" w:rsidRDefault="00101193">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530F03">
              <w:rPr>
                <w:rFonts w:asciiTheme="majorHAnsi" w:hAnsiTheme="majorHAnsi" w:cstheme="majorHAnsi"/>
              </w:rPr>
              <w:t>Definition</w:t>
            </w:r>
          </w:p>
        </w:tc>
        <w:tc>
          <w:tcPr>
            <w:tcW w:w="3080" w:type="dxa"/>
          </w:tcPr>
          <w:p w14:paraId="702C3DFB" w14:textId="77777777" w:rsidR="00101193" w:rsidRPr="00530F03" w:rsidRDefault="00101193">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530F03">
              <w:rPr>
                <w:rFonts w:asciiTheme="majorHAnsi" w:hAnsiTheme="majorHAnsi" w:cstheme="majorHAnsi"/>
              </w:rPr>
              <w:t>Example quote</w:t>
            </w:r>
          </w:p>
        </w:tc>
      </w:tr>
      <w:tr w:rsidR="00101193" w:rsidRPr="00530F03" w14:paraId="598E7DC4" w14:textId="77777777">
        <w:trPr>
          <w:cnfStyle w:val="000000100000" w:firstRow="0" w:lastRow="0" w:firstColumn="0" w:lastColumn="0" w:oddVBand="0" w:evenVBand="0" w:oddHBand="1" w:evenHBand="0" w:firstRowFirstColumn="0" w:firstRowLastColumn="0" w:lastRowFirstColumn="0" w:lastRowLastColumn="0"/>
          <w:cantSplit/>
          <w:trHeight w:val="416"/>
        </w:trPr>
        <w:tc>
          <w:tcPr>
            <w:cnfStyle w:val="001000000000" w:firstRow="0" w:lastRow="0" w:firstColumn="1" w:lastColumn="0" w:oddVBand="0" w:evenVBand="0" w:oddHBand="0" w:evenHBand="0" w:firstRowFirstColumn="0" w:firstRowLastColumn="0" w:lastRowFirstColumn="0" w:lastRowLastColumn="0"/>
            <w:tcW w:w="2835" w:type="dxa"/>
            <w:noWrap/>
          </w:tcPr>
          <w:p w14:paraId="5283E375" w14:textId="6A044D07" w:rsidR="00101193" w:rsidRPr="00530F03" w:rsidRDefault="00BF0FDB">
            <w:r>
              <w:t>Cancer screening programs (n=199, 57.7%)</w:t>
            </w:r>
          </w:p>
        </w:tc>
        <w:tc>
          <w:tcPr>
            <w:tcW w:w="3288" w:type="dxa"/>
            <w:noWrap/>
          </w:tcPr>
          <w:p w14:paraId="28B9EC4D" w14:textId="420BE8F9" w:rsidR="00101193" w:rsidRPr="00530F03" w:rsidRDefault="00BF0FDB">
            <w:pPr>
              <w:cnfStyle w:val="000000100000" w:firstRow="0" w:lastRow="0" w:firstColumn="0" w:lastColumn="0" w:oddVBand="0" w:evenVBand="0" w:oddHBand="1" w:evenHBand="0" w:firstRowFirstColumn="0" w:firstRowLastColumn="0" w:lastRowFirstColumn="0" w:lastRowLastColumn="0"/>
            </w:pPr>
            <w:r>
              <w:t>Awareness of organised cancer screening initiatives</w:t>
            </w:r>
          </w:p>
        </w:tc>
        <w:tc>
          <w:tcPr>
            <w:tcW w:w="3080" w:type="dxa"/>
          </w:tcPr>
          <w:p w14:paraId="6174D14E" w14:textId="3E8351D6" w:rsidR="00101193" w:rsidRPr="00530F03" w:rsidRDefault="00BF0FDB" w:rsidP="00A00D07">
            <w:pPr>
              <w:cnfStyle w:val="000000100000" w:firstRow="0" w:lastRow="0" w:firstColumn="0" w:lastColumn="0" w:oddVBand="0" w:evenVBand="0" w:oddHBand="1" w:evenHBand="0" w:firstRowFirstColumn="0" w:firstRowLastColumn="0" w:lastRowFirstColumn="0" w:lastRowLastColumn="0"/>
            </w:pPr>
            <w:r>
              <w:rPr>
                <w:lang w:val="en-US"/>
              </w:rPr>
              <w:t>“Breast screening and bowel cancer screening programs”</w:t>
            </w:r>
          </w:p>
        </w:tc>
      </w:tr>
      <w:tr w:rsidR="00101193" w:rsidRPr="00530F03" w14:paraId="4114493C"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0873BE97" w14:textId="2C653CD3" w:rsidR="00101193" w:rsidRPr="00530F03" w:rsidRDefault="00BF0FDB">
            <w:r>
              <w:t>Immunisation / vaccination (n=133, 38.6%)</w:t>
            </w:r>
          </w:p>
        </w:tc>
        <w:tc>
          <w:tcPr>
            <w:tcW w:w="3288" w:type="dxa"/>
            <w:tcBorders>
              <w:top w:val="nil"/>
              <w:left w:val="nil"/>
              <w:bottom w:val="single" w:sz="8" w:space="0" w:color="auto"/>
              <w:right w:val="single" w:sz="8" w:space="0" w:color="auto"/>
            </w:tcBorders>
            <w:noWrap/>
          </w:tcPr>
          <w:p w14:paraId="5B634952" w14:textId="42DB4278" w:rsidR="00101193" w:rsidRPr="00530F03" w:rsidRDefault="00BF0FDB">
            <w:pPr>
              <w:cnfStyle w:val="000000000000" w:firstRow="0" w:lastRow="0" w:firstColumn="0" w:lastColumn="0" w:oddVBand="0" w:evenVBand="0" w:oddHBand="0" w:evenHBand="0" w:firstRowFirstColumn="0" w:firstRowLastColumn="0" w:lastRowFirstColumn="0" w:lastRowLastColumn="0"/>
            </w:pPr>
            <w:r>
              <w:t>Vaccination and immunisation programs aimed at preventing disease</w:t>
            </w:r>
          </w:p>
        </w:tc>
        <w:tc>
          <w:tcPr>
            <w:tcW w:w="3080" w:type="dxa"/>
            <w:tcBorders>
              <w:top w:val="nil"/>
              <w:left w:val="nil"/>
              <w:bottom w:val="single" w:sz="8" w:space="0" w:color="auto"/>
              <w:right w:val="single" w:sz="8" w:space="0" w:color="auto"/>
            </w:tcBorders>
          </w:tcPr>
          <w:p w14:paraId="3682556F" w14:textId="613AAFDA" w:rsidR="00101193" w:rsidRPr="00530F03" w:rsidRDefault="00BF0FDB" w:rsidP="00A00D07">
            <w:pPr>
              <w:cnfStyle w:val="000000000000" w:firstRow="0" w:lastRow="0" w:firstColumn="0" w:lastColumn="0" w:oddVBand="0" w:evenVBand="0" w:oddHBand="0" w:evenHBand="0" w:firstRowFirstColumn="0" w:firstRowLastColumn="0" w:lastRowFirstColumn="0" w:lastRowLastColumn="0"/>
            </w:pPr>
            <w:r>
              <w:rPr>
                <w:lang w:val="en-US"/>
              </w:rPr>
              <w:t>“The flu and COVID vaccination programs”</w:t>
            </w:r>
          </w:p>
        </w:tc>
      </w:tr>
      <w:tr w:rsidR="00101193" w:rsidRPr="00530F03" w14:paraId="0DC49844"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36C5ADEF" w14:textId="24232EC2" w:rsidR="00101193" w:rsidRPr="00530F03" w:rsidRDefault="00BF0FDB">
            <w:r>
              <w:t>Public health campaigns (n=135, 39.1%)</w:t>
            </w:r>
          </w:p>
        </w:tc>
        <w:tc>
          <w:tcPr>
            <w:tcW w:w="3288" w:type="dxa"/>
            <w:tcBorders>
              <w:top w:val="nil"/>
              <w:left w:val="nil"/>
              <w:bottom w:val="single" w:sz="8" w:space="0" w:color="auto"/>
              <w:right w:val="single" w:sz="8" w:space="0" w:color="auto"/>
            </w:tcBorders>
            <w:noWrap/>
          </w:tcPr>
          <w:p w14:paraId="58AE877C" w14:textId="74C58CBC" w:rsidR="00101193" w:rsidRPr="00530F03" w:rsidRDefault="00BF0FDB">
            <w:pPr>
              <w:cnfStyle w:val="000000100000" w:firstRow="0" w:lastRow="0" w:firstColumn="0" w:lastColumn="0" w:oddVBand="0" w:evenVBand="0" w:oddHBand="1" w:evenHBand="0" w:firstRowFirstColumn="0" w:firstRowLastColumn="0" w:lastRowFirstColumn="0" w:lastRowLastColumn="0"/>
            </w:pPr>
            <w:r>
              <w:t>Mass media or population-wide health promotion campaigns</w:t>
            </w:r>
          </w:p>
        </w:tc>
        <w:tc>
          <w:tcPr>
            <w:tcW w:w="3080" w:type="dxa"/>
            <w:tcBorders>
              <w:top w:val="nil"/>
              <w:left w:val="nil"/>
              <w:bottom w:val="single" w:sz="8" w:space="0" w:color="auto"/>
              <w:right w:val="single" w:sz="8" w:space="0" w:color="auto"/>
            </w:tcBorders>
          </w:tcPr>
          <w:p w14:paraId="53EB87C6" w14:textId="0C2A34EA" w:rsidR="00101193" w:rsidRPr="00530F03" w:rsidRDefault="00BF0FDB" w:rsidP="00A00D07">
            <w:pPr>
              <w:cnfStyle w:val="000000100000" w:firstRow="0" w:lastRow="0" w:firstColumn="0" w:lastColumn="0" w:oddVBand="0" w:evenVBand="0" w:oddHBand="1" w:evenHBand="0" w:firstRowFirstColumn="0" w:firstRowLastColumn="0" w:lastRowFirstColumn="0" w:lastRowLastColumn="0"/>
            </w:pPr>
            <w:r>
              <w:rPr>
                <w:lang w:val="en-US"/>
              </w:rPr>
              <w:t>“Campaigns like SunSmart and Quit Smoking”</w:t>
            </w:r>
          </w:p>
        </w:tc>
      </w:tr>
      <w:tr w:rsidR="00101193" w:rsidRPr="00530F03" w14:paraId="00194B15"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3388059E" w14:textId="0E0EAB1D" w:rsidR="00101193" w:rsidRPr="00530F03" w:rsidRDefault="00BF0FDB">
            <w:r>
              <w:t>Mental health programs (n=50, 14.5%)</w:t>
            </w:r>
          </w:p>
        </w:tc>
        <w:tc>
          <w:tcPr>
            <w:tcW w:w="3288" w:type="dxa"/>
            <w:tcBorders>
              <w:top w:val="nil"/>
              <w:left w:val="nil"/>
              <w:bottom w:val="single" w:sz="8" w:space="0" w:color="auto"/>
              <w:right w:val="single" w:sz="8" w:space="0" w:color="auto"/>
            </w:tcBorders>
            <w:noWrap/>
          </w:tcPr>
          <w:p w14:paraId="044C4BBA" w14:textId="63C73486" w:rsidR="00101193" w:rsidRPr="00530F03" w:rsidRDefault="00BF0FDB">
            <w:pPr>
              <w:cnfStyle w:val="000000000000" w:firstRow="0" w:lastRow="0" w:firstColumn="0" w:lastColumn="0" w:oddVBand="0" w:evenVBand="0" w:oddHBand="0" w:evenHBand="0" w:firstRowFirstColumn="0" w:firstRowLastColumn="0" w:lastRowFirstColumn="0" w:lastRowLastColumn="0"/>
            </w:pPr>
            <w:r>
              <w:t>Programs focused on mental health prevention or early support</w:t>
            </w:r>
          </w:p>
        </w:tc>
        <w:tc>
          <w:tcPr>
            <w:tcW w:w="3080" w:type="dxa"/>
            <w:tcBorders>
              <w:top w:val="nil"/>
              <w:left w:val="nil"/>
              <w:bottom w:val="single" w:sz="8" w:space="0" w:color="auto"/>
              <w:right w:val="single" w:sz="8" w:space="0" w:color="auto"/>
            </w:tcBorders>
          </w:tcPr>
          <w:p w14:paraId="297ECA08" w14:textId="2DF4ACBB" w:rsidR="00101193" w:rsidRPr="00530F03" w:rsidRDefault="00BF0FDB" w:rsidP="00A00D07">
            <w:pPr>
              <w:cnfStyle w:val="000000000000" w:firstRow="0" w:lastRow="0" w:firstColumn="0" w:lastColumn="0" w:oddVBand="0" w:evenVBand="0" w:oddHBand="0" w:evenHBand="0" w:firstRowFirstColumn="0" w:firstRowLastColumn="0" w:lastRowFirstColumn="0" w:lastRowLastColumn="0"/>
            </w:pPr>
            <w:r>
              <w:rPr>
                <w:lang w:val="en-US"/>
              </w:rPr>
              <w:t>“Mental health awareness and early intervention programs”</w:t>
            </w:r>
          </w:p>
        </w:tc>
      </w:tr>
      <w:tr w:rsidR="00101193" w:rsidRPr="00530F03" w14:paraId="14E8907F"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01239FE3" w14:textId="13221159" w:rsidR="00101193" w:rsidRPr="00530F03" w:rsidRDefault="00BF0FDB">
            <w:r>
              <w:t>Lifestyle / health promotion (n=103, 29.9%)</w:t>
            </w:r>
          </w:p>
        </w:tc>
        <w:tc>
          <w:tcPr>
            <w:tcW w:w="3288" w:type="dxa"/>
            <w:tcBorders>
              <w:top w:val="nil"/>
              <w:left w:val="nil"/>
              <w:bottom w:val="single" w:sz="8" w:space="0" w:color="auto"/>
              <w:right w:val="single" w:sz="8" w:space="0" w:color="auto"/>
            </w:tcBorders>
            <w:noWrap/>
          </w:tcPr>
          <w:p w14:paraId="4EB98A73" w14:textId="1D00346A" w:rsidR="00101193" w:rsidRPr="00530F03" w:rsidRDefault="00BF0FDB">
            <w:pPr>
              <w:cnfStyle w:val="000000100000" w:firstRow="0" w:lastRow="0" w:firstColumn="0" w:lastColumn="0" w:oddVBand="0" w:evenVBand="0" w:oddHBand="1" w:evenHBand="0" w:firstRowFirstColumn="0" w:firstRowLastColumn="0" w:lastRowFirstColumn="0" w:lastRowLastColumn="0"/>
            </w:pPr>
            <w:r>
              <w:t>Programs promoting healthy behaviours such as diet and exercise</w:t>
            </w:r>
          </w:p>
        </w:tc>
        <w:tc>
          <w:tcPr>
            <w:tcW w:w="3080" w:type="dxa"/>
            <w:tcBorders>
              <w:top w:val="nil"/>
              <w:left w:val="nil"/>
              <w:bottom w:val="single" w:sz="8" w:space="0" w:color="auto"/>
              <w:right w:val="single" w:sz="8" w:space="0" w:color="auto"/>
            </w:tcBorders>
          </w:tcPr>
          <w:p w14:paraId="2EF8ABEE" w14:textId="7D2DE8C8" w:rsidR="00101193" w:rsidRPr="00530F03" w:rsidRDefault="00BF0FDB" w:rsidP="00A00D07">
            <w:pPr>
              <w:cnfStyle w:val="000000100000" w:firstRow="0" w:lastRow="0" w:firstColumn="0" w:lastColumn="0" w:oddVBand="0" w:evenVBand="0" w:oddHBand="1" w:evenHBand="0" w:firstRowFirstColumn="0" w:firstRowLastColumn="0" w:lastRowFirstColumn="0" w:lastRowLastColumn="0"/>
            </w:pPr>
            <w:r>
              <w:rPr>
                <w:lang w:val="en-US"/>
              </w:rPr>
              <w:t>“Healthy eating and physical activity programs”</w:t>
            </w:r>
          </w:p>
        </w:tc>
      </w:tr>
      <w:tr w:rsidR="00101193" w:rsidRPr="00530F03" w14:paraId="1FBA15C7"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38FC131B" w14:textId="6A1A2BE6" w:rsidR="00101193" w:rsidRPr="00530F03" w:rsidRDefault="00BF0FDB">
            <w:r>
              <w:t>Government strategies / frameworks (n=22, 6.4%)</w:t>
            </w:r>
          </w:p>
        </w:tc>
        <w:tc>
          <w:tcPr>
            <w:tcW w:w="3288" w:type="dxa"/>
            <w:tcBorders>
              <w:top w:val="nil"/>
              <w:left w:val="nil"/>
              <w:bottom w:val="single" w:sz="8" w:space="0" w:color="auto"/>
              <w:right w:val="single" w:sz="8" w:space="0" w:color="auto"/>
            </w:tcBorders>
            <w:noWrap/>
          </w:tcPr>
          <w:p w14:paraId="3975CAC6" w14:textId="0912FF29" w:rsidR="00101193" w:rsidRPr="00530F03" w:rsidRDefault="00BF0FDB">
            <w:pPr>
              <w:cnfStyle w:val="000000000000" w:firstRow="0" w:lastRow="0" w:firstColumn="0" w:lastColumn="0" w:oddVBand="0" w:evenVBand="0" w:oddHBand="0" w:evenHBand="0" w:firstRowFirstColumn="0" w:firstRowLastColumn="0" w:lastRowFirstColumn="0" w:lastRowLastColumn="0"/>
            </w:pPr>
            <w:r>
              <w:t>Whole-of-government strategies or policy frameworks</w:t>
            </w:r>
          </w:p>
        </w:tc>
        <w:tc>
          <w:tcPr>
            <w:tcW w:w="3080" w:type="dxa"/>
            <w:tcBorders>
              <w:top w:val="nil"/>
              <w:left w:val="nil"/>
              <w:bottom w:val="single" w:sz="8" w:space="0" w:color="auto"/>
              <w:right w:val="single" w:sz="8" w:space="0" w:color="auto"/>
            </w:tcBorders>
          </w:tcPr>
          <w:p w14:paraId="146271F2" w14:textId="57F43CB8" w:rsidR="00101193" w:rsidRPr="00530F03" w:rsidRDefault="00BF0FDB" w:rsidP="00A00D07">
            <w:pPr>
              <w:cnfStyle w:val="000000000000" w:firstRow="0" w:lastRow="0" w:firstColumn="0" w:lastColumn="0" w:oddVBand="0" w:evenVBand="0" w:oddHBand="0" w:evenHBand="0" w:firstRowFirstColumn="0" w:firstRowLastColumn="0" w:lastRowFirstColumn="0" w:lastRowLastColumn="0"/>
            </w:pPr>
            <w:r>
              <w:rPr>
                <w:lang w:val="en-US"/>
              </w:rPr>
              <w:t>“National preventive health strategies”</w:t>
            </w:r>
          </w:p>
        </w:tc>
      </w:tr>
      <w:tr w:rsidR="00101193" w:rsidRPr="00530F03" w14:paraId="547017E0"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40E223FF" w14:textId="21B859A3" w:rsidR="00101193" w:rsidRPr="00530F03" w:rsidRDefault="00BF0FDB">
            <w:r>
              <w:t>Disease-specific programs (n=83, 24.1%)</w:t>
            </w:r>
          </w:p>
        </w:tc>
        <w:tc>
          <w:tcPr>
            <w:tcW w:w="3288" w:type="dxa"/>
            <w:tcBorders>
              <w:top w:val="nil"/>
              <w:left w:val="nil"/>
              <w:bottom w:val="single" w:sz="8" w:space="0" w:color="auto"/>
              <w:right w:val="single" w:sz="8" w:space="0" w:color="auto"/>
            </w:tcBorders>
            <w:noWrap/>
          </w:tcPr>
          <w:p w14:paraId="3E8BCA06" w14:textId="38538D85" w:rsidR="00101193" w:rsidRPr="00530F03" w:rsidRDefault="00BF0FDB">
            <w:pPr>
              <w:cnfStyle w:val="000000100000" w:firstRow="0" w:lastRow="0" w:firstColumn="0" w:lastColumn="0" w:oddVBand="0" w:evenVBand="0" w:oddHBand="1" w:evenHBand="0" w:firstRowFirstColumn="0" w:firstRowLastColumn="0" w:lastRowFirstColumn="0" w:lastRowLastColumn="0"/>
            </w:pPr>
            <w:r>
              <w:t>Programs targeting specific diseases or conditions</w:t>
            </w:r>
          </w:p>
        </w:tc>
        <w:tc>
          <w:tcPr>
            <w:tcW w:w="3080" w:type="dxa"/>
            <w:tcBorders>
              <w:top w:val="nil"/>
              <w:left w:val="nil"/>
              <w:bottom w:val="single" w:sz="8" w:space="0" w:color="auto"/>
              <w:right w:val="single" w:sz="8" w:space="0" w:color="auto"/>
            </w:tcBorders>
          </w:tcPr>
          <w:p w14:paraId="7F394DF1" w14:textId="31FAFA2F" w:rsidR="00101193" w:rsidRPr="00530F03" w:rsidRDefault="00BF0FDB" w:rsidP="00A00D07">
            <w:pPr>
              <w:cnfStyle w:val="000000100000" w:firstRow="0" w:lastRow="0" w:firstColumn="0" w:lastColumn="0" w:oddVBand="0" w:evenVBand="0" w:oddHBand="1" w:evenHBand="0" w:firstRowFirstColumn="0" w:firstRowLastColumn="0" w:lastRowFirstColumn="0" w:lastRowLastColumn="0"/>
            </w:pPr>
            <w:r>
              <w:rPr>
                <w:lang w:val="en-US"/>
              </w:rPr>
              <w:t>“Diabetes prevention programs”</w:t>
            </w:r>
          </w:p>
        </w:tc>
      </w:tr>
      <w:tr w:rsidR="00BF0FDB" w:rsidRPr="00530F03" w14:paraId="31CAAEBB"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19AC4BE1" w14:textId="479DFD59" w:rsidR="00BF0FDB" w:rsidRDefault="00BF0FDB" w:rsidP="00BF0FDB">
            <w:r>
              <w:t>Community / local programs (n=44, 12.8%)</w:t>
            </w:r>
          </w:p>
        </w:tc>
        <w:tc>
          <w:tcPr>
            <w:tcW w:w="3288" w:type="dxa"/>
            <w:tcBorders>
              <w:top w:val="nil"/>
              <w:left w:val="nil"/>
              <w:bottom w:val="single" w:sz="8" w:space="0" w:color="auto"/>
              <w:right w:val="single" w:sz="8" w:space="0" w:color="auto"/>
            </w:tcBorders>
            <w:noWrap/>
          </w:tcPr>
          <w:p w14:paraId="01E7C1BF" w14:textId="130D08C4" w:rsidR="00BF0FDB" w:rsidRDefault="00BF0FDB" w:rsidP="00BF0FDB">
            <w:pPr>
              <w:cnfStyle w:val="000000000000" w:firstRow="0" w:lastRow="0" w:firstColumn="0" w:lastColumn="0" w:oddVBand="0" w:evenVBand="0" w:oddHBand="0" w:evenHBand="0" w:firstRowFirstColumn="0" w:firstRowLastColumn="0" w:lastRowFirstColumn="0" w:lastRowLastColumn="0"/>
            </w:pPr>
            <w:r>
              <w:t>Locally delivered or community-based health programs</w:t>
            </w:r>
          </w:p>
        </w:tc>
        <w:tc>
          <w:tcPr>
            <w:tcW w:w="3080" w:type="dxa"/>
            <w:tcBorders>
              <w:top w:val="nil"/>
              <w:left w:val="nil"/>
              <w:bottom w:val="single" w:sz="8" w:space="0" w:color="auto"/>
              <w:right w:val="single" w:sz="8" w:space="0" w:color="auto"/>
            </w:tcBorders>
          </w:tcPr>
          <w:p w14:paraId="3300690C" w14:textId="052143DF" w:rsidR="00BF0FDB" w:rsidRDefault="00BF0FDB"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“Community walking groups”</w:t>
            </w:r>
          </w:p>
        </w:tc>
      </w:tr>
      <w:tr w:rsidR="00BF0FDB" w:rsidRPr="00530F03" w14:paraId="4ABD4997"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53F22A29" w14:textId="5ABD0217" w:rsidR="00BF0FDB" w:rsidRDefault="00BF0FDB" w:rsidP="00BF0FDB">
            <w:r>
              <w:t>Screening / check-ups (general) (n=97, 28.1%)</w:t>
            </w:r>
          </w:p>
        </w:tc>
        <w:tc>
          <w:tcPr>
            <w:tcW w:w="3288" w:type="dxa"/>
            <w:tcBorders>
              <w:top w:val="nil"/>
              <w:left w:val="nil"/>
              <w:bottom w:val="single" w:sz="8" w:space="0" w:color="auto"/>
              <w:right w:val="single" w:sz="8" w:space="0" w:color="auto"/>
            </w:tcBorders>
            <w:noWrap/>
          </w:tcPr>
          <w:p w14:paraId="0C483BDE" w14:textId="20061D33" w:rsidR="00BF0FDB" w:rsidRDefault="00BF0FDB" w:rsidP="00BF0FDB">
            <w:pPr>
              <w:cnfStyle w:val="000000100000" w:firstRow="0" w:lastRow="0" w:firstColumn="0" w:lastColumn="0" w:oddVBand="0" w:evenVBand="0" w:oddHBand="1" w:evenHBand="0" w:firstRowFirstColumn="0" w:firstRowLastColumn="0" w:lastRowFirstColumn="0" w:lastRowLastColumn="0"/>
            </w:pPr>
            <w:r>
              <w:t>General health checks and non-disease-specific screening</w:t>
            </w:r>
          </w:p>
        </w:tc>
        <w:tc>
          <w:tcPr>
            <w:tcW w:w="3080" w:type="dxa"/>
            <w:tcBorders>
              <w:top w:val="nil"/>
              <w:left w:val="nil"/>
              <w:bottom w:val="single" w:sz="8" w:space="0" w:color="auto"/>
              <w:right w:val="single" w:sz="8" w:space="0" w:color="auto"/>
            </w:tcBorders>
          </w:tcPr>
          <w:p w14:paraId="4A2D6660" w14:textId="291A8015" w:rsidR="00BF0FDB" w:rsidRDefault="00BF0FDB" w:rsidP="00A00D07">
            <w:pPr>
              <w:cnfStyle w:val="000000100000" w:firstRow="0" w:lastRow="0" w:firstColumn="0" w:lastColumn="0" w:oddVBand="0" w:evenVBand="0" w:oddHBand="1" w:evenHBand="0" w:firstRowFirstColumn="0" w:firstRowLastColumn="0" w:lastRowFirstColumn="0" w:lastRowLastColumn="0"/>
              <w:rPr>
                <w:lang w:val="en-US"/>
              </w:rPr>
            </w:pPr>
            <w:r>
              <w:rPr>
                <w:lang w:val="en-US"/>
              </w:rPr>
              <w:t>“Regular GP health checks”</w:t>
            </w:r>
          </w:p>
        </w:tc>
      </w:tr>
      <w:tr w:rsidR="00BF0FDB" w:rsidRPr="00530F03" w14:paraId="13D86DCE"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2A1AA593" w14:textId="70F94130" w:rsidR="00BF0FDB" w:rsidRDefault="00BF0FDB" w:rsidP="00BF0FDB">
            <w:r>
              <w:t>Environmental / safety campaigns (n=60, 17.4%)</w:t>
            </w:r>
          </w:p>
        </w:tc>
        <w:tc>
          <w:tcPr>
            <w:tcW w:w="3288" w:type="dxa"/>
            <w:tcBorders>
              <w:top w:val="nil"/>
              <w:left w:val="nil"/>
              <w:bottom w:val="single" w:sz="8" w:space="0" w:color="auto"/>
              <w:right w:val="single" w:sz="8" w:space="0" w:color="auto"/>
            </w:tcBorders>
            <w:noWrap/>
          </w:tcPr>
          <w:p w14:paraId="5B4EB28C" w14:textId="2546C7F9" w:rsidR="00BF0FDB" w:rsidRDefault="00BF0FDB" w:rsidP="00BF0FDB">
            <w:pPr>
              <w:cnfStyle w:val="000000000000" w:firstRow="0" w:lastRow="0" w:firstColumn="0" w:lastColumn="0" w:oddVBand="0" w:evenVBand="0" w:oddHBand="0" w:evenHBand="0" w:firstRowFirstColumn="0" w:firstRowLastColumn="0" w:lastRowFirstColumn="0" w:lastRowLastColumn="0"/>
            </w:pPr>
            <w:r>
              <w:t>Campaigns focused on safety or environmental health risks</w:t>
            </w:r>
          </w:p>
        </w:tc>
        <w:tc>
          <w:tcPr>
            <w:tcW w:w="3080" w:type="dxa"/>
            <w:tcBorders>
              <w:top w:val="nil"/>
              <w:left w:val="nil"/>
              <w:bottom w:val="single" w:sz="8" w:space="0" w:color="auto"/>
              <w:right w:val="single" w:sz="8" w:space="0" w:color="auto"/>
            </w:tcBorders>
          </w:tcPr>
          <w:p w14:paraId="75247CE6" w14:textId="45E8346C" w:rsidR="00BF0FDB" w:rsidRDefault="00BF0FDB"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“Road safety and sun protection campaigns”</w:t>
            </w:r>
          </w:p>
        </w:tc>
      </w:tr>
      <w:tr w:rsidR="00BF0FDB" w:rsidRPr="00530F03" w14:paraId="756566C5"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58D8FEC4" w14:textId="4E2492F2" w:rsidR="00BF0FDB" w:rsidRDefault="00BF0FDB" w:rsidP="00BF0FDB">
            <w:r>
              <w:t>Health system / services (n=39, 11.3%)</w:t>
            </w:r>
          </w:p>
        </w:tc>
        <w:tc>
          <w:tcPr>
            <w:tcW w:w="3288" w:type="dxa"/>
            <w:tcBorders>
              <w:top w:val="nil"/>
              <w:left w:val="nil"/>
              <w:bottom w:val="single" w:sz="8" w:space="0" w:color="auto"/>
              <w:right w:val="single" w:sz="8" w:space="0" w:color="auto"/>
            </w:tcBorders>
            <w:noWrap/>
          </w:tcPr>
          <w:p w14:paraId="17B29839" w14:textId="08524665" w:rsidR="00BF0FDB" w:rsidRDefault="00BF0FDB" w:rsidP="00BF0FDB">
            <w:pPr>
              <w:cnfStyle w:val="000000100000" w:firstRow="0" w:lastRow="0" w:firstColumn="0" w:lastColumn="0" w:oddVBand="0" w:evenVBand="0" w:oddHBand="1" w:evenHBand="0" w:firstRowFirstColumn="0" w:firstRowLastColumn="0" w:lastRowFirstColumn="0" w:lastRowLastColumn="0"/>
            </w:pPr>
            <w:r>
              <w:t xml:space="preserve">Health services or system-based </w:t>
            </w:r>
            <w:r w:rsidR="00193B94">
              <w:t>preventive</w:t>
            </w:r>
            <w:r>
              <w:t xml:space="preserve"> initiatives</w:t>
            </w:r>
          </w:p>
        </w:tc>
        <w:tc>
          <w:tcPr>
            <w:tcW w:w="3080" w:type="dxa"/>
            <w:tcBorders>
              <w:top w:val="nil"/>
              <w:left w:val="nil"/>
              <w:bottom w:val="single" w:sz="8" w:space="0" w:color="auto"/>
              <w:right w:val="single" w:sz="8" w:space="0" w:color="auto"/>
            </w:tcBorders>
          </w:tcPr>
          <w:p w14:paraId="39866F37" w14:textId="67634DF9" w:rsidR="00BF0FDB" w:rsidRDefault="00BF0FDB" w:rsidP="00A00D07">
            <w:pPr>
              <w:cnfStyle w:val="000000100000" w:firstRow="0" w:lastRow="0" w:firstColumn="0" w:lastColumn="0" w:oddVBand="0" w:evenVBand="0" w:oddHBand="1" w:evenHBand="0" w:firstRowFirstColumn="0" w:firstRowLastColumn="0" w:lastRowFirstColumn="0" w:lastRowLastColumn="0"/>
              <w:rPr>
                <w:lang w:val="en-US"/>
              </w:rPr>
            </w:pPr>
            <w:r>
              <w:rPr>
                <w:lang w:val="en-US"/>
              </w:rPr>
              <w:t>“Primary care services supporting prevention”</w:t>
            </w:r>
          </w:p>
        </w:tc>
      </w:tr>
      <w:tr w:rsidR="00BF0FDB" w:rsidRPr="00530F03" w14:paraId="03A62AF3"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0382E532" w14:textId="18CA6C6B" w:rsidR="00BF0FDB" w:rsidRDefault="00BF0FDB" w:rsidP="00BF0FDB">
            <w:r>
              <w:t>No awareness / don’t know (n=47, 13.6%)</w:t>
            </w:r>
          </w:p>
        </w:tc>
        <w:tc>
          <w:tcPr>
            <w:tcW w:w="3288" w:type="dxa"/>
            <w:tcBorders>
              <w:top w:val="nil"/>
              <w:left w:val="nil"/>
              <w:bottom w:val="single" w:sz="8" w:space="0" w:color="auto"/>
              <w:right w:val="single" w:sz="8" w:space="0" w:color="auto"/>
            </w:tcBorders>
            <w:noWrap/>
          </w:tcPr>
          <w:p w14:paraId="4F9F5826" w14:textId="57633C60" w:rsidR="00BF0FDB" w:rsidRDefault="00BF0FDB" w:rsidP="00BF0FDB">
            <w:pPr>
              <w:cnfStyle w:val="000000000000" w:firstRow="0" w:lastRow="0" w:firstColumn="0" w:lastColumn="0" w:oddVBand="0" w:evenVBand="0" w:oddHBand="0" w:evenHBand="0" w:firstRowFirstColumn="0" w:firstRowLastColumn="0" w:lastRowFirstColumn="0" w:lastRowLastColumn="0"/>
            </w:pPr>
            <w:r>
              <w:t xml:space="preserve">Respondents reporting no awareness of </w:t>
            </w:r>
            <w:r w:rsidR="00193B94">
              <w:t>preventive</w:t>
            </w:r>
            <w:r>
              <w:t xml:space="preserve"> health programs</w:t>
            </w:r>
          </w:p>
        </w:tc>
        <w:tc>
          <w:tcPr>
            <w:tcW w:w="3080" w:type="dxa"/>
            <w:tcBorders>
              <w:top w:val="nil"/>
              <w:left w:val="nil"/>
              <w:bottom w:val="single" w:sz="8" w:space="0" w:color="auto"/>
              <w:right w:val="single" w:sz="8" w:space="0" w:color="auto"/>
            </w:tcBorders>
          </w:tcPr>
          <w:p w14:paraId="2F05915B" w14:textId="04A470E5" w:rsidR="00BF0FDB" w:rsidRDefault="00BF0FDB"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“I’m not aware of any programs”</w:t>
            </w:r>
          </w:p>
        </w:tc>
      </w:tr>
      <w:tr w:rsidR="00BF0FDB" w:rsidRPr="00530F03" w14:paraId="04EEAA43"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515B0C32" w14:textId="53068609" w:rsidR="00BF0FDB" w:rsidRDefault="00BF0FDB" w:rsidP="00BF0FDB">
            <w:r>
              <w:t>General awareness (non-specific) (n=20, 5.8%)</w:t>
            </w:r>
          </w:p>
        </w:tc>
        <w:tc>
          <w:tcPr>
            <w:tcW w:w="3288" w:type="dxa"/>
            <w:tcBorders>
              <w:top w:val="nil"/>
              <w:left w:val="nil"/>
              <w:bottom w:val="single" w:sz="8" w:space="0" w:color="auto"/>
              <w:right w:val="single" w:sz="8" w:space="0" w:color="auto"/>
            </w:tcBorders>
            <w:noWrap/>
          </w:tcPr>
          <w:p w14:paraId="2CEFBF3E" w14:textId="3C50DBDD" w:rsidR="00BF0FDB" w:rsidRDefault="00BF0FDB" w:rsidP="00BF0FDB">
            <w:pPr>
              <w:cnfStyle w:val="000000100000" w:firstRow="0" w:lastRow="0" w:firstColumn="0" w:lastColumn="0" w:oddVBand="0" w:evenVBand="0" w:oddHBand="1" w:evenHBand="0" w:firstRowFirstColumn="0" w:firstRowLastColumn="0" w:lastRowFirstColumn="0" w:lastRowLastColumn="0"/>
            </w:pPr>
            <w:r>
              <w:t>General awareness without naming specific programs</w:t>
            </w:r>
          </w:p>
        </w:tc>
        <w:tc>
          <w:tcPr>
            <w:tcW w:w="3080" w:type="dxa"/>
            <w:tcBorders>
              <w:top w:val="nil"/>
              <w:left w:val="nil"/>
              <w:bottom w:val="single" w:sz="8" w:space="0" w:color="auto"/>
              <w:right w:val="single" w:sz="8" w:space="0" w:color="auto"/>
            </w:tcBorders>
          </w:tcPr>
          <w:p w14:paraId="048888A4" w14:textId="0F89BFBC" w:rsidR="00BF0FDB" w:rsidRDefault="00BF0FDB" w:rsidP="00A00D07">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“There are </w:t>
            </w:r>
            <w:proofErr w:type="gramStart"/>
            <w:r>
              <w:rPr>
                <w:lang w:val="en-US"/>
              </w:rPr>
              <w:t>programs</w:t>
            </w:r>
            <w:proofErr w:type="gramEnd"/>
            <w:r>
              <w:rPr>
                <w:lang w:val="en-US"/>
              </w:rPr>
              <w:t xml:space="preserve"> but I can’t name them”</w:t>
            </w:r>
          </w:p>
        </w:tc>
      </w:tr>
      <w:tr w:rsidR="00BF0FDB" w:rsidRPr="00530F03" w14:paraId="182D2130"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6A9EA079" w14:textId="165EF612" w:rsidR="00BF0FDB" w:rsidRDefault="00BF0FDB" w:rsidP="00BF0FDB">
            <w:r>
              <w:t>Critical / negative views (n=13, 3.8%)</w:t>
            </w:r>
          </w:p>
        </w:tc>
        <w:tc>
          <w:tcPr>
            <w:tcW w:w="3288" w:type="dxa"/>
            <w:tcBorders>
              <w:top w:val="nil"/>
              <w:left w:val="nil"/>
              <w:bottom w:val="single" w:sz="8" w:space="0" w:color="auto"/>
              <w:right w:val="single" w:sz="8" w:space="0" w:color="auto"/>
            </w:tcBorders>
            <w:noWrap/>
          </w:tcPr>
          <w:p w14:paraId="627F392B" w14:textId="151004BF" w:rsidR="00BF0FDB" w:rsidRDefault="00BF0FDB" w:rsidP="00BF0FDB">
            <w:pPr>
              <w:cnfStyle w:val="000000000000" w:firstRow="0" w:lastRow="0" w:firstColumn="0" w:lastColumn="0" w:oddVBand="0" w:evenVBand="0" w:oddHBand="0" w:evenHBand="0" w:firstRowFirstColumn="0" w:firstRowLastColumn="0" w:lastRowFirstColumn="0" w:lastRowLastColumn="0"/>
            </w:pPr>
            <w:r>
              <w:t xml:space="preserve">Critical or sceptical views of </w:t>
            </w:r>
            <w:r w:rsidR="00193B94">
              <w:t>preventive</w:t>
            </w:r>
            <w:r>
              <w:t xml:space="preserve"> health programs</w:t>
            </w:r>
          </w:p>
        </w:tc>
        <w:tc>
          <w:tcPr>
            <w:tcW w:w="3080" w:type="dxa"/>
            <w:tcBorders>
              <w:top w:val="nil"/>
              <w:left w:val="nil"/>
              <w:bottom w:val="single" w:sz="8" w:space="0" w:color="auto"/>
              <w:right w:val="single" w:sz="8" w:space="0" w:color="auto"/>
            </w:tcBorders>
          </w:tcPr>
          <w:p w14:paraId="45C10016" w14:textId="1E638B42" w:rsidR="00BF0FDB" w:rsidRDefault="00BF0FDB"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“Programs don’t work for people like me”</w:t>
            </w:r>
          </w:p>
        </w:tc>
      </w:tr>
    </w:tbl>
    <w:p w14:paraId="790540DB" w14:textId="522B3D15" w:rsidR="003C0287" w:rsidRPr="00530F03" w:rsidRDefault="003C0287">
      <w:pPr>
        <w:rPr>
          <w:rFonts w:ascii="Roboto Slab" w:hAnsi="Roboto Slab"/>
          <w:b/>
          <w:color w:val="5E3C5F" w:themeColor="accent1"/>
          <w:sz w:val="36"/>
        </w:rPr>
      </w:pPr>
    </w:p>
    <w:p w14:paraId="42817EA8" w14:textId="2292CD02" w:rsidR="008D711C" w:rsidRDefault="008D711C" w:rsidP="008D711C">
      <w:pPr>
        <w:rPr>
          <w:b/>
          <w:bCs/>
        </w:rPr>
      </w:pPr>
      <w:r w:rsidRPr="002B672C">
        <w:rPr>
          <w:b/>
        </w:rPr>
        <w:t>Table S</w:t>
      </w:r>
      <w:r>
        <w:rPr>
          <w:b/>
          <w:bCs/>
        </w:rPr>
        <w:t>4</w:t>
      </w:r>
      <w:r w:rsidRPr="002B672C">
        <w:rPr>
          <w:b/>
        </w:rPr>
        <w:t xml:space="preserve">. </w:t>
      </w:r>
      <w:r w:rsidR="00EE61F4" w:rsidRPr="00EE61F4">
        <w:rPr>
          <w:bCs/>
          <w:i/>
          <w:iCs/>
        </w:rPr>
        <w:t xml:space="preserve">Success in </w:t>
      </w:r>
      <w:r w:rsidR="00193B94">
        <w:rPr>
          <w:bCs/>
          <w:i/>
          <w:iCs/>
        </w:rPr>
        <w:t>preventive</w:t>
      </w:r>
      <w:r w:rsidR="00EE61F4" w:rsidRPr="00EE61F4">
        <w:rPr>
          <w:bCs/>
          <w:i/>
          <w:iCs/>
        </w:rPr>
        <w:t xml:space="preserve"> health was framed as relieving pressure on hospitals, reducing illness, and narrowing health inequities, with broader impacts on systems, communities, and wellbeing</w:t>
      </w:r>
    </w:p>
    <w:tbl>
      <w:tblPr>
        <w:tblStyle w:val="GridTable4-Accent1"/>
        <w:tblW w:w="9203" w:type="dxa"/>
        <w:tblLook w:val="04A0" w:firstRow="1" w:lastRow="0" w:firstColumn="1" w:lastColumn="0" w:noHBand="0" w:noVBand="1"/>
      </w:tblPr>
      <w:tblGrid>
        <w:gridCol w:w="2835"/>
        <w:gridCol w:w="3288"/>
        <w:gridCol w:w="3080"/>
      </w:tblGrid>
      <w:tr w:rsidR="008D711C" w:rsidRPr="00530F03" w14:paraId="152ACF38" w14:textId="77777777">
        <w:trPr>
          <w:cnfStyle w:val="100000000000" w:firstRow="1" w:lastRow="0" w:firstColumn="0" w:lastColumn="0" w:oddVBand="0" w:evenVBand="0" w:oddHBand="0" w:evenHBand="0" w:firstRowFirstColumn="0" w:firstRowLastColumn="0" w:lastRowFirstColumn="0" w:lastRowLastColumn="0"/>
          <w:cantSplit/>
          <w:trHeight w:val="416"/>
          <w:tblHeader/>
        </w:trPr>
        <w:tc>
          <w:tcPr>
            <w:cnfStyle w:val="001000000000" w:firstRow="0" w:lastRow="0" w:firstColumn="1" w:lastColumn="0" w:oddVBand="0" w:evenVBand="0" w:oddHBand="0" w:evenHBand="0" w:firstRowFirstColumn="0" w:firstRowLastColumn="0" w:lastRowFirstColumn="0" w:lastRowLastColumn="0"/>
            <w:tcW w:w="2835" w:type="dxa"/>
            <w:noWrap/>
            <w:hideMark/>
          </w:tcPr>
          <w:p w14:paraId="10E0387D" w14:textId="77777777" w:rsidR="008D711C" w:rsidRPr="00530F03" w:rsidRDefault="008D711C">
            <w:pPr>
              <w:rPr>
                <w:rFonts w:asciiTheme="majorHAnsi" w:hAnsiTheme="majorHAnsi" w:cstheme="majorHAnsi"/>
              </w:rPr>
            </w:pPr>
            <w:r w:rsidRPr="00530F03">
              <w:t>Theme</w:t>
            </w:r>
          </w:p>
          <w:p w14:paraId="04E3DC05" w14:textId="3D26F2E0" w:rsidR="008D711C" w:rsidRPr="00530F03" w:rsidRDefault="008D711C">
            <w:pPr>
              <w:spacing w:after="200" w:line="276" w:lineRule="auto"/>
              <w:rPr>
                <w:rFonts w:asciiTheme="majorHAnsi" w:hAnsiTheme="majorHAnsi" w:cstheme="majorHAnsi"/>
              </w:rPr>
            </w:pPr>
            <w:r w:rsidRPr="00530F03">
              <w:rPr>
                <w:rFonts w:asciiTheme="majorHAnsi" w:hAnsiTheme="majorHAnsi" w:cstheme="majorHAnsi"/>
                <w:i/>
                <w:iCs/>
              </w:rPr>
              <w:t>n</w:t>
            </w:r>
            <w:r w:rsidRPr="00530F03">
              <w:rPr>
                <w:rFonts w:asciiTheme="majorHAnsi" w:hAnsiTheme="majorHAnsi" w:cstheme="majorHAnsi"/>
              </w:rPr>
              <w:t>=</w:t>
            </w:r>
            <w:r w:rsidR="00520D5A">
              <w:rPr>
                <w:rFonts w:asciiTheme="majorHAnsi" w:hAnsiTheme="majorHAnsi" w:cstheme="majorHAnsi"/>
              </w:rPr>
              <w:t>341</w:t>
            </w:r>
          </w:p>
        </w:tc>
        <w:tc>
          <w:tcPr>
            <w:tcW w:w="3288" w:type="dxa"/>
            <w:noWrap/>
            <w:hideMark/>
          </w:tcPr>
          <w:p w14:paraId="347C5FAB" w14:textId="77777777" w:rsidR="008D711C" w:rsidRPr="00530F03" w:rsidRDefault="008D711C">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530F03">
              <w:rPr>
                <w:rFonts w:asciiTheme="majorHAnsi" w:hAnsiTheme="majorHAnsi" w:cstheme="majorHAnsi"/>
              </w:rPr>
              <w:t>Definition</w:t>
            </w:r>
          </w:p>
        </w:tc>
        <w:tc>
          <w:tcPr>
            <w:tcW w:w="3080" w:type="dxa"/>
          </w:tcPr>
          <w:p w14:paraId="226EF146" w14:textId="77777777" w:rsidR="008D711C" w:rsidRPr="00530F03" w:rsidRDefault="008D711C">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530F03">
              <w:rPr>
                <w:rFonts w:asciiTheme="majorHAnsi" w:hAnsiTheme="majorHAnsi" w:cstheme="majorHAnsi"/>
              </w:rPr>
              <w:t>Example quote</w:t>
            </w:r>
          </w:p>
        </w:tc>
      </w:tr>
      <w:tr w:rsidR="008D711C" w:rsidRPr="00530F03" w14:paraId="06C40759" w14:textId="77777777">
        <w:trPr>
          <w:cnfStyle w:val="000000100000" w:firstRow="0" w:lastRow="0" w:firstColumn="0" w:lastColumn="0" w:oddVBand="0" w:evenVBand="0" w:oddHBand="1" w:evenHBand="0" w:firstRowFirstColumn="0" w:firstRowLastColumn="0" w:lastRowFirstColumn="0" w:lastRowLastColumn="0"/>
          <w:cantSplit/>
          <w:trHeight w:val="416"/>
        </w:trPr>
        <w:tc>
          <w:tcPr>
            <w:cnfStyle w:val="001000000000" w:firstRow="0" w:lastRow="0" w:firstColumn="1" w:lastColumn="0" w:oddVBand="0" w:evenVBand="0" w:oddHBand="0" w:evenHBand="0" w:firstRowFirstColumn="0" w:firstRowLastColumn="0" w:lastRowFirstColumn="0" w:lastRowLastColumn="0"/>
            <w:tcW w:w="2835" w:type="dxa"/>
            <w:noWrap/>
          </w:tcPr>
          <w:p w14:paraId="265C4115" w14:textId="471C7711" w:rsidR="008D711C" w:rsidRPr="00530F03" w:rsidRDefault="00C21333">
            <w:r>
              <w:t>Health system relief (n=225, 66.0%)</w:t>
            </w:r>
          </w:p>
        </w:tc>
        <w:tc>
          <w:tcPr>
            <w:tcW w:w="3288" w:type="dxa"/>
            <w:noWrap/>
          </w:tcPr>
          <w:p w14:paraId="3C397CC6" w14:textId="2A10A7D6" w:rsidR="008D711C" w:rsidRPr="00530F03" w:rsidRDefault="00C21333">
            <w:pPr>
              <w:cnfStyle w:val="000000100000" w:firstRow="0" w:lastRow="0" w:firstColumn="0" w:lastColumn="0" w:oddVBand="0" w:evenVBand="0" w:oddHBand="1" w:evenHBand="0" w:firstRowFirstColumn="0" w:firstRowLastColumn="0" w:lastRowFirstColumn="0" w:lastRowLastColumn="0"/>
            </w:pPr>
            <w:r>
              <w:t>Reduced pressure on hospitals and acute services</w:t>
            </w:r>
          </w:p>
        </w:tc>
        <w:tc>
          <w:tcPr>
            <w:tcW w:w="3080" w:type="dxa"/>
          </w:tcPr>
          <w:p w14:paraId="04748FF9" w14:textId="55C66BAB" w:rsidR="008D711C" w:rsidRPr="00530F03" w:rsidRDefault="00C21333" w:rsidP="00A00D07">
            <w:pPr>
              <w:cnfStyle w:val="000000100000" w:firstRow="0" w:lastRow="0" w:firstColumn="0" w:lastColumn="0" w:oddVBand="0" w:evenVBand="0" w:oddHBand="1" w:evenHBand="0" w:firstRowFirstColumn="0" w:firstRowLastColumn="0" w:lastRowFirstColumn="0" w:lastRowLastColumn="0"/>
            </w:pPr>
            <w:r>
              <w:rPr>
                <w:lang w:val="en-US"/>
              </w:rPr>
              <w:t>“Fewer hospital admissions and less strain on the system”</w:t>
            </w:r>
          </w:p>
        </w:tc>
      </w:tr>
      <w:tr w:rsidR="008D711C" w:rsidRPr="00530F03" w14:paraId="67A34EA0"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295A842D" w14:textId="0CC69111" w:rsidR="008D711C" w:rsidRPr="00530F03" w:rsidRDefault="00C21333">
            <w:r>
              <w:t>Reduced illness burden (n=127, 37.2%)</w:t>
            </w:r>
          </w:p>
        </w:tc>
        <w:tc>
          <w:tcPr>
            <w:tcW w:w="3288" w:type="dxa"/>
            <w:tcBorders>
              <w:top w:val="nil"/>
              <w:left w:val="nil"/>
              <w:bottom w:val="single" w:sz="8" w:space="0" w:color="auto"/>
              <w:right w:val="single" w:sz="8" w:space="0" w:color="auto"/>
            </w:tcBorders>
            <w:noWrap/>
          </w:tcPr>
          <w:p w14:paraId="108D7796" w14:textId="38B80321" w:rsidR="008D711C" w:rsidRPr="00530F03" w:rsidRDefault="00C21333">
            <w:pPr>
              <w:cnfStyle w:val="000000000000" w:firstRow="0" w:lastRow="0" w:firstColumn="0" w:lastColumn="0" w:oddVBand="0" w:evenVBand="0" w:oddHBand="0" w:evenHBand="0" w:firstRowFirstColumn="0" w:firstRowLastColumn="0" w:lastRowFirstColumn="0" w:lastRowLastColumn="0"/>
            </w:pPr>
            <w:r>
              <w:t>Lower rates of illness, chronic disease, and premature death</w:t>
            </w:r>
          </w:p>
        </w:tc>
        <w:tc>
          <w:tcPr>
            <w:tcW w:w="3080" w:type="dxa"/>
            <w:tcBorders>
              <w:top w:val="nil"/>
              <w:left w:val="nil"/>
              <w:bottom w:val="single" w:sz="8" w:space="0" w:color="auto"/>
              <w:right w:val="single" w:sz="8" w:space="0" w:color="auto"/>
            </w:tcBorders>
          </w:tcPr>
          <w:p w14:paraId="1E3162AD" w14:textId="58530E73" w:rsidR="008D711C" w:rsidRPr="00530F03" w:rsidRDefault="00C21333" w:rsidP="00A00D07">
            <w:pPr>
              <w:cnfStyle w:val="000000000000" w:firstRow="0" w:lastRow="0" w:firstColumn="0" w:lastColumn="0" w:oddVBand="0" w:evenVBand="0" w:oddHBand="0" w:evenHBand="0" w:firstRowFirstColumn="0" w:firstRowLastColumn="0" w:lastRowFirstColumn="0" w:lastRowLastColumn="0"/>
            </w:pPr>
            <w:r>
              <w:rPr>
                <w:lang w:val="en-US"/>
              </w:rPr>
              <w:t>“People getting sick less often and living longer”</w:t>
            </w:r>
          </w:p>
        </w:tc>
      </w:tr>
      <w:tr w:rsidR="008D711C" w:rsidRPr="00530F03" w14:paraId="29324E76"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7F0C50C6" w14:textId="3611BE32" w:rsidR="008D711C" w:rsidRPr="00530F03" w:rsidRDefault="00C21333">
            <w:r>
              <w:t>Equity &amp; reduced gaps (n=104, 30.5%)</w:t>
            </w:r>
          </w:p>
        </w:tc>
        <w:tc>
          <w:tcPr>
            <w:tcW w:w="3288" w:type="dxa"/>
            <w:tcBorders>
              <w:top w:val="nil"/>
              <w:left w:val="nil"/>
              <w:bottom w:val="single" w:sz="8" w:space="0" w:color="auto"/>
              <w:right w:val="single" w:sz="8" w:space="0" w:color="auto"/>
            </w:tcBorders>
            <w:noWrap/>
          </w:tcPr>
          <w:p w14:paraId="1683B76A" w14:textId="61BA4FB1" w:rsidR="008D711C" w:rsidRPr="00530F03" w:rsidRDefault="00C21333">
            <w:pPr>
              <w:cnfStyle w:val="000000100000" w:firstRow="0" w:lastRow="0" w:firstColumn="0" w:lastColumn="0" w:oddVBand="0" w:evenVBand="0" w:oddHBand="1" w:evenHBand="0" w:firstRowFirstColumn="0" w:firstRowLastColumn="0" w:lastRowFirstColumn="0" w:lastRowLastColumn="0"/>
            </w:pPr>
            <w:r>
              <w:t>Reduced health inequities between population groups</w:t>
            </w:r>
          </w:p>
        </w:tc>
        <w:tc>
          <w:tcPr>
            <w:tcW w:w="3080" w:type="dxa"/>
            <w:tcBorders>
              <w:top w:val="nil"/>
              <w:left w:val="nil"/>
              <w:bottom w:val="single" w:sz="8" w:space="0" w:color="auto"/>
              <w:right w:val="single" w:sz="8" w:space="0" w:color="auto"/>
            </w:tcBorders>
          </w:tcPr>
          <w:p w14:paraId="56201E2B" w14:textId="6A90C0FF" w:rsidR="008D711C" w:rsidRPr="00530F03" w:rsidRDefault="00C21333" w:rsidP="00A00D07">
            <w:pPr>
              <w:cnfStyle w:val="000000100000" w:firstRow="0" w:lastRow="0" w:firstColumn="0" w:lastColumn="0" w:oddVBand="0" w:evenVBand="0" w:oddHBand="1" w:evenHBand="0" w:firstRowFirstColumn="0" w:firstRowLastColumn="0" w:lastRowFirstColumn="0" w:lastRowLastColumn="0"/>
            </w:pPr>
            <w:r>
              <w:rPr>
                <w:lang w:val="en-US"/>
              </w:rPr>
              <w:t>“Closing the gap in health outcomes”</w:t>
            </w:r>
          </w:p>
        </w:tc>
      </w:tr>
      <w:tr w:rsidR="008D711C" w:rsidRPr="00530F03" w14:paraId="731ABDD5"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09F8BB7E" w14:textId="09C5178C" w:rsidR="008D711C" w:rsidRPr="00530F03" w:rsidRDefault="00C21333">
            <w:r>
              <w:t>Community &amp; social connection (n=77, 22.6%)</w:t>
            </w:r>
          </w:p>
        </w:tc>
        <w:tc>
          <w:tcPr>
            <w:tcW w:w="3288" w:type="dxa"/>
            <w:tcBorders>
              <w:top w:val="nil"/>
              <w:left w:val="nil"/>
              <w:bottom w:val="single" w:sz="8" w:space="0" w:color="auto"/>
              <w:right w:val="single" w:sz="8" w:space="0" w:color="auto"/>
            </w:tcBorders>
            <w:noWrap/>
          </w:tcPr>
          <w:p w14:paraId="263D9436" w14:textId="692502E4" w:rsidR="008D711C" w:rsidRPr="00530F03" w:rsidRDefault="00C21333">
            <w:pPr>
              <w:cnfStyle w:val="000000000000" w:firstRow="0" w:lastRow="0" w:firstColumn="0" w:lastColumn="0" w:oddVBand="0" w:evenVBand="0" w:oddHBand="0" w:evenHBand="0" w:firstRowFirstColumn="0" w:firstRowLastColumn="0" w:lastRowFirstColumn="0" w:lastRowLastColumn="0"/>
            </w:pPr>
            <w:r>
              <w:t>Stronger social connections and community participation</w:t>
            </w:r>
          </w:p>
        </w:tc>
        <w:tc>
          <w:tcPr>
            <w:tcW w:w="3080" w:type="dxa"/>
            <w:tcBorders>
              <w:top w:val="nil"/>
              <w:left w:val="nil"/>
              <w:bottom w:val="single" w:sz="8" w:space="0" w:color="auto"/>
              <w:right w:val="single" w:sz="8" w:space="0" w:color="auto"/>
            </w:tcBorders>
          </w:tcPr>
          <w:p w14:paraId="236BA161" w14:textId="3C09F4F2" w:rsidR="008D711C" w:rsidRPr="00530F03" w:rsidRDefault="00C21333" w:rsidP="00A00D07">
            <w:pPr>
              <w:cnfStyle w:val="000000000000" w:firstRow="0" w:lastRow="0" w:firstColumn="0" w:lastColumn="0" w:oddVBand="0" w:evenVBand="0" w:oddHBand="0" w:evenHBand="0" w:firstRowFirstColumn="0" w:firstRowLastColumn="0" w:lastRowFirstColumn="0" w:lastRowLastColumn="0"/>
            </w:pPr>
            <w:r>
              <w:rPr>
                <w:lang w:val="en-US"/>
              </w:rPr>
              <w:t>“People feeling connected rather than isolated”</w:t>
            </w:r>
          </w:p>
        </w:tc>
      </w:tr>
      <w:tr w:rsidR="008D711C" w:rsidRPr="00530F03" w14:paraId="6F133D48"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63F18C0A" w14:textId="554FCCCD" w:rsidR="008D711C" w:rsidRPr="00530F03" w:rsidRDefault="00C21333">
            <w:r>
              <w:t>Prevention embedded in system (n=76, 22.3%)</w:t>
            </w:r>
          </w:p>
        </w:tc>
        <w:tc>
          <w:tcPr>
            <w:tcW w:w="3288" w:type="dxa"/>
            <w:tcBorders>
              <w:top w:val="nil"/>
              <w:left w:val="nil"/>
              <w:bottom w:val="single" w:sz="8" w:space="0" w:color="auto"/>
              <w:right w:val="single" w:sz="8" w:space="0" w:color="auto"/>
            </w:tcBorders>
            <w:noWrap/>
          </w:tcPr>
          <w:p w14:paraId="4496389E" w14:textId="7170A8D7" w:rsidR="008D711C" w:rsidRPr="00530F03" w:rsidRDefault="00C21333">
            <w:pPr>
              <w:cnfStyle w:val="000000100000" w:firstRow="0" w:lastRow="0" w:firstColumn="0" w:lastColumn="0" w:oddVBand="0" w:evenVBand="0" w:oddHBand="1" w:evenHBand="0" w:firstRowFirstColumn="0" w:firstRowLastColumn="0" w:lastRowFirstColumn="0" w:lastRowLastColumn="0"/>
            </w:pPr>
            <w:r>
              <w:t>Prevention as a routine and expected part of care</w:t>
            </w:r>
          </w:p>
        </w:tc>
        <w:tc>
          <w:tcPr>
            <w:tcW w:w="3080" w:type="dxa"/>
            <w:tcBorders>
              <w:top w:val="nil"/>
              <w:left w:val="nil"/>
              <w:bottom w:val="single" w:sz="8" w:space="0" w:color="auto"/>
              <w:right w:val="single" w:sz="8" w:space="0" w:color="auto"/>
            </w:tcBorders>
          </w:tcPr>
          <w:p w14:paraId="5206EF32" w14:textId="41BC2CB2" w:rsidR="008D711C" w:rsidRPr="00530F03" w:rsidRDefault="00C21333" w:rsidP="00A00D07">
            <w:pPr>
              <w:cnfStyle w:val="000000100000" w:firstRow="0" w:lastRow="0" w:firstColumn="0" w:lastColumn="0" w:oddVBand="0" w:evenVBand="0" w:oddHBand="1" w:evenHBand="0" w:firstRowFirstColumn="0" w:firstRowLastColumn="0" w:lastRowFirstColumn="0" w:lastRowLastColumn="0"/>
            </w:pPr>
            <w:r>
              <w:rPr>
                <w:lang w:val="en-US"/>
              </w:rPr>
              <w:t>“Prevention built into everyday healthcare”</w:t>
            </w:r>
          </w:p>
        </w:tc>
      </w:tr>
      <w:tr w:rsidR="008D711C" w:rsidRPr="00530F03" w14:paraId="2BC1EB55"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5022F77B" w14:textId="0FA9E9A0" w:rsidR="008D711C" w:rsidRPr="00530F03" w:rsidRDefault="00C21333">
            <w:r>
              <w:t xml:space="preserve">Access </w:t>
            </w:r>
            <w:r w:rsidR="0031177E">
              <w:t>and</w:t>
            </w:r>
            <w:r>
              <w:t xml:space="preserve"> affordability (n=62, 18.2%)</w:t>
            </w:r>
          </w:p>
        </w:tc>
        <w:tc>
          <w:tcPr>
            <w:tcW w:w="3288" w:type="dxa"/>
            <w:tcBorders>
              <w:top w:val="nil"/>
              <w:left w:val="nil"/>
              <w:bottom w:val="single" w:sz="8" w:space="0" w:color="auto"/>
              <w:right w:val="single" w:sz="8" w:space="0" w:color="auto"/>
            </w:tcBorders>
            <w:noWrap/>
          </w:tcPr>
          <w:p w14:paraId="687CFB21" w14:textId="623827BF" w:rsidR="008D711C" w:rsidRPr="00530F03" w:rsidRDefault="00C21333">
            <w:pPr>
              <w:cnfStyle w:val="000000000000" w:firstRow="0" w:lastRow="0" w:firstColumn="0" w:lastColumn="0" w:oddVBand="0" w:evenVBand="0" w:oddHBand="0" w:evenHBand="0" w:firstRowFirstColumn="0" w:firstRowLastColumn="0" w:lastRowFirstColumn="0" w:lastRowLastColumn="0"/>
            </w:pPr>
            <w:r>
              <w:t xml:space="preserve">Affordable and accessible </w:t>
            </w:r>
            <w:r w:rsidR="00193B94">
              <w:t>preventive</w:t>
            </w:r>
            <w:r>
              <w:t xml:space="preserve"> services</w:t>
            </w:r>
          </w:p>
        </w:tc>
        <w:tc>
          <w:tcPr>
            <w:tcW w:w="3080" w:type="dxa"/>
            <w:tcBorders>
              <w:top w:val="nil"/>
              <w:left w:val="nil"/>
              <w:bottom w:val="single" w:sz="8" w:space="0" w:color="auto"/>
              <w:right w:val="single" w:sz="8" w:space="0" w:color="auto"/>
            </w:tcBorders>
          </w:tcPr>
          <w:p w14:paraId="1DBB0BD7" w14:textId="5DCB6799" w:rsidR="008D711C" w:rsidRPr="00530F03" w:rsidRDefault="00C21333" w:rsidP="00A00D07">
            <w:pPr>
              <w:cnfStyle w:val="000000000000" w:firstRow="0" w:lastRow="0" w:firstColumn="0" w:lastColumn="0" w:oddVBand="0" w:evenVBand="0" w:oddHBand="0" w:evenHBand="0" w:firstRowFirstColumn="0" w:firstRowLastColumn="0" w:lastRowFirstColumn="0" w:lastRowLastColumn="0"/>
            </w:pPr>
            <w:r>
              <w:rPr>
                <w:lang w:val="en-US"/>
              </w:rPr>
              <w:t>“Care that people can actually afford”</w:t>
            </w:r>
          </w:p>
        </w:tc>
      </w:tr>
      <w:tr w:rsidR="008D711C" w:rsidRPr="00530F03" w14:paraId="366F2F09"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496DE682" w14:textId="4B335119" w:rsidR="008D711C" w:rsidRPr="00530F03" w:rsidRDefault="00C21333">
            <w:r>
              <w:t>Health literacy &amp; empowerment (n=49, 14.4%)</w:t>
            </w:r>
          </w:p>
        </w:tc>
        <w:tc>
          <w:tcPr>
            <w:tcW w:w="3288" w:type="dxa"/>
            <w:tcBorders>
              <w:top w:val="nil"/>
              <w:left w:val="nil"/>
              <w:bottom w:val="single" w:sz="8" w:space="0" w:color="auto"/>
              <w:right w:val="single" w:sz="8" w:space="0" w:color="auto"/>
            </w:tcBorders>
            <w:noWrap/>
          </w:tcPr>
          <w:p w14:paraId="1830DFC6" w14:textId="0ABB1A28" w:rsidR="008D711C" w:rsidRPr="00530F03" w:rsidRDefault="00C21333">
            <w:pPr>
              <w:cnfStyle w:val="000000100000" w:firstRow="0" w:lastRow="0" w:firstColumn="0" w:lastColumn="0" w:oddVBand="0" w:evenVBand="0" w:oddHBand="1" w:evenHBand="0" w:firstRowFirstColumn="0" w:firstRowLastColumn="0" w:lastRowFirstColumn="0" w:lastRowLastColumn="0"/>
            </w:pPr>
            <w:r>
              <w:t>People understanding and feeling confident to manage health</w:t>
            </w:r>
          </w:p>
        </w:tc>
        <w:tc>
          <w:tcPr>
            <w:tcW w:w="3080" w:type="dxa"/>
            <w:tcBorders>
              <w:top w:val="nil"/>
              <w:left w:val="nil"/>
              <w:bottom w:val="single" w:sz="8" w:space="0" w:color="auto"/>
              <w:right w:val="single" w:sz="8" w:space="0" w:color="auto"/>
            </w:tcBorders>
          </w:tcPr>
          <w:p w14:paraId="26055A8A" w14:textId="53F43241" w:rsidR="008D711C" w:rsidRPr="00530F03" w:rsidRDefault="00C21333" w:rsidP="00A00D07">
            <w:pPr>
              <w:cnfStyle w:val="000000100000" w:firstRow="0" w:lastRow="0" w:firstColumn="0" w:lastColumn="0" w:oddVBand="0" w:evenVBand="0" w:oddHBand="1" w:evenHBand="0" w:firstRowFirstColumn="0" w:firstRowLastColumn="0" w:lastRowFirstColumn="0" w:lastRowLastColumn="0"/>
            </w:pPr>
            <w:r>
              <w:rPr>
                <w:lang w:val="en-US"/>
              </w:rPr>
              <w:t>“People knowing what to do to stay healthy”</w:t>
            </w:r>
          </w:p>
        </w:tc>
      </w:tr>
      <w:tr w:rsidR="00C21333" w:rsidRPr="00530F03" w14:paraId="4FB1DB21"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731C513A" w14:textId="75306B29" w:rsidR="00C21333" w:rsidRDefault="00C21333" w:rsidP="00C21333">
            <w:r>
              <w:t>Early intervention / life-course (n=44, 12.9%)</w:t>
            </w:r>
          </w:p>
        </w:tc>
        <w:tc>
          <w:tcPr>
            <w:tcW w:w="3288" w:type="dxa"/>
            <w:tcBorders>
              <w:top w:val="nil"/>
              <w:left w:val="nil"/>
              <w:bottom w:val="single" w:sz="8" w:space="0" w:color="auto"/>
              <w:right w:val="single" w:sz="8" w:space="0" w:color="auto"/>
            </w:tcBorders>
            <w:noWrap/>
          </w:tcPr>
          <w:p w14:paraId="20650600" w14:textId="5D8BEC7E" w:rsidR="00C21333" w:rsidRDefault="00C21333" w:rsidP="00C21333">
            <w:pPr>
              <w:cnfStyle w:val="000000000000" w:firstRow="0" w:lastRow="0" w:firstColumn="0" w:lastColumn="0" w:oddVBand="0" w:evenVBand="0" w:oddHBand="0" w:evenHBand="0" w:firstRowFirstColumn="0" w:firstRowLastColumn="0" w:lastRowFirstColumn="0" w:lastRowLastColumn="0"/>
            </w:pPr>
            <w:r>
              <w:t>Early and life-course approaches to prevention</w:t>
            </w:r>
          </w:p>
        </w:tc>
        <w:tc>
          <w:tcPr>
            <w:tcW w:w="3080" w:type="dxa"/>
            <w:tcBorders>
              <w:top w:val="nil"/>
              <w:left w:val="nil"/>
              <w:bottom w:val="single" w:sz="8" w:space="0" w:color="auto"/>
              <w:right w:val="single" w:sz="8" w:space="0" w:color="auto"/>
            </w:tcBorders>
          </w:tcPr>
          <w:p w14:paraId="5EA3DF14" w14:textId="67C3A094" w:rsidR="00C21333" w:rsidRDefault="00C21333"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“Starting prevention early in life”</w:t>
            </w:r>
          </w:p>
        </w:tc>
      </w:tr>
      <w:tr w:rsidR="00C21333" w:rsidRPr="00530F03" w14:paraId="11D2AF5C"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5727DF9D" w14:textId="5A9E1391" w:rsidR="00C21333" w:rsidRDefault="00C21333" w:rsidP="00C21333">
            <w:r>
              <w:t>Social determinants (n=41, 12.0%)</w:t>
            </w:r>
          </w:p>
        </w:tc>
        <w:tc>
          <w:tcPr>
            <w:tcW w:w="3288" w:type="dxa"/>
            <w:tcBorders>
              <w:top w:val="nil"/>
              <w:left w:val="nil"/>
              <w:bottom w:val="single" w:sz="8" w:space="0" w:color="auto"/>
              <w:right w:val="single" w:sz="8" w:space="0" w:color="auto"/>
            </w:tcBorders>
            <w:noWrap/>
          </w:tcPr>
          <w:p w14:paraId="2FBA6A5B" w14:textId="7D6195E3" w:rsidR="00C21333" w:rsidRDefault="00C21333" w:rsidP="00C21333">
            <w:pPr>
              <w:cnfStyle w:val="000000100000" w:firstRow="0" w:lastRow="0" w:firstColumn="0" w:lastColumn="0" w:oddVBand="0" w:evenVBand="0" w:oddHBand="1" w:evenHBand="0" w:firstRowFirstColumn="0" w:firstRowLastColumn="0" w:lastRowFirstColumn="0" w:lastRowLastColumn="0"/>
            </w:pPr>
            <w:r>
              <w:t>Action on housing, income, food security and other determinants</w:t>
            </w:r>
          </w:p>
        </w:tc>
        <w:tc>
          <w:tcPr>
            <w:tcW w:w="3080" w:type="dxa"/>
            <w:tcBorders>
              <w:top w:val="nil"/>
              <w:left w:val="nil"/>
              <w:bottom w:val="single" w:sz="8" w:space="0" w:color="auto"/>
              <w:right w:val="single" w:sz="8" w:space="0" w:color="auto"/>
            </w:tcBorders>
          </w:tcPr>
          <w:p w14:paraId="1D8EFED3" w14:textId="52CAB1A7" w:rsidR="00C21333" w:rsidRDefault="00C21333" w:rsidP="00A00D07">
            <w:pPr>
              <w:cnfStyle w:val="000000100000" w:firstRow="0" w:lastRow="0" w:firstColumn="0" w:lastColumn="0" w:oddVBand="0" w:evenVBand="0" w:oddHBand="1" w:evenHBand="0" w:firstRowFirstColumn="0" w:firstRowLastColumn="0" w:lastRowFirstColumn="0" w:lastRowLastColumn="0"/>
              <w:rPr>
                <w:lang w:val="en-US"/>
              </w:rPr>
            </w:pPr>
            <w:r>
              <w:rPr>
                <w:lang w:val="en-US"/>
              </w:rPr>
              <w:t>“Better housing and financial security”</w:t>
            </w:r>
          </w:p>
        </w:tc>
      </w:tr>
      <w:tr w:rsidR="00C21333" w:rsidRPr="00530F03" w14:paraId="6EA69BC9"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123CDDC2" w14:textId="08B35CB1" w:rsidR="00C21333" w:rsidRDefault="00C21333" w:rsidP="00C21333">
            <w:r>
              <w:t>Whole-system reform (n=31, 9.1%)</w:t>
            </w:r>
          </w:p>
        </w:tc>
        <w:tc>
          <w:tcPr>
            <w:tcW w:w="3288" w:type="dxa"/>
            <w:tcBorders>
              <w:top w:val="nil"/>
              <w:left w:val="nil"/>
              <w:bottom w:val="single" w:sz="8" w:space="0" w:color="auto"/>
              <w:right w:val="single" w:sz="8" w:space="0" w:color="auto"/>
            </w:tcBorders>
            <w:noWrap/>
          </w:tcPr>
          <w:p w14:paraId="44141D1D" w14:textId="63F7B0B7" w:rsidR="00C21333" w:rsidRDefault="00C21333" w:rsidP="00C21333">
            <w:pPr>
              <w:cnfStyle w:val="000000000000" w:firstRow="0" w:lastRow="0" w:firstColumn="0" w:lastColumn="0" w:oddVBand="0" w:evenVBand="0" w:oddHBand="0" w:evenHBand="0" w:firstRowFirstColumn="0" w:firstRowLastColumn="0" w:lastRowFirstColumn="0" w:lastRowLastColumn="0"/>
            </w:pPr>
            <w:r>
              <w:t>Structural reform shifting focus from treatment to prevention</w:t>
            </w:r>
          </w:p>
        </w:tc>
        <w:tc>
          <w:tcPr>
            <w:tcW w:w="3080" w:type="dxa"/>
            <w:tcBorders>
              <w:top w:val="nil"/>
              <w:left w:val="nil"/>
              <w:bottom w:val="single" w:sz="8" w:space="0" w:color="auto"/>
              <w:right w:val="single" w:sz="8" w:space="0" w:color="auto"/>
            </w:tcBorders>
          </w:tcPr>
          <w:p w14:paraId="52ADBFDE" w14:textId="075B0A13" w:rsidR="00C21333" w:rsidRDefault="00C21333"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“A system built around prevention, not crisis care”</w:t>
            </w:r>
          </w:p>
        </w:tc>
      </w:tr>
      <w:tr w:rsidR="00C21333" w:rsidRPr="00530F03" w14:paraId="60D3FD0F"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45F2BA93" w14:textId="2B45ECF2" w:rsidR="00C21333" w:rsidRDefault="00C21333" w:rsidP="00C21333">
            <w:r>
              <w:t xml:space="preserve">Wellbeing </w:t>
            </w:r>
            <w:r w:rsidR="0031177E">
              <w:t>and</w:t>
            </w:r>
            <w:r>
              <w:t xml:space="preserve"> quality of life (n=26, 7.6%)</w:t>
            </w:r>
          </w:p>
        </w:tc>
        <w:tc>
          <w:tcPr>
            <w:tcW w:w="3288" w:type="dxa"/>
            <w:tcBorders>
              <w:top w:val="nil"/>
              <w:left w:val="nil"/>
              <w:bottom w:val="single" w:sz="8" w:space="0" w:color="auto"/>
              <w:right w:val="single" w:sz="8" w:space="0" w:color="auto"/>
            </w:tcBorders>
            <w:noWrap/>
          </w:tcPr>
          <w:p w14:paraId="0BEC7F3C" w14:textId="7A02F15A" w:rsidR="00C21333" w:rsidRDefault="00C21333" w:rsidP="00C21333">
            <w:pPr>
              <w:cnfStyle w:val="000000100000" w:firstRow="0" w:lastRow="0" w:firstColumn="0" w:lastColumn="0" w:oddVBand="0" w:evenVBand="0" w:oddHBand="1" w:evenHBand="0" w:firstRowFirstColumn="0" w:firstRowLastColumn="0" w:lastRowFirstColumn="0" w:lastRowLastColumn="0"/>
            </w:pPr>
            <w:r>
              <w:t>Improved wellbeing and ability to participate in life</w:t>
            </w:r>
          </w:p>
        </w:tc>
        <w:tc>
          <w:tcPr>
            <w:tcW w:w="3080" w:type="dxa"/>
            <w:tcBorders>
              <w:top w:val="nil"/>
              <w:left w:val="nil"/>
              <w:bottom w:val="single" w:sz="8" w:space="0" w:color="auto"/>
              <w:right w:val="single" w:sz="8" w:space="0" w:color="auto"/>
            </w:tcBorders>
          </w:tcPr>
          <w:p w14:paraId="0AD9CE82" w14:textId="02065FA0" w:rsidR="00C21333" w:rsidRDefault="00C21333" w:rsidP="00A00D07">
            <w:pPr>
              <w:cnfStyle w:val="000000100000" w:firstRow="0" w:lastRow="0" w:firstColumn="0" w:lastColumn="0" w:oddVBand="0" w:evenVBand="0" w:oddHBand="1" w:evenHBand="0" w:firstRowFirstColumn="0" w:firstRowLastColumn="0" w:lastRowFirstColumn="0" w:lastRowLastColumn="0"/>
              <w:rPr>
                <w:lang w:val="en-US"/>
              </w:rPr>
            </w:pPr>
            <w:r>
              <w:rPr>
                <w:lang w:val="en-US"/>
              </w:rPr>
              <w:t>“People enjoying a good quality of life”</w:t>
            </w:r>
          </w:p>
        </w:tc>
      </w:tr>
      <w:tr w:rsidR="00C21333" w:rsidRPr="00530F03" w14:paraId="22A41E80"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0521D66D" w14:textId="0D32D0AC" w:rsidR="00C21333" w:rsidRDefault="00C21333" w:rsidP="00C21333">
            <w:r>
              <w:t>Strong primary care (n=22, 6.5%)</w:t>
            </w:r>
          </w:p>
        </w:tc>
        <w:tc>
          <w:tcPr>
            <w:tcW w:w="3288" w:type="dxa"/>
            <w:tcBorders>
              <w:top w:val="nil"/>
              <w:left w:val="nil"/>
              <w:bottom w:val="single" w:sz="8" w:space="0" w:color="auto"/>
              <w:right w:val="single" w:sz="8" w:space="0" w:color="auto"/>
            </w:tcBorders>
            <w:noWrap/>
          </w:tcPr>
          <w:p w14:paraId="7E2BB8FC" w14:textId="717C047D" w:rsidR="00C21333" w:rsidRDefault="00C21333" w:rsidP="00C21333">
            <w:pPr>
              <w:cnfStyle w:val="000000000000" w:firstRow="0" w:lastRow="0" w:firstColumn="0" w:lastColumn="0" w:oddVBand="0" w:evenVBand="0" w:oddHBand="0" w:evenHBand="0" w:firstRowFirstColumn="0" w:firstRowLastColumn="0" w:lastRowFirstColumn="0" w:lastRowLastColumn="0"/>
            </w:pPr>
            <w:r>
              <w:t>Accessible, coordinated primary care</w:t>
            </w:r>
          </w:p>
        </w:tc>
        <w:tc>
          <w:tcPr>
            <w:tcW w:w="3080" w:type="dxa"/>
            <w:tcBorders>
              <w:top w:val="nil"/>
              <w:left w:val="nil"/>
              <w:bottom w:val="single" w:sz="8" w:space="0" w:color="auto"/>
              <w:right w:val="single" w:sz="8" w:space="0" w:color="auto"/>
            </w:tcBorders>
          </w:tcPr>
          <w:p w14:paraId="6E648DE3" w14:textId="3CADCBA1" w:rsidR="00C21333" w:rsidRDefault="00C21333"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“GPs being easy to see and </w:t>
            </w:r>
            <w:proofErr w:type="spellStart"/>
            <w:r>
              <w:rPr>
                <w:lang w:val="en-US"/>
              </w:rPr>
              <w:t>well coordinated</w:t>
            </w:r>
            <w:proofErr w:type="spellEnd"/>
            <w:r>
              <w:rPr>
                <w:lang w:val="en-US"/>
              </w:rPr>
              <w:t>”</w:t>
            </w:r>
          </w:p>
        </w:tc>
      </w:tr>
      <w:tr w:rsidR="00C21333" w:rsidRPr="00530F03" w14:paraId="42044958"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1DD911C8" w14:textId="397E9C72" w:rsidR="00C21333" w:rsidRDefault="00C21333" w:rsidP="00C21333">
            <w:r>
              <w:t>Healthy environments (n=19, 5.6%)</w:t>
            </w:r>
          </w:p>
        </w:tc>
        <w:tc>
          <w:tcPr>
            <w:tcW w:w="3288" w:type="dxa"/>
            <w:tcBorders>
              <w:top w:val="nil"/>
              <w:left w:val="nil"/>
              <w:bottom w:val="single" w:sz="8" w:space="0" w:color="auto"/>
              <w:right w:val="single" w:sz="8" w:space="0" w:color="auto"/>
            </w:tcBorders>
            <w:noWrap/>
          </w:tcPr>
          <w:p w14:paraId="2B8BED5E" w14:textId="49449555" w:rsidR="00C21333" w:rsidRDefault="00C21333" w:rsidP="00C21333">
            <w:pPr>
              <w:cnfStyle w:val="000000100000" w:firstRow="0" w:lastRow="0" w:firstColumn="0" w:lastColumn="0" w:oddVBand="0" w:evenVBand="0" w:oddHBand="1" w:evenHBand="0" w:firstRowFirstColumn="0" w:firstRowLastColumn="0" w:lastRowFirstColumn="0" w:lastRowLastColumn="0"/>
            </w:pPr>
            <w:r>
              <w:t>Supportive physical and environmental conditions</w:t>
            </w:r>
          </w:p>
        </w:tc>
        <w:tc>
          <w:tcPr>
            <w:tcW w:w="3080" w:type="dxa"/>
            <w:tcBorders>
              <w:top w:val="nil"/>
              <w:left w:val="nil"/>
              <w:bottom w:val="single" w:sz="8" w:space="0" w:color="auto"/>
              <w:right w:val="single" w:sz="8" w:space="0" w:color="auto"/>
            </w:tcBorders>
          </w:tcPr>
          <w:p w14:paraId="321DF31C" w14:textId="2848FA3C" w:rsidR="00C21333" w:rsidRDefault="00C21333" w:rsidP="00A00D07">
            <w:pPr>
              <w:cnfStyle w:val="000000100000" w:firstRow="0" w:lastRow="0" w:firstColumn="0" w:lastColumn="0" w:oddVBand="0" w:evenVBand="0" w:oddHBand="1" w:evenHBand="0" w:firstRowFirstColumn="0" w:firstRowLastColumn="0" w:lastRowFirstColumn="0" w:lastRowLastColumn="0"/>
              <w:rPr>
                <w:lang w:val="en-US"/>
              </w:rPr>
            </w:pPr>
            <w:r>
              <w:rPr>
                <w:lang w:val="en-US"/>
              </w:rPr>
              <w:t>“Healthy places to live and move”</w:t>
            </w:r>
          </w:p>
        </w:tc>
      </w:tr>
      <w:tr w:rsidR="00C21333" w:rsidRPr="00530F03" w14:paraId="391D5647"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4382C692" w14:textId="5BFF31B2" w:rsidR="00C21333" w:rsidRDefault="00C21333" w:rsidP="00C21333">
            <w:r>
              <w:t xml:space="preserve">Workforce </w:t>
            </w:r>
            <w:r w:rsidR="0031177E">
              <w:t>and</w:t>
            </w:r>
            <w:r>
              <w:t xml:space="preserve"> system quality (n=17, 5.0%)</w:t>
            </w:r>
          </w:p>
        </w:tc>
        <w:tc>
          <w:tcPr>
            <w:tcW w:w="3288" w:type="dxa"/>
            <w:tcBorders>
              <w:top w:val="nil"/>
              <w:left w:val="nil"/>
              <w:bottom w:val="single" w:sz="8" w:space="0" w:color="auto"/>
              <w:right w:val="single" w:sz="8" w:space="0" w:color="auto"/>
            </w:tcBorders>
            <w:noWrap/>
          </w:tcPr>
          <w:p w14:paraId="0B08B565" w14:textId="15E53404" w:rsidR="00C21333" w:rsidRDefault="00C21333" w:rsidP="00C21333">
            <w:pPr>
              <w:cnfStyle w:val="000000000000" w:firstRow="0" w:lastRow="0" w:firstColumn="0" w:lastColumn="0" w:oddVBand="0" w:evenVBand="0" w:oddHBand="0" w:evenHBand="0" w:firstRowFirstColumn="0" w:firstRowLastColumn="0" w:lastRowFirstColumn="0" w:lastRowLastColumn="0"/>
            </w:pPr>
            <w:r>
              <w:t>Skilled workforce and high-quality services</w:t>
            </w:r>
          </w:p>
        </w:tc>
        <w:tc>
          <w:tcPr>
            <w:tcW w:w="3080" w:type="dxa"/>
            <w:tcBorders>
              <w:top w:val="nil"/>
              <w:left w:val="nil"/>
              <w:bottom w:val="single" w:sz="8" w:space="0" w:color="auto"/>
              <w:right w:val="single" w:sz="8" w:space="0" w:color="auto"/>
            </w:tcBorders>
          </w:tcPr>
          <w:p w14:paraId="68239BD0" w14:textId="7FA477D3" w:rsidR="00C21333" w:rsidRDefault="00C21333"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“Well-trained staff delivering quality care”</w:t>
            </w:r>
          </w:p>
        </w:tc>
      </w:tr>
      <w:tr w:rsidR="00C21333" w:rsidRPr="00530F03" w14:paraId="32F45F3D"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1D6BC5EF" w14:textId="63F66C2B" w:rsidR="00C21333" w:rsidRDefault="00C21333" w:rsidP="00C21333">
            <w:r>
              <w:t>Regulation / policy (n=16, 4.7%)</w:t>
            </w:r>
          </w:p>
        </w:tc>
        <w:tc>
          <w:tcPr>
            <w:tcW w:w="3288" w:type="dxa"/>
            <w:tcBorders>
              <w:top w:val="nil"/>
              <w:left w:val="nil"/>
              <w:bottom w:val="single" w:sz="8" w:space="0" w:color="auto"/>
              <w:right w:val="single" w:sz="8" w:space="0" w:color="auto"/>
            </w:tcBorders>
            <w:noWrap/>
          </w:tcPr>
          <w:p w14:paraId="4A953226" w14:textId="7FA0929F" w:rsidR="00C21333" w:rsidRDefault="00C21333" w:rsidP="00C21333">
            <w:pPr>
              <w:cnfStyle w:val="000000100000" w:firstRow="0" w:lastRow="0" w:firstColumn="0" w:lastColumn="0" w:oddVBand="0" w:evenVBand="0" w:oddHBand="1" w:evenHBand="0" w:firstRowFirstColumn="0" w:firstRowLastColumn="0" w:lastRowFirstColumn="0" w:lastRowLastColumn="0"/>
            </w:pPr>
            <w:r>
              <w:t>Regulation to support prevention and reduce harm</w:t>
            </w:r>
          </w:p>
        </w:tc>
        <w:tc>
          <w:tcPr>
            <w:tcW w:w="3080" w:type="dxa"/>
            <w:tcBorders>
              <w:top w:val="nil"/>
              <w:left w:val="nil"/>
              <w:bottom w:val="single" w:sz="8" w:space="0" w:color="auto"/>
              <w:right w:val="single" w:sz="8" w:space="0" w:color="auto"/>
            </w:tcBorders>
          </w:tcPr>
          <w:p w14:paraId="58B1AADA" w14:textId="19225293" w:rsidR="00C21333" w:rsidRDefault="00C21333" w:rsidP="00A00D07">
            <w:pPr>
              <w:cnfStyle w:val="000000100000" w:firstRow="0" w:lastRow="0" w:firstColumn="0" w:lastColumn="0" w:oddVBand="0" w:evenVBand="0" w:oddHBand="1" w:evenHBand="0" w:firstRowFirstColumn="0" w:firstRowLastColumn="0" w:lastRowFirstColumn="0" w:lastRowLastColumn="0"/>
              <w:rPr>
                <w:lang w:val="en-US"/>
              </w:rPr>
            </w:pPr>
            <w:r>
              <w:rPr>
                <w:lang w:val="en-US"/>
              </w:rPr>
              <w:t>“Policies that make unhealthy choices harder”</w:t>
            </w:r>
          </w:p>
        </w:tc>
      </w:tr>
      <w:tr w:rsidR="00C21333" w:rsidRPr="00530F03" w14:paraId="2F7805AB"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17794683" w14:textId="2A7E3921" w:rsidR="00C21333" w:rsidRDefault="00C21333" w:rsidP="00C21333">
            <w:r>
              <w:lastRenderedPageBreak/>
              <w:t>Cultural / behavioural change (n=12, 3.5%)</w:t>
            </w:r>
          </w:p>
        </w:tc>
        <w:tc>
          <w:tcPr>
            <w:tcW w:w="3288" w:type="dxa"/>
            <w:tcBorders>
              <w:top w:val="nil"/>
              <w:left w:val="nil"/>
              <w:bottom w:val="single" w:sz="8" w:space="0" w:color="auto"/>
              <w:right w:val="single" w:sz="8" w:space="0" w:color="auto"/>
            </w:tcBorders>
            <w:noWrap/>
          </w:tcPr>
          <w:p w14:paraId="2292D127" w14:textId="47626FD2" w:rsidR="00C21333" w:rsidRDefault="00C21333" w:rsidP="00C21333">
            <w:pPr>
              <w:cnfStyle w:val="000000000000" w:firstRow="0" w:lastRow="0" w:firstColumn="0" w:lastColumn="0" w:oddVBand="0" w:evenVBand="0" w:oddHBand="0" w:evenHBand="0" w:firstRowFirstColumn="0" w:firstRowLastColumn="0" w:lastRowFirstColumn="0" w:lastRowLastColumn="0"/>
            </w:pPr>
            <w:r>
              <w:t>Prevention becoming socially normalised</w:t>
            </w:r>
          </w:p>
        </w:tc>
        <w:tc>
          <w:tcPr>
            <w:tcW w:w="3080" w:type="dxa"/>
            <w:tcBorders>
              <w:top w:val="nil"/>
              <w:left w:val="nil"/>
              <w:bottom w:val="single" w:sz="8" w:space="0" w:color="auto"/>
              <w:right w:val="single" w:sz="8" w:space="0" w:color="auto"/>
            </w:tcBorders>
          </w:tcPr>
          <w:p w14:paraId="756E9C88" w14:textId="25ECF2E2" w:rsidR="00C21333" w:rsidRDefault="00C21333"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“A culture where prevention is just normal”</w:t>
            </w:r>
          </w:p>
        </w:tc>
      </w:tr>
      <w:tr w:rsidR="00C21333" w:rsidRPr="00530F03" w14:paraId="4B0AA563"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7B939581" w14:textId="7277A00D" w:rsidR="00C21333" w:rsidRDefault="00C21333" w:rsidP="00C21333">
            <w:r>
              <w:t>Research / evidence (n=9, 2.6%)</w:t>
            </w:r>
          </w:p>
        </w:tc>
        <w:tc>
          <w:tcPr>
            <w:tcW w:w="3288" w:type="dxa"/>
            <w:tcBorders>
              <w:top w:val="nil"/>
              <w:left w:val="nil"/>
              <w:bottom w:val="single" w:sz="8" w:space="0" w:color="auto"/>
              <w:right w:val="single" w:sz="8" w:space="0" w:color="auto"/>
            </w:tcBorders>
            <w:noWrap/>
          </w:tcPr>
          <w:p w14:paraId="67DB79E3" w14:textId="724411CC" w:rsidR="00C21333" w:rsidRDefault="00C21333" w:rsidP="00C21333">
            <w:pPr>
              <w:cnfStyle w:val="000000100000" w:firstRow="0" w:lastRow="0" w:firstColumn="0" w:lastColumn="0" w:oddVBand="0" w:evenVBand="0" w:oddHBand="1" w:evenHBand="0" w:firstRowFirstColumn="0" w:firstRowLastColumn="0" w:lastRowFirstColumn="0" w:lastRowLastColumn="0"/>
            </w:pPr>
            <w:r>
              <w:t>Use of evidence and research to guide prevention</w:t>
            </w:r>
          </w:p>
        </w:tc>
        <w:tc>
          <w:tcPr>
            <w:tcW w:w="3080" w:type="dxa"/>
            <w:tcBorders>
              <w:top w:val="nil"/>
              <w:left w:val="nil"/>
              <w:bottom w:val="single" w:sz="8" w:space="0" w:color="auto"/>
              <w:right w:val="single" w:sz="8" w:space="0" w:color="auto"/>
            </w:tcBorders>
          </w:tcPr>
          <w:p w14:paraId="69DFD566" w14:textId="609E80C1" w:rsidR="00C21333" w:rsidRDefault="00C21333" w:rsidP="00A00D07">
            <w:pPr>
              <w:cnfStyle w:val="000000100000" w:firstRow="0" w:lastRow="0" w:firstColumn="0" w:lastColumn="0" w:oddVBand="0" w:evenVBand="0" w:oddHBand="1" w:evenHBand="0" w:firstRowFirstColumn="0" w:firstRowLastColumn="0" w:lastRowFirstColumn="0" w:lastRowLastColumn="0"/>
              <w:rPr>
                <w:lang w:val="en-US"/>
              </w:rPr>
            </w:pPr>
            <w:r>
              <w:rPr>
                <w:lang w:val="en-US"/>
              </w:rPr>
              <w:t>“Decisions based on strong evidence”</w:t>
            </w:r>
          </w:p>
        </w:tc>
      </w:tr>
      <w:tr w:rsidR="00C21333" w:rsidRPr="00530F03" w14:paraId="0FDDCC89"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73ABEB05" w14:textId="3832354E" w:rsidR="00C21333" w:rsidRDefault="00C21333" w:rsidP="00C21333">
            <w:r>
              <w:t xml:space="preserve">Trust </w:t>
            </w:r>
            <w:r w:rsidR="0031177E">
              <w:t>and</w:t>
            </w:r>
            <w:r>
              <w:t xml:space="preserve"> confidence in system (n=4, 1.2%)</w:t>
            </w:r>
          </w:p>
        </w:tc>
        <w:tc>
          <w:tcPr>
            <w:tcW w:w="3288" w:type="dxa"/>
            <w:tcBorders>
              <w:top w:val="nil"/>
              <w:left w:val="nil"/>
              <w:bottom w:val="single" w:sz="8" w:space="0" w:color="auto"/>
              <w:right w:val="single" w:sz="8" w:space="0" w:color="auto"/>
            </w:tcBorders>
            <w:noWrap/>
          </w:tcPr>
          <w:p w14:paraId="25640672" w14:textId="4FE503F4" w:rsidR="00C21333" w:rsidRDefault="00C21333" w:rsidP="00C21333">
            <w:pPr>
              <w:cnfStyle w:val="000000000000" w:firstRow="0" w:lastRow="0" w:firstColumn="0" w:lastColumn="0" w:oddVBand="0" w:evenVBand="0" w:oddHBand="0" w:evenHBand="0" w:firstRowFirstColumn="0" w:firstRowLastColumn="0" w:lastRowFirstColumn="0" w:lastRowLastColumn="0"/>
            </w:pPr>
            <w:r>
              <w:t>Public trust and confidence in the health system</w:t>
            </w:r>
          </w:p>
        </w:tc>
        <w:tc>
          <w:tcPr>
            <w:tcW w:w="3080" w:type="dxa"/>
            <w:tcBorders>
              <w:top w:val="nil"/>
              <w:left w:val="nil"/>
              <w:bottom w:val="single" w:sz="8" w:space="0" w:color="auto"/>
              <w:right w:val="single" w:sz="8" w:space="0" w:color="auto"/>
            </w:tcBorders>
          </w:tcPr>
          <w:p w14:paraId="0957FEFC" w14:textId="59A203C6" w:rsidR="00C21333" w:rsidRDefault="00C21333"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“People trusting the health system”</w:t>
            </w:r>
          </w:p>
        </w:tc>
      </w:tr>
      <w:tr w:rsidR="00C21333" w:rsidRPr="00530F03" w14:paraId="11177C92" w14:textId="77777777">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3F225BFB" w14:textId="4D12B7E4" w:rsidR="00C21333" w:rsidRDefault="00C21333" w:rsidP="00C21333">
            <w:r>
              <w:t>Personal responsibility emphasis (n=4, 1.2%)</w:t>
            </w:r>
          </w:p>
        </w:tc>
        <w:tc>
          <w:tcPr>
            <w:tcW w:w="3288" w:type="dxa"/>
            <w:tcBorders>
              <w:top w:val="nil"/>
              <w:left w:val="nil"/>
              <w:bottom w:val="single" w:sz="8" w:space="0" w:color="auto"/>
              <w:right w:val="single" w:sz="8" w:space="0" w:color="auto"/>
            </w:tcBorders>
            <w:noWrap/>
          </w:tcPr>
          <w:p w14:paraId="242F855A" w14:textId="62259146" w:rsidR="00C21333" w:rsidRDefault="00C21333" w:rsidP="00C21333">
            <w:pPr>
              <w:cnfStyle w:val="000000100000" w:firstRow="0" w:lastRow="0" w:firstColumn="0" w:lastColumn="0" w:oddVBand="0" w:evenVBand="0" w:oddHBand="1" w:evenHBand="0" w:firstRowFirstColumn="0" w:firstRowLastColumn="0" w:lastRowFirstColumn="0" w:lastRowLastColumn="0"/>
            </w:pPr>
            <w:r>
              <w:t>Emphasis on individual responsibility for health</w:t>
            </w:r>
          </w:p>
        </w:tc>
        <w:tc>
          <w:tcPr>
            <w:tcW w:w="3080" w:type="dxa"/>
            <w:tcBorders>
              <w:top w:val="nil"/>
              <w:left w:val="nil"/>
              <w:bottom w:val="single" w:sz="8" w:space="0" w:color="auto"/>
              <w:right w:val="single" w:sz="8" w:space="0" w:color="auto"/>
            </w:tcBorders>
          </w:tcPr>
          <w:p w14:paraId="4E1B8704" w14:textId="02C26715" w:rsidR="00C21333" w:rsidRDefault="00C21333" w:rsidP="00A00D07">
            <w:pPr>
              <w:cnfStyle w:val="000000100000" w:firstRow="0" w:lastRow="0" w:firstColumn="0" w:lastColumn="0" w:oddVBand="0" w:evenVBand="0" w:oddHBand="1" w:evenHBand="0" w:firstRowFirstColumn="0" w:firstRowLastColumn="0" w:lastRowFirstColumn="0" w:lastRowLastColumn="0"/>
              <w:rPr>
                <w:lang w:val="en-US"/>
              </w:rPr>
            </w:pPr>
            <w:r>
              <w:rPr>
                <w:lang w:val="en-US"/>
              </w:rPr>
              <w:t>“People taking responsibility for their own health”</w:t>
            </w:r>
          </w:p>
        </w:tc>
      </w:tr>
      <w:tr w:rsidR="00C21333" w:rsidRPr="00530F03" w14:paraId="40124975" w14:textId="77777777">
        <w:trPr>
          <w:cantSplit/>
          <w:trHeight w:val="300"/>
        </w:trPr>
        <w:tc>
          <w:tcPr>
            <w:cnfStyle w:val="001000000000" w:firstRow="0" w:lastRow="0" w:firstColumn="1" w:lastColumn="0" w:oddVBand="0" w:evenVBand="0" w:oddHBand="0" w:evenHBand="0" w:firstRowFirstColumn="0" w:firstRowLastColumn="0" w:lastRowFirstColumn="0" w:lastRowLastColumn="0"/>
            <w:tcW w:w="2835" w:type="dxa"/>
            <w:tcBorders>
              <w:top w:val="nil"/>
              <w:left w:val="single" w:sz="8" w:space="0" w:color="auto"/>
              <w:bottom w:val="single" w:sz="8" w:space="0" w:color="auto"/>
              <w:right w:val="single" w:sz="8" w:space="0" w:color="auto"/>
            </w:tcBorders>
            <w:noWrap/>
          </w:tcPr>
          <w:p w14:paraId="6AEE2553" w14:textId="1898E6E5" w:rsidR="00C21333" w:rsidRDefault="00C21333" w:rsidP="00C21333">
            <w:r>
              <w:t>Other / unclear (n=9, 2.6%)</w:t>
            </w:r>
          </w:p>
        </w:tc>
        <w:tc>
          <w:tcPr>
            <w:tcW w:w="3288" w:type="dxa"/>
            <w:tcBorders>
              <w:top w:val="nil"/>
              <w:left w:val="nil"/>
              <w:bottom w:val="single" w:sz="8" w:space="0" w:color="auto"/>
              <w:right w:val="single" w:sz="8" w:space="0" w:color="auto"/>
            </w:tcBorders>
            <w:noWrap/>
          </w:tcPr>
          <w:p w14:paraId="4D1AD43E" w14:textId="3CDEAD6B" w:rsidR="00C21333" w:rsidRDefault="00C21333" w:rsidP="00C21333">
            <w:pPr>
              <w:cnfStyle w:val="000000000000" w:firstRow="0" w:lastRow="0" w:firstColumn="0" w:lastColumn="0" w:oddVBand="0" w:evenVBand="0" w:oddHBand="0" w:evenHBand="0" w:firstRowFirstColumn="0" w:firstRowLastColumn="0" w:lastRowFirstColumn="0" w:lastRowLastColumn="0"/>
            </w:pPr>
            <w:r>
              <w:t>Responses that were unclear or did not fit themes</w:t>
            </w:r>
          </w:p>
        </w:tc>
        <w:tc>
          <w:tcPr>
            <w:tcW w:w="3080" w:type="dxa"/>
            <w:tcBorders>
              <w:top w:val="nil"/>
              <w:left w:val="nil"/>
              <w:bottom w:val="single" w:sz="8" w:space="0" w:color="auto"/>
              <w:right w:val="single" w:sz="8" w:space="0" w:color="auto"/>
            </w:tcBorders>
          </w:tcPr>
          <w:p w14:paraId="194D285D" w14:textId="62E091D1" w:rsidR="00C21333" w:rsidRDefault="00C21333" w:rsidP="00A00D07">
            <w:pPr>
              <w:cnfStyle w:val="000000000000" w:firstRow="0" w:lastRow="0" w:firstColumn="0" w:lastColumn="0" w:oddVBand="0" w:evenVBand="0" w:oddHBand="0" w:evenHBand="0" w:firstRowFirstColumn="0" w:firstRowLastColumn="0" w:lastRowFirstColumn="0" w:lastRowLastColumn="0"/>
              <w:rPr>
                <w:lang w:val="en-US"/>
              </w:rPr>
            </w:pPr>
            <w:r>
              <w:rPr>
                <w:lang w:val="en-US"/>
              </w:rPr>
              <w:t>Hard to describe or vague responses</w:t>
            </w:r>
          </w:p>
        </w:tc>
      </w:tr>
    </w:tbl>
    <w:p w14:paraId="20749BFB" w14:textId="77777777" w:rsidR="008D711C" w:rsidRPr="002B672C" w:rsidRDefault="008D711C" w:rsidP="008D711C">
      <w:pPr>
        <w:rPr>
          <w:b/>
          <w:bCs/>
        </w:rPr>
      </w:pPr>
    </w:p>
    <w:p w14:paraId="48F14C65" w14:textId="77777777" w:rsidR="008D711C" w:rsidRDefault="008D711C" w:rsidP="008D711C"/>
    <w:p w14:paraId="3127F122" w14:textId="282EE1B6" w:rsidR="003C0287" w:rsidRPr="00530F03" w:rsidRDefault="00C21333">
      <w:pPr>
        <w:rPr>
          <w:rFonts w:ascii="Roboto Slab" w:hAnsi="Roboto Slab"/>
          <w:b/>
          <w:color w:val="5E3C5F" w:themeColor="accent1"/>
          <w:sz w:val="36"/>
        </w:rPr>
      </w:pPr>
      <w:r>
        <w:rPr>
          <w:rFonts w:ascii="Roboto Slab" w:hAnsi="Roboto Slab"/>
          <w:b/>
          <w:color w:val="5E3C5F" w:themeColor="accent1"/>
          <w:sz w:val="36"/>
        </w:rPr>
        <w:br w:type="page"/>
      </w:r>
    </w:p>
    <w:p w14:paraId="1D448DB7" w14:textId="7252773B" w:rsidR="0030633C" w:rsidRPr="00530F03" w:rsidRDefault="00F46C12" w:rsidP="002D3207">
      <w:pPr>
        <w:pStyle w:val="Heading2"/>
      </w:pPr>
      <w:bookmarkStart w:id="226" w:name="_Toc224207394"/>
      <w:bookmarkStart w:id="227" w:name="_Toc224208062"/>
      <w:bookmarkStart w:id="228" w:name="_Toc224208092"/>
      <w:bookmarkStart w:id="229" w:name="_Toc224561691"/>
      <w:bookmarkStart w:id="230" w:name="_Toc231197186"/>
      <w:bookmarkStart w:id="231" w:name="_Toc231197212"/>
      <w:bookmarkStart w:id="232" w:name="_Toc231197260"/>
      <w:bookmarkStart w:id="233" w:name="_Toc231199204"/>
      <w:bookmarkStart w:id="234" w:name="_Toc231561742"/>
      <w:r w:rsidRPr="00530F03">
        <w:lastRenderedPageBreak/>
        <w:t xml:space="preserve">Appendix </w:t>
      </w:r>
      <w:r w:rsidR="001069C1">
        <w:t>C</w:t>
      </w:r>
      <w:r w:rsidR="002D3207" w:rsidRPr="00530F03">
        <w:t>.</w:t>
      </w:r>
      <w:r w:rsidR="000E5B17" w:rsidRPr="00530F03">
        <w:t xml:space="preserve"> </w:t>
      </w:r>
      <w:bookmarkStart w:id="235" w:name="_Toc219195270"/>
      <w:bookmarkStart w:id="236" w:name="_Toc219195336"/>
      <w:bookmarkStart w:id="237" w:name="_Toc219195373"/>
      <w:r w:rsidR="0030633C" w:rsidRPr="00530F03">
        <w:t>Methods</w:t>
      </w:r>
      <w:bookmarkEnd w:id="205"/>
      <w:bookmarkEnd w:id="206"/>
      <w:bookmarkEnd w:id="207"/>
      <w:bookmarkEnd w:id="208"/>
      <w:bookmarkEnd w:id="209"/>
      <w:bookmarkEnd w:id="210"/>
      <w:bookmarkEnd w:id="211"/>
      <w:bookmarkEnd w:id="212"/>
      <w:bookmarkEnd w:id="213"/>
      <w:bookmarkEnd w:id="214"/>
      <w:bookmarkEnd w:id="215"/>
      <w:bookmarkEnd w:id="216"/>
      <w:bookmarkEnd w:id="226"/>
      <w:bookmarkEnd w:id="227"/>
      <w:bookmarkEnd w:id="228"/>
      <w:bookmarkEnd w:id="229"/>
      <w:bookmarkEnd w:id="230"/>
      <w:bookmarkEnd w:id="231"/>
      <w:bookmarkEnd w:id="232"/>
      <w:bookmarkEnd w:id="233"/>
      <w:bookmarkEnd w:id="234"/>
      <w:bookmarkEnd w:id="235"/>
      <w:bookmarkEnd w:id="236"/>
      <w:bookmarkEnd w:id="237"/>
    </w:p>
    <w:p w14:paraId="2C0D3B22" w14:textId="0BAE35A7" w:rsidR="00507B3E" w:rsidRPr="00530F03" w:rsidRDefault="00507B3E" w:rsidP="00404A27">
      <w:pPr>
        <w:pStyle w:val="paragraph"/>
        <w:spacing w:before="0" w:beforeAutospacing="0"/>
        <w:textAlignment w:val="baseline"/>
        <w:rPr>
          <w:rFonts w:ascii="Roboto" w:hAnsi="Roboto" w:cstheme="majorHAnsi"/>
        </w:rPr>
      </w:pPr>
      <w:r w:rsidRPr="00530F03">
        <w:rPr>
          <w:rFonts w:ascii="Roboto" w:hAnsi="Roboto" w:cstheme="majorHAnsi"/>
        </w:rPr>
        <w:t xml:space="preserve">Australia’s Health Panel is a growing group of </w:t>
      </w:r>
      <w:r w:rsidR="00C1627A" w:rsidRPr="00530F03">
        <w:rPr>
          <w:rFonts w:ascii="Roboto" w:hAnsi="Roboto" w:cstheme="majorHAnsi"/>
        </w:rPr>
        <w:t xml:space="preserve">health </w:t>
      </w:r>
      <w:r w:rsidRPr="00530F03">
        <w:rPr>
          <w:rFonts w:ascii="Roboto" w:hAnsi="Roboto" w:cstheme="majorHAnsi"/>
        </w:rPr>
        <w:t>consumers who regular</w:t>
      </w:r>
      <w:r w:rsidR="00BA476E" w:rsidRPr="00530F03">
        <w:rPr>
          <w:rFonts w:ascii="Roboto" w:hAnsi="Roboto" w:cstheme="majorHAnsi"/>
        </w:rPr>
        <w:t>ly complete</w:t>
      </w:r>
      <w:r w:rsidRPr="00530F03">
        <w:rPr>
          <w:rFonts w:ascii="Roboto" w:hAnsi="Roboto" w:cstheme="majorHAnsi"/>
        </w:rPr>
        <w:t xml:space="preserve"> surveys on health issues. The project is run by the Consumers Health Forum of Australia</w:t>
      </w:r>
      <w:r w:rsidR="00F345C0" w:rsidRPr="00530F03">
        <w:rPr>
          <w:rFonts w:ascii="Roboto" w:hAnsi="Roboto" w:cstheme="majorHAnsi"/>
        </w:rPr>
        <w:t xml:space="preserve"> (CHF)</w:t>
      </w:r>
      <w:r w:rsidRPr="00530F03">
        <w:rPr>
          <w:rFonts w:ascii="Roboto" w:hAnsi="Roboto" w:cstheme="majorHAnsi"/>
        </w:rPr>
        <w:t>, and surveys</w:t>
      </w:r>
      <w:r w:rsidR="00F345C0" w:rsidRPr="00530F03">
        <w:rPr>
          <w:rFonts w:ascii="Roboto" w:hAnsi="Roboto" w:cstheme="majorHAnsi"/>
        </w:rPr>
        <w:t xml:space="preserve"> from 2025</w:t>
      </w:r>
      <w:r w:rsidRPr="00530F03">
        <w:rPr>
          <w:rFonts w:ascii="Roboto" w:hAnsi="Roboto" w:cstheme="majorHAnsi"/>
        </w:rPr>
        <w:t xml:space="preserve"> </w:t>
      </w:r>
      <w:r w:rsidR="006B7062" w:rsidRPr="00530F03">
        <w:rPr>
          <w:rFonts w:ascii="Roboto" w:hAnsi="Roboto" w:cstheme="majorHAnsi"/>
        </w:rPr>
        <w:t xml:space="preserve">onwards </w:t>
      </w:r>
      <w:r w:rsidRPr="00530F03">
        <w:rPr>
          <w:rFonts w:ascii="Roboto" w:hAnsi="Roboto" w:cstheme="majorHAnsi"/>
        </w:rPr>
        <w:t xml:space="preserve">are delivered </w:t>
      </w:r>
      <w:r w:rsidR="00DE5D2F" w:rsidRPr="00530F03">
        <w:rPr>
          <w:rFonts w:ascii="Roboto" w:hAnsi="Roboto" w:cstheme="majorHAnsi"/>
        </w:rPr>
        <w:t xml:space="preserve">through </w:t>
      </w:r>
      <w:proofErr w:type="spellStart"/>
      <w:r w:rsidR="004C7B41" w:rsidRPr="00530F03">
        <w:rPr>
          <w:rFonts w:ascii="Roboto" w:hAnsi="Roboto" w:cstheme="majorHAnsi"/>
        </w:rPr>
        <w:t>LimeSurvey</w:t>
      </w:r>
      <w:proofErr w:type="spellEnd"/>
      <w:r w:rsidR="00B616DE" w:rsidRPr="00530F03">
        <w:rPr>
          <w:rFonts w:ascii="Roboto" w:hAnsi="Roboto" w:cstheme="majorHAnsi"/>
        </w:rPr>
        <w:t xml:space="preserve">, an </w:t>
      </w:r>
      <w:r w:rsidR="00454AFF" w:rsidRPr="00530F03">
        <w:rPr>
          <w:rFonts w:ascii="Roboto" w:hAnsi="Roboto" w:cstheme="majorHAnsi"/>
        </w:rPr>
        <w:t xml:space="preserve">open-source </w:t>
      </w:r>
      <w:r w:rsidR="00B616DE" w:rsidRPr="00530F03">
        <w:rPr>
          <w:rFonts w:ascii="Roboto" w:hAnsi="Roboto" w:cstheme="majorHAnsi"/>
        </w:rPr>
        <w:t xml:space="preserve">online survey platform </w:t>
      </w:r>
      <w:r w:rsidR="004D35A8" w:rsidRPr="00530F03">
        <w:rPr>
          <w:rFonts w:ascii="Roboto" w:hAnsi="Roboto" w:cstheme="majorHAnsi"/>
        </w:rPr>
        <w:t xml:space="preserve">for survey creation, distribution and analysis. </w:t>
      </w:r>
    </w:p>
    <w:p w14:paraId="5202AA00" w14:textId="1F59A9F6" w:rsidR="0030202A" w:rsidRDefault="0025668D" w:rsidP="0030202A">
      <w:pPr>
        <w:pStyle w:val="paragraph"/>
        <w:textAlignment w:val="baseline"/>
        <w:rPr>
          <w:rStyle w:val="normaltextrun"/>
          <w:rFonts w:ascii="Roboto" w:hAnsi="Roboto" w:cstheme="majorHAnsi"/>
        </w:rPr>
      </w:pPr>
      <w:r w:rsidRPr="00530F03">
        <w:rPr>
          <w:rStyle w:val="normaltextrun"/>
          <w:rFonts w:ascii="Roboto" w:hAnsi="Roboto" w:cstheme="majorHAnsi"/>
        </w:rPr>
        <w:t>We conducted an online survey</w:t>
      </w:r>
      <w:r w:rsidR="0071037C" w:rsidRPr="00530F03">
        <w:rPr>
          <w:rStyle w:val="normaltextrun"/>
          <w:rFonts w:ascii="Roboto" w:hAnsi="Roboto" w:cstheme="majorHAnsi"/>
        </w:rPr>
        <w:t xml:space="preserve"> from</w:t>
      </w:r>
      <w:r w:rsidR="00E347A9" w:rsidRPr="00530F03">
        <w:rPr>
          <w:rStyle w:val="normaltextrun"/>
          <w:rFonts w:ascii="Roboto" w:hAnsi="Roboto" w:cstheme="majorHAnsi"/>
        </w:rPr>
        <w:t xml:space="preserve"> 1</w:t>
      </w:r>
      <w:r w:rsidR="004B2D13">
        <w:rPr>
          <w:rStyle w:val="normaltextrun"/>
          <w:rFonts w:ascii="Roboto" w:hAnsi="Roboto" w:cstheme="majorHAnsi"/>
        </w:rPr>
        <w:t>2</w:t>
      </w:r>
      <w:r w:rsidR="00E347A9" w:rsidRPr="00530F03">
        <w:rPr>
          <w:rStyle w:val="normaltextrun"/>
          <w:rFonts w:ascii="Roboto" w:hAnsi="Roboto" w:cstheme="majorHAnsi"/>
        </w:rPr>
        <w:t xml:space="preserve"> </w:t>
      </w:r>
      <w:r w:rsidR="004B2D13">
        <w:rPr>
          <w:rStyle w:val="normaltextrun"/>
          <w:rFonts w:ascii="Roboto" w:hAnsi="Roboto" w:cstheme="majorHAnsi"/>
        </w:rPr>
        <w:t xml:space="preserve">April </w:t>
      </w:r>
      <w:r w:rsidR="00E347A9" w:rsidRPr="00530F03">
        <w:rPr>
          <w:rStyle w:val="normaltextrun"/>
          <w:rFonts w:ascii="Roboto" w:hAnsi="Roboto" w:cstheme="majorHAnsi"/>
        </w:rPr>
        <w:t xml:space="preserve">2026 to </w:t>
      </w:r>
      <w:r w:rsidR="004B2D13">
        <w:rPr>
          <w:rStyle w:val="normaltextrun"/>
          <w:rFonts w:ascii="Roboto" w:hAnsi="Roboto" w:cstheme="majorHAnsi"/>
        </w:rPr>
        <w:t>4</w:t>
      </w:r>
      <w:r w:rsidR="00E41A70" w:rsidRPr="00530F03">
        <w:rPr>
          <w:rStyle w:val="normaltextrun"/>
          <w:rFonts w:ascii="Roboto" w:hAnsi="Roboto" w:cstheme="majorHAnsi"/>
        </w:rPr>
        <w:t xml:space="preserve"> </w:t>
      </w:r>
      <w:r w:rsidR="004B2D13">
        <w:rPr>
          <w:rStyle w:val="normaltextrun"/>
          <w:rFonts w:ascii="Roboto" w:hAnsi="Roboto" w:cstheme="majorHAnsi"/>
        </w:rPr>
        <w:t>May</w:t>
      </w:r>
      <w:r w:rsidR="00E41A70" w:rsidRPr="00530F03">
        <w:rPr>
          <w:rStyle w:val="normaltextrun"/>
          <w:rFonts w:ascii="Roboto" w:hAnsi="Roboto" w:cstheme="majorHAnsi"/>
        </w:rPr>
        <w:t xml:space="preserve"> </w:t>
      </w:r>
      <w:r w:rsidR="00E347A9" w:rsidRPr="00530F03">
        <w:rPr>
          <w:rStyle w:val="normaltextrun"/>
          <w:rFonts w:ascii="Roboto" w:hAnsi="Roboto" w:cstheme="majorHAnsi"/>
        </w:rPr>
        <w:t xml:space="preserve">2026 </w:t>
      </w:r>
      <w:r w:rsidRPr="00530F03">
        <w:rPr>
          <w:rStyle w:val="normaltextrun"/>
          <w:rFonts w:ascii="Roboto" w:hAnsi="Roboto" w:cstheme="majorHAnsi"/>
        </w:rPr>
        <w:t xml:space="preserve">to </w:t>
      </w:r>
      <w:r w:rsidR="0030202A">
        <w:rPr>
          <w:rStyle w:val="normaltextrun"/>
          <w:rFonts w:ascii="Roboto" w:hAnsi="Roboto" w:cstheme="majorHAnsi"/>
        </w:rPr>
        <w:t xml:space="preserve">explore </w:t>
      </w:r>
      <w:r w:rsidR="0030202A" w:rsidRPr="0030202A">
        <w:rPr>
          <w:rStyle w:val="normaltextrun"/>
          <w:rFonts w:ascii="Roboto" w:hAnsi="Roboto" w:cstheme="majorHAnsi"/>
        </w:rPr>
        <w:t>how consumers understand, experience, and engage with preventive health in Australia, including:</w:t>
      </w:r>
    </w:p>
    <w:p w14:paraId="64912ED4" w14:textId="4DD9FCD0" w:rsidR="0030202A" w:rsidRPr="00474BA7" w:rsidRDefault="0030202A">
      <w:pPr>
        <w:pStyle w:val="paragraph"/>
        <w:numPr>
          <w:ilvl w:val="0"/>
          <w:numId w:val="1"/>
        </w:numPr>
        <w:spacing w:before="0" w:beforeAutospacing="0" w:after="0"/>
        <w:textAlignment w:val="baseline"/>
        <w:rPr>
          <w:rFonts w:ascii="Roboto" w:hAnsi="Roboto"/>
        </w:rPr>
      </w:pPr>
      <w:r w:rsidRPr="00474BA7">
        <w:rPr>
          <w:rFonts w:ascii="Roboto" w:hAnsi="Roboto"/>
        </w:rPr>
        <w:t>what people consider to be “preventive health”</w:t>
      </w:r>
    </w:p>
    <w:p w14:paraId="30BE5D2C" w14:textId="3EC4851D" w:rsidR="0030202A" w:rsidRPr="00474BA7" w:rsidRDefault="0030202A">
      <w:pPr>
        <w:pStyle w:val="paragraph"/>
        <w:numPr>
          <w:ilvl w:val="0"/>
          <w:numId w:val="1"/>
        </w:numPr>
        <w:spacing w:before="0" w:beforeAutospacing="0" w:after="0"/>
        <w:textAlignment w:val="baseline"/>
        <w:rPr>
          <w:rFonts w:ascii="Roboto" w:hAnsi="Roboto"/>
        </w:rPr>
      </w:pPr>
      <w:r w:rsidRPr="00474BA7">
        <w:rPr>
          <w:rFonts w:ascii="Roboto" w:hAnsi="Roboto"/>
        </w:rPr>
        <w:t>the preventive actions people currently take (and would like to take)</w:t>
      </w:r>
    </w:p>
    <w:p w14:paraId="120938E1" w14:textId="0CE76E6B" w:rsidR="0030202A" w:rsidRPr="00474BA7" w:rsidRDefault="0030202A">
      <w:pPr>
        <w:pStyle w:val="paragraph"/>
        <w:numPr>
          <w:ilvl w:val="0"/>
          <w:numId w:val="1"/>
        </w:numPr>
        <w:spacing w:before="0" w:beforeAutospacing="0" w:after="0"/>
        <w:textAlignment w:val="baseline"/>
        <w:rPr>
          <w:rFonts w:ascii="Roboto" w:hAnsi="Roboto"/>
        </w:rPr>
      </w:pPr>
      <w:r w:rsidRPr="00474BA7">
        <w:rPr>
          <w:rFonts w:ascii="Roboto" w:hAnsi="Roboto"/>
        </w:rPr>
        <w:t>barriers to participation, such as cost, access, time and system design</w:t>
      </w:r>
    </w:p>
    <w:p w14:paraId="7566EA70" w14:textId="3E33A50F" w:rsidR="006A1951" w:rsidRPr="00474BA7" w:rsidRDefault="0030202A">
      <w:pPr>
        <w:pStyle w:val="paragraph"/>
        <w:numPr>
          <w:ilvl w:val="0"/>
          <w:numId w:val="1"/>
        </w:numPr>
        <w:spacing w:before="0" w:beforeAutospacing="0" w:after="0"/>
        <w:textAlignment w:val="baseline"/>
        <w:rPr>
          <w:rFonts w:ascii="Roboto" w:hAnsi="Roboto" w:cstheme="majorHAnsi"/>
        </w:rPr>
      </w:pPr>
      <w:r w:rsidRPr="00474BA7">
        <w:rPr>
          <w:rFonts w:ascii="Roboto" w:hAnsi="Roboto"/>
        </w:rPr>
        <w:t>views on the role of government, the health system and community</w:t>
      </w:r>
      <w:r w:rsidR="009C301E" w:rsidRPr="00474BA7">
        <w:rPr>
          <w:rFonts w:ascii="Roboto" w:hAnsi="Roboto"/>
        </w:rPr>
        <w:t>-</w:t>
      </w:r>
      <w:r w:rsidRPr="00474BA7">
        <w:rPr>
          <w:rFonts w:ascii="Roboto" w:hAnsi="Roboto"/>
        </w:rPr>
        <w:t xml:space="preserve">based approaches </w:t>
      </w:r>
      <w:r w:rsidR="00BA760B" w:rsidRPr="00474BA7">
        <w:rPr>
          <w:rFonts w:ascii="Roboto" w:hAnsi="Roboto" w:cstheme="majorHAnsi"/>
        </w:rPr>
        <w:t xml:space="preserve">(please see full survey attached as </w:t>
      </w:r>
      <w:r w:rsidR="006475AC" w:rsidRPr="00474BA7">
        <w:rPr>
          <w:rFonts w:ascii="Roboto" w:hAnsi="Roboto" w:cstheme="majorHAnsi"/>
          <w:b/>
          <w:bCs/>
        </w:rPr>
        <w:t xml:space="preserve">Appendix </w:t>
      </w:r>
      <w:r w:rsidR="00B50275">
        <w:rPr>
          <w:rFonts w:ascii="Roboto" w:hAnsi="Roboto" w:cstheme="majorHAnsi"/>
          <w:b/>
          <w:bCs/>
        </w:rPr>
        <w:t>D</w:t>
      </w:r>
      <w:r w:rsidR="00BA760B" w:rsidRPr="00474BA7">
        <w:rPr>
          <w:rFonts w:ascii="Roboto" w:hAnsi="Roboto" w:cstheme="majorHAnsi"/>
        </w:rPr>
        <w:t>)</w:t>
      </w:r>
      <w:r w:rsidR="006475AC" w:rsidRPr="00474BA7">
        <w:rPr>
          <w:rFonts w:ascii="Roboto" w:hAnsi="Roboto" w:cstheme="majorHAnsi"/>
        </w:rPr>
        <w:t>.</w:t>
      </w:r>
    </w:p>
    <w:p w14:paraId="083330FF" w14:textId="1433834D" w:rsidR="00C747B5" w:rsidRPr="00530F03" w:rsidRDefault="00884FBE" w:rsidP="00862358">
      <w:pPr>
        <w:pStyle w:val="paragraph"/>
        <w:spacing w:before="0" w:beforeAutospacing="0" w:after="0"/>
        <w:textAlignment w:val="baseline"/>
        <w:rPr>
          <w:rFonts w:ascii="Roboto" w:hAnsi="Roboto" w:cstheme="majorHAnsi"/>
        </w:rPr>
      </w:pPr>
      <w:r w:rsidRPr="00530F03">
        <w:rPr>
          <w:rFonts w:ascii="Roboto" w:hAnsi="Roboto" w:cstheme="majorHAnsi"/>
        </w:rPr>
        <w:t xml:space="preserve">CHF invited </w:t>
      </w:r>
      <w:r w:rsidR="00230581" w:rsidRPr="00530F03">
        <w:rPr>
          <w:rFonts w:ascii="Roboto" w:hAnsi="Roboto" w:cstheme="majorHAnsi"/>
        </w:rPr>
        <w:t xml:space="preserve">Australia’s Health Panel </w:t>
      </w:r>
      <w:r w:rsidRPr="00530F03">
        <w:rPr>
          <w:rFonts w:ascii="Roboto" w:hAnsi="Roboto" w:cstheme="majorHAnsi"/>
        </w:rPr>
        <w:t xml:space="preserve">as well </w:t>
      </w:r>
      <w:r w:rsidR="00D85D04" w:rsidRPr="00530F03">
        <w:rPr>
          <w:rFonts w:ascii="Roboto" w:hAnsi="Roboto" w:cstheme="majorHAnsi"/>
        </w:rPr>
        <w:t xml:space="preserve">members of the </w:t>
      </w:r>
      <w:r w:rsidR="00714DBD" w:rsidRPr="00714DBD">
        <w:rPr>
          <w:rFonts w:ascii="Roboto" w:hAnsi="Roboto" w:cstheme="majorHAnsi"/>
        </w:rPr>
        <w:t>Coalition for Preventive Health Funding</w:t>
      </w:r>
      <w:r w:rsidR="00724DB0" w:rsidRPr="00530F03">
        <w:rPr>
          <w:rFonts w:ascii="Roboto" w:hAnsi="Roboto" w:cstheme="majorHAnsi"/>
        </w:rPr>
        <w:t xml:space="preserve"> to distribute the survey to their </w:t>
      </w:r>
      <w:r w:rsidR="000B7301" w:rsidRPr="00530F03">
        <w:rPr>
          <w:rFonts w:ascii="Roboto" w:hAnsi="Roboto" w:cstheme="majorHAnsi"/>
        </w:rPr>
        <w:t>organisation’s</w:t>
      </w:r>
      <w:r w:rsidR="00724DB0" w:rsidRPr="00530F03">
        <w:rPr>
          <w:rFonts w:ascii="Roboto" w:hAnsi="Roboto" w:cstheme="majorHAnsi"/>
        </w:rPr>
        <w:t xml:space="preserve"> consumer networks</w:t>
      </w:r>
      <w:r w:rsidR="001221AC" w:rsidRPr="00530F03">
        <w:rPr>
          <w:rFonts w:ascii="Roboto" w:hAnsi="Roboto" w:cstheme="majorHAnsi"/>
        </w:rPr>
        <w:t>.</w:t>
      </w:r>
      <w:r w:rsidR="00E41A33" w:rsidRPr="00530F03">
        <w:rPr>
          <w:rFonts w:ascii="Roboto" w:hAnsi="Roboto" w:cstheme="majorHAnsi"/>
        </w:rPr>
        <w:t xml:space="preserve"> In total,</w:t>
      </w:r>
      <w:r w:rsidR="00724DB0" w:rsidRPr="00530F03">
        <w:rPr>
          <w:rFonts w:ascii="Roboto" w:hAnsi="Roboto" w:cstheme="majorHAnsi"/>
        </w:rPr>
        <w:t xml:space="preserve"> </w:t>
      </w:r>
      <w:r w:rsidR="001F015C">
        <w:rPr>
          <w:rFonts w:ascii="Roboto" w:hAnsi="Roboto" w:cstheme="majorHAnsi"/>
        </w:rPr>
        <w:t>3</w:t>
      </w:r>
      <w:r w:rsidR="00C21B77">
        <w:rPr>
          <w:rFonts w:ascii="Roboto" w:hAnsi="Roboto" w:cstheme="majorHAnsi"/>
        </w:rPr>
        <w:t>59</w:t>
      </w:r>
      <w:r w:rsidR="00E41A33" w:rsidRPr="00530F03">
        <w:rPr>
          <w:rFonts w:ascii="Roboto" w:hAnsi="Roboto" w:cstheme="majorHAnsi"/>
        </w:rPr>
        <w:t xml:space="preserve"> respondents completed</w:t>
      </w:r>
      <w:r w:rsidR="00557420" w:rsidRPr="00530F03">
        <w:rPr>
          <w:rStyle w:val="FootnoteReference"/>
          <w:rFonts w:ascii="Roboto" w:hAnsi="Roboto" w:cstheme="majorHAnsi"/>
        </w:rPr>
        <w:footnoteReference w:id="2"/>
      </w:r>
      <w:r w:rsidR="00E41A33" w:rsidRPr="00530F03">
        <w:rPr>
          <w:rFonts w:ascii="Roboto" w:hAnsi="Roboto" w:cstheme="majorHAnsi"/>
        </w:rPr>
        <w:t xml:space="preserve"> the survey</w:t>
      </w:r>
      <w:r w:rsidR="00BC1DA7" w:rsidRPr="00530F03">
        <w:rPr>
          <w:rFonts w:ascii="Roboto" w:hAnsi="Roboto" w:cstheme="majorHAnsi"/>
        </w:rPr>
        <w:t xml:space="preserve"> after receiving an invite</w:t>
      </w:r>
      <w:r w:rsidR="001532BB" w:rsidRPr="00530F03">
        <w:rPr>
          <w:rFonts w:ascii="Roboto" w:hAnsi="Roboto" w:cstheme="majorHAnsi"/>
        </w:rPr>
        <w:t>, which included</w:t>
      </w:r>
      <w:r w:rsidR="003C728D" w:rsidRPr="00530F03">
        <w:rPr>
          <w:rFonts w:ascii="Roboto" w:hAnsi="Roboto" w:cstheme="majorHAnsi"/>
        </w:rPr>
        <w:t xml:space="preserve"> </w:t>
      </w:r>
      <w:r w:rsidR="00F75B73">
        <w:rPr>
          <w:rFonts w:ascii="Roboto" w:hAnsi="Roboto" w:cstheme="majorHAnsi"/>
        </w:rPr>
        <w:t xml:space="preserve">53 </w:t>
      </w:r>
      <w:r w:rsidR="003C728D" w:rsidRPr="00530F03">
        <w:rPr>
          <w:rFonts w:ascii="Roboto" w:hAnsi="Roboto" w:cstheme="majorHAnsi"/>
        </w:rPr>
        <w:t>respondents from</w:t>
      </w:r>
      <w:r w:rsidR="00F75B73">
        <w:rPr>
          <w:rFonts w:ascii="Roboto" w:hAnsi="Roboto" w:cstheme="majorHAnsi"/>
        </w:rPr>
        <w:t xml:space="preserve"> the </w:t>
      </w:r>
      <w:r w:rsidR="00F75B73" w:rsidRPr="00714DBD">
        <w:rPr>
          <w:rFonts w:ascii="Roboto" w:hAnsi="Roboto" w:cstheme="majorHAnsi"/>
        </w:rPr>
        <w:t>Coalition for Preventative Health Funding</w:t>
      </w:r>
      <w:r w:rsidR="00F75B73">
        <w:rPr>
          <w:rFonts w:ascii="Roboto" w:hAnsi="Roboto" w:cstheme="majorHAnsi"/>
        </w:rPr>
        <w:t xml:space="preserve"> networks</w:t>
      </w:r>
      <w:r w:rsidR="00A76230">
        <w:rPr>
          <w:rFonts w:ascii="Roboto" w:hAnsi="Roboto" w:cstheme="majorHAnsi"/>
        </w:rPr>
        <w:t>.</w:t>
      </w:r>
    </w:p>
    <w:p w14:paraId="0C7D76DA" w14:textId="253C229E" w:rsidR="004D485A" w:rsidRPr="00530F03" w:rsidRDefault="00492AA9" w:rsidP="00A42CAC">
      <w:pPr>
        <w:pStyle w:val="paragraph"/>
        <w:spacing w:before="0" w:beforeAutospacing="0" w:after="0"/>
        <w:textAlignment w:val="baseline"/>
        <w:rPr>
          <w:rFonts w:ascii="Roboto" w:hAnsi="Roboto" w:cstheme="majorHAnsi"/>
        </w:rPr>
      </w:pPr>
      <w:r w:rsidRPr="00530F03">
        <w:rPr>
          <w:rFonts w:ascii="Roboto" w:hAnsi="Roboto" w:cstheme="majorHAnsi"/>
        </w:rPr>
        <w:t>Because</w:t>
      </w:r>
      <w:r w:rsidR="007E6B56" w:rsidRPr="00530F03">
        <w:rPr>
          <w:rFonts w:ascii="Roboto" w:hAnsi="Roboto" w:cstheme="majorHAnsi"/>
        </w:rPr>
        <w:t xml:space="preserve"> </w:t>
      </w:r>
      <w:r w:rsidR="00364890" w:rsidRPr="00530F03">
        <w:rPr>
          <w:rFonts w:ascii="Roboto" w:hAnsi="Roboto" w:cstheme="majorHAnsi"/>
        </w:rPr>
        <w:t xml:space="preserve">multiple invitation platforms </w:t>
      </w:r>
      <w:r w:rsidR="00435744" w:rsidRPr="00530F03">
        <w:rPr>
          <w:rFonts w:ascii="Roboto" w:hAnsi="Roboto" w:cstheme="majorHAnsi"/>
        </w:rPr>
        <w:t>were used, some participants</w:t>
      </w:r>
      <w:r w:rsidR="00364890" w:rsidRPr="00530F03">
        <w:rPr>
          <w:rFonts w:ascii="Roboto" w:hAnsi="Roboto" w:cstheme="majorHAnsi"/>
        </w:rPr>
        <w:t xml:space="preserve"> </w:t>
      </w:r>
      <w:r w:rsidR="00435744" w:rsidRPr="00530F03">
        <w:rPr>
          <w:rFonts w:ascii="Roboto" w:hAnsi="Roboto" w:cstheme="majorHAnsi"/>
        </w:rPr>
        <w:t>could</w:t>
      </w:r>
      <w:r w:rsidR="000F3921" w:rsidRPr="00530F03">
        <w:rPr>
          <w:rFonts w:ascii="Roboto" w:hAnsi="Roboto" w:cstheme="majorHAnsi"/>
        </w:rPr>
        <w:t xml:space="preserve"> </w:t>
      </w:r>
      <w:r w:rsidR="00364890" w:rsidRPr="00530F03">
        <w:rPr>
          <w:rFonts w:ascii="Roboto" w:hAnsi="Roboto" w:cstheme="majorHAnsi"/>
        </w:rPr>
        <w:t>complete the survey</w:t>
      </w:r>
      <w:r w:rsidR="001D2068" w:rsidRPr="00530F03">
        <w:rPr>
          <w:rFonts w:ascii="Roboto" w:hAnsi="Roboto" w:cstheme="majorHAnsi"/>
        </w:rPr>
        <w:t xml:space="preserve"> more than once</w:t>
      </w:r>
      <w:r w:rsidR="00BC5C78" w:rsidRPr="00530F03">
        <w:rPr>
          <w:rFonts w:ascii="Roboto" w:hAnsi="Roboto" w:cstheme="majorHAnsi"/>
        </w:rPr>
        <w:t xml:space="preserve">. </w:t>
      </w:r>
      <w:r w:rsidR="00246E48" w:rsidRPr="00530F03">
        <w:rPr>
          <w:rFonts w:ascii="Roboto" w:hAnsi="Roboto" w:cstheme="majorHAnsi"/>
        </w:rPr>
        <w:t>Duplicate s</w:t>
      </w:r>
      <w:r w:rsidR="00BC5C78" w:rsidRPr="00530F03">
        <w:rPr>
          <w:rFonts w:ascii="Roboto" w:hAnsi="Roboto" w:cstheme="majorHAnsi"/>
        </w:rPr>
        <w:t>urvey</w:t>
      </w:r>
      <w:r w:rsidR="00F53E44" w:rsidRPr="00530F03">
        <w:rPr>
          <w:rFonts w:ascii="Roboto" w:hAnsi="Roboto" w:cstheme="majorHAnsi"/>
        </w:rPr>
        <w:t>s</w:t>
      </w:r>
      <w:r w:rsidR="00984D51" w:rsidRPr="00530F03">
        <w:rPr>
          <w:rFonts w:ascii="Roboto" w:hAnsi="Roboto" w:cstheme="majorHAnsi"/>
        </w:rPr>
        <w:t xml:space="preserve"> </w:t>
      </w:r>
      <w:r w:rsidR="00BC5C78" w:rsidRPr="00530F03">
        <w:rPr>
          <w:rFonts w:ascii="Roboto" w:hAnsi="Roboto" w:cstheme="majorHAnsi"/>
        </w:rPr>
        <w:t>were identified and removed using a combination of demographic information (</w:t>
      </w:r>
      <w:r w:rsidR="00BD0ECF" w:rsidRPr="00530F03">
        <w:rPr>
          <w:rFonts w:ascii="Roboto" w:hAnsi="Roboto" w:cstheme="majorHAnsi"/>
        </w:rPr>
        <w:t xml:space="preserve">i.e., </w:t>
      </w:r>
      <w:r w:rsidR="00BC5C78" w:rsidRPr="00530F03">
        <w:rPr>
          <w:rFonts w:ascii="Roboto" w:hAnsi="Roboto" w:cstheme="majorHAnsi"/>
        </w:rPr>
        <w:t>age, gender and postcode) and IP address.</w:t>
      </w:r>
    </w:p>
    <w:p w14:paraId="245F53B4" w14:textId="31604ACC" w:rsidR="00330FFA" w:rsidRPr="00530F03" w:rsidRDefault="00625DEA" w:rsidP="00862358">
      <w:pPr>
        <w:pStyle w:val="paragraph"/>
        <w:spacing w:before="0" w:beforeAutospacing="0" w:after="0"/>
        <w:textAlignment w:val="baseline"/>
        <w:rPr>
          <w:rFonts w:ascii="Roboto" w:hAnsi="Roboto" w:cstheme="majorHAnsi"/>
        </w:rPr>
      </w:pPr>
      <w:r w:rsidRPr="00530F03">
        <w:rPr>
          <w:rFonts w:ascii="Roboto" w:hAnsi="Roboto" w:cstheme="majorHAnsi"/>
        </w:rPr>
        <w:t xml:space="preserve">Text responses from participants who selected the ‘Other’ option were recoded into one or more existing response categories when appropriate. </w:t>
      </w:r>
      <w:r w:rsidR="003513B7" w:rsidRPr="00530F03">
        <w:rPr>
          <w:rFonts w:ascii="Roboto" w:hAnsi="Roboto" w:cstheme="majorHAnsi"/>
        </w:rPr>
        <w:t>We anticipate that this</w:t>
      </w:r>
      <w:r w:rsidRPr="00530F03">
        <w:rPr>
          <w:rFonts w:ascii="Roboto" w:hAnsi="Roboto" w:cstheme="majorHAnsi"/>
        </w:rPr>
        <w:t xml:space="preserve"> may have occurred </w:t>
      </w:r>
      <w:r w:rsidR="00832DAD" w:rsidRPr="00530F03">
        <w:rPr>
          <w:rFonts w:ascii="Roboto" w:hAnsi="Roboto" w:cstheme="majorHAnsi"/>
        </w:rPr>
        <w:t>when</w:t>
      </w:r>
      <w:r w:rsidRPr="00530F03">
        <w:rPr>
          <w:rFonts w:ascii="Roboto" w:hAnsi="Roboto" w:cstheme="majorHAnsi"/>
        </w:rPr>
        <w:t xml:space="preserve"> participants misunderstood the question or misread the available response options.</w:t>
      </w:r>
    </w:p>
    <w:p w14:paraId="6D053AE6" w14:textId="3CE0BE9E" w:rsidR="009663C9" w:rsidRPr="00530F03" w:rsidRDefault="009F2D99" w:rsidP="00862358">
      <w:pPr>
        <w:pStyle w:val="paragraph"/>
        <w:spacing w:before="0" w:beforeAutospacing="0" w:after="0"/>
        <w:textAlignment w:val="baseline"/>
        <w:rPr>
          <w:rFonts w:ascii="Roboto" w:hAnsi="Roboto" w:cstheme="majorHAnsi"/>
        </w:rPr>
      </w:pPr>
      <w:r w:rsidRPr="00530F03">
        <w:rPr>
          <w:rFonts w:ascii="Roboto" w:hAnsi="Roboto" w:cstheme="majorHAnsi"/>
        </w:rPr>
        <w:t>We summarised the data using the means, frequencies and percentages and</w:t>
      </w:r>
      <w:r w:rsidR="00C527B1" w:rsidRPr="00530F03">
        <w:rPr>
          <w:rFonts w:ascii="Roboto" w:hAnsi="Roboto" w:cstheme="majorHAnsi"/>
        </w:rPr>
        <w:t xml:space="preserve"> only surveys </w:t>
      </w:r>
      <w:r w:rsidR="00FA4DB9" w:rsidRPr="00530F03">
        <w:rPr>
          <w:rFonts w:ascii="Roboto" w:hAnsi="Roboto" w:cstheme="majorHAnsi"/>
        </w:rPr>
        <w:t xml:space="preserve">completed up to </w:t>
      </w:r>
      <w:r w:rsidR="009938AC" w:rsidRPr="00530F03">
        <w:rPr>
          <w:rFonts w:ascii="Roboto" w:hAnsi="Roboto" w:cstheme="majorHAnsi"/>
        </w:rPr>
        <w:t>Q1</w:t>
      </w:r>
      <w:r w:rsidR="00935A1C">
        <w:rPr>
          <w:rFonts w:ascii="Roboto" w:hAnsi="Roboto" w:cstheme="majorHAnsi"/>
        </w:rPr>
        <w:t>5</w:t>
      </w:r>
      <w:r w:rsidR="00C527B1" w:rsidRPr="00530F03">
        <w:rPr>
          <w:rFonts w:ascii="Roboto" w:hAnsi="Roboto" w:cstheme="majorHAnsi"/>
        </w:rPr>
        <w:t xml:space="preserve"> </w:t>
      </w:r>
      <w:r w:rsidR="009938AC" w:rsidRPr="00530F03">
        <w:rPr>
          <w:rFonts w:ascii="Roboto" w:hAnsi="Roboto" w:cstheme="majorHAnsi"/>
        </w:rPr>
        <w:t xml:space="preserve">were included </w:t>
      </w:r>
      <w:r w:rsidR="00C527B1" w:rsidRPr="00530F03">
        <w:rPr>
          <w:rFonts w:ascii="Roboto" w:hAnsi="Roboto" w:cstheme="majorHAnsi"/>
        </w:rPr>
        <w:t xml:space="preserve">in our final analysis. </w:t>
      </w:r>
      <w:r w:rsidR="00FA4DB9" w:rsidRPr="00530F03">
        <w:rPr>
          <w:rFonts w:ascii="Roboto" w:hAnsi="Roboto" w:cstheme="majorHAnsi"/>
        </w:rPr>
        <w:t xml:space="preserve"> </w:t>
      </w:r>
      <w:r w:rsidR="00B25CF6" w:rsidRPr="00530F03">
        <w:rPr>
          <w:rFonts w:ascii="Roboto" w:hAnsi="Roboto" w:cstheme="majorHAnsi"/>
        </w:rPr>
        <w:t>We categorised l</w:t>
      </w:r>
      <w:r w:rsidR="00AC52E8" w:rsidRPr="00530F03">
        <w:rPr>
          <w:rFonts w:ascii="Roboto" w:hAnsi="Roboto" w:cstheme="majorHAnsi"/>
        </w:rPr>
        <w:t>ocation of residence</w:t>
      </w:r>
      <w:r w:rsidR="008E53CC" w:rsidRPr="00530F03">
        <w:rPr>
          <w:rFonts w:ascii="Roboto" w:hAnsi="Roboto" w:cstheme="majorHAnsi"/>
        </w:rPr>
        <w:t xml:space="preserve"> at the States or Territory level</w:t>
      </w:r>
      <w:r w:rsidR="00AC52E8" w:rsidRPr="00530F03">
        <w:rPr>
          <w:rFonts w:ascii="Roboto" w:hAnsi="Roboto" w:cstheme="majorHAnsi"/>
        </w:rPr>
        <w:t xml:space="preserve"> </w:t>
      </w:r>
      <w:r w:rsidR="008E53CC" w:rsidRPr="00530F03">
        <w:rPr>
          <w:rFonts w:ascii="Roboto" w:hAnsi="Roboto" w:cstheme="majorHAnsi"/>
        </w:rPr>
        <w:t xml:space="preserve">based on the </w:t>
      </w:r>
      <w:r w:rsidR="00AC52E8" w:rsidRPr="00530F03">
        <w:rPr>
          <w:rFonts w:ascii="Roboto" w:hAnsi="Roboto" w:cstheme="majorHAnsi"/>
        </w:rPr>
        <w:t xml:space="preserve">postcodes </w:t>
      </w:r>
      <w:r w:rsidR="00D56790" w:rsidRPr="00530F03">
        <w:rPr>
          <w:rFonts w:ascii="Roboto" w:hAnsi="Roboto" w:cstheme="majorHAnsi"/>
        </w:rPr>
        <w:t xml:space="preserve">or </w:t>
      </w:r>
      <w:r w:rsidR="00AA51B4" w:rsidRPr="00530F03">
        <w:rPr>
          <w:rFonts w:ascii="Roboto" w:hAnsi="Roboto" w:cstheme="majorHAnsi"/>
        </w:rPr>
        <w:t xml:space="preserve">area </w:t>
      </w:r>
      <w:r w:rsidR="00D56790" w:rsidRPr="00530F03">
        <w:rPr>
          <w:rFonts w:ascii="Roboto" w:hAnsi="Roboto" w:cstheme="majorHAnsi"/>
        </w:rPr>
        <w:t xml:space="preserve">of residence provided </w:t>
      </w:r>
      <w:r w:rsidR="00AC52E8" w:rsidRPr="00530F03">
        <w:rPr>
          <w:rFonts w:ascii="Roboto" w:hAnsi="Roboto" w:cstheme="majorHAnsi"/>
        </w:rPr>
        <w:t xml:space="preserve">by respondents. </w:t>
      </w:r>
    </w:p>
    <w:p w14:paraId="23C9F129" w14:textId="55684E28" w:rsidR="00AC3BA7" w:rsidRPr="00530F03" w:rsidRDefault="00863A45" w:rsidP="00862358">
      <w:pPr>
        <w:pStyle w:val="paragraph"/>
        <w:spacing w:before="0" w:beforeAutospacing="0" w:after="0"/>
        <w:textAlignment w:val="baseline"/>
        <w:rPr>
          <w:rFonts w:ascii="Roboto" w:hAnsi="Roboto" w:cstheme="majorHAnsi"/>
        </w:rPr>
      </w:pPr>
      <w:r w:rsidRPr="00530F03">
        <w:rPr>
          <w:rFonts w:ascii="Roboto" w:hAnsi="Roboto" w:cstheme="majorHAnsi"/>
        </w:rPr>
        <w:t>To analyse the qualitative data, w</w:t>
      </w:r>
      <w:r w:rsidR="00220361" w:rsidRPr="00530F03">
        <w:rPr>
          <w:rFonts w:ascii="Roboto" w:hAnsi="Roboto" w:cstheme="majorHAnsi"/>
        </w:rPr>
        <w:t>e applied c</w:t>
      </w:r>
      <w:r w:rsidR="00AC3BA7" w:rsidRPr="00530F03">
        <w:rPr>
          <w:rFonts w:ascii="Roboto" w:hAnsi="Roboto" w:cstheme="majorHAnsi"/>
        </w:rPr>
        <w:t>oding frames using keyword patterns allowing a response to match multiple themes</w:t>
      </w:r>
      <w:r w:rsidR="00220361" w:rsidRPr="00530F03">
        <w:rPr>
          <w:rFonts w:ascii="Roboto" w:hAnsi="Roboto" w:cstheme="majorHAnsi"/>
        </w:rPr>
        <w:t xml:space="preserve">. </w:t>
      </w:r>
    </w:p>
    <w:p w14:paraId="724B634C" w14:textId="50C518DA" w:rsidR="00E40C99" w:rsidRPr="00530F03" w:rsidRDefault="004B7805" w:rsidP="00862358">
      <w:pPr>
        <w:pStyle w:val="paragraph"/>
        <w:spacing w:before="0" w:beforeAutospacing="0"/>
        <w:textAlignment w:val="baseline"/>
        <w:rPr>
          <w:rFonts w:ascii="Roboto" w:hAnsi="Roboto" w:cstheme="majorHAnsi"/>
        </w:rPr>
      </w:pPr>
      <w:r w:rsidRPr="00530F03">
        <w:rPr>
          <w:rFonts w:ascii="Roboto" w:hAnsi="Roboto" w:cstheme="majorHAnsi"/>
        </w:rPr>
        <w:lastRenderedPageBreak/>
        <w:t>Our</w:t>
      </w:r>
      <w:r w:rsidR="00E40C99" w:rsidRPr="00530F03">
        <w:rPr>
          <w:rFonts w:ascii="Roboto" w:hAnsi="Roboto" w:cstheme="majorHAnsi"/>
        </w:rPr>
        <w:t xml:space="preserve"> </w:t>
      </w:r>
      <w:r w:rsidR="0094265A" w:rsidRPr="00530F03">
        <w:rPr>
          <w:rFonts w:ascii="Roboto" w:hAnsi="Roboto" w:cstheme="majorHAnsi"/>
        </w:rPr>
        <w:t xml:space="preserve">tables and </w:t>
      </w:r>
      <w:r w:rsidR="00E40C99" w:rsidRPr="00530F03">
        <w:rPr>
          <w:rFonts w:ascii="Roboto" w:hAnsi="Roboto" w:cstheme="majorHAnsi"/>
        </w:rPr>
        <w:t xml:space="preserve">figures </w:t>
      </w:r>
      <w:r w:rsidRPr="00530F03">
        <w:rPr>
          <w:rFonts w:ascii="Roboto" w:hAnsi="Roboto" w:cstheme="majorHAnsi"/>
        </w:rPr>
        <w:t xml:space="preserve">report </w:t>
      </w:r>
      <w:r w:rsidR="0066526E" w:rsidRPr="00530F03">
        <w:rPr>
          <w:rFonts w:ascii="Roboto" w:hAnsi="Roboto" w:cstheme="majorHAnsi"/>
        </w:rPr>
        <w:t>findings for</w:t>
      </w:r>
      <w:r w:rsidRPr="00530F03">
        <w:rPr>
          <w:rFonts w:ascii="Roboto" w:hAnsi="Roboto" w:cstheme="majorHAnsi"/>
        </w:rPr>
        <w:t xml:space="preserve"> </w:t>
      </w:r>
      <w:r w:rsidR="00935A1C">
        <w:rPr>
          <w:rFonts w:ascii="Roboto" w:hAnsi="Roboto" w:cstheme="majorHAnsi"/>
        </w:rPr>
        <w:t>359</w:t>
      </w:r>
      <w:r w:rsidR="003F5D6C" w:rsidRPr="00530F03">
        <w:rPr>
          <w:rFonts w:ascii="Roboto" w:hAnsi="Roboto" w:cstheme="majorHAnsi"/>
        </w:rPr>
        <w:t xml:space="preserve"> </w:t>
      </w:r>
      <w:r w:rsidR="00E40C99" w:rsidRPr="00530F03">
        <w:rPr>
          <w:rFonts w:ascii="Roboto" w:hAnsi="Roboto" w:cstheme="majorHAnsi"/>
        </w:rPr>
        <w:t>respondents</w:t>
      </w:r>
      <w:r w:rsidR="0066526E" w:rsidRPr="00530F03">
        <w:rPr>
          <w:rFonts w:ascii="Roboto" w:hAnsi="Roboto" w:cstheme="majorHAnsi"/>
        </w:rPr>
        <w:t>, unless stated otherwise</w:t>
      </w:r>
      <w:r w:rsidR="00E40C99" w:rsidRPr="00530F03">
        <w:rPr>
          <w:rFonts w:ascii="Roboto" w:hAnsi="Roboto" w:cstheme="majorHAnsi"/>
        </w:rPr>
        <w:t xml:space="preserve">. </w:t>
      </w:r>
      <w:r w:rsidR="0094265A" w:rsidRPr="00530F03">
        <w:rPr>
          <w:rFonts w:ascii="Roboto" w:hAnsi="Roboto" w:cstheme="majorHAnsi"/>
        </w:rPr>
        <w:t xml:space="preserve">We removed </w:t>
      </w:r>
      <w:r w:rsidR="00E40C99" w:rsidRPr="00530F03">
        <w:rPr>
          <w:rFonts w:ascii="Roboto" w:hAnsi="Roboto" w:cstheme="majorHAnsi"/>
        </w:rPr>
        <w:t>“Not applicable”</w:t>
      </w:r>
      <w:r w:rsidR="00E632B9" w:rsidRPr="00530F03">
        <w:rPr>
          <w:rFonts w:ascii="Roboto" w:hAnsi="Roboto" w:cstheme="majorHAnsi"/>
        </w:rPr>
        <w:t>, “No answer” or “Prefer not to say”</w:t>
      </w:r>
      <w:r w:rsidR="004317A9" w:rsidRPr="00530F03">
        <w:rPr>
          <w:rFonts w:ascii="Roboto" w:hAnsi="Roboto" w:cstheme="majorHAnsi"/>
        </w:rPr>
        <w:t xml:space="preserve"> </w:t>
      </w:r>
      <w:r w:rsidR="0094265A" w:rsidRPr="00530F03">
        <w:rPr>
          <w:rFonts w:ascii="Roboto" w:hAnsi="Roboto" w:cstheme="majorHAnsi"/>
        </w:rPr>
        <w:t xml:space="preserve">answer </w:t>
      </w:r>
      <w:r w:rsidR="004317A9" w:rsidRPr="00530F03">
        <w:rPr>
          <w:rFonts w:ascii="Roboto" w:hAnsi="Roboto" w:cstheme="majorHAnsi"/>
        </w:rPr>
        <w:t>options</w:t>
      </w:r>
      <w:r w:rsidR="00D81D8A" w:rsidRPr="00530F03">
        <w:rPr>
          <w:rFonts w:ascii="Roboto" w:hAnsi="Roboto" w:cstheme="majorHAnsi"/>
        </w:rPr>
        <w:t xml:space="preserve">, </w:t>
      </w:r>
      <w:r w:rsidR="00BA760B" w:rsidRPr="00530F03">
        <w:rPr>
          <w:rFonts w:ascii="Roboto" w:hAnsi="Roboto" w:cstheme="majorHAnsi"/>
        </w:rPr>
        <w:t xml:space="preserve">and therefore, total </w:t>
      </w:r>
      <w:r w:rsidR="005702DB" w:rsidRPr="00530F03">
        <w:rPr>
          <w:rFonts w:ascii="Roboto" w:hAnsi="Roboto" w:cstheme="majorHAnsi"/>
          <w:i/>
          <w:iCs/>
        </w:rPr>
        <w:t>n (subsample</w:t>
      </w:r>
      <w:r w:rsidR="00BA6BF6" w:rsidRPr="00530F03">
        <w:rPr>
          <w:rFonts w:ascii="Roboto" w:hAnsi="Roboto" w:cstheme="majorHAnsi"/>
          <w:i/>
          <w:iCs/>
        </w:rPr>
        <w:t xml:space="preserve"> size</w:t>
      </w:r>
      <w:r w:rsidR="005702DB" w:rsidRPr="00530F03">
        <w:rPr>
          <w:rFonts w:ascii="Roboto" w:hAnsi="Roboto" w:cstheme="majorHAnsi"/>
          <w:i/>
          <w:iCs/>
        </w:rPr>
        <w:t>)</w:t>
      </w:r>
      <w:r w:rsidR="00B5517F" w:rsidRPr="00530F03">
        <w:rPr>
          <w:rFonts w:ascii="Roboto" w:hAnsi="Roboto" w:cstheme="majorHAnsi"/>
        </w:rPr>
        <w:t xml:space="preserve"> throughout</w:t>
      </w:r>
      <w:r w:rsidR="004B2992" w:rsidRPr="00530F03">
        <w:rPr>
          <w:rFonts w:ascii="Roboto" w:hAnsi="Roboto" w:cstheme="majorHAnsi"/>
        </w:rPr>
        <w:t xml:space="preserve"> this</w:t>
      </w:r>
      <w:r w:rsidR="00B5517F" w:rsidRPr="00530F03">
        <w:rPr>
          <w:rFonts w:ascii="Roboto" w:hAnsi="Roboto" w:cstheme="majorHAnsi"/>
        </w:rPr>
        <w:t xml:space="preserve"> </w:t>
      </w:r>
      <w:r w:rsidR="004B2992" w:rsidRPr="00530F03">
        <w:rPr>
          <w:rFonts w:ascii="Roboto" w:hAnsi="Roboto" w:cstheme="majorHAnsi"/>
        </w:rPr>
        <w:t>report</w:t>
      </w:r>
      <w:r w:rsidR="00BA760B" w:rsidRPr="00530F03">
        <w:rPr>
          <w:rFonts w:ascii="Roboto" w:hAnsi="Roboto" w:cstheme="majorHAnsi"/>
        </w:rPr>
        <w:t xml:space="preserve"> may</w:t>
      </w:r>
      <w:r w:rsidR="00E40C99" w:rsidRPr="00530F03">
        <w:rPr>
          <w:rFonts w:ascii="Roboto" w:hAnsi="Roboto" w:cstheme="majorHAnsi"/>
        </w:rPr>
        <w:t xml:space="preserve"> vary</w:t>
      </w:r>
      <w:r w:rsidR="00D81D8A" w:rsidRPr="00530F03">
        <w:rPr>
          <w:rFonts w:ascii="Roboto" w:hAnsi="Roboto" w:cstheme="majorHAnsi"/>
        </w:rPr>
        <w:t>.</w:t>
      </w:r>
    </w:p>
    <w:p w14:paraId="601BB743" w14:textId="4A33A45C" w:rsidR="003D7A82" w:rsidRPr="00530F03" w:rsidRDefault="00D312F1" w:rsidP="003D7A82">
      <w:pPr>
        <w:pStyle w:val="Heading3"/>
        <w:rPr>
          <w:rFonts w:asciiTheme="majorHAnsi" w:hAnsiTheme="majorHAnsi" w:cstheme="majorHAnsi"/>
          <w:b/>
          <w:sz w:val="24"/>
          <w:szCs w:val="24"/>
        </w:rPr>
      </w:pPr>
      <w:bookmarkStart w:id="238" w:name="_Toc224207395"/>
      <w:bookmarkStart w:id="239" w:name="_Toc224208063"/>
      <w:bookmarkStart w:id="240" w:name="_Toc224208093"/>
      <w:bookmarkStart w:id="241" w:name="_Toc224561692"/>
      <w:bookmarkStart w:id="242" w:name="_Toc231197187"/>
      <w:bookmarkStart w:id="243" w:name="_Toc231197213"/>
      <w:bookmarkStart w:id="244" w:name="_Toc231197261"/>
      <w:bookmarkStart w:id="245" w:name="_Toc231199205"/>
      <w:bookmarkStart w:id="246" w:name="_Toc231561743"/>
      <w:bookmarkStart w:id="247" w:name="_Toc523223633"/>
      <w:bookmarkStart w:id="248" w:name="_Toc523224790"/>
      <w:bookmarkStart w:id="249" w:name="_Toc525216327"/>
      <w:bookmarkStart w:id="250" w:name="_Toc525222722"/>
      <w:bookmarkStart w:id="251" w:name="_Toc215838884"/>
      <w:bookmarkStart w:id="252" w:name="_Toc215838910"/>
      <w:bookmarkStart w:id="253" w:name="_Toc215847554"/>
      <w:bookmarkStart w:id="254" w:name="_Toc215847597"/>
      <w:bookmarkStart w:id="255" w:name="_Toc216190144"/>
      <w:bookmarkStart w:id="256" w:name="_Toc219195271"/>
      <w:bookmarkStart w:id="257" w:name="_Toc219195337"/>
      <w:bookmarkStart w:id="258" w:name="_Toc219195374"/>
      <w:bookmarkStart w:id="259" w:name="_Toc219195791"/>
      <w:bookmarkStart w:id="260" w:name="_Toc219195897"/>
      <w:bookmarkStart w:id="261" w:name="_Toc219196008"/>
      <w:bookmarkStart w:id="262" w:name="_Toc219196096"/>
      <w:bookmarkStart w:id="263" w:name="_Toc219196144"/>
      <w:bookmarkStart w:id="264" w:name="_Toc219197790"/>
      <w:bookmarkStart w:id="265" w:name="_Toc222152046"/>
      <w:r w:rsidRPr="00530F03">
        <w:rPr>
          <w:rFonts w:asciiTheme="majorHAnsi" w:hAnsiTheme="majorHAnsi" w:cstheme="majorHAnsi"/>
          <w:b/>
          <w:sz w:val="24"/>
          <w:szCs w:val="24"/>
        </w:rPr>
        <w:t>Respondent classifications</w:t>
      </w:r>
      <w:bookmarkEnd w:id="238"/>
      <w:bookmarkEnd w:id="239"/>
      <w:bookmarkEnd w:id="240"/>
      <w:bookmarkEnd w:id="241"/>
      <w:bookmarkEnd w:id="242"/>
      <w:bookmarkEnd w:id="243"/>
      <w:bookmarkEnd w:id="244"/>
      <w:bookmarkEnd w:id="245"/>
      <w:bookmarkEnd w:id="246"/>
    </w:p>
    <w:p w14:paraId="6A2DA2A1" w14:textId="360DA0B2" w:rsidR="00F652E9" w:rsidRPr="0003001F" w:rsidRDefault="00F652E9">
      <w:pPr>
        <w:pStyle w:val="ListParagraph"/>
        <w:numPr>
          <w:ilvl w:val="0"/>
          <w:numId w:val="2"/>
        </w:numPr>
      </w:pPr>
      <w:r w:rsidRPr="00530F03">
        <w:rPr>
          <w:b/>
          <w:bCs/>
        </w:rPr>
        <w:t>Region of residence:</w:t>
      </w:r>
      <w:r w:rsidRPr="00530F03">
        <w:t xml:space="preserve"> Respondents were grouped into three categories</w:t>
      </w:r>
      <w:r w:rsidR="00401B55" w:rsidRPr="00530F03">
        <w:t xml:space="preserve">, </w:t>
      </w:r>
      <w:r w:rsidRPr="00530F03">
        <w:t>metropolitan areas, regional and large rural towns, and medium and small rural or remote areas</w:t>
      </w:r>
      <w:r w:rsidR="00401B55" w:rsidRPr="00530F03">
        <w:t xml:space="preserve">, </w:t>
      </w:r>
      <w:r w:rsidRPr="00530F03">
        <w:t>based on the postcode of their home address. Postcodes were mapped to the Modified Monash Model (MMM), which classifies areas according to remoteness and population size</w:t>
      </w:r>
      <w:r w:rsidR="00467801" w:rsidRPr="00530F03">
        <w:rPr>
          <w:rStyle w:val="FootnoteReference"/>
          <w:szCs w:val="24"/>
          <w:lang w:val="en-AU"/>
        </w:rPr>
        <w:footnoteReference w:id="3"/>
      </w:r>
      <w:r w:rsidRPr="00530F03">
        <w:t>.</w:t>
      </w:r>
      <w:r w:rsidR="00A04A02" w:rsidRPr="00530F03">
        <w:t xml:space="preserve"> </w:t>
      </w:r>
    </w:p>
    <w:p w14:paraId="79CEDD69" w14:textId="0109B9C0" w:rsidR="00F652E9" w:rsidRPr="00530F03" w:rsidRDefault="00F652E9">
      <w:pPr>
        <w:pStyle w:val="ListParagraph"/>
        <w:numPr>
          <w:ilvl w:val="0"/>
          <w:numId w:val="1"/>
        </w:numPr>
      </w:pPr>
      <w:r w:rsidRPr="00530F03">
        <w:rPr>
          <w:b/>
          <w:bCs/>
        </w:rPr>
        <w:t>Age groups</w:t>
      </w:r>
      <w:r w:rsidR="00BC7EE1" w:rsidRPr="00530F03">
        <w:rPr>
          <w:b/>
          <w:bCs/>
        </w:rPr>
        <w:t>:</w:t>
      </w:r>
      <w:r w:rsidR="00BC7EE1" w:rsidRPr="00530F03">
        <w:t xml:space="preserve"> </w:t>
      </w:r>
      <w:r w:rsidRPr="00530F03">
        <w:t>Respondents were grouped into the following age bands for reporting:</w:t>
      </w:r>
    </w:p>
    <w:p w14:paraId="76F025B2" w14:textId="7EA8EB8C" w:rsidR="00F652E9" w:rsidRDefault="00F652E9">
      <w:pPr>
        <w:pStyle w:val="ListParagraph"/>
        <w:numPr>
          <w:ilvl w:val="1"/>
          <w:numId w:val="2"/>
        </w:numPr>
      </w:pPr>
      <w:r w:rsidRPr="00530F03">
        <w:t xml:space="preserve">Under </w:t>
      </w:r>
      <w:r w:rsidR="008156BC">
        <w:t>4</w:t>
      </w:r>
      <w:r w:rsidRPr="00530F03">
        <w:t>5</w:t>
      </w:r>
    </w:p>
    <w:p w14:paraId="7D533A5E" w14:textId="57F4EC86" w:rsidR="008156BC" w:rsidRDefault="008156BC">
      <w:pPr>
        <w:pStyle w:val="ListParagraph"/>
        <w:numPr>
          <w:ilvl w:val="1"/>
          <w:numId w:val="2"/>
        </w:numPr>
      </w:pPr>
      <w:r>
        <w:t>45-54</w:t>
      </w:r>
    </w:p>
    <w:p w14:paraId="5255BB0F" w14:textId="7E40ADB9" w:rsidR="008156BC" w:rsidRPr="00530F03" w:rsidRDefault="008156BC">
      <w:pPr>
        <w:pStyle w:val="ListParagraph"/>
        <w:numPr>
          <w:ilvl w:val="1"/>
          <w:numId w:val="2"/>
        </w:numPr>
      </w:pPr>
      <w:r>
        <w:t>55-64</w:t>
      </w:r>
    </w:p>
    <w:p w14:paraId="75E31519" w14:textId="18CC5AE5" w:rsidR="00F652E9" w:rsidRPr="00530F03" w:rsidRDefault="00F652E9">
      <w:pPr>
        <w:pStyle w:val="ListParagraph"/>
        <w:numPr>
          <w:ilvl w:val="1"/>
          <w:numId w:val="2"/>
        </w:numPr>
      </w:pPr>
      <w:r w:rsidRPr="00530F03">
        <w:t>65</w:t>
      </w:r>
      <w:r w:rsidR="002B4947" w:rsidRPr="00530F03">
        <w:t>-</w:t>
      </w:r>
      <w:r w:rsidRPr="00530F03">
        <w:t>74</w:t>
      </w:r>
    </w:p>
    <w:p w14:paraId="4AAD40C9" w14:textId="1D3AD654" w:rsidR="00F652E9" w:rsidRPr="00530F03" w:rsidRDefault="00F652E9">
      <w:pPr>
        <w:pStyle w:val="ListParagraph"/>
        <w:numPr>
          <w:ilvl w:val="1"/>
          <w:numId w:val="2"/>
        </w:numPr>
      </w:pPr>
      <w:r w:rsidRPr="00530F03">
        <w:t>75</w:t>
      </w:r>
      <w:r w:rsidR="008156BC">
        <w:t xml:space="preserve"> </w:t>
      </w:r>
      <w:r w:rsidRPr="00530F03">
        <w:t>or over</w:t>
      </w:r>
    </w:p>
    <w:p w14:paraId="27E09F11" w14:textId="68B6194E" w:rsidR="00F652E9" w:rsidRPr="00530F03" w:rsidRDefault="00F652E9" w:rsidP="005B631F">
      <w:pPr>
        <w:rPr>
          <w:szCs w:val="24"/>
        </w:rPr>
      </w:pPr>
      <w:r w:rsidRPr="00530F03">
        <w:rPr>
          <w:szCs w:val="24"/>
        </w:rPr>
        <w:t>These age categories reflect the demographic patterns</w:t>
      </w:r>
      <w:r w:rsidR="00CD39F9" w:rsidRPr="00530F03">
        <w:rPr>
          <w:szCs w:val="24"/>
        </w:rPr>
        <w:t xml:space="preserve"> that are</w:t>
      </w:r>
      <w:r w:rsidRPr="00530F03">
        <w:rPr>
          <w:szCs w:val="24"/>
        </w:rPr>
        <w:t xml:space="preserve"> most relevant to</w:t>
      </w:r>
      <w:r w:rsidR="00CD39F9" w:rsidRPr="00530F03">
        <w:rPr>
          <w:szCs w:val="24"/>
        </w:rPr>
        <w:t xml:space="preserve"> people’s</w:t>
      </w:r>
      <w:r w:rsidRPr="00530F03">
        <w:rPr>
          <w:szCs w:val="24"/>
        </w:rPr>
        <w:t xml:space="preserve"> </w:t>
      </w:r>
      <w:r w:rsidR="0017383F">
        <w:rPr>
          <w:szCs w:val="24"/>
        </w:rPr>
        <w:t>health</w:t>
      </w:r>
      <w:r w:rsidRPr="00530F03">
        <w:rPr>
          <w:szCs w:val="24"/>
        </w:rPr>
        <w:t xml:space="preserve"> needs.</w:t>
      </w:r>
    </w:p>
    <w:p w14:paraId="0217093A" w14:textId="77777777" w:rsidR="00AA4D84" w:rsidRPr="00530F03" w:rsidRDefault="00AA4D84" w:rsidP="00AA4D84">
      <w:pPr>
        <w:pStyle w:val="ListParagraph"/>
        <w:rPr>
          <w:b/>
        </w:rPr>
      </w:pPr>
      <w:r>
        <w:rPr>
          <w:b/>
        </w:rPr>
        <w:t>Culturally and/or Linguistically Diverse (CALD)</w:t>
      </w:r>
      <w:r w:rsidRPr="00530F03">
        <w:rPr>
          <w:b/>
        </w:rPr>
        <w:t xml:space="preserve">: </w:t>
      </w:r>
      <w:r w:rsidRPr="00530F03">
        <w:t xml:space="preserve">Respondents were asked if they identify as a person </w:t>
      </w:r>
      <w:r>
        <w:t>from a culturally and linguistically diverse background</w:t>
      </w:r>
      <w:r w:rsidRPr="00530F03">
        <w:t xml:space="preserve">. For analysis, those who answered “Yes” were grouped into the </w:t>
      </w:r>
      <w:r>
        <w:t>(CALD)</w:t>
      </w:r>
      <w:r w:rsidRPr="00530F03">
        <w:t xml:space="preserve"> category.</w:t>
      </w:r>
      <w:r w:rsidRPr="00530F03">
        <w:rPr>
          <w:b/>
        </w:rPr>
        <w:t xml:space="preserve"> </w:t>
      </w:r>
    </w:p>
    <w:p w14:paraId="3CB5DD44" w14:textId="107DA678" w:rsidR="00F652E9" w:rsidRPr="00530F03" w:rsidRDefault="00F652E9" w:rsidP="00DF2DC1">
      <w:pPr>
        <w:pStyle w:val="ListParagraph"/>
        <w:rPr>
          <w:b/>
        </w:rPr>
      </w:pPr>
      <w:r w:rsidRPr="00530F03">
        <w:rPr>
          <w:b/>
        </w:rPr>
        <w:t>Mental health experience</w:t>
      </w:r>
      <w:r w:rsidR="000C0A33" w:rsidRPr="00530F03">
        <w:rPr>
          <w:b/>
        </w:rPr>
        <w:t xml:space="preserve">: </w:t>
      </w:r>
      <w:r w:rsidRPr="00530F03">
        <w:t xml:space="preserve">Respondents were asked whether they identify as someone with </w:t>
      </w:r>
      <w:r w:rsidR="005560F7" w:rsidRPr="00530F03">
        <w:t>mental</w:t>
      </w:r>
      <w:r w:rsidRPr="00530F03">
        <w:t xml:space="preserve"> health experience. Those who responded “Yes” were grouped into the Mental health experience category.</w:t>
      </w:r>
      <w:r w:rsidRPr="00530F03">
        <w:rPr>
          <w:b/>
        </w:rPr>
        <w:t xml:space="preserve"> </w:t>
      </w:r>
    </w:p>
    <w:p w14:paraId="473D5DC5" w14:textId="394FDA84" w:rsidR="003D7A82" w:rsidRPr="00530F03" w:rsidRDefault="00F652E9">
      <w:pPr>
        <w:pStyle w:val="ListParagraph"/>
        <w:numPr>
          <w:ilvl w:val="0"/>
          <w:numId w:val="1"/>
        </w:numPr>
        <w:rPr>
          <w:b/>
          <w:bCs/>
        </w:rPr>
      </w:pPr>
      <w:r w:rsidRPr="00530F03">
        <w:rPr>
          <w:b/>
          <w:bCs/>
        </w:rPr>
        <w:t>Chronic illness</w:t>
      </w:r>
      <w:r w:rsidR="00A04A02" w:rsidRPr="00530F03">
        <w:rPr>
          <w:b/>
          <w:bCs/>
        </w:rPr>
        <w:t xml:space="preserve">: </w:t>
      </w:r>
      <w:r w:rsidRPr="00530F03">
        <w:t>Respondents were asked whether they live with a chronic illness or long‑term health condition. Those who selected “Yes” were grouped into the Chronic illness category.</w:t>
      </w:r>
      <w:r w:rsidRPr="00530F03">
        <w:rPr>
          <w:b/>
          <w:bCs/>
        </w:rPr>
        <w:t xml:space="preserve"> </w:t>
      </w:r>
    </w:p>
    <w:p w14:paraId="632A12AF" w14:textId="77777777" w:rsidR="003D7A82" w:rsidRPr="00530F03" w:rsidRDefault="003D7A82" w:rsidP="00862358">
      <w:pPr>
        <w:pStyle w:val="Heading3"/>
        <w:rPr>
          <w:rFonts w:asciiTheme="majorHAnsi" w:hAnsiTheme="majorHAnsi" w:cstheme="majorHAnsi"/>
          <w:b/>
          <w:sz w:val="24"/>
          <w:szCs w:val="24"/>
        </w:rPr>
      </w:pPr>
    </w:p>
    <w:p w14:paraId="7E9FF713" w14:textId="18432689" w:rsidR="00A44CAA" w:rsidRPr="00530F03" w:rsidRDefault="00A44CAA" w:rsidP="00862358">
      <w:pPr>
        <w:pStyle w:val="Heading3"/>
        <w:rPr>
          <w:rFonts w:asciiTheme="majorHAnsi" w:hAnsiTheme="majorHAnsi" w:cstheme="majorHAnsi"/>
          <w:b/>
          <w:sz w:val="24"/>
          <w:szCs w:val="24"/>
        </w:rPr>
      </w:pPr>
      <w:bookmarkStart w:id="266" w:name="_Toc224207396"/>
      <w:bookmarkStart w:id="267" w:name="_Toc224208064"/>
      <w:bookmarkStart w:id="268" w:name="_Toc224208094"/>
      <w:bookmarkStart w:id="269" w:name="_Toc224561693"/>
      <w:bookmarkStart w:id="270" w:name="_Toc231197188"/>
      <w:bookmarkStart w:id="271" w:name="_Toc231197214"/>
      <w:bookmarkStart w:id="272" w:name="_Toc231197262"/>
      <w:bookmarkStart w:id="273" w:name="_Toc231199206"/>
      <w:bookmarkStart w:id="274" w:name="_Toc231561744"/>
      <w:r w:rsidRPr="00410EB8">
        <w:rPr>
          <w:rFonts w:asciiTheme="majorHAnsi" w:hAnsiTheme="majorHAnsi" w:cstheme="majorHAnsi"/>
          <w:b/>
          <w:sz w:val="24"/>
          <w:szCs w:val="24"/>
        </w:rPr>
        <w:t>Limitations</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14:paraId="7759B1A6" w14:textId="04FE15E7" w:rsidR="00E650F6" w:rsidRPr="00530F03" w:rsidRDefault="00081D8A" w:rsidP="00410EB8">
      <w:pPr>
        <w:spacing w:after="0"/>
        <w:rPr>
          <w:rFonts w:ascii="Roboto Slab" w:hAnsi="Roboto Slab"/>
          <w:b/>
          <w:color w:val="5E3C5F" w:themeColor="accent1"/>
          <w:sz w:val="36"/>
        </w:rPr>
      </w:pPr>
      <w:r w:rsidRPr="00530F03">
        <w:rPr>
          <w:szCs w:val="24"/>
        </w:rPr>
        <w:t xml:space="preserve">This survey is based on </w:t>
      </w:r>
      <w:r w:rsidRPr="00530F03">
        <w:rPr>
          <w:rFonts w:cstheme="majorHAnsi"/>
          <w:i/>
          <w:iCs/>
        </w:rPr>
        <w:t>n</w:t>
      </w:r>
      <w:r w:rsidRPr="00530F03">
        <w:rPr>
          <w:rFonts w:cstheme="majorHAnsi"/>
        </w:rPr>
        <w:t xml:space="preserve"> = </w:t>
      </w:r>
      <w:r>
        <w:rPr>
          <w:rFonts w:cstheme="majorHAnsi"/>
        </w:rPr>
        <w:t>359</w:t>
      </w:r>
      <w:r w:rsidRPr="00530F03">
        <w:rPr>
          <w:szCs w:val="24"/>
        </w:rPr>
        <w:t xml:space="preserve"> responses, which may limit the generalisability of findings to the broader population. The sample size reduces statistical power and may not fully capture demographic diversity. Non-response and incomplete answers could introduce bias, and as the data are self-reported, they may be subject to recall or social desirability bias. Finally, the cross-sectional design provides a snapshot in time and cannot establish causality.</w:t>
      </w:r>
      <w:r w:rsidR="00E650F6" w:rsidRPr="00530F03">
        <w:rPr>
          <w:rFonts w:asciiTheme="majorHAnsi" w:hAnsiTheme="majorHAnsi" w:cstheme="majorHAnsi"/>
        </w:rPr>
        <w:br w:type="page"/>
      </w:r>
    </w:p>
    <w:p w14:paraId="6B4DD207" w14:textId="557E6BF1" w:rsidR="00606DF7" w:rsidRPr="00530F03" w:rsidRDefault="00F46C12" w:rsidP="00606DF7">
      <w:pPr>
        <w:pStyle w:val="Heading2"/>
      </w:pPr>
      <w:bookmarkStart w:id="275" w:name="_Toc222152047"/>
      <w:bookmarkStart w:id="276" w:name="_Toc224207397"/>
      <w:bookmarkStart w:id="277" w:name="_Toc224208065"/>
      <w:bookmarkStart w:id="278" w:name="_Toc224208095"/>
      <w:bookmarkStart w:id="279" w:name="_Toc224561694"/>
      <w:bookmarkStart w:id="280" w:name="_Toc231197189"/>
      <w:bookmarkStart w:id="281" w:name="_Toc231197215"/>
      <w:bookmarkStart w:id="282" w:name="_Toc231197263"/>
      <w:bookmarkStart w:id="283" w:name="_Toc231199207"/>
      <w:bookmarkStart w:id="284" w:name="_Toc231561745"/>
      <w:bookmarkEnd w:id="217"/>
      <w:bookmarkEnd w:id="218"/>
      <w:bookmarkEnd w:id="219"/>
      <w:r w:rsidRPr="00530F03">
        <w:lastRenderedPageBreak/>
        <w:t xml:space="preserve">Appendix </w:t>
      </w:r>
      <w:r w:rsidR="00B50275">
        <w:t>D</w:t>
      </w:r>
      <w:r w:rsidR="00606DF7" w:rsidRPr="00530F03">
        <w:t>. Survey</w:t>
      </w:r>
      <w:bookmarkEnd w:id="275"/>
      <w:bookmarkEnd w:id="276"/>
      <w:bookmarkEnd w:id="277"/>
      <w:bookmarkEnd w:id="278"/>
      <w:bookmarkEnd w:id="279"/>
      <w:bookmarkEnd w:id="280"/>
      <w:bookmarkEnd w:id="281"/>
      <w:bookmarkEnd w:id="282"/>
      <w:bookmarkEnd w:id="283"/>
      <w:bookmarkEnd w:id="284"/>
    </w:p>
    <w:p w14:paraId="16577E53" w14:textId="1740EBAE" w:rsidR="00CE31C7" w:rsidRPr="00A64177" w:rsidRDefault="00CE31C7" w:rsidP="00CE31C7">
      <w:pPr>
        <w:pStyle w:val="Heading4"/>
      </w:pPr>
      <w:r w:rsidRPr="00A64177">
        <w:t>Preventive health</w:t>
      </w:r>
    </w:p>
    <w:p w14:paraId="3595FFBC" w14:textId="77777777" w:rsidR="00CE31C7" w:rsidRPr="00A64177" w:rsidRDefault="00CE31C7" w:rsidP="00CE31C7">
      <w:r w:rsidRPr="00A64177">
        <w:t>This survey is being conducted by the Consumers Health Forum of Australia (CHF) as part of Australia’s Health Panel.</w:t>
      </w:r>
    </w:p>
    <w:p w14:paraId="56809102" w14:textId="5B9B285D" w:rsidR="00CE31C7" w:rsidRPr="00A64177" w:rsidRDefault="00CE31C7" w:rsidP="00CE31C7">
      <w:r w:rsidRPr="00A64177">
        <w:t xml:space="preserve">We are interested in your views and experiences of preventive health in Australia: what it means to you, what you </w:t>
      </w:r>
      <w:r w:rsidR="00A71899" w:rsidRPr="00A64177">
        <w:t>can</w:t>
      </w:r>
      <w:r w:rsidRPr="00A64177">
        <w:t xml:space="preserve"> do, and what makes it easier or harder to stay well.</w:t>
      </w:r>
    </w:p>
    <w:p w14:paraId="1D47DF08" w14:textId="77777777" w:rsidR="00CE31C7" w:rsidRPr="00A64177" w:rsidRDefault="00CE31C7" w:rsidP="00CE31C7">
      <w:r w:rsidRPr="00A64177">
        <w:t>There are no right or wrong answers.</w:t>
      </w:r>
    </w:p>
    <w:p w14:paraId="6943FF8F" w14:textId="77777777" w:rsidR="00CE31C7" w:rsidRPr="00A64177" w:rsidRDefault="00CE31C7" w:rsidP="00CE31C7">
      <w:r w:rsidRPr="00A64177">
        <w:t>Your responses will be combined with others and used to inform advocacy and policy work.</w:t>
      </w:r>
    </w:p>
    <w:p w14:paraId="70AFFFFE" w14:textId="77777777" w:rsidR="00CE31C7" w:rsidRPr="00A64177" w:rsidRDefault="00CE31C7" w:rsidP="00CE31C7">
      <w:r w:rsidRPr="00A64177">
        <w:t>The survey will take around 10 minutes to complete.</w:t>
      </w:r>
    </w:p>
    <w:p w14:paraId="2AFC9475" w14:textId="77777777" w:rsidR="00CE31C7" w:rsidRPr="00A64177" w:rsidRDefault="00CE31C7" w:rsidP="00CE31C7">
      <w:r w:rsidRPr="00A64177">
        <w:t> </w:t>
      </w:r>
    </w:p>
    <w:p w14:paraId="36D8169C" w14:textId="77777777" w:rsidR="00CE31C7" w:rsidRPr="00A64177" w:rsidRDefault="00CE31C7" w:rsidP="00CE31C7">
      <w:r w:rsidRPr="00A64177">
        <w:t>There are 23 questions in this survey.</w:t>
      </w:r>
    </w:p>
    <w:p w14:paraId="1AE82ACD" w14:textId="7254E47F" w:rsidR="00CE31C7" w:rsidRPr="005A236F" w:rsidRDefault="00CE31C7" w:rsidP="00CE31C7">
      <w:pPr>
        <w:pStyle w:val="Heading4"/>
      </w:pPr>
      <w:r w:rsidRPr="005A236F">
        <w:t>Section 1: What preventive health means to you</w:t>
      </w:r>
    </w:p>
    <w:p w14:paraId="57BEC2ED" w14:textId="3DCEE27C" w:rsidR="00CE31C7" w:rsidRPr="00A64177" w:rsidRDefault="00CE31C7" w:rsidP="00CE31C7">
      <w:pPr>
        <w:rPr>
          <w:szCs w:val="24"/>
          <w:lang w:eastAsia="en-AU"/>
        </w:rPr>
      </w:pPr>
      <w:r w:rsidRPr="00A64177">
        <w:rPr>
          <w:lang w:eastAsia="en-AU"/>
        </w:rPr>
        <w:t>In this section, we’d like to understand what preventive health means to you.</w:t>
      </w:r>
    </w:p>
    <w:p w14:paraId="4C48F0BD" w14:textId="77777777" w:rsidR="00CE31C7" w:rsidRDefault="00CE31C7" w:rsidP="00CE31C7">
      <w:pPr>
        <w:rPr>
          <w:lang w:eastAsia="en-AU"/>
        </w:rPr>
      </w:pPr>
      <w:r w:rsidRPr="00A64177">
        <w:rPr>
          <w:lang w:eastAsia="en-AU"/>
        </w:rPr>
        <w:t>There are lots of different ways people think about staying as healthy as possible and reducing the chance of illness, and we’re interested in your own views and understanding.</w:t>
      </w:r>
    </w:p>
    <w:p w14:paraId="2548590E" w14:textId="77777777" w:rsidR="00CE31C7" w:rsidRPr="00A64177" w:rsidRDefault="00CE31C7" w:rsidP="00CE31C7">
      <w:pPr>
        <w:rPr>
          <w:szCs w:val="24"/>
          <w:lang w:eastAsia="en-AU"/>
        </w:rPr>
      </w:pPr>
    </w:p>
    <w:p w14:paraId="638D321E" w14:textId="44D37CBF"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Q1. </w:t>
      </w:r>
      <w:r w:rsidRPr="00A64177">
        <w:rPr>
          <w:rStyle w:val="Strong"/>
          <w:lang w:eastAsia="en-AU"/>
        </w:rPr>
        <w:t>In your own words, what does ‘Preventive Health’ mean to you?</w:t>
      </w:r>
    </w:p>
    <w:p w14:paraId="3AC8A667" w14:textId="77777777" w:rsidR="00CE31C7" w:rsidRPr="00A64177" w:rsidRDefault="00CE31C7" w:rsidP="00CE31C7">
      <w:pPr>
        <w:spacing w:after="100" w:afterAutospacing="1" w:line="240" w:lineRule="auto"/>
        <w:outlineLvl w:val="3"/>
        <w:rPr>
          <w:rStyle w:val="Strong"/>
          <w:b w:val="0"/>
          <w:bCs w:val="0"/>
          <w:i/>
          <w:iCs/>
          <w:lang w:eastAsia="en-AU"/>
        </w:rPr>
      </w:pPr>
      <w:r w:rsidRPr="00A64177">
        <w:rPr>
          <w:rStyle w:val="Strong"/>
          <w:b w:val="0"/>
          <w:bCs w:val="0"/>
          <w:i/>
          <w:iCs/>
          <w:lang w:eastAsia="en-AU"/>
        </w:rPr>
        <w:t>This could include anything you think helps people support good health or reduce the chance of getting sick at an individual, community, or health system level.</w:t>
      </w:r>
    </w:p>
    <w:p w14:paraId="3EA4A0C6"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Please write your answer here:</w:t>
      </w:r>
    </w:p>
    <w:p w14:paraId="4CB8A039" w14:textId="77777777" w:rsidR="00CE31C7" w:rsidRDefault="00CE31C7" w:rsidP="00CE31C7">
      <w:pPr>
        <w:rPr>
          <w:rFonts w:eastAsia="Times New Roman" w:cs="Arial"/>
          <w:b/>
          <w:bCs/>
          <w:color w:val="62366E"/>
          <w:sz w:val="30"/>
          <w:szCs w:val="30"/>
          <w:lang w:eastAsia="en-AU"/>
        </w:rPr>
      </w:pPr>
      <w:r>
        <w:rPr>
          <w:rFonts w:eastAsia="Times New Roman" w:cs="Arial"/>
          <w:b/>
          <w:bCs/>
          <w:color w:val="62366E"/>
          <w:sz w:val="30"/>
          <w:szCs w:val="30"/>
          <w:lang w:eastAsia="en-AU"/>
        </w:rPr>
        <w:br w:type="page"/>
      </w:r>
    </w:p>
    <w:p w14:paraId="61E791CE" w14:textId="00659317" w:rsidR="00CE31C7" w:rsidRPr="00A64177" w:rsidRDefault="00CE31C7" w:rsidP="00CE31C7">
      <w:pPr>
        <w:spacing w:after="100" w:afterAutospacing="1" w:line="240" w:lineRule="auto"/>
        <w:outlineLvl w:val="3"/>
        <w:rPr>
          <w:rStyle w:val="Strong"/>
          <w:lang w:eastAsia="en-AU"/>
        </w:rPr>
      </w:pPr>
      <w:r>
        <w:rPr>
          <w:rStyle w:val="Strong"/>
          <w:lang w:eastAsia="en-AU"/>
        </w:rPr>
        <w:lastRenderedPageBreak/>
        <w:t xml:space="preserve">Q2. </w:t>
      </w:r>
      <w:r w:rsidRPr="00A64177">
        <w:rPr>
          <w:rStyle w:val="Strong"/>
          <w:lang w:eastAsia="en-AU"/>
        </w:rPr>
        <w:t>Which of the following do you consider to be part of preventive health?</w:t>
      </w:r>
    </w:p>
    <w:p w14:paraId="0BD189A5"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Select all that apply</w:t>
      </w:r>
    </w:p>
    <w:p w14:paraId="009A3173" w14:textId="68D327D9" w:rsidR="00CE31C7" w:rsidRPr="000F5F70" w:rsidRDefault="00CE31C7" w:rsidP="000F5F70">
      <w:pPr>
        <w:pStyle w:val="ListParagraph"/>
      </w:pPr>
      <w:r w:rsidRPr="000F5F70">
        <w:t>Regular check-ups with a health professional (e.g</w:t>
      </w:r>
      <w:r w:rsidR="00CD088B">
        <w:t>.,</w:t>
      </w:r>
      <w:r w:rsidRPr="000F5F70">
        <w:t xml:space="preserve"> GP, nurse)</w:t>
      </w:r>
    </w:p>
    <w:p w14:paraId="3667A63A" w14:textId="77777777" w:rsidR="00CE31C7" w:rsidRPr="000F5F70" w:rsidRDefault="00CE31C7" w:rsidP="000F5F70">
      <w:pPr>
        <w:pStyle w:val="ListParagraph"/>
      </w:pPr>
      <w:r w:rsidRPr="000F5F70">
        <w:t>Cancer screening programs</w:t>
      </w:r>
    </w:p>
    <w:p w14:paraId="4160C14F" w14:textId="77777777" w:rsidR="00CE31C7" w:rsidRPr="000F5F70" w:rsidRDefault="00CE31C7" w:rsidP="000F5F70">
      <w:pPr>
        <w:pStyle w:val="ListParagraph"/>
      </w:pPr>
      <w:proofErr w:type="spellStart"/>
      <w:r w:rsidRPr="000F5F70">
        <w:t>Immunisation</w:t>
      </w:r>
      <w:proofErr w:type="spellEnd"/>
      <w:r w:rsidRPr="000F5F70">
        <w:t xml:space="preserve"> and vaccination</w:t>
      </w:r>
    </w:p>
    <w:p w14:paraId="37E4C885" w14:textId="77777777" w:rsidR="00CE31C7" w:rsidRPr="000F5F70" w:rsidRDefault="00CE31C7" w:rsidP="000F5F70">
      <w:pPr>
        <w:pStyle w:val="ListParagraph"/>
      </w:pPr>
      <w:r w:rsidRPr="000F5F70">
        <w:t>Mental health care and early support</w:t>
      </w:r>
    </w:p>
    <w:p w14:paraId="5EED6178" w14:textId="77777777" w:rsidR="00CE31C7" w:rsidRPr="000F5F70" w:rsidRDefault="00CE31C7" w:rsidP="000F5F70">
      <w:pPr>
        <w:pStyle w:val="ListParagraph"/>
      </w:pPr>
      <w:r w:rsidRPr="000F5F70">
        <w:t>Healthy eating and nutrition</w:t>
      </w:r>
    </w:p>
    <w:p w14:paraId="53C1198D" w14:textId="77777777" w:rsidR="00CE31C7" w:rsidRPr="000F5F70" w:rsidRDefault="00CE31C7" w:rsidP="000F5F70">
      <w:pPr>
        <w:pStyle w:val="ListParagraph"/>
      </w:pPr>
      <w:r w:rsidRPr="000F5F70">
        <w:t>Physical activity and exercise</w:t>
      </w:r>
    </w:p>
    <w:p w14:paraId="31FE11B6" w14:textId="06716060" w:rsidR="00CE31C7" w:rsidRPr="000F5F70" w:rsidRDefault="00CE31C7" w:rsidP="000F5F70">
      <w:pPr>
        <w:pStyle w:val="ListParagraph"/>
      </w:pPr>
      <w:r w:rsidRPr="000F5F70">
        <w:t>Preventing chronic illness (e.g</w:t>
      </w:r>
      <w:r w:rsidR="00CD088B">
        <w:t>.,</w:t>
      </w:r>
      <w:r w:rsidRPr="000F5F70">
        <w:t xml:space="preserve"> diabetes, heart disease)</w:t>
      </w:r>
    </w:p>
    <w:p w14:paraId="7AFA44A3" w14:textId="77777777" w:rsidR="00CE31C7" w:rsidRPr="000F5F70" w:rsidRDefault="00CE31C7" w:rsidP="000F5F70">
      <w:pPr>
        <w:pStyle w:val="ListParagraph"/>
      </w:pPr>
      <w:r w:rsidRPr="000F5F70">
        <w:t>Addressing social factors like housing, income, safety</w:t>
      </w:r>
    </w:p>
    <w:p w14:paraId="6E281307" w14:textId="77777777" w:rsidR="00CE31C7" w:rsidRPr="000F5F70" w:rsidRDefault="00CE31C7" w:rsidP="000F5F70">
      <w:pPr>
        <w:pStyle w:val="ListParagraph"/>
      </w:pPr>
      <w:r w:rsidRPr="000F5F70">
        <w:t>Community connection and social support</w:t>
      </w:r>
    </w:p>
    <w:p w14:paraId="126EF074" w14:textId="77777777" w:rsidR="00CE31C7" w:rsidRPr="000F5F70" w:rsidRDefault="00CE31C7" w:rsidP="000F5F70">
      <w:pPr>
        <w:pStyle w:val="ListParagraph"/>
      </w:pPr>
      <w:r w:rsidRPr="000F5F70">
        <w:t>Workplace or school health programs</w:t>
      </w:r>
    </w:p>
    <w:p w14:paraId="450B3DD3" w14:textId="5EF98B42" w:rsidR="00CE31C7" w:rsidRPr="000F5F70" w:rsidRDefault="00CE31C7" w:rsidP="000F5F70">
      <w:pPr>
        <w:pStyle w:val="ListParagraph"/>
      </w:pPr>
      <w:r w:rsidRPr="000F5F70">
        <w:t>Environmental health (e.g</w:t>
      </w:r>
      <w:r w:rsidR="00CD088B">
        <w:t>.,</w:t>
      </w:r>
      <w:r w:rsidRPr="000F5F70">
        <w:t xml:space="preserve"> clean air, safe </w:t>
      </w:r>
      <w:r w:rsidRPr="00FD6B05">
        <w:rPr>
          <w:lang w:val="en-AU"/>
        </w:rPr>
        <w:t>neighbourhoods</w:t>
      </w:r>
      <w:r w:rsidRPr="000F5F70">
        <w:t>)</w:t>
      </w:r>
    </w:p>
    <w:p w14:paraId="5B4F9D85" w14:textId="53C89BD1" w:rsidR="00CE31C7" w:rsidRPr="000F5F70" w:rsidRDefault="00CE31C7" w:rsidP="000F5F70">
      <w:pPr>
        <w:pStyle w:val="ListParagraph"/>
      </w:pPr>
      <w:r w:rsidRPr="000F5F70">
        <w:t>I’m not sure what counts as preventive health</w:t>
      </w:r>
    </w:p>
    <w:p w14:paraId="185AD74D" w14:textId="77777777" w:rsidR="00CE31C7" w:rsidRPr="000F5F70" w:rsidRDefault="00CE31C7" w:rsidP="000F5F70">
      <w:pPr>
        <w:pStyle w:val="ListParagraph"/>
      </w:pPr>
      <w:r w:rsidRPr="000F5F70">
        <w:t>Other: </w:t>
      </w:r>
    </w:p>
    <w:p w14:paraId="70027299" w14:textId="520E7F30"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Q3. </w:t>
      </w:r>
      <w:r w:rsidRPr="00A64177">
        <w:rPr>
          <w:rStyle w:val="Strong"/>
          <w:lang w:eastAsia="en-AU"/>
        </w:rPr>
        <w:t>How important is preventive health in helping you personally stay well and reducing the chance of you getting sick? </w:t>
      </w:r>
    </w:p>
    <w:p w14:paraId="28F33851"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Choose one of the following answers</w:t>
      </w:r>
    </w:p>
    <w:p w14:paraId="15C44216" w14:textId="77777777" w:rsidR="00CE31C7" w:rsidRPr="000F5F70" w:rsidRDefault="00CE31C7" w:rsidP="000F5F70">
      <w:pPr>
        <w:pStyle w:val="ListParagraph"/>
      </w:pPr>
      <w:r w:rsidRPr="000F5F70">
        <w:t>Very important</w:t>
      </w:r>
    </w:p>
    <w:p w14:paraId="2528047C" w14:textId="77777777" w:rsidR="00CE31C7" w:rsidRPr="000F5F70" w:rsidRDefault="00CE31C7" w:rsidP="000F5F70">
      <w:pPr>
        <w:pStyle w:val="ListParagraph"/>
      </w:pPr>
      <w:r w:rsidRPr="000F5F70">
        <w:t>Somewhat important</w:t>
      </w:r>
    </w:p>
    <w:p w14:paraId="0B40CF42" w14:textId="77777777" w:rsidR="00CE31C7" w:rsidRPr="000F5F70" w:rsidRDefault="00CE31C7" w:rsidP="000F5F70">
      <w:pPr>
        <w:pStyle w:val="ListParagraph"/>
      </w:pPr>
      <w:r w:rsidRPr="000F5F70">
        <w:t>Neither important nor unimportant</w:t>
      </w:r>
    </w:p>
    <w:p w14:paraId="505BD205" w14:textId="77777777" w:rsidR="00CE31C7" w:rsidRPr="000F5F70" w:rsidRDefault="00CE31C7" w:rsidP="000F5F70">
      <w:pPr>
        <w:pStyle w:val="ListParagraph"/>
      </w:pPr>
      <w:r w:rsidRPr="000F5F70">
        <w:t>Somewhat unimportant</w:t>
      </w:r>
    </w:p>
    <w:p w14:paraId="6D94E8C0" w14:textId="77777777" w:rsidR="00CE31C7" w:rsidRPr="000F5F70" w:rsidRDefault="00CE31C7" w:rsidP="000F5F70">
      <w:pPr>
        <w:pStyle w:val="ListParagraph"/>
      </w:pPr>
      <w:r w:rsidRPr="000F5F70">
        <w:t>Very unimportant</w:t>
      </w:r>
    </w:p>
    <w:p w14:paraId="04B1ECEA" w14:textId="77777777" w:rsidR="00CE31C7" w:rsidRPr="000F5F70" w:rsidRDefault="00CE31C7" w:rsidP="000F5F70">
      <w:pPr>
        <w:pStyle w:val="ListParagraph"/>
      </w:pPr>
      <w:r w:rsidRPr="000F5F70">
        <w:t>Prefer not to say</w:t>
      </w:r>
    </w:p>
    <w:p w14:paraId="38DA747F"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Q4. </w:t>
      </w:r>
      <w:r w:rsidRPr="00A64177">
        <w:rPr>
          <w:rStyle w:val="Strong"/>
          <w:lang w:eastAsia="en-AU"/>
        </w:rPr>
        <w:t>How confident are you that you know how to look after your health and reduce illnesses? </w:t>
      </w:r>
    </w:p>
    <w:p w14:paraId="2FB3FB6A"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Choose one of the following answers</w:t>
      </w:r>
    </w:p>
    <w:p w14:paraId="26C0CBBB" w14:textId="77777777" w:rsidR="00CE31C7" w:rsidRPr="000F5F70" w:rsidRDefault="00CE31C7" w:rsidP="000F5F70">
      <w:pPr>
        <w:pStyle w:val="ListParagraph"/>
      </w:pPr>
      <w:r w:rsidRPr="000F5F70">
        <w:t>Very confident</w:t>
      </w:r>
    </w:p>
    <w:p w14:paraId="4D547D94" w14:textId="77777777" w:rsidR="00CE31C7" w:rsidRPr="000F5F70" w:rsidRDefault="00CE31C7" w:rsidP="000F5F70">
      <w:pPr>
        <w:pStyle w:val="ListParagraph"/>
      </w:pPr>
      <w:r w:rsidRPr="000F5F70">
        <w:t>Somewhat confident</w:t>
      </w:r>
    </w:p>
    <w:p w14:paraId="3D627CE5" w14:textId="77777777" w:rsidR="00CE31C7" w:rsidRPr="000F5F70" w:rsidRDefault="00CE31C7" w:rsidP="000F5F70">
      <w:pPr>
        <w:pStyle w:val="ListParagraph"/>
      </w:pPr>
      <w:r w:rsidRPr="000F5F70">
        <w:t>Neither confident nor unconfident</w:t>
      </w:r>
    </w:p>
    <w:p w14:paraId="065E26C6" w14:textId="77777777" w:rsidR="00CE31C7" w:rsidRPr="000F5F70" w:rsidRDefault="00CE31C7" w:rsidP="000F5F70">
      <w:pPr>
        <w:pStyle w:val="ListParagraph"/>
      </w:pPr>
      <w:r w:rsidRPr="000F5F70">
        <w:t>Somewhat unconfident</w:t>
      </w:r>
    </w:p>
    <w:p w14:paraId="65023BA4" w14:textId="77777777" w:rsidR="00CE31C7" w:rsidRPr="000F5F70" w:rsidRDefault="00CE31C7" w:rsidP="000F5F70">
      <w:pPr>
        <w:pStyle w:val="ListParagraph"/>
      </w:pPr>
      <w:r w:rsidRPr="000F5F70">
        <w:t>Very unconfident</w:t>
      </w:r>
    </w:p>
    <w:p w14:paraId="21B6E7E2" w14:textId="77777777" w:rsidR="00CE31C7" w:rsidRPr="000F5F70" w:rsidRDefault="00CE31C7" w:rsidP="000F5F70">
      <w:pPr>
        <w:pStyle w:val="ListParagraph"/>
      </w:pPr>
      <w:r w:rsidRPr="000F5F70">
        <w:t>Prefer not to say</w:t>
      </w:r>
    </w:p>
    <w:p w14:paraId="00EA92C3" w14:textId="77777777" w:rsidR="00CE31C7" w:rsidRDefault="00CE31C7" w:rsidP="00CE31C7">
      <w:pPr>
        <w:rPr>
          <w:rFonts w:ascii="Arial" w:eastAsia="Times New Roman" w:hAnsi="Arial" w:cs="Arial"/>
          <w:szCs w:val="24"/>
          <w:lang w:eastAsia="en-AU"/>
        </w:rPr>
      </w:pPr>
      <w:r>
        <w:rPr>
          <w:rFonts w:ascii="Arial" w:eastAsia="Times New Roman" w:hAnsi="Arial" w:cs="Arial"/>
          <w:szCs w:val="24"/>
          <w:lang w:eastAsia="en-AU"/>
        </w:rPr>
        <w:br w:type="page"/>
      </w:r>
    </w:p>
    <w:p w14:paraId="420CE528" w14:textId="113229A2" w:rsidR="00CE31C7" w:rsidRPr="00A64177" w:rsidRDefault="00CE31C7" w:rsidP="00CE31C7">
      <w:pPr>
        <w:pStyle w:val="Heading4"/>
      </w:pPr>
      <w:r w:rsidRPr="00A64177">
        <w:lastRenderedPageBreak/>
        <w:t>Section 2: Participation in preventive health</w:t>
      </w:r>
    </w:p>
    <w:p w14:paraId="03C010B8" w14:textId="77777777" w:rsidR="00CE31C7" w:rsidRPr="00A64177" w:rsidRDefault="00CE31C7" w:rsidP="00CE31C7">
      <w:pPr>
        <w:rPr>
          <w:szCs w:val="24"/>
          <w:lang w:eastAsia="en-AU"/>
        </w:rPr>
      </w:pPr>
      <w:r w:rsidRPr="00A64177">
        <w:rPr>
          <w:lang w:eastAsia="en-AU"/>
        </w:rPr>
        <w:t>This section asks about the things you currently do to help prevent illness or stay healthy.</w:t>
      </w:r>
    </w:p>
    <w:p w14:paraId="7A4E11F8" w14:textId="77777777" w:rsidR="00CE31C7" w:rsidRDefault="00CE31C7" w:rsidP="00CE31C7">
      <w:pPr>
        <w:rPr>
          <w:lang w:eastAsia="en-AU"/>
        </w:rPr>
      </w:pPr>
      <w:r w:rsidRPr="00A64177">
        <w:rPr>
          <w:lang w:eastAsia="en-AU"/>
        </w:rPr>
        <w:t>People’s experiences can vary widely depending on their circumstances, access to services, and stage of life. We’re interested in what this looks like for you.</w:t>
      </w:r>
    </w:p>
    <w:p w14:paraId="201460F7" w14:textId="77777777" w:rsidR="00CE31C7" w:rsidRPr="00A64177" w:rsidRDefault="00CE31C7" w:rsidP="00CE31C7">
      <w:pPr>
        <w:rPr>
          <w:szCs w:val="24"/>
          <w:lang w:eastAsia="en-AU"/>
        </w:rPr>
      </w:pPr>
    </w:p>
    <w:p w14:paraId="48D89F99"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Q5. </w:t>
      </w:r>
      <w:r w:rsidRPr="00A64177">
        <w:rPr>
          <w:rStyle w:val="Strong"/>
          <w:lang w:eastAsia="en-AU"/>
        </w:rPr>
        <w:t>In the past 12 months, have you done any of the following to help</w:t>
      </w:r>
      <w:r w:rsidRPr="00A64177">
        <w:rPr>
          <w:rStyle w:val="Strong"/>
          <w:b w:val="0"/>
          <w:bCs w:val="0"/>
          <w:lang w:eastAsia="en-AU"/>
        </w:rPr>
        <w:t xml:space="preserve"> </w:t>
      </w:r>
      <w:r w:rsidRPr="00A64177">
        <w:rPr>
          <w:rStyle w:val="Strong"/>
          <w:lang w:eastAsia="en-AU"/>
        </w:rPr>
        <w:t>reduce the</w:t>
      </w:r>
      <w:r w:rsidRPr="00A64177">
        <w:rPr>
          <w:rStyle w:val="Strong"/>
          <w:b w:val="0"/>
          <w:bCs w:val="0"/>
          <w:lang w:eastAsia="en-AU"/>
        </w:rPr>
        <w:t xml:space="preserve"> </w:t>
      </w:r>
      <w:r w:rsidRPr="00A64177">
        <w:rPr>
          <w:rStyle w:val="Strong"/>
          <w:lang w:eastAsia="en-AU"/>
        </w:rPr>
        <w:t>chance of illness or support good health?</w:t>
      </w:r>
    </w:p>
    <w:p w14:paraId="396F8F71" w14:textId="77777777" w:rsidR="00CE31C7" w:rsidRPr="00F00DD7" w:rsidRDefault="00CE31C7" w:rsidP="00CE31C7">
      <w:pPr>
        <w:spacing w:after="0" w:line="240" w:lineRule="auto"/>
        <w:ind w:left="142"/>
        <w:rPr>
          <w:rFonts w:ascii="Arial" w:eastAsia="Times New Roman" w:hAnsi="Arial" w:cs="Arial"/>
          <w:i/>
          <w:iCs/>
          <w:color w:val="3C3C3C"/>
          <w:szCs w:val="24"/>
          <w:lang w:eastAsia="en-AU"/>
        </w:rPr>
      </w:pPr>
      <w:r w:rsidRPr="00F00DD7">
        <w:rPr>
          <w:rFonts w:ascii="Arial" w:eastAsia="Times New Roman" w:hAnsi="Arial" w:cs="Arial"/>
          <w:i/>
          <w:iCs/>
          <w:color w:val="3C3C3C"/>
          <w:szCs w:val="24"/>
          <w:lang w:eastAsia="en-AU"/>
        </w:rPr>
        <w:t>Select all that apply</w:t>
      </w:r>
    </w:p>
    <w:p w14:paraId="07DEBA3F" w14:textId="4C73F37C" w:rsidR="00CE31C7" w:rsidRPr="000F5F70" w:rsidRDefault="00CE31C7" w:rsidP="000F5F70">
      <w:pPr>
        <w:pStyle w:val="ListParagraph"/>
      </w:pPr>
      <w:r w:rsidRPr="000F5F70">
        <w:t xml:space="preserve">Had a general health check or preventive appointment with a health professional (including blood pressure, cholesterol, </w:t>
      </w:r>
      <w:proofErr w:type="spellStart"/>
      <w:r w:rsidRPr="000F5F70">
        <w:t>immunisation</w:t>
      </w:r>
      <w:proofErr w:type="spellEnd"/>
      <w:r w:rsidRPr="000F5F70">
        <w:t xml:space="preserve"> checks)</w:t>
      </w:r>
    </w:p>
    <w:p w14:paraId="069BAE59" w14:textId="57D88F44" w:rsidR="00CE31C7" w:rsidRPr="000F5F70" w:rsidRDefault="00CE31C7" w:rsidP="000F5F70">
      <w:pPr>
        <w:pStyle w:val="ListParagraph"/>
      </w:pPr>
      <w:r w:rsidRPr="000F5F70">
        <w:t>Participated in a screening program (e.g</w:t>
      </w:r>
      <w:r w:rsidR="00CD088B">
        <w:t>.,</w:t>
      </w:r>
      <w:r w:rsidRPr="000F5F70">
        <w:t xml:space="preserve"> cancer screening, sexual health testing)</w:t>
      </w:r>
    </w:p>
    <w:p w14:paraId="1D7C4D4C" w14:textId="6A5B065F" w:rsidR="00CE31C7" w:rsidRPr="000F5F70" w:rsidRDefault="00CE31C7" w:rsidP="000F5F70">
      <w:pPr>
        <w:pStyle w:val="ListParagraph"/>
      </w:pPr>
      <w:proofErr w:type="gramStart"/>
      <w:r w:rsidRPr="000F5F70">
        <w:t>Seen</w:t>
      </w:r>
      <w:proofErr w:type="gramEnd"/>
      <w:r w:rsidRPr="000F5F70">
        <w:t xml:space="preserve"> an allied health professional for prevention (e.g</w:t>
      </w:r>
      <w:r w:rsidR="00CD088B">
        <w:t>.,</w:t>
      </w:r>
      <w:r w:rsidRPr="000F5F70">
        <w:t xml:space="preserve"> dietitian, exercise physiologist)</w:t>
      </w:r>
    </w:p>
    <w:p w14:paraId="44AE2298" w14:textId="77777777" w:rsidR="00CE31C7" w:rsidRPr="000F5F70" w:rsidRDefault="00CE31C7" w:rsidP="000F5F70">
      <w:pPr>
        <w:pStyle w:val="ListParagraph"/>
      </w:pPr>
      <w:r w:rsidRPr="000F5F70">
        <w:t>Accessed mental health support for early intervention or prevention</w:t>
      </w:r>
    </w:p>
    <w:p w14:paraId="6771EDB8" w14:textId="77777777" w:rsidR="00CE31C7" w:rsidRPr="000F5F70" w:rsidRDefault="00CE31C7" w:rsidP="000F5F70">
      <w:pPr>
        <w:pStyle w:val="ListParagraph"/>
      </w:pPr>
      <w:r w:rsidRPr="000F5F70">
        <w:t>Taken part in a group, program or activity focused on staying healthy (for example walking groups, wellbeing programs at work or school, or community activities)</w:t>
      </w:r>
    </w:p>
    <w:p w14:paraId="18B99725" w14:textId="77777777" w:rsidR="00CE31C7" w:rsidRPr="000F5F70" w:rsidRDefault="00CE31C7" w:rsidP="000F5F70">
      <w:pPr>
        <w:pStyle w:val="ListParagraph"/>
      </w:pPr>
      <w:r w:rsidRPr="000F5F70">
        <w:t>Tracking health measures (physical activity, dietary intake, heart rate) using an app/device</w:t>
      </w:r>
    </w:p>
    <w:p w14:paraId="22E81E1D" w14:textId="77777777" w:rsidR="00CE31C7" w:rsidRPr="000F5F70" w:rsidRDefault="00CE31C7" w:rsidP="000F5F70">
      <w:pPr>
        <w:pStyle w:val="ListParagraph"/>
      </w:pPr>
      <w:r w:rsidRPr="000F5F70">
        <w:t>None of the above</w:t>
      </w:r>
    </w:p>
    <w:p w14:paraId="3DD816CD" w14:textId="77777777" w:rsidR="00CE31C7" w:rsidRPr="000F5F70" w:rsidRDefault="00CE31C7" w:rsidP="000F5F70">
      <w:pPr>
        <w:pStyle w:val="ListParagraph"/>
      </w:pPr>
      <w:r w:rsidRPr="000F5F70">
        <w:t>Other:</w:t>
      </w:r>
    </w:p>
    <w:p w14:paraId="25EF8F44" w14:textId="77777777" w:rsidR="00CE31C7" w:rsidRPr="00146F95" w:rsidRDefault="00CE31C7" w:rsidP="00DF2DC1">
      <w:pPr>
        <w:ind w:left="502"/>
      </w:pPr>
    </w:p>
    <w:p w14:paraId="7257E08B"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Q6. </w:t>
      </w:r>
      <w:r w:rsidRPr="00A64177">
        <w:rPr>
          <w:rStyle w:val="Strong"/>
          <w:lang w:eastAsia="en-AU"/>
        </w:rPr>
        <w:t>Do you use any of the following to support your health or reduce the chance of illness?</w:t>
      </w:r>
    </w:p>
    <w:p w14:paraId="304E2138" w14:textId="77777777" w:rsidR="00CE31C7" w:rsidRPr="00F00DD7" w:rsidRDefault="00CE31C7" w:rsidP="00CE31C7">
      <w:pPr>
        <w:spacing w:after="0" w:line="240" w:lineRule="auto"/>
        <w:ind w:left="142"/>
        <w:rPr>
          <w:rFonts w:ascii="Arial" w:eastAsia="Times New Roman" w:hAnsi="Arial" w:cs="Arial"/>
          <w:i/>
          <w:iCs/>
          <w:color w:val="3C3C3C"/>
          <w:szCs w:val="24"/>
          <w:lang w:eastAsia="en-AU"/>
        </w:rPr>
      </w:pPr>
      <w:r w:rsidRPr="00F00DD7">
        <w:rPr>
          <w:rFonts w:ascii="Arial" w:eastAsia="Times New Roman" w:hAnsi="Arial" w:cs="Arial"/>
          <w:i/>
          <w:iCs/>
          <w:color w:val="3C3C3C"/>
          <w:szCs w:val="24"/>
          <w:lang w:eastAsia="en-AU"/>
        </w:rPr>
        <w:t>Select all that apply</w:t>
      </w:r>
    </w:p>
    <w:p w14:paraId="405D2A66" w14:textId="77777777" w:rsidR="00CE31C7" w:rsidRPr="00146F95" w:rsidRDefault="00CE31C7" w:rsidP="0074404B">
      <w:pPr>
        <w:pStyle w:val="ListParagraph"/>
        <w:numPr>
          <w:ilvl w:val="0"/>
          <w:numId w:val="5"/>
        </w:numPr>
      </w:pPr>
      <w:r w:rsidRPr="00146F95">
        <w:t>Apps and websites that help you manage your health or condition/s</w:t>
      </w:r>
    </w:p>
    <w:p w14:paraId="513068B7" w14:textId="77777777" w:rsidR="00CE31C7" w:rsidRPr="00146F95" w:rsidRDefault="00CE31C7" w:rsidP="0074404B">
      <w:pPr>
        <w:pStyle w:val="ListParagraph"/>
        <w:numPr>
          <w:ilvl w:val="0"/>
          <w:numId w:val="5"/>
        </w:numPr>
      </w:pPr>
      <w:r w:rsidRPr="00146F95">
        <w:t>Wearable technology, such as smart watches and fitness trackers </w:t>
      </w:r>
    </w:p>
    <w:p w14:paraId="492E1044" w14:textId="77777777" w:rsidR="00CE31C7" w:rsidRPr="00146F95" w:rsidRDefault="00CE31C7" w:rsidP="0074404B">
      <w:pPr>
        <w:pStyle w:val="ListParagraph"/>
        <w:numPr>
          <w:ilvl w:val="0"/>
          <w:numId w:val="5"/>
        </w:numPr>
      </w:pPr>
      <w:r w:rsidRPr="00146F95">
        <w:t>Online health programs or coaching</w:t>
      </w:r>
    </w:p>
    <w:p w14:paraId="0732EE1A" w14:textId="77777777" w:rsidR="00CE31C7" w:rsidRPr="00146F95" w:rsidRDefault="00CE31C7" w:rsidP="0074404B">
      <w:pPr>
        <w:pStyle w:val="ListParagraph"/>
        <w:numPr>
          <w:ilvl w:val="0"/>
          <w:numId w:val="5"/>
        </w:numPr>
      </w:pPr>
      <w:r w:rsidRPr="00146F95">
        <w:t>Online communities or forums</w:t>
      </w:r>
    </w:p>
    <w:p w14:paraId="47E5166A" w14:textId="77777777" w:rsidR="00CE31C7" w:rsidRPr="00146F95" w:rsidRDefault="00CE31C7" w:rsidP="0074404B">
      <w:pPr>
        <w:pStyle w:val="ListParagraph"/>
        <w:numPr>
          <w:ilvl w:val="0"/>
          <w:numId w:val="5"/>
        </w:numPr>
      </w:pPr>
      <w:r w:rsidRPr="00146F95">
        <w:t>None of the above</w:t>
      </w:r>
    </w:p>
    <w:p w14:paraId="3A99B879" w14:textId="77777777" w:rsidR="00CE31C7" w:rsidRDefault="00CE31C7" w:rsidP="0074404B">
      <w:pPr>
        <w:pStyle w:val="ListParagraph"/>
        <w:numPr>
          <w:ilvl w:val="0"/>
          <w:numId w:val="5"/>
        </w:numPr>
      </w:pPr>
      <w:r w:rsidRPr="00146F95">
        <w:t>Other: </w:t>
      </w:r>
    </w:p>
    <w:p w14:paraId="3646DD3D" w14:textId="77777777" w:rsidR="00CE31C7" w:rsidRDefault="00CE31C7" w:rsidP="00CE31C7">
      <w:pPr>
        <w:rPr>
          <w:rFonts w:ascii="Arial" w:eastAsia="Times New Roman" w:hAnsi="Arial" w:cs="Arial"/>
          <w:color w:val="3C3C3C"/>
          <w:szCs w:val="24"/>
          <w:lang w:eastAsia="en-AU"/>
        </w:rPr>
      </w:pPr>
      <w:r>
        <w:rPr>
          <w:rFonts w:ascii="Arial" w:eastAsia="Times New Roman" w:hAnsi="Arial" w:cs="Arial"/>
          <w:color w:val="3C3C3C"/>
          <w:szCs w:val="24"/>
          <w:lang w:eastAsia="en-AU"/>
        </w:rPr>
        <w:br w:type="page"/>
      </w:r>
    </w:p>
    <w:p w14:paraId="57A23A7C" w14:textId="77777777" w:rsidR="00CE31C7" w:rsidRPr="00A64177" w:rsidRDefault="00CE31C7" w:rsidP="00CE31C7">
      <w:pPr>
        <w:spacing w:after="100" w:afterAutospacing="1" w:line="240" w:lineRule="auto"/>
        <w:ind w:left="142"/>
        <w:outlineLvl w:val="3"/>
        <w:rPr>
          <w:rStyle w:val="Strong"/>
          <w:lang w:eastAsia="en-AU"/>
        </w:rPr>
      </w:pPr>
      <w:r>
        <w:rPr>
          <w:rStyle w:val="Strong"/>
          <w:lang w:eastAsia="en-AU"/>
        </w:rPr>
        <w:lastRenderedPageBreak/>
        <w:t xml:space="preserve">Q7. </w:t>
      </w:r>
      <w:r w:rsidRPr="00A64177">
        <w:rPr>
          <w:rStyle w:val="Strong"/>
          <w:lang w:eastAsia="en-AU"/>
        </w:rPr>
        <w:t>Overall, how often do you actively do things to reduce the chance of</w:t>
      </w:r>
      <w:r w:rsidRPr="00A64177">
        <w:rPr>
          <w:rFonts w:eastAsia="Times New Roman" w:cs="Arial"/>
          <w:color w:val="62366E"/>
          <w:sz w:val="30"/>
          <w:szCs w:val="30"/>
          <w:lang w:eastAsia="en-AU"/>
        </w:rPr>
        <w:t xml:space="preserve"> </w:t>
      </w:r>
      <w:r w:rsidRPr="00A64177">
        <w:rPr>
          <w:rStyle w:val="Strong"/>
          <w:lang w:eastAsia="en-AU"/>
        </w:rPr>
        <w:t>illness or support good health? </w:t>
      </w:r>
    </w:p>
    <w:p w14:paraId="05AA9246" w14:textId="77777777" w:rsidR="00CE31C7" w:rsidRPr="00F00DD7" w:rsidRDefault="00CE31C7" w:rsidP="00CE31C7">
      <w:pPr>
        <w:spacing w:after="0" w:line="240" w:lineRule="auto"/>
        <w:ind w:left="142"/>
        <w:rPr>
          <w:rFonts w:ascii="Arial" w:eastAsia="Times New Roman" w:hAnsi="Arial" w:cs="Arial"/>
          <w:i/>
          <w:iCs/>
          <w:color w:val="3C3C3C"/>
          <w:szCs w:val="24"/>
          <w:lang w:eastAsia="en-AU"/>
        </w:rPr>
      </w:pPr>
      <w:r w:rsidRPr="00F00DD7">
        <w:rPr>
          <w:rFonts w:ascii="Arial" w:eastAsia="Times New Roman" w:hAnsi="Arial" w:cs="Arial"/>
          <w:i/>
          <w:iCs/>
          <w:color w:val="3C3C3C"/>
          <w:szCs w:val="24"/>
          <w:lang w:eastAsia="en-AU"/>
        </w:rPr>
        <w:t>Choose one of the following answers</w:t>
      </w:r>
    </w:p>
    <w:p w14:paraId="7BBA3821" w14:textId="77777777" w:rsidR="00CE31C7" w:rsidRPr="00146F95" w:rsidRDefault="00CE31C7" w:rsidP="0074404B">
      <w:pPr>
        <w:pStyle w:val="ListParagraph"/>
        <w:numPr>
          <w:ilvl w:val="0"/>
          <w:numId w:val="6"/>
        </w:numPr>
      </w:pPr>
      <w:r w:rsidRPr="00146F95">
        <w:t>Very often</w:t>
      </w:r>
    </w:p>
    <w:p w14:paraId="32084CBD" w14:textId="77777777" w:rsidR="00CE31C7" w:rsidRPr="00146F95" w:rsidRDefault="00CE31C7" w:rsidP="0074404B">
      <w:pPr>
        <w:pStyle w:val="ListParagraph"/>
        <w:numPr>
          <w:ilvl w:val="0"/>
          <w:numId w:val="6"/>
        </w:numPr>
      </w:pPr>
      <w:r w:rsidRPr="00146F95">
        <w:t>Often</w:t>
      </w:r>
    </w:p>
    <w:p w14:paraId="0374C728" w14:textId="77777777" w:rsidR="00CE31C7" w:rsidRPr="00146F95" w:rsidRDefault="00CE31C7" w:rsidP="0074404B">
      <w:pPr>
        <w:pStyle w:val="ListParagraph"/>
        <w:numPr>
          <w:ilvl w:val="0"/>
          <w:numId w:val="6"/>
        </w:numPr>
      </w:pPr>
      <w:r w:rsidRPr="00146F95">
        <w:t>Sometimes</w:t>
      </w:r>
    </w:p>
    <w:p w14:paraId="3208EA80" w14:textId="77777777" w:rsidR="00CE31C7" w:rsidRPr="00146F95" w:rsidRDefault="00CE31C7" w:rsidP="0074404B">
      <w:pPr>
        <w:pStyle w:val="ListParagraph"/>
        <w:numPr>
          <w:ilvl w:val="0"/>
          <w:numId w:val="6"/>
        </w:numPr>
      </w:pPr>
      <w:r w:rsidRPr="00146F95">
        <w:t>Rarely</w:t>
      </w:r>
    </w:p>
    <w:p w14:paraId="1B190758" w14:textId="77777777" w:rsidR="00CE31C7" w:rsidRPr="00146F95" w:rsidRDefault="00CE31C7" w:rsidP="0074404B">
      <w:pPr>
        <w:pStyle w:val="ListParagraph"/>
        <w:numPr>
          <w:ilvl w:val="0"/>
          <w:numId w:val="6"/>
        </w:numPr>
      </w:pPr>
      <w:r w:rsidRPr="00146F95">
        <w:t>Never</w:t>
      </w:r>
    </w:p>
    <w:p w14:paraId="2A3B8274" w14:textId="77777777" w:rsidR="00CE31C7" w:rsidRDefault="00CE31C7" w:rsidP="0074404B">
      <w:pPr>
        <w:pStyle w:val="ListParagraph"/>
        <w:numPr>
          <w:ilvl w:val="0"/>
          <w:numId w:val="6"/>
        </w:numPr>
      </w:pPr>
      <w:r w:rsidRPr="00146F95">
        <w:t>Prefer not to say</w:t>
      </w:r>
    </w:p>
    <w:p w14:paraId="48085A8E" w14:textId="77777777" w:rsidR="00CE31C7" w:rsidRPr="00146F95" w:rsidRDefault="00CE31C7" w:rsidP="00DF2DC1">
      <w:pPr>
        <w:ind w:left="502"/>
      </w:pPr>
    </w:p>
    <w:p w14:paraId="0386DF31" w14:textId="1750A867" w:rsidR="00CE31C7" w:rsidRPr="00A64177" w:rsidRDefault="00CE31C7" w:rsidP="00CE31C7">
      <w:pPr>
        <w:pStyle w:val="Heading4"/>
      </w:pPr>
      <w:r w:rsidRPr="00A64177">
        <w:t>Section 3: Barriers to preventive health</w:t>
      </w:r>
    </w:p>
    <w:p w14:paraId="682D19F7" w14:textId="77777777" w:rsidR="00CE31C7" w:rsidRPr="00A64177" w:rsidRDefault="00CE31C7" w:rsidP="00CE31C7">
      <w:pPr>
        <w:rPr>
          <w:szCs w:val="24"/>
          <w:lang w:eastAsia="en-AU"/>
        </w:rPr>
      </w:pPr>
      <w:r w:rsidRPr="00A64177">
        <w:rPr>
          <w:lang w:eastAsia="en-AU"/>
        </w:rPr>
        <w:t>Many people want to do more to protect their health but face different challenges in doing so.</w:t>
      </w:r>
    </w:p>
    <w:p w14:paraId="2549F74B" w14:textId="0C592E6B" w:rsidR="00CE31C7" w:rsidRDefault="00CE31C7" w:rsidP="00CE31C7">
      <w:pPr>
        <w:rPr>
          <w:lang w:eastAsia="en-AU"/>
        </w:rPr>
      </w:pPr>
      <w:r w:rsidRPr="00A64177">
        <w:rPr>
          <w:lang w:eastAsia="en-AU"/>
        </w:rPr>
        <w:t>This section asks about the barriers or obstacles that can make it harder to take part in preventive health activities.</w:t>
      </w:r>
    </w:p>
    <w:p w14:paraId="21A0B491" w14:textId="77777777" w:rsidR="00CE31C7" w:rsidRPr="00A64177" w:rsidRDefault="00CE31C7" w:rsidP="00CE31C7">
      <w:pPr>
        <w:rPr>
          <w:szCs w:val="24"/>
          <w:lang w:eastAsia="en-AU"/>
        </w:rPr>
      </w:pPr>
    </w:p>
    <w:p w14:paraId="2D3BDA9F"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Q8. </w:t>
      </w:r>
      <w:r w:rsidRPr="00A64177">
        <w:rPr>
          <w:rStyle w:val="Strong"/>
          <w:lang w:eastAsia="en-AU"/>
        </w:rPr>
        <w:t>Are there activities you would like to do, or do more often, to reduce the chance of illness or support good health but aren’t able to right now? </w:t>
      </w:r>
    </w:p>
    <w:p w14:paraId="6C3EC539"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Choose one of the following answers</w:t>
      </w:r>
    </w:p>
    <w:p w14:paraId="3F211624" w14:textId="77777777" w:rsidR="00CE31C7" w:rsidRPr="00146F95" w:rsidRDefault="00CE31C7" w:rsidP="0074404B">
      <w:pPr>
        <w:pStyle w:val="ListParagraph"/>
        <w:numPr>
          <w:ilvl w:val="0"/>
          <w:numId w:val="4"/>
        </w:numPr>
      </w:pPr>
      <w:r w:rsidRPr="00146F95">
        <w:t>Yes</w:t>
      </w:r>
    </w:p>
    <w:p w14:paraId="735B356C" w14:textId="77777777" w:rsidR="00CE31C7" w:rsidRPr="00146F95" w:rsidRDefault="00CE31C7" w:rsidP="0074404B">
      <w:pPr>
        <w:pStyle w:val="ListParagraph"/>
        <w:numPr>
          <w:ilvl w:val="0"/>
          <w:numId w:val="4"/>
        </w:numPr>
      </w:pPr>
      <w:r w:rsidRPr="00146F95">
        <w:t>No</w:t>
      </w:r>
    </w:p>
    <w:p w14:paraId="0D1D61FB" w14:textId="77777777" w:rsidR="00CE31C7" w:rsidRDefault="00CE31C7" w:rsidP="0074404B">
      <w:pPr>
        <w:pStyle w:val="ListParagraph"/>
        <w:numPr>
          <w:ilvl w:val="0"/>
          <w:numId w:val="4"/>
        </w:numPr>
      </w:pPr>
      <w:r w:rsidRPr="00146F95">
        <w:t>Not sure</w:t>
      </w:r>
    </w:p>
    <w:p w14:paraId="3B448378" w14:textId="77777777" w:rsidR="00CE31C7" w:rsidRPr="00146F95" w:rsidRDefault="00CE31C7" w:rsidP="00DF2DC1">
      <w:pPr>
        <w:ind w:left="502"/>
      </w:pPr>
    </w:p>
    <w:p w14:paraId="4E746FA7"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Q9. </w:t>
      </w:r>
      <w:r w:rsidRPr="00A64177">
        <w:rPr>
          <w:rStyle w:val="Strong"/>
          <w:lang w:eastAsia="en-AU"/>
        </w:rPr>
        <w:t>What makes it difficult for you to engage in these activities to reduce the chance of illness or support good health?</w:t>
      </w:r>
    </w:p>
    <w:p w14:paraId="63EC4A6F" w14:textId="77777777" w:rsidR="00CE31C7" w:rsidRPr="00A64177" w:rsidRDefault="00CE31C7" w:rsidP="00CE31C7">
      <w:pPr>
        <w:spacing w:after="0" w:line="240" w:lineRule="auto"/>
        <w:ind w:left="142"/>
        <w:rPr>
          <w:rFonts w:ascii="Arial" w:eastAsia="Times New Roman" w:hAnsi="Arial" w:cs="Arial"/>
          <w:color w:val="3C3C3C"/>
          <w:szCs w:val="24"/>
          <w:lang w:eastAsia="en-AU"/>
        </w:rPr>
      </w:pPr>
      <w:r w:rsidRPr="00A64177">
        <w:rPr>
          <w:rFonts w:ascii="Arial" w:eastAsia="Times New Roman" w:hAnsi="Arial" w:cs="Arial"/>
          <w:color w:val="3C3C3C"/>
          <w:szCs w:val="24"/>
          <w:lang w:eastAsia="en-AU"/>
        </w:rPr>
        <w:t>Only answer this question if the following conditions are met:</w:t>
      </w:r>
    </w:p>
    <w:p w14:paraId="7AF06C52" w14:textId="1493887F" w:rsidR="00CE31C7" w:rsidRPr="0087719F" w:rsidRDefault="00CE31C7" w:rsidP="00DF2DC1">
      <w:pPr>
        <w:pStyle w:val="ListParagraph"/>
      </w:pPr>
      <w:r w:rsidRPr="3485B743">
        <w:t>Answer was 'Yes' at question ' [Q8]' (Are there activities you would like to do, or do more often, to reduce the chance of illness or support good health but aren’t able to right now</w:t>
      </w:r>
      <w:r w:rsidR="007550EF" w:rsidRPr="3485B743">
        <w:t>?)</w:t>
      </w:r>
    </w:p>
    <w:p w14:paraId="74788A7C" w14:textId="77777777" w:rsidR="00CE31C7" w:rsidRPr="00F00DD7" w:rsidRDefault="00CE31C7" w:rsidP="00CE31C7">
      <w:pPr>
        <w:spacing w:after="0" w:line="240" w:lineRule="auto"/>
        <w:ind w:left="142"/>
        <w:rPr>
          <w:rFonts w:ascii="Arial" w:eastAsia="Times New Roman" w:hAnsi="Arial" w:cs="Arial"/>
          <w:i/>
          <w:iCs/>
          <w:color w:val="3C3C3C"/>
          <w:szCs w:val="24"/>
          <w:lang w:eastAsia="en-AU"/>
        </w:rPr>
      </w:pPr>
      <w:r w:rsidRPr="00F00DD7">
        <w:rPr>
          <w:rFonts w:ascii="Arial" w:eastAsia="Times New Roman" w:hAnsi="Arial" w:cs="Arial"/>
          <w:i/>
          <w:iCs/>
          <w:color w:val="3C3C3C"/>
          <w:szCs w:val="24"/>
          <w:lang w:eastAsia="en-AU"/>
        </w:rPr>
        <w:t>Select all that apply</w:t>
      </w:r>
    </w:p>
    <w:p w14:paraId="4F65AB43" w14:textId="77777777" w:rsidR="00CE31C7" w:rsidRPr="00D42E2C" w:rsidRDefault="00CE31C7" w:rsidP="00CE31C7">
      <w:pPr>
        <w:spacing w:before="100" w:beforeAutospacing="1" w:after="100" w:afterAutospacing="1" w:line="240" w:lineRule="auto"/>
        <w:rPr>
          <w:rFonts w:ascii="Arial" w:eastAsia="Times New Roman" w:hAnsi="Arial" w:cs="Arial"/>
          <w:color w:val="3C3C3C"/>
          <w:szCs w:val="24"/>
          <w:lang w:eastAsia="en-AU"/>
        </w:rPr>
      </w:pPr>
      <w:r w:rsidRPr="00D42E2C">
        <w:rPr>
          <w:rFonts w:ascii="Arial" w:eastAsia="Times New Roman" w:hAnsi="Arial" w:cs="Arial"/>
          <w:b/>
          <w:bCs/>
          <w:color w:val="3C3C3C"/>
          <w:szCs w:val="24"/>
          <w:lang w:eastAsia="en-AU"/>
        </w:rPr>
        <w:t>Cost and financial barriers</w:t>
      </w:r>
    </w:p>
    <w:p w14:paraId="0A67F8B1" w14:textId="77777777" w:rsidR="00CE31C7" w:rsidRPr="000F5F70" w:rsidRDefault="00CE31C7" w:rsidP="000F5F70">
      <w:pPr>
        <w:pStyle w:val="ListParagraph"/>
      </w:pPr>
      <w:r w:rsidRPr="000F5F70">
        <w:t>It costs too much</w:t>
      </w:r>
    </w:p>
    <w:p w14:paraId="51BC5F7D" w14:textId="77777777" w:rsidR="00CE31C7" w:rsidRPr="000F5F70" w:rsidRDefault="00CE31C7" w:rsidP="000F5F70">
      <w:pPr>
        <w:pStyle w:val="ListParagraph"/>
      </w:pPr>
      <w:r w:rsidRPr="000F5F70">
        <w:t>I can’t afford memberships, classes, equipment, or subscriptions</w:t>
      </w:r>
    </w:p>
    <w:p w14:paraId="42A8194C" w14:textId="77777777" w:rsidR="00CE31C7" w:rsidRPr="000F5F70" w:rsidRDefault="00CE31C7" w:rsidP="000F5F70">
      <w:pPr>
        <w:pStyle w:val="ListParagraph"/>
      </w:pPr>
      <w:r w:rsidRPr="000F5F70">
        <w:t xml:space="preserve">Too many health services aren’t </w:t>
      </w:r>
      <w:proofErr w:type="gramStart"/>
      <w:r w:rsidRPr="000F5F70">
        <w:t>bulk-billed</w:t>
      </w:r>
      <w:proofErr w:type="gramEnd"/>
    </w:p>
    <w:p w14:paraId="45DF5F1C" w14:textId="77777777" w:rsidR="00CE31C7" w:rsidRPr="000F5F70" w:rsidRDefault="00CE31C7" w:rsidP="000F5F70">
      <w:pPr>
        <w:pStyle w:val="ListParagraph"/>
      </w:pPr>
      <w:r w:rsidRPr="000F5F70">
        <w:lastRenderedPageBreak/>
        <w:t>Having to pay the gap between the fee and Medicare or private health payment</w:t>
      </w:r>
    </w:p>
    <w:p w14:paraId="2550A198" w14:textId="77777777" w:rsidR="00CE31C7" w:rsidRPr="00D42E2C" w:rsidRDefault="00CE31C7" w:rsidP="00CE31C7">
      <w:pPr>
        <w:spacing w:before="100" w:beforeAutospacing="1" w:after="100" w:afterAutospacing="1" w:line="240" w:lineRule="auto"/>
        <w:rPr>
          <w:rFonts w:ascii="Arial" w:eastAsia="Times New Roman" w:hAnsi="Arial" w:cs="Arial"/>
          <w:color w:val="3C3C3C"/>
          <w:szCs w:val="24"/>
          <w:lang w:eastAsia="en-AU"/>
        </w:rPr>
      </w:pPr>
      <w:r w:rsidRPr="00D42E2C">
        <w:rPr>
          <w:rFonts w:ascii="Arial" w:eastAsia="Times New Roman" w:hAnsi="Arial" w:cs="Arial"/>
          <w:b/>
          <w:bCs/>
          <w:color w:val="3C3C3C"/>
          <w:szCs w:val="24"/>
          <w:lang w:eastAsia="en-AU"/>
        </w:rPr>
        <w:t>Time and competing responsibilities</w:t>
      </w:r>
    </w:p>
    <w:p w14:paraId="215417B1" w14:textId="77777777" w:rsidR="00CE31C7" w:rsidRPr="000F5F70" w:rsidRDefault="00CE31C7" w:rsidP="000F5F70">
      <w:pPr>
        <w:pStyle w:val="ListParagraph"/>
      </w:pPr>
      <w:r w:rsidRPr="000F5F70">
        <w:t>Lack of time (work, study, caring responsibilities)</w:t>
      </w:r>
    </w:p>
    <w:p w14:paraId="321DA21D" w14:textId="77777777" w:rsidR="00CE31C7" w:rsidRPr="000F5F70" w:rsidRDefault="00CE31C7" w:rsidP="000F5F70">
      <w:pPr>
        <w:pStyle w:val="ListParagraph"/>
      </w:pPr>
      <w:r w:rsidRPr="000F5F70">
        <w:t>Difficulty maintaining routines or habits</w:t>
      </w:r>
    </w:p>
    <w:p w14:paraId="35E110F2" w14:textId="77777777" w:rsidR="00CE31C7" w:rsidRPr="000F5F70" w:rsidRDefault="00CE31C7" w:rsidP="000F5F70">
      <w:pPr>
        <w:pStyle w:val="ListParagraph"/>
      </w:pPr>
      <w:r w:rsidRPr="000F5F70">
        <w:t>Fatigue, stress, or burnout</w:t>
      </w:r>
    </w:p>
    <w:p w14:paraId="1653E8A9" w14:textId="77777777" w:rsidR="00CE31C7" w:rsidRPr="00D42E2C" w:rsidRDefault="00CE31C7" w:rsidP="00CE31C7">
      <w:pPr>
        <w:spacing w:before="100" w:beforeAutospacing="1" w:after="100" w:afterAutospacing="1" w:line="240" w:lineRule="auto"/>
        <w:rPr>
          <w:rFonts w:ascii="Arial" w:eastAsia="Times New Roman" w:hAnsi="Arial" w:cs="Arial"/>
          <w:color w:val="3C3C3C"/>
          <w:szCs w:val="24"/>
          <w:lang w:eastAsia="en-AU"/>
        </w:rPr>
      </w:pPr>
      <w:r w:rsidRPr="00D42E2C">
        <w:rPr>
          <w:rFonts w:ascii="Arial" w:eastAsia="Times New Roman" w:hAnsi="Arial" w:cs="Arial"/>
          <w:b/>
          <w:bCs/>
          <w:color w:val="3C3C3C"/>
          <w:szCs w:val="24"/>
          <w:lang w:eastAsia="en-AU"/>
        </w:rPr>
        <w:t>Access to services and support</w:t>
      </w:r>
    </w:p>
    <w:p w14:paraId="2C115F95" w14:textId="77777777" w:rsidR="00CE31C7" w:rsidRPr="000F5F70" w:rsidRDefault="00CE31C7" w:rsidP="000F5F70">
      <w:pPr>
        <w:pStyle w:val="ListParagraph"/>
      </w:pPr>
      <w:r w:rsidRPr="000F5F70">
        <w:t>Difficulty getting appointments</w:t>
      </w:r>
    </w:p>
    <w:p w14:paraId="318C95D8" w14:textId="77777777" w:rsidR="00CE31C7" w:rsidRPr="000F5F70" w:rsidRDefault="00CE31C7" w:rsidP="000F5F70">
      <w:pPr>
        <w:pStyle w:val="ListParagraph"/>
      </w:pPr>
      <w:r w:rsidRPr="000F5F70">
        <w:t>Distance or transport issues</w:t>
      </w:r>
    </w:p>
    <w:p w14:paraId="795D5A94" w14:textId="77777777" w:rsidR="00CE31C7" w:rsidRPr="000F5F70" w:rsidRDefault="00CE31C7" w:rsidP="000F5F70">
      <w:pPr>
        <w:pStyle w:val="ListParagraph"/>
      </w:pPr>
      <w:r w:rsidRPr="000F5F70">
        <w:t>Not knowing what services or programs are available</w:t>
      </w:r>
    </w:p>
    <w:p w14:paraId="0D68DB2D" w14:textId="77777777" w:rsidR="00CE31C7" w:rsidRPr="000F5F70" w:rsidRDefault="00CE31C7" w:rsidP="000F5F70">
      <w:pPr>
        <w:pStyle w:val="ListParagraph"/>
      </w:pPr>
      <w:r w:rsidRPr="000F5F70">
        <w:t>Rules, eligibility criteria, or referrals make it hard to qualify</w:t>
      </w:r>
    </w:p>
    <w:p w14:paraId="0AAD071F" w14:textId="77777777" w:rsidR="00CE31C7" w:rsidRPr="00116F91" w:rsidRDefault="00CE31C7" w:rsidP="00CE31C7">
      <w:pPr>
        <w:spacing w:before="100" w:beforeAutospacing="1" w:after="100" w:afterAutospacing="1" w:line="240" w:lineRule="auto"/>
        <w:rPr>
          <w:rFonts w:ascii="Arial" w:eastAsia="Times New Roman" w:hAnsi="Arial" w:cs="Arial"/>
          <w:b/>
          <w:bCs/>
          <w:color w:val="3C3C3C"/>
          <w:szCs w:val="24"/>
          <w:lang w:eastAsia="en-AU"/>
        </w:rPr>
      </w:pPr>
      <w:r w:rsidRPr="00D42E2C">
        <w:rPr>
          <w:rFonts w:ascii="Arial" w:eastAsia="Times New Roman" w:hAnsi="Arial" w:cs="Arial"/>
          <w:b/>
          <w:bCs/>
          <w:color w:val="3C3C3C"/>
          <w:szCs w:val="24"/>
          <w:lang w:eastAsia="en-AU"/>
        </w:rPr>
        <w:t>Cultural, language, and safety barriers</w:t>
      </w:r>
    </w:p>
    <w:p w14:paraId="2AF6E576" w14:textId="77777777" w:rsidR="00CE31C7" w:rsidRPr="000F5F70" w:rsidRDefault="00CE31C7" w:rsidP="000F5F70">
      <w:pPr>
        <w:pStyle w:val="ListParagraph"/>
      </w:pPr>
      <w:r w:rsidRPr="000F5F70">
        <w:t>Services don’t feel culturally safe or welcoming</w:t>
      </w:r>
    </w:p>
    <w:p w14:paraId="5CCDB85B" w14:textId="77777777" w:rsidR="00CE31C7" w:rsidRPr="000F5F70" w:rsidRDefault="00CE31C7" w:rsidP="000F5F70">
      <w:pPr>
        <w:pStyle w:val="ListParagraph"/>
      </w:pPr>
      <w:r w:rsidRPr="000F5F70">
        <w:t>Language barriers</w:t>
      </w:r>
    </w:p>
    <w:p w14:paraId="5B2668C1" w14:textId="77777777" w:rsidR="00CE31C7" w:rsidRPr="000F5F70" w:rsidRDefault="00CE31C7" w:rsidP="000F5F70">
      <w:pPr>
        <w:pStyle w:val="ListParagraph"/>
      </w:pPr>
      <w:r w:rsidRPr="000F5F70">
        <w:t>Past negative experiences with services</w:t>
      </w:r>
    </w:p>
    <w:p w14:paraId="6B8D8AF4" w14:textId="77777777" w:rsidR="00CE31C7" w:rsidRPr="00116F91" w:rsidRDefault="00CE31C7" w:rsidP="00CE31C7">
      <w:pPr>
        <w:spacing w:before="100" w:beforeAutospacing="1" w:after="100" w:afterAutospacing="1" w:line="240" w:lineRule="auto"/>
        <w:rPr>
          <w:rFonts w:ascii="Arial" w:eastAsia="Times New Roman" w:hAnsi="Arial" w:cs="Arial"/>
          <w:b/>
          <w:bCs/>
          <w:color w:val="3C3C3C"/>
          <w:szCs w:val="24"/>
          <w:lang w:eastAsia="en-AU"/>
        </w:rPr>
      </w:pPr>
      <w:r w:rsidRPr="00D42E2C">
        <w:rPr>
          <w:rFonts w:ascii="Arial" w:eastAsia="Times New Roman" w:hAnsi="Arial" w:cs="Arial"/>
          <w:b/>
          <w:bCs/>
          <w:color w:val="3C3C3C"/>
          <w:szCs w:val="24"/>
          <w:lang w:eastAsia="en-AU"/>
        </w:rPr>
        <w:t>Technology and information barriers</w:t>
      </w:r>
    </w:p>
    <w:p w14:paraId="3018A07D" w14:textId="77777777" w:rsidR="00CE31C7" w:rsidRPr="00D42E2C" w:rsidRDefault="00CE31C7" w:rsidP="000F5F70">
      <w:pPr>
        <w:pStyle w:val="ListParagraph"/>
      </w:pPr>
      <w:r w:rsidRPr="00D42E2C">
        <w:t>Limited access to technology or internet</w:t>
      </w:r>
    </w:p>
    <w:p w14:paraId="3BD199FA" w14:textId="77777777" w:rsidR="00CE31C7" w:rsidRPr="00D42E2C" w:rsidRDefault="00CE31C7" w:rsidP="000F5F70">
      <w:pPr>
        <w:pStyle w:val="ListParagraph"/>
      </w:pPr>
      <w:r w:rsidRPr="00D42E2C">
        <w:t>Difficulty using apps, online programs, or digital tools</w:t>
      </w:r>
    </w:p>
    <w:p w14:paraId="730CD8FE" w14:textId="77777777" w:rsidR="00CE31C7" w:rsidRPr="00D42E2C" w:rsidRDefault="00CE31C7" w:rsidP="000F5F70">
      <w:pPr>
        <w:pStyle w:val="ListParagraph"/>
      </w:pPr>
      <w:r w:rsidRPr="00D42E2C">
        <w:t>Conflicting or confusing health information</w:t>
      </w:r>
    </w:p>
    <w:p w14:paraId="4EED8BEC" w14:textId="77777777" w:rsidR="00CE31C7" w:rsidRPr="00116F91" w:rsidRDefault="00CE31C7" w:rsidP="00CE31C7">
      <w:pPr>
        <w:spacing w:before="100" w:beforeAutospacing="1" w:after="100" w:afterAutospacing="1" w:line="240" w:lineRule="auto"/>
        <w:rPr>
          <w:rFonts w:ascii="Arial" w:eastAsia="Times New Roman" w:hAnsi="Arial" w:cs="Arial"/>
          <w:b/>
          <w:bCs/>
          <w:color w:val="3C3C3C"/>
          <w:szCs w:val="24"/>
          <w:lang w:eastAsia="en-AU"/>
        </w:rPr>
      </w:pPr>
      <w:r w:rsidRPr="00D42E2C">
        <w:rPr>
          <w:rFonts w:ascii="Arial" w:eastAsia="Times New Roman" w:hAnsi="Arial" w:cs="Arial"/>
          <w:b/>
          <w:bCs/>
          <w:color w:val="3C3C3C"/>
          <w:szCs w:val="24"/>
          <w:lang w:eastAsia="en-AU"/>
        </w:rPr>
        <w:t>Personal factors</w:t>
      </w:r>
    </w:p>
    <w:p w14:paraId="0A1DBC1F" w14:textId="77777777" w:rsidR="00CE31C7" w:rsidRPr="00D42E2C" w:rsidRDefault="00CE31C7" w:rsidP="000F5F70">
      <w:pPr>
        <w:pStyle w:val="ListParagraph"/>
      </w:pPr>
      <w:r w:rsidRPr="00D42E2C">
        <w:t>Low motivation or confidence</w:t>
      </w:r>
    </w:p>
    <w:p w14:paraId="31C6AD81" w14:textId="77777777" w:rsidR="00CE31C7" w:rsidRPr="00D42E2C" w:rsidRDefault="00CE31C7" w:rsidP="000F5F70">
      <w:pPr>
        <w:pStyle w:val="ListParagraph"/>
      </w:pPr>
      <w:r w:rsidRPr="00D42E2C">
        <w:t>Mental health challenges</w:t>
      </w:r>
    </w:p>
    <w:p w14:paraId="2DFB0934" w14:textId="77777777" w:rsidR="00CE31C7" w:rsidRPr="00D42E2C" w:rsidRDefault="00CE31C7" w:rsidP="000F5F70">
      <w:pPr>
        <w:pStyle w:val="ListParagraph"/>
      </w:pPr>
      <w:r w:rsidRPr="00D42E2C">
        <w:t>Physical limitations or chronic conditions</w:t>
      </w:r>
    </w:p>
    <w:p w14:paraId="129CD37B" w14:textId="77777777" w:rsidR="00CE31C7" w:rsidRPr="00116F91" w:rsidRDefault="00CE31C7" w:rsidP="00CE31C7">
      <w:pPr>
        <w:spacing w:before="100" w:beforeAutospacing="1" w:after="100" w:afterAutospacing="1" w:line="240" w:lineRule="auto"/>
        <w:rPr>
          <w:rFonts w:ascii="Arial" w:eastAsia="Times New Roman" w:hAnsi="Arial" w:cs="Arial"/>
          <w:b/>
          <w:bCs/>
          <w:color w:val="3C3C3C"/>
          <w:szCs w:val="24"/>
          <w:lang w:eastAsia="en-AU"/>
        </w:rPr>
      </w:pPr>
      <w:r w:rsidRPr="00D42E2C">
        <w:rPr>
          <w:rFonts w:ascii="Arial" w:eastAsia="Times New Roman" w:hAnsi="Arial" w:cs="Arial"/>
          <w:b/>
          <w:bCs/>
          <w:color w:val="3C3C3C"/>
          <w:szCs w:val="24"/>
          <w:lang w:eastAsia="en-AU"/>
        </w:rPr>
        <w:t>Other</w:t>
      </w:r>
    </w:p>
    <w:p w14:paraId="2569C304" w14:textId="77777777" w:rsidR="00CE31C7" w:rsidRPr="00D42E2C" w:rsidRDefault="00CE31C7" w:rsidP="000F5F70">
      <w:pPr>
        <w:pStyle w:val="ListParagraph"/>
      </w:pPr>
      <w:r w:rsidRPr="00D42E2C">
        <w:t>Not sure</w:t>
      </w:r>
    </w:p>
    <w:p w14:paraId="656B462B" w14:textId="77777777" w:rsidR="00CE31C7" w:rsidRPr="00D42E2C" w:rsidRDefault="00CE31C7" w:rsidP="000F5F70">
      <w:pPr>
        <w:pStyle w:val="ListParagraph"/>
      </w:pPr>
      <w:r w:rsidRPr="00D42E2C">
        <w:t>Other: </w:t>
      </w:r>
    </w:p>
    <w:p w14:paraId="5F6FD807"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Q10. </w:t>
      </w:r>
      <w:r w:rsidRPr="00A64177">
        <w:rPr>
          <w:rStyle w:val="Strong"/>
          <w:lang w:eastAsia="en-AU"/>
        </w:rPr>
        <w:t>Looking back, is there anything you wish you had started doing earlier to support your health?</w:t>
      </w:r>
    </w:p>
    <w:p w14:paraId="60BF80C6"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Please write your answer here:</w:t>
      </w:r>
    </w:p>
    <w:p w14:paraId="2DBC0BEA" w14:textId="5AFCB9F2" w:rsidR="00321924" w:rsidRDefault="00321924">
      <w:pPr>
        <w:rPr>
          <w:rFonts w:ascii="Arial" w:eastAsia="Times New Roman" w:hAnsi="Arial" w:cs="Arial"/>
          <w:color w:val="3C3C3C"/>
          <w:szCs w:val="24"/>
          <w:lang w:eastAsia="en-AU"/>
        </w:rPr>
      </w:pPr>
      <w:r>
        <w:rPr>
          <w:rFonts w:ascii="Arial" w:eastAsia="Times New Roman" w:hAnsi="Arial" w:cs="Arial"/>
          <w:color w:val="3C3C3C"/>
          <w:szCs w:val="24"/>
          <w:lang w:eastAsia="en-AU"/>
        </w:rPr>
        <w:br w:type="page"/>
      </w:r>
    </w:p>
    <w:p w14:paraId="2221DDA3" w14:textId="77777777" w:rsidR="00CE31C7" w:rsidRPr="00A64177" w:rsidRDefault="00CE31C7" w:rsidP="00CE31C7">
      <w:pPr>
        <w:pStyle w:val="Heading4"/>
      </w:pPr>
      <w:r w:rsidRPr="00A64177">
        <w:lastRenderedPageBreak/>
        <w:t>Section 4: Views on responsibility, systems, and prevention</w:t>
      </w:r>
    </w:p>
    <w:p w14:paraId="08407096" w14:textId="71E1860B" w:rsidR="00CE31C7" w:rsidRPr="00A64177" w:rsidRDefault="00CE31C7" w:rsidP="00CE31C7">
      <w:pPr>
        <w:rPr>
          <w:szCs w:val="24"/>
          <w:lang w:eastAsia="en-AU"/>
        </w:rPr>
      </w:pPr>
      <w:r w:rsidRPr="00A64177">
        <w:rPr>
          <w:lang w:eastAsia="en-AU"/>
        </w:rPr>
        <w:t xml:space="preserve">The following questions are about how you think responsibility for health and prevention is shared between individuals, </w:t>
      </w:r>
      <w:r w:rsidR="006120C5" w:rsidRPr="00A64177">
        <w:rPr>
          <w:lang w:eastAsia="en-AU"/>
        </w:rPr>
        <w:t>communities’</w:t>
      </w:r>
      <w:r w:rsidRPr="00A64177">
        <w:rPr>
          <w:lang w:eastAsia="en-AU"/>
        </w:rPr>
        <w:t xml:space="preserve"> government and healthcare services.</w:t>
      </w:r>
    </w:p>
    <w:p w14:paraId="2B2BF114" w14:textId="77777777" w:rsidR="00CE31C7" w:rsidRDefault="00CE31C7" w:rsidP="00CE31C7">
      <w:pPr>
        <w:rPr>
          <w:lang w:eastAsia="en-AU"/>
        </w:rPr>
      </w:pPr>
      <w:r w:rsidRPr="00A64177">
        <w:rPr>
          <w:lang w:eastAsia="en-AU"/>
        </w:rPr>
        <w:t>The questions in this section have been asked in previous Australia’s Health Panel surveys as we are looking to understand changes over time.</w:t>
      </w:r>
    </w:p>
    <w:p w14:paraId="6A5166B6"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Q11. </w:t>
      </w:r>
      <w:r w:rsidRPr="00A64177">
        <w:rPr>
          <w:rStyle w:val="Strong"/>
          <w:lang w:eastAsia="en-AU"/>
        </w:rPr>
        <w:t>To what extent do you agree or disagree with the following statements?</w:t>
      </w:r>
    </w:p>
    <w:p w14:paraId="4FDE3526" w14:textId="77777777" w:rsidR="00CE31C7" w:rsidRPr="00350DFB" w:rsidRDefault="00CE31C7" w:rsidP="00350DFB">
      <w:pPr>
        <w:rPr>
          <w:i/>
          <w:iCs/>
          <w:sz w:val="48"/>
          <w:szCs w:val="48"/>
          <w:lang w:eastAsia="en-AU"/>
        </w:rPr>
      </w:pPr>
      <w:r w:rsidRPr="00350DFB">
        <w:rPr>
          <w:i/>
          <w:iCs/>
          <w:lang w:eastAsia="en-AU"/>
        </w:rPr>
        <w:t>(Please choose the appropriate response for each item)</w:t>
      </w:r>
    </w:p>
    <w:tbl>
      <w:tblPr>
        <w:tblW w:w="9915" w:type="dxa"/>
        <w:tblLayout w:type="fixed"/>
        <w:tblCellMar>
          <w:top w:w="15" w:type="dxa"/>
          <w:left w:w="15" w:type="dxa"/>
          <w:bottom w:w="15" w:type="dxa"/>
          <w:right w:w="15" w:type="dxa"/>
        </w:tblCellMar>
        <w:tblLook w:val="04A0" w:firstRow="1" w:lastRow="0" w:firstColumn="1" w:lastColumn="0" w:noHBand="0" w:noVBand="1"/>
      </w:tblPr>
      <w:tblGrid>
        <w:gridCol w:w="3394"/>
        <w:gridCol w:w="1086"/>
        <w:gridCol w:w="1087"/>
        <w:gridCol w:w="1087"/>
        <w:gridCol w:w="1087"/>
        <w:gridCol w:w="1087"/>
        <w:gridCol w:w="1087"/>
      </w:tblGrid>
      <w:tr w:rsidR="00CE31C7" w:rsidRPr="00C34C75" w14:paraId="61644FFF" w14:textId="77777777" w:rsidTr="00F862F2">
        <w:trPr>
          <w:cantSplit/>
          <w:tblHeader/>
        </w:trPr>
        <w:tc>
          <w:tcPr>
            <w:tcW w:w="3394" w:type="dxa"/>
            <w:tcBorders>
              <w:top w:val="single" w:sz="2" w:space="0" w:color="auto"/>
              <w:left w:val="single" w:sz="6" w:space="0" w:color="auto"/>
              <w:bottom w:val="single" w:sz="2" w:space="0" w:color="auto"/>
              <w:right w:val="single" w:sz="6" w:space="0" w:color="auto"/>
            </w:tcBorders>
            <w:vAlign w:val="center"/>
            <w:hideMark/>
          </w:tcPr>
          <w:p w14:paraId="006738BF" w14:textId="77777777" w:rsidR="00CE31C7" w:rsidRPr="00A64177" w:rsidRDefault="00CE31C7">
            <w:pPr>
              <w:spacing w:after="0" w:line="240" w:lineRule="auto"/>
              <w:ind w:left="142"/>
              <w:rPr>
                <w:rFonts w:eastAsia="Times New Roman" w:cs="Arial"/>
                <w:color w:val="3C3C3C"/>
                <w:szCs w:val="24"/>
                <w:lang w:eastAsia="en-AU"/>
              </w:rPr>
            </w:pPr>
          </w:p>
        </w:tc>
        <w:tc>
          <w:tcPr>
            <w:tcW w:w="1086" w:type="dxa"/>
            <w:tcBorders>
              <w:top w:val="single" w:sz="2" w:space="0" w:color="auto"/>
              <w:left w:val="single" w:sz="6" w:space="0" w:color="auto"/>
              <w:bottom w:val="single" w:sz="2" w:space="0" w:color="auto"/>
              <w:right w:val="single" w:sz="6" w:space="0" w:color="auto"/>
            </w:tcBorders>
            <w:vAlign w:val="center"/>
            <w:hideMark/>
          </w:tcPr>
          <w:p w14:paraId="12F89CDB" w14:textId="77777777" w:rsidR="00CE31C7" w:rsidRPr="00F862F2" w:rsidRDefault="00CE31C7" w:rsidP="00F862F2">
            <w:pPr>
              <w:spacing w:after="0" w:line="240" w:lineRule="auto"/>
              <w:jc w:val="center"/>
              <w:rPr>
                <w:rFonts w:eastAsia="Times New Roman" w:cs="Times New Roman"/>
                <w:b/>
                <w:bCs/>
                <w:szCs w:val="24"/>
                <w:lang w:eastAsia="en-AU"/>
              </w:rPr>
            </w:pPr>
            <w:r w:rsidRPr="00F862F2">
              <w:rPr>
                <w:rFonts w:eastAsia="Times New Roman" w:cs="Times New Roman"/>
                <w:b/>
                <w:bCs/>
                <w:szCs w:val="24"/>
                <w:lang w:eastAsia="en-AU"/>
              </w:rPr>
              <w:t>Strongly disagree</w:t>
            </w:r>
          </w:p>
        </w:tc>
        <w:tc>
          <w:tcPr>
            <w:tcW w:w="1087" w:type="dxa"/>
            <w:tcBorders>
              <w:top w:val="single" w:sz="2" w:space="0" w:color="auto"/>
              <w:left w:val="single" w:sz="6" w:space="0" w:color="auto"/>
              <w:bottom w:val="single" w:sz="2" w:space="0" w:color="auto"/>
              <w:right w:val="single" w:sz="6" w:space="0" w:color="auto"/>
            </w:tcBorders>
            <w:vAlign w:val="center"/>
            <w:hideMark/>
          </w:tcPr>
          <w:p w14:paraId="66A62A24" w14:textId="77777777" w:rsidR="00CE31C7" w:rsidRPr="00F862F2" w:rsidRDefault="00CE31C7" w:rsidP="00F862F2">
            <w:pPr>
              <w:spacing w:after="0" w:line="240" w:lineRule="auto"/>
              <w:jc w:val="center"/>
              <w:rPr>
                <w:rFonts w:eastAsia="Times New Roman" w:cs="Times New Roman"/>
                <w:b/>
                <w:bCs/>
                <w:szCs w:val="24"/>
                <w:lang w:eastAsia="en-AU"/>
              </w:rPr>
            </w:pPr>
            <w:r w:rsidRPr="00F862F2">
              <w:rPr>
                <w:rFonts w:eastAsia="Times New Roman" w:cs="Times New Roman"/>
                <w:b/>
                <w:bCs/>
                <w:szCs w:val="24"/>
                <w:lang w:eastAsia="en-AU"/>
              </w:rPr>
              <w:t>Disagree</w:t>
            </w:r>
          </w:p>
        </w:tc>
        <w:tc>
          <w:tcPr>
            <w:tcW w:w="1087" w:type="dxa"/>
            <w:tcBorders>
              <w:top w:val="single" w:sz="2" w:space="0" w:color="auto"/>
              <w:left w:val="single" w:sz="6" w:space="0" w:color="auto"/>
              <w:bottom w:val="single" w:sz="2" w:space="0" w:color="auto"/>
              <w:right w:val="single" w:sz="6" w:space="0" w:color="auto"/>
            </w:tcBorders>
            <w:vAlign w:val="center"/>
            <w:hideMark/>
          </w:tcPr>
          <w:p w14:paraId="0FAB9236" w14:textId="77777777" w:rsidR="00CE31C7" w:rsidRPr="00F862F2" w:rsidRDefault="00CE31C7" w:rsidP="00F862F2">
            <w:pPr>
              <w:spacing w:after="0" w:line="240" w:lineRule="auto"/>
              <w:jc w:val="center"/>
              <w:rPr>
                <w:rFonts w:eastAsia="Times New Roman" w:cs="Times New Roman"/>
                <w:b/>
                <w:bCs/>
                <w:szCs w:val="24"/>
                <w:lang w:eastAsia="en-AU"/>
              </w:rPr>
            </w:pPr>
            <w:r w:rsidRPr="00F862F2">
              <w:rPr>
                <w:rFonts w:eastAsia="Times New Roman" w:cs="Times New Roman"/>
                <w:b/>
                <w:bCs/>
                <w:szCs w:val="24"/>
                <w:lang w:eastAsia="en-AU"/>
              </w:rPr>
              <w:t>Neither agree nor disagree</w:t>
            </w:r>
          </w:p>
        </w:tc>
        <w:tc>
          <w:tcPr>
            <w:tcW w:w="1087" w:type="dxa"/>
            <w:tcBorders>
              <w:top w:val="single" w:sz="2" w:space="0" w:color="auto"/>
              <w:left w:val="single" w:sz="6" w:space="0" w:color="auto"/>
              <w:bottom w:val="single" w:sz="2" w:space="0" w:color="auto"/>
              <w:right w:val="single" w:sz="6" w:space="0" w:color="auto"/>
            </w:tcBorders>
            <w:vAlign w:val="center"/>
            <w:hideMark/>
          </w:tcPr>
          <w:p w14:paraId="4414D338" w14:textId="77777777" w:rsidR="00CE31C7" w:rsidRPr="00F862F2" w:rsidRDefault="00CE31C7" w:rsidP="00F862F2">
            <w:pPr>
              <w:spacing w:after="0" w:line="240" w:lineRule="auto"/>
              <w:jc w:val="center"/>
              <w:rPr>
                <w:rFonts w:eastAsia="Times New Roman" w:cs="Times New Roman"/>
                <w:b/>
                <w:bCs/>
                <w:szCs w:val="24"/>
                <w:lang w:eastAsia="en-AU"/>
              </w:rPr>
            </w:pPr>
            <w:r w:rsidRPr="00F862F2">
              <w:rPr>
                <w:rFonts w:eastAsia="Times New Roman" w:cs="Times New Roman"/>
                <w:b/>
                <w:bCs/>
                <w:szCs w:val="24"/>
                <w:lang w:eastAsia="en-AU"/>
              </w:rPr>
              <w:t>Agree</w:t>
            </w:r>
          </w:p>
        </w:tc>
        <w:tc>
          <w:tcPr>
            <w:tcW w:w="1087" w:type="dxa"/>
            <w:tcBorders>
              <w:top w:val="single" w:sz="2" w:space="0" w:color="auto"/>
              <w:left w:val="single" w:sz="6" w:space="0" w:color="auto"/>
              <w:bottom w:val="single" w:sz="2" w:space="0" w:color="auto"/>
              <w:right w:val="single" w:sz="6" w:space="0" w:color="auto"/>
            </w:tcBorders>
            <w:vAlign w:val="center"/>
            <w:hideMark/>
          </w:tcPr>
          <w:p w14:paraId="6DF7EE9F" w14:textId="77777777" w:rsidR="00CE31C7" w:rsidRPr="00F862F2" w:rsidRDefault="00CE31C7" w:rsidP="00F862F2">
            <w:pPr>
              <w:spacing w:after="0" w:line="240" w:lineRule="auto"/>
              <w:jc w:val="center"/>
              <w:rPr>
                <w:rFonts w:eastAsia="Times New Roman" w:cs="Times New Roman"/>
                <w:b/>
                <w:bCs/>
                <w:szCs w:val="24"/>
                <w:lang w:eastAsia="en-AU"/>
              </w:rPr>
            </w:pPr>
            <w:r w:rsidRPr="00F862F2">
              <w:rPr>
                <w:rFonts w:eastAsia="Times New Roman" w:cs="Times New Roman"/>
                <w:b/>
                <w:bCs/>
                <w:szCs w:val="24"/>
                <w:lang w:eastAsia="en-AU"/>
              </w:rPr>
              <w:t>Strongly agree</w:t>
            </w:r>
          </w:p>
        </w:tc>
        <w:tc>
          <w:tcPr>
            <w:tcW w:w="1087" w:type="dxa"/>
            <w:tcBorders>
              <w:top w:val="single" w:sz="2" w:space="0" w:color="auto"/>
              <w:left w:val="single" w:sz="6" w:space="0" w:color="auto"/>
              <w:bottom w:val="single" w:sz="2" w:space="0" w:color="auto"/>
              <w:right w:val="single" w:sz="6" w:space="0" w:color="auto"/>
            </w:tcBorders>
            <w:vAlign w:val="center"/>
            <w:hideMark/>
          </w:tcPr>
          <w:p w14:paraId="5B8A3D73" w14:textId="77777777" w:rsidR="00CE31C7" w:rsidRPr="00F862F2" w:rsidRDefault="00CE31C7" w:rsidP="00F862F2">
            <w:pPr>
              <w:spacing w:after="0" w:line="240" w:lineRule="auto"/>
              <w:jc w:val="center"/>
              <w:rPr>
                <w:rFonts w:eastAsia="Times New Roman" w:cs="Times New Roman"/>
                <w:b/>
                <w:bCs/>
                <w:szCs w:val="24"/>
                <w:lang w:eastAsia="en-AU"/>
              </w:rPr>
            </w:pPr>
            <w:r w:rsidRPr="00F862F2">
              <w:rPr>
                <w:rFonts w:eastAsia="Times New Roman" w:cs="Times New Roman"/>
                <w:b/>
                <w:bCs/>
                <w:szCs w:val="24"/>
                <w:lang w:eastAsia="en-AU"/>
              </w:rPr>
              <w:t>Don't know</w:t>
            </w:r>
          </w:p>
        </w:tc>
      </w:tr>
      <w:tr w:rsidR="00CE31C7" w:rsidRPr="00C34C75" w14:paraId="1A996A8B" w14:textId="77777777" w:rsidTr="00F862F2">
        <w:trPr>
          <w:cantSplit/>
        </w:trPr>
        <w:tc>
          <w:tcPr>
            <w:tcW w:w="3394" w:type="dxa"/>
            <w:tcBorders>
              <w:top w:val="single" w:sz="2" w:space="0" w:color="auto"/>
              <w:left w:val="single" w:sz="6" w:space="0" w:color="auto"/>
              <w:bottom w:val="single" w:sz="2" w:space="0" w:color="auto"/>
              <w:right w:val="single" w:sz="6" w:space="0" w:color="auto"/>
            </w:tcBorders>
            <w:vAlign w:val="center"/>
            <w:hideMark/>
          </w:tcPr>
          <w:p w14:paraId="605DE711" w14:textId="77777777" w:rsidR="00CE31C7" w:rsidRPr="00F862F2" w:rsidRDefault="00CE31C7" w:rsidP="00F862F2">
            <w:pPr>
              <w:spacing w:after="0" w:line="240" w:lineRule="auto"/>
              <w:ind w:left="123"/>
              <w:rPr>
                <w:rFonts w:eastAsia="Times New Roman" w:cs="Times New Roman"/>
                <w:color w:val="212529"/>
                <w:lang w:val="en-US"/>
              </w:rPr>
            </w:pPr>
            <w:r w:rsidRPr="00F862F2">
              <w:rPr>
                <w:rFonts w:eastAsia="Times New Roman" w:cs="Times New Roman"/>
                <w:color w:val="212529"/>
                <w:lang w:val="en-US"/>
              </w:rPr>
              <w:t>Everyone is solely responsible for maintaining their own health and preventing disease</w:t>
            </w:r>
          </w:p>
        </w:tc>
        <w:tc>
          <w:tcPr>
            <w:tcW w:w="1086" w:type="dxa"/>
            <w:tcBorders>
              <w:top w:val="single" w:sz="2" w:space="0" w:color="auto"/>
              <w:left w:val="single" w:sz="6" w:space="0" w:color="auto"/>
              <w:bottom w:val="single" w:sz="2" w:space="0" w:color="auto"/>
              <w:right w:val="single" w:sz="6" w:space="0" w:color="auto"/>
            </w:tcBorders>
            <w:vAlign w:val="center"/>
            <w:hideMark/>
          </w:tcPr>
          <w:p w14:paraId="0D765391" w14:textId="77777777" w:rsidR="00CE31C7" w:rsidRPr="00A64177" w:rsidRDefault="00CE31C7" w:rsidP="00F862F2">
            <w:pPr>
              <w:spacing w:after="0" w:line="240" w:lineRule="auto"/>
              <w:jc w:val="center"/>
              <w:rPr>
                <w:rFonts w:eastAsia="Times New Roman" w:cs="Times New Roman"/>
                <w:b/>
                <w:bCs/>
                <w:color w:val="212529"/>
                <w:szCs w:val="24"/>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0F7093BB"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6CE02D4B"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6F369792"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1C61A9A9"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69B68857" w14:textId="77777777" w:rsidR="00CE31C7" w:rsidRPr="00A64177" w:rsidRDefault="00CE31C7" w:rsidP="00F862F2">
            <w:pPr>
              <w:spacing w:after="0" w:line="240" w:lineRule="auto"/>
              <w:jc w:val="center"/>
              <w:rPr>
                <w:rFonts w:eastAsia="Times New Roman" w:cs="Times New Roman"/>
                <w:sz w:val="20"/>
                <w:szCs w:val="20"/>
                <w:lang w:eastAsia="en-AU"/>
              </w:rPr>
            </w:pPr>
          </w:p>
        </w:tc>
      </w:tr>
      <w:tr w:rsidR="00794902" w:rsidRPr="00C34C75" w14:paraId="0DEE8DA1" w14:textId="77777777" w:rsidTr="00F862F2">
        <w:trPr>
          <w:cantSplit/>
        </w:trPr>
        <w:tc>
          <w:tcPr>
            <w:tcW w:w="3394"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0A99106B" w14:textId="77777777" w:rsidR="00CE31C7" w:rsidRPr="00F862F2" w:rsidRDefault="00CE31C7" w:rsidP="00F862F2">
            <w:pPr>
              <w:spacing w:after="0" w:line="240" w:lineRule="auto"/>
              <w:ind w:left="123"/>
              <w:rPr>
                <w:rFonts w:eastAsia="Times New Roman" w:cs="Times New Roman"/>
                <w:color w:val="212529"/>
                <w:lang w:val="en-US"/>
              </w:rPr>
            </w:pPr>
            <w:r w:rsidRPr="00F862F2">
              <w:rPr>
                <w:rFonts w:eastAsia="Times New Roman" w:cs="Times New Roman"/>
                <w:color w:val="212529"/>
                <w:lang w:val="en-US"/>
              </w:rPr>
              <w:t xml:space="preserve">I have a good understanding of what </w:t>
            </w:r>
            <w:proofErr w:type="spellStart"/>
            <w:r w:rsidRPr="00F862F2">
              <w:rPr>
                <w:rFonts w:eastAsia="Times New Roman" w:cs="Times New Roman"/>
                <w:color w:val="212529"/>
                <w:lang w:val="en-US"/>
              </w:rPr>
              <w:t>behaviours</w:t>
            </w:r>
            <w:proofErr w:type="spellEnd"/>
            <w:r w:rsidRPr="00F862F2">
              <w:rPr>
                <w:rFonts w:eastAsia="Times New Roman" w:cs="Times New Roman"/>
                <w:color w:val="212529"/>
                <w:lang w:val="en-US"/>
              </w:rPr>
              <w:t xml:space="preserve"> can improve my health and prevent disease</w:t>
            </w:r>
          </w:p>
        </w:tc>
        <w:tc>
          <w:tcPr>
            <w:tcW w:w="1086"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2D179C02" w14:textId="77777777" w:rsidR="00CE31C7" w:rsidRPr="00A64177" w:rsidRDefault="00CE31C7" w:rsidP="00F862F2">
            <w:pPr>
              <w:spacing w:after="0" w:line="240" w:lineRule="auto"/>
              <w:jc w:val="center"/>
              <w:rPr>
                <w:rFonts w:eastAsia="Times New Roman" w:cs="Times New Roman"/>
                <w:b/>
                <w:bCs/>
                <w:color w:val="212529"/>
                <w:szCs w:val="24"/>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7DC8C8F9"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1AD2E6E7"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27F0FBDE"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62FB4638"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5CC1B2A0" w14:textId="77777777" w:rsidR="00CE31C7" w:rsidRPr="00A64177" w:rsidRDefault="00CE31C7" w:rsidP="00F862F2">
            <w:pPr>
              <w:spacing w:after="0" w:line="240" w:lineRule="auto"/>
              <w:jc w:val="center"/>
              <w:rPr>
                <w:rFonts w:eastAsia="Times New Roman" w:cs="Times New Roman"/>
                <w:sz w:val="20"/>
                <w:szCs w:val="20"/>
                <w:lang w:eastAsia="en-AU"/>
              </w:rPr>
            </w:pPr>
          </w:p>
        </w:tc>
      </w:tr>
      <w:tr w:rsidR="00CE31C7" w:rsidRPr="00C34C75" w14:paraId="03070084" w14:textId="77777777" w:rsidTr="00F862F2">
        <w:trPr>
          <w:cantSplit/>
        </w:trPr>
        <w:tc>
          <w:tcPr>
            <w:tcW w:w="3394" w:type="dxa"/>
            <w:tcBorders>
              <w:top w:val="single" w:sz="2" w:space="0" w:color="auto"/>
              <w:left w:val="single" w:sz="6" w:space="0" w:color="auto"/>
              <w:bottom w:val="single" w:sz="2" w:space="0" w:color="auto"/>
              <w:right w:val="single" w:sz="6" w:space="0" w:color="auto"/>
            </w:tcBorders>
            <w:vAlign w:val="center"/>
            <w:hideMark/>
          </w:tcPr>
          <w:p w14:paraId="13BC0360" w14:textId="77777777" w:rsidR="00CE31C7" w:rsidRPr="00F862F2" w:rsidRDefault="00CE31C7" w:rsidP="00F862F2">
            <w:pPr>
              <w:spacing w:after="0" w:line="240" w:lineRule="auto"/>
              <w:ind w:left="123"/>
              <w:rPr>
                <w:rFonts w:eastAsia="Times New Roman" w:cs="Times New Roman"/>
                <w:color w:val="212529"/>
                <w:lang w:val="en-US"/>
              </w:rPr>
            </w:pPr>
            <w:r w:rsidRPr="00F862F2">
              <w:rPr>
                <w:rFonts w:eastAsia="Times New Roman" w:cs="Times New Roman"/>
                <w:color w:val="212529"/>
                <w:lang w:val="en-US"/>
              </w:rPr>
              <w:t xml:space="preserve">Most consumers have a good understanding of what </w:t>
            </w:r>
            <w:proofErr w:type="spellStart"/>
            <w:r w:rsidRPr="00F862F2">
              <w:rPr>
                <w:rFonts w:eastAsia="Times New Roman" w:cs="Times New Roman"/>
                <w:color w:val="212529"/>
                <w:lang w:val="en-US"/>
              </w:rPr>
              <w:t>behaviours</w:t>
            </w:r>
            <w:proofErr w:type="spellEnd"/>
            <w:r w:rsidRPr="00F862F2">
              <w:rPr>
                <w:rFonts w:eastAsia="Times New Roman" w:cs="Times New Roman"/>
                <w:color w:val="212529"/>
                <w:lang w:val="en-US"/>
              </w:rPr>
              <w:t xml:space="preserve"> can improve their health and prevent disease</w:t>
            </w:r>
          </w:p>
        </w:tc>
        <w:tc>
          <w:tcPr>
            <w:tcW w:w="1086" w:type="dxa"/>
            <w:tcBorders>
              <w:top w:val="single" w:sz="2" w:space="0" w:color="auto"/>
              <w:left w:val="single" w:sz="6" w:space="0" w:color="auto"/>
              <w:bottom w:val="single" w:sz="2" w:space="0" w:color="auto"/>
              <w:right w:val="single" w:sz="6" w:space="0" w:color="auto"/>
            </w:tcBorders>
            <w:vAlign w:val="center"/>
            <w:hideMark/>
          </w:tcPr>
          <w:p w14:paraId="2EDA41F5" w14:textId="77777777" w:rsidR="00CE31C7" w:rsidRPr="00A64177" w:rsidRDefault="00CE31C7" w:rsidP="00F862F2">
            <w:pPr>
              <w:spacing w:after="0" w:line="240" w:lineRule="auto"/>
              <w:jc w:val="center"/>
              <w:rPr>
                <w:rFonts w:eastAsia="Times New Roman" w:cs="Times New Roman"/>
                <w:b/>
                <w:bCs/>
                <w:color w:val="212529"/>
                <w:szCs w:val="24"/>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062123CE"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40675A78"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5806961E"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0FB9E5A7"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69ABE898" w14:textId="77777777" w:rsidR="00CE31C7" w:rsidRPr="00A64177" w:rsidRDefault="00CE31C7" w:rsidP="00F862F2">
            <w:pPr>
              <w:spacing w:after="0" w:line="240" w:lineRule="auto"/>
              <w:jc w:val="center"/>
              <w:rPr>
                <w:rFonts w:eastAsia="Times New Roman" w:cs="Times New Roman"/>
                <w:sz w:val="20"/>
                <w:szCs w:val="20"/>
                <w:lang w:eastAsia="en-AU"/>
              </w:rPr>
            </w:pPr>
          </w:p>
        </w:tc>
      </w:tr>
      <w:tr w:rsidR="00794902" w:rsidRPr="00C34C75" w14:paraId="1D7631DC" w14:textId="77777777" w:rsidTr="00F862F2">
        <w:trPr>
          <w:cantSplit/>
        </w:trPr>
        <w:tc>
          <w:tcPr>
            <w:tcW w:w="3394"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3EAB6DA4" w14:textId="77777777" w:rsidR="00CE31C7" w:rsidRPr="00F862F2" w:rsidRDefault="00CE31C7" w:rsidP="00F862F2">
            <w:pPr>
              <w:spacing w:after="0" w:line="240" w:lineRule="auto"/>
              <w:ind w:left="123"/>
              <w:rPr>
                <w:rFonts w:eastAsia="Times New Roman" w:cs="Times New Roman"/>
                <w:color w:val="212529"/>
                <w:lang w:val="en-US"/>
              </w:rPr>
            </w:pPr>
            <w:r w:rsidRPr="00F862F2">
              <w:rPr>
                <w:rFonts w:eastAsia="Times New Roman" w:cs="Times New Roman"/>
                <w:color w:val="212529"/>
                <w:lang w:val="en-US"/>
              </w:rPr>
              <w:t xml:space="preserve">I can adopt </w:t>
            </w:r>
            <w:proofErr w:type="spellStart"/>
            <w:r w:rsidRPr="00F862F2">
              <w:rPr>
                <w:rFonts w:eastAsia="Times New Roman" w:cs="Times New Roman"/>
                <w:color w:val="212529"/>
                <w:lang w:val="en-US"/>
              </w:rPr>
              <w:t>behaviours</w:t>
            </w:r>
            <w:proofErr w:type="spellEnd"/>
            <w:r w:rsidRPr="00F862F2">
              <w:rPr>
                <w:rFonts w:eastAsia="Times New Roman" w:cs="Times New Roman"/>
                <w:color w:val="212529"/>
                <w:lang w:val="en-US"/>
              </w:rPr>
              <w:t xml:space="preserve"> that can improve my health and prevent disease</w:t>
            </w:r>
          </w:p>
        </w:tc>
        <w:tc>
          <w:tcPr>
            <w:tcW w:w="1086"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519A146E" w14:textId="77777777" w:rsidR="00CE31C7" w:rsidRPr="00A64177" w:rsidRDefault="00CE31C7" w:rsidP="00F862F2">
            <w:pPr>
              <w:spacing w:after="0" w:line="240" w:lineRule="auto"/>
              <w:jc w:val="center"/>
              <w:rPr>
                <w:rFonts w:eastAsia="Times New Roman" w:cs="Times New Roman"/>
                <w:b/>
                <w:bCs/>
                <w:color w:val="212529"/>
                <w:szCs w:val="24"/>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1F0EA75D"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103767BD"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3893860B"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0E8A194F"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62F99FD9" w14:textId="77777777" w:rsidR="00CE31C7" w:rsidRPr="00A64177" w:rsidRDefault="00CE31C7" w:rsidP="00F862F2">
            <w:pPr>
              <w:spacing w:after="0" w:line="240" w:lineRule="auto"/>
              <w:jc w:val="center"/>
              <w:rPr>
                <w:rFonts w:eastAsia="Times New Roman" w:cs="Times New Roman"/>
                <w:sz w:val="20"/>
                <w:szCs w:val="20"/>
                <w:lang w:eastAsia="en-AU"/>
              </w:rPr>
            </w:pPr>
          </w:p>
        </w:tc>
      </w:tr>
      <w:tr w:rsidR="00CE31C7" w:rsidRPr="00C34C75" w14:paraId="1579C9DC" w14:textId="77777777" w:rsidTr="00F862F2">
        <w:trPr>
          <w:cantSplit/>
        </w:trPr>
        <w:tc>
          <w:tcPr>
            <w:tcW w:w="3394" w:type="dxa"/>
            <w:tcBorders>
              <w:top w:val="single" w:sz="2" w:space="0" w:color="auto"/>
              <w:left w:val="single" w:sz="6" w:space="0" w:color="auto"/>
              <w:bottom w:val="single" w:sz="2" w:space="0" w:color="auto"/>
              <w:right w:val="single" w:sz="6" w:space="0" w:color="auto"/>
            </w:tcBorders>
            <w:vAlign w:val="center"/>
            <w:hideMark/>
          </w:tcPr>
          <w:p w14:paraId="5A637938" w14:textId="77777777" w:rsidR="00CE31C7" w:rsidRPr="00F862F2" w:rsidRDefault="00CE31C7" w:rsidP="00F862F2">
            <w:pPr>
              <w:spacing w:after="0" w:line="240" w:lineRule="auto"/>
              <w:ind w:left="123"/>
              <w:rPr>
                <w:rFonts w:eastAsia="Times New Roman" w:cs="Times New Roman"/>
                <w:color w:val="212529"/>
                <w:lang w:val="en-US"/>
              </w:rPr>
            </w:pPr>
            <w:r w:rsidRPr="00F862F2">
              <w:rPr>
                <w:rFonts w:eastAsia="Times New Roman" w:cs="Times New Roman"/>
                <w:color w:val="212529"/>
                <w:lang w:val="en-US"/>
              </w:rPr>
              <w:t xml:space="preserve">Most consumers can adopt </w:t>
            </w:r>
            <w:proofErr w:type="spellStart"/>
            <w:r w:rsidRPr="00F862F2">
              <w:rPr>
                <w:rFonts w:eastAsia="Times New Roman" w:cs="Times New Roman"/>
                <w:color w:val="212529"/>
                <w:lang w:val="en-US"/>
              </w:rPr>
              <w:t>behaviours</w:t>
            </w:r>
            <w:proofErr w:type="spellEnd"/>
            <w:r w:rsidRPr="00F862F2">
              <w:rPr>
                <w:rFonts w:eastAsia="Times New Roman" w:cs="Times New Roman"/>
                <w:color w:val="212529"/>
                <w:lang w:val="en-US"/>
              </w:rPr>
              <w:t xml:space="preserve"> that can improve their health and prevent disease.</w:t>
            </w:r>
          </w:p>
        </w:tc>
        <w:tc>
          <w:tcPr>
            <w:tcW w:w="1086" w:type="dxa"/>
            <w:tcBorders>
              <w:top w:val="single" w:sz="2" w:space="0" w:color="auto"/>
              <w:left w:val="single" w:sz="6" w:space="0" w:color="auto"/>
              <w:bottom w:val="single" w:sz="2" w:space="0" w:color="auto"/>
              <w:right w:val="single" w:sz="6" w:space="0" w:color="auto"/>
            </w:tcBorders>
            <w:vAlign w:val="center"/>
            <w:hideMark/>
          </w:tcPr>
          <w:p w14:paraId="352E514E" w14:textId="77777777" w:rsidR="00CE31C7" w:rsidRPr="00A64177" w:rsidRDefault="00CE31C7" w:rsidP="00F862F2">
            <w:pPr>
              <w:spacing w:after="0" w:line="240" w:lineRule="auto"/>
              <w:jc w:val="center"/>
              <w:rPr>
                <w:rFonts w:eastAsia="Times New Roman" w:cs="Times New Roman"/>
                <w:b/>
                <w:bCs/>
                <w:color w:val="212529"/>
                <w:szCs w:val="24"/>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4CF1EFC2"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7887B7D2"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09A3E509"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6F96338D"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7044ABA5" w14:textId="77777777" w:rsidR="00CE31C7" w:rsidRPr="00A64177" w:rsidRDefault="00CE31C7" w:rsidP="00F862F2">
            <w:pPr>
              <w:spacing w:after="0" w:line="240" w:lineRule="auto"/>
              <w:jc w:val="center"/>
              <w:rPr>
                <w:rFonts w:eastAsia="Times New Roman" w:cs="Times New Roman"/>
                <w:sz w:val="20"/>
                <w:szCs w:val="20"/>
                <w:lang w:eastAsia="en-AU"/>
              </w:rPr>
            </w:pPr>
          </w:p>
        </w:tc>
      </w:tr>
      <w:tr w:rsidR="00794902" w:rsidRPr="00C34C75" w14:paraId="21661F21" w14:textId="77777777" w:rsidTr="00F862F2">
        <w:trPr>
          <w:cantSplit/>
        </w:trPr>
        <w:tc>
          <w:tcPr>
            <w:tcW w:w="3394"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7C41CC91" w14:textId="77777777" w:rsidR="00CE31C7" w:rsidRPr="00F862F2" w:rsidRDefault="00CE31C7" w:rsidP="00F862F2">
            <w:pPr>
              <w:spacing w:after="0" w:line="240" w:lineRule="auto"/>
              <w:ind w:left="123"/>
              <w:rPr>
                <w:rFonts w:eastAsia="Times New Roman" w:cs="Times New Roman"/>
                <w:color w:val="212529"/>
                <w:szCs w:val="24"/>
              </w:rPr>
            </w:pPr>
            <w:r w:rsidRPr="00F862F2">
              <w:rPr>
                <w:rFonts w:eastAsia="Times New Roman" w:cs="Times New Roman"/>
                <w:color w:val="212529"/>
                <w:szCs w:val="24"/>
              </w:rPr>
              <w:t>It is easy for me to find reliable and trustworthy information to support my health and well-being</w:t>
            </w:r>
          </w:p>
        </w:tc>
        <w:tc>
          <w:tcPr>
            <w:tcW w:w="1086"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0351DA1B" w14:textId="77777777" w:rsidR="00CE31C7" w:rsidRPr="00A64177" w:rsidRDefault="00CE31C7" w:rsidP="00F862F2">
            <w:pPr>
              <w:spacing w:after="0" w:line="240" w:lineRule="auto"/>
              <w:jc w:val="center"/>
              <w:rPr>
                <w:rFonts w:eastAsia="Times New Roman" w:cs="Times New Roman"/>
                <w:b/>
                <w:bCs/>
                <w:color w:val="212529"/>
                <w:szCs w:val="24"/>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7628E1FF"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1972E994"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68779992"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4F4B68D4"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1B017159" w14:textId="77777777" w:rsidR="00CE31C7" w:rsidRPr="00A64177" w:rsidRDefault="00CE31C7" w:rsidP="00F862F2">
            <w:pPr>
              <w:spacing w:after="0" w:line="240" w:lineRule="auto"/>
              <w:jc w:val="center"/>
              <w:rPr>
                <w:rFonts w:eastAsia="Times New Roman" w:cs="Times New Roman"/>
                <w:sz w:val="20"/>
                <w:szCs w:val="20"/>
                <w:lang w:eastAsia="en-AU"/>
              </w:rPr>
            </w:pPr>
          </w:p>
        </w:tc>
      </w:tr>
      <w:tr w:rsidR="00CE31C7" w:rsidRPr="00C34C75" w14:paraId="23743462" w14:textId="77777777" w:rsidTr="00F862F2">
        <w:trPr>
          <w:cantSplit/>
        </w:trPr>
        <w:tc>
          <w:tcPr>
            <w:tcW w:w="3394" w:type="dxa"/>
            <w:tcBorders>
              <w:top w:val="single" w:sz="2" w:space="0" w:color="auto"/>
              <w:left w:val="single" w:sz="6" w:space="0" w:color="auto"/>
              <w:bottom w:val="single" w:sz="2" w:space="0" w:color="auto"/>
              <w:right w:val="single" w:sz="6" w:space="0" w:color="auto"/>
            </w:tcBorders>
            <w:vAlign w:val="center"/>
            <w:hideMark/>
          </w:tcPr>
          <w:p w14:paraId="65C4E684" w14:textId="77777777" w:rsidR="00CE31C7" w:rsidRPr="00F862F2" w:rsidRDefault="00CE31C7" w:rsidP="00F862F2">
            <w:pPr>
              <w:spacing w:after="0" w:line="240" w:lineRule="auto"/>
              <w:ind w:left="123"/>
              <w:rPr>
                <w:rFonts w:eastAsia="Times New Roman" w:cs="Times New Roman"/>
                <w:color w:val="212529"/>
                <w:szCs w:val="24"/>
              </w:rPr>
            </w:pPr>
            <w:r w:rsidRPr="00F862F2">
              <w:rPr>
                <w:rFonts w:eastAsia="Times New Roman" w:cs="Times New Roman"/>
                <w:color w:val="212529"/>
                <w:szCs w:val="24"/>
              </w:rPr>
              <w:t>It is easy for most consumers to find reliable and trustworthy information to support their health and well-being</w:t>
            </w:r>
          </w:p>
        </w:tc>
        <w:tc>
          <w:tcPr>
            <w:tcW w:w="1086" w:type="dxa"/>
            <w:tcBorders>
              <w:top w:val="single" w:sz="2" w:space="0" w:color="auto"/>
              <w:left w:val="single" w:sz="6" w:space="0" w:color="auto"/>
              <w:bottom w:val="single" w:sz="2" w:space="0" w:color="auto"/>
              <w:right w:val="single" w:sz="6" w:space="0" w:color="auto"/>
            </w:tcBorders>
            <w:vAlign w:val="center"/>
            <w:hideMark/>
          </w:tcPr>
          <w:p w14:paraId="4DCC3244" w14:textId="77777777" w:rsidR="00CE31C7" w:rsidRPr="00A64177" w:rsidRDefault="00CE31C7" w:rsidP="00F862F2">
            <w:pPr>
              <w:spacing w:after="0" w:line="240" w:lineRule="auto"/>
              <w:jc w:val="center"/>
              <w:rPr>
                <w:rFonts w:eastAsia="Times New Roman" w:cs="Times New Roman"/>
                <w:b/>
                <w:bCs/>
                <w:color w:val="212529"/>
                <w:szCs w:val="24"/>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2DB12C27"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00F798A8"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35A81942"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0CDDC39C"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vAlign w:val="center"/>
            <w:hideMark/>
          </w:tcPr>
          <w:p w14:paraId="32A5F351" w14:textId="77777777" w:rsidR="00CE31C7" w:rsidRPr="00A64177" w:rsidRDefault="00CE31C7" w:rsidP="00F862F2">
            <w:pPr>
              <w:spacing w:after="0" w:line="240" w:lineRule="auto"/>
              <w:jc w:val="center"/>
              <w:rPr>
                <w:rFonts w:eastAsia="Times New Roman" w:cs="Times New Roman"/>
                <w:sz w:val="20"/>
                <w:szCs w:val="20"/>
                <w:lang w:eastAsia="en-AU"/>
              </w:rPr>
            </w:pPr>
          </w:p>
        </w:tc>
      </w:tr>
      <w:tr w:rsidR="00794902" w:rsidRPr="00C34C75" w14:paraId="1E78C60D" w14:textId="77777777" w:rsidTr="00F862F2">
        <w:trPr>
          <w:cantSplit/>
        </w:trPr>
        <w:tc>
          <w:tcPr>
            <w:tcW w:w="3394"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3C0A51CB" w14:textId="77777777" w:rsidR="00CE31C7" w:rsidRPr="00F862F2" w:rsidRDefault="00CE31C7" w:rsidP="00F862F2">
            <w:pPr>
              <w:spacing w:after="0" w:line="240" w:lineRule="auto"/>
              <w:ind w:left="123"/>
              <w:rPr>
                <w:rFonts w:eastAsia="Times New Roman" w:cs="Times New Roman"/>
                <w:color w:val="212529"/>
                <w:szCs w:val="24"/>
              </w:rPr>
            </w:pPr>
            <w:r w:rsidRPr="00F862F2">
              <w:rPr>
                <w:rFonts w:eastAsia="Times New Roman" w:cs="Times New Roman"/>
                <w:color w:val="212529"/>
                <w:szCs w:val="24"/>
              </w:rPr>
              <w:lastRenderedPageBreak/>
              <w:t>Australia’s health system currently has the right balance between preventing illness &amp; disease and treating illness and &amp; disease</w:t>
            </w:r>
          </w:p>
        </w:tc>
        <w:tc>
          <w:tcPr>
            <w:tcW w:w="1086"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72F0A971" w14:textId="77777777" w:rsidR="00CE31C7" w:rsidRPr="00A64177" w:rsidRDefault="00CE31C7" w:rsidP="00F862F2">
            <w:pPr>
              <w:spacing w:after="0" w:line="240" w:lineRule="auto"/>
              <w:jc w:val="center"/>
              <w:rPr>
                <w:rFonts w:eastAsia="Times New Roman" w:cs="Times New Roman"/>
                <w:b/>
                <w:bCs/>
                <w:color w:val="212529"/>
                <w:szCs w:val="24"/>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15A145F2"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67050BFC"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47A9AFCB"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53C9D224" w14:textId="77777777" w:rsidR="00CE31C7" w:rsidRPr="00A64177" w:rsidRDefault="00CE31C7" w:rsidP="00F862F2">
            <w:pPr>
              <w:spacing w:after="0" w:line="240" w:lineRule="auto"/>
              <w:jc w:val="center"/>
              <w:rPr>
                <w:rFonts w:eastAsia="Times New Roman" w:cs="Times New Roman"/>
                <w:sz w:val="20"/>
                <w:szCs w:val="20"/>
                <w:lang w:eastAsia="en-AU"/>
              </w:rPr>
            </w:pPr>
          </w:p>
        </w:tc>
        <w:tc>
          <w:tcPr>
            <w:tcW w:w="1087" w:type="dxa"/>
            <w:tcBorders>
              <w:top w:val="single" w:sz="2" w:space="0" w:color="auto"/>
              <w:left w:val="single" w:sz="6" w:space="0" w:color="auto"/>
              <w:bottom w:val="single" w:sz="2" w:space="0" w:color="auto"/>
              <w:right w:val="single" w:sz="6" w:space="0" w:color="auto"/>
            </w:tcBorders>
            <w:shd w:val="clear" w:color="auto" w:fill="F9F9F9"/>
            <w:vAlign w:val="center"/>
            <w:hideMark/>
          </w:tcPr>
          <w:p w14:paraId="008F8F4A" w14:textId="77777777" w:rsidR="00CE31C7" w:rsidRPr="00A64177" w:rsidRDefault="00CE31C7" w:rsidP="00F862F2">
            <w:pPr>
              <w:spacing w:after="0" w:line="240" w:lineRule="auto"/>
              <w:jc w:val="center"/>
              <w:rPr>
                <w:rFonts w:eastAsia="Times New Roman" w:cs="Times New Roman"/>
                <w:sz w:val="20"/>
                <w:szCs w:val="20"/>
                <w:lang w:eastAsia="en-AU"/>
              </w:rPr>
            </w:pPr>
          </w:p>
        </w:tc>
      </w:tr>
    </w:tbl>
    <w:p w14:paraId="6DF4FC94" w14:textId="77777777" w:rsidR="00CE31C7" w:rsidRDefault="00CE31C7" w:rsidP="00CE31C7">
      <w:pPr>
        <w:spacing w:after="100" w:afterAutospacing="1" w:line="240" w:lineRule="auto"/>
        <w:outlineLvl w:val="3"/>
        <w:rPr>
          <w:rStyle w:val="Strong"/>
          <w:lang w:eastAsia="en-AU"/>
        </w:rPr>
      </w:pPr>
    </w:p>
    <w:p w14:paraId="71FA2CED"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Q12. </w:t>
      </w:r>
      <w:r w:rsidRPr="00A64177">
        <w:rPr>
          <w:rStyle w:val="Strong"/>
          <w:lang w:eastAsia="en-AU"/>
        </w:rPr>
        <w:t>What makes it difficult to find health information about how to support good health?</w:t>
      </w:r>
    </w:p>
    <w:p w14:paraId="259A6211" w14:textId="77777777" w:rsidR="00CE31C7" w:rsidRPr="00F00DD7" w:rsidRDefault="00CE31C7" w:rsidP="00CE31C7">
      <w:pPr>
        <w:spacing w:after="0" w:line="240" w:lineRule="auto"/>
        <w:ind w:left="142"/>
        <w:rPr>
          <w:rFonts w:ascii="Arial" w:eastAsia="Times New Roman" w:hAnsi="Arial" w:cs="Arial"/>
          <w:i/>
          <w:iCs/>
          <w:color w:val="3C3C3C"/>
          <w:szCs w:val="24"/>
          <w:lang w:eastAsia="en-AU"/>
        </w:rPr>
      </w:pPr>
      <w:r w:rsidRPr="00F00DD7">
        <w:rPr>
          <w:rFonts w:ascii="Arial" w:eastAsia="Times New Roman" w:hAnsi="Arial" w:cs="Arial"/>
          <w:i/>
          <w:iCs/>
          <w:color w:val="3C3C3C"/>
          <w:szCs w:val="24"/>
          <w:lang w:eastAsia="en-AU"/>
        </w:rPr>
        <w:t>Select all that apply</w:t>
      </w:r>
    </w:p>
    <w:p w14:paraId="2EB0FFDE" w14:textId="77777777" w:rsidR="00CE31C7" w:rsidRPr="00321924" w:rsidRDefault="00CE31C7" w:rsidP="000F5F70">
      <w:pPr>
        <w:pStyle w:val="ListParagraph"/>
      </w:pPr>
      <w:r w:rsidRPr="34B3C3AE">
        <w:t>Too much information, hard to know what’s accurate</w:t>
      </w:r>
    </w:p>
    <w:p w14:paraId="5754AB62" w14:textId="77777777" w:rsidR="00CE31C7" w:rsidRPr="00321924" w:rsidRDefault="00CE31C7" w:rsidP="000F5F70">
      <w:pPr>
        <w:pStyle w:val="ListParagraph"/>
      </w:pPr>
      <w:r w:rsidRPr="34B3C3AE">
        <w:t>Conflicting advice from different sources</w:t>
      </w:r>
    </w:p>
    <w:p w14:paraId="663FB03B" w14:textId="77777777" w:rsidR="00CE31C7" w:rsidRPr="00D42E2C" w:rsidRDefault="00CE31C7" w:rsidP="000F5F70">
      <w:pPr>
        <w:pStyle w:val="ListParagraph"/>
      </w:pPr>
      <w:r w:rsidRPr="00D42E2C">
        <w:t>Information is hard to understand or uses too much medical language</w:t>
      </w:r>
    </w:p>
    <w:p w14:paraId="3458BB46" w14:textId="77777777" w:rsidR="00CE31C7" w:rsidRPr="00D42E2C" w:rsidRDefault="00CE31C7" w:rsidP="000F5F70">
      <w:pPr>
        <w:pStyle w:val="ListParagraph"/>
      </w:pPr>
      <w:r w:rsidRPr="00D42E2C">
        <w:t>Lack of information relevant to my culture or community</w:t>
      </w:r>
    </w:p>
    <w:p w14:paraId="4B153F3A" w14:textId="77777777" w:rsidR="00CE31C7" w:rsidRPr="00D42E2C" w:rsidRDefault="00CE31C7" w:rsidP="000F5F70">
      <w:pPr>
        <w:pStyle w:val="ListParagraph"/>
      </w:pPr>
      <w:r w:rsidRPr="00D42E2C">
        <w:t>Language barriers</w:t>
      </w:r>
    </w:p>
    <w:p w14:paraId="092762E6" w14:textId="77777777" w:rsidR="00CE31C7" w:rsidRPr="00D42E2C" w:rsidRDefault="00CE31C7" w:rsidP="000F5F70">
      <w:pPr>
        <w:pStyle w:val="ListParagraph"/>
      </w:pPr>
      <w:r w:rsidRPr="00D42E2C">
        <w:t>Limited access to the internet or technology</w:t>
      </w:r>
    </w:p>
    <w:p w14:paraId="4709C854" w14:textId="77777777" w:rsidR="00CE31C7" w:rsidRPr="00321924" w:rsidRDefault="00CE31C7" w:rsidP="000F5F70">
      <w:pPr>
        <w:pStyle w:val="ListParagraph"/>
      </w:pPr>
      <w:r w:rsidRPr="34B3C3AE">
        <w:t>I don’t know where to look</w:t>
      </w:r>
    </w:p>
    <w:p w14:paraId="5D570FE3" w14:textId="2C09151B" w:rsidR="00CE31C7" w:rsidRPr="00321924" w:rsidRDefault="00CE31C7" w:rsidP="000F5F70">
      <w:pPr>
        <w:pStyle w:val="ListParagraph"/>
      </w:pPr>
      <w:r w:rsidRPr="34B3C3AE">
        <w:t>Cost (e.g</w:t>
      </w:r>
      <w:r w:rsidR="00CD088B">
        <w:t>.,</w:t>
      </w:r>
      <w:r w:rsidRPr="34B3C3AE">
        <w:t xml:space="preserve"> paid programs, subscriptions)</w:t>
      </w:r>
    </w:p>
    <w:p w14:paraId="70095B57" w14:textId="77777777" w:rsidR="00CE31C7" w:rsidRPr="00D42E2C" w:rsidRDefault="00CE31C7" w:rsidP="000F5F70">
      <w:pPr>
        <w:pStyle w:val="ListParagraph"/>
      </w:pPr>
      <w:r w:rsidRPr="00D42E2C">
        <w:t>I trust personal experience more than information sources</w:t>
      </w:r>
    </w:p>
    <w:p w14:paraId="32021DAE" w14:textId="77777777" w:rsidR="00CE31C7" w:rsidRPr="00D42E2C" w:rsidRDefault="00CE31C7" w:rsidP="000F5F70">
      <w:pPr>
        <w:pStyle w:val="ListParagraph"/>
      </w:pPr>
      <w:r w:rsidRPr="00D42E2C">
        <w:t>Nothing - I can find what I need easily  </w:t>
      </w:r>
    </w:p>
    <w:p w14:paraId="16396678" w14:textId="77777777" w:rsidR="00CE31C7" w:rsidRDefault="00CE31C7" w:rsidP="000F5F70">
      <w:pPr>
        <w:pStyle w:val="ListParagraph"/>
      </w:pPr>
      <w:r w:rsidRPr="00D42E2C">
        <w:t>Other:</w:t>
      </w:r>
    </w:p>
    <w:p w14:paraId="331CBD4C" w14:textId="77777777" w:rsidR="00CE31C7" w:rsidRDefault="00CE31C7" w:rsidP="00CE31C7">
      <w:pPr>
        <w:rPr>
          <w:rFonts w:ascii="Arial" w:eastAsia="Times New Roman" w:hAnsi="Arial" w:cs="Arial"/>
          <w:color w:val="3C3C3C"/>
          <w:szCs w:val="24"/>
          <w:lang w:eastAsia="en-AU"/>
        </w:rPr>
      </w:pPr>
      <w:r>
        <w:rPr>
          <w:rFonts w:ascii="Arial" w:eastAsia="Times New Roman" w:hAnsi="Arial" w:cs="Arial"/>
          <w:color w:val="3C3C3C"/>
          <w:szCs w:val="24"/>
          <w:lang w:eastAsia="en-AU"/>
        </w:rPr>
        <w:br w:type="page"/>
      </w:r>
    </w:p>
    <w:p w14:paraId="7096CCD2" w14:textId="77777777" w:rsidR="00CE31C7" w:rsidRPr="00A64177" w:rsidRDefault="00CE31C7" w:rsidP="00CE31C7">
      <w:pPr>
        <w:pStyle w:val="Heading4"/>
      </w:pPr>
      <w:r w:rsidRPr="00CE31C7">
        <w:lastRenderedPageBreak/>
        <w:t>Section 5: Awareness and perceptions of national</w:t>
      </w:r>
      <w:r w:rsidRPr="00A64177">
        <w:t xml:space="preserve"> prevention efforts</w:t>
      </w:r>
    </w:p>
    <w:p w14:paraId="643C87AD" w14:textId="77777777" w:rsidR="00CE31C7" w:rsidRPr="00A64177" w:rsidRDefault="00CE31C7" w:rsidP="00CE31C7">
      <w:pPr>
        <w:rPr>
          <w:szCs w:val="24"/>
          <w:lang w:eastAsia="en-AU"/>
        </w:rPr>
      </w:pPr>
      <w:r w:rsidRPr="00A64177">
        <w:rPr>
          <w:lang w:eastAsia="en-AU"/>
        </w:rPr>
        <w:t>This section looks at awareness of national programs, initiatives, or strategies that aim to reduce illnesses or supporting good health.</w:t>
      </w:r>
    </w:p>
    <w:p w14:paraId="012DED90" w14:textId="77777777" w:rsidR="00CE31C7" w:rsidRDefault="00CE31C7" w:rsidP="00CE31C7">
      <w:pPr>
        <w:rPr>
          <w:lang w:eastAsia="en-AU"/>
        </w:rPr>
      </w:pPr>
      <w:r w:rsidRPr="00A64177">
        <w:rPr>
          <w:lang w:eastAsia="en-AU"/>
        </w:rPr>
        <w:t>It’s okay if you’re not familiar with these, we’re interested in what you know, if anything</w:t>
      </w:r>
    </w:p>
    <w:p w14:paraId="59FF6E80"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Q13. </w:t>
      </w:r>
      <w:r w:rsidRPr="00A64177">
        <w:rPr>
          <w:rStyle w:val="Strong"/>
          <w:lang w:eastAsia="en-AU"/>
        </w:rPr>
        <w:t>Before this survey, were you aware of any national programs, strategies or campaigns aimed at reducing illnesses or supporting good health in the community? </w:t>
      </w:r>
    </w:p>
    <w:p w14:paraId="373EFF64" w14:textId="77777777" w:rsidR="00CE31C7" w:rsidRPr="00A64177" w:rsidRDefault="00CE31C7" w:rsidP="00CE31C7">
      <w:pPr>
        <w:spacing w:after="100" w:afterAutospacing="1" w:line="240" w:lineRule="auto"/>
        <w:outlineLvl w:val="3"/>
        <w:rPr>
          <w:rStyle w:val="Strong"/>
          <w:b w:val="0"/>
          <w:bCs w:val="0"/>
          <w:i/>
          <w:iCs/>
          <w:lang w:eastAsia="en-AU"/>
        </w:rPr>
      </w:pPr>
      <w:r w:rsidRPr="00A64177">
        <w:rPr>
          <w:rStyle w:val="Strong"/>
          <w:b w:val="0"/>
          <w:bCs w:val="0"/>
          <w:i/>
          <w:iCs/>
          <w:lang w:eastAsia="en-AU"/>
        </w:rPr>
        <w:t>If yes, please name any that come to mind.</w:t>
      </w:r>
    </w:p>
    <w:p w14:paraId="06D86AEF" w14:textId="77777777" w:rsidR="00CE31C7" w:rsidRDefault="00CE31C7" w:rsidP="00CE31C7">
      <w:pPr>
        <w:spacing w:after="0" w:line="240" w:lineRule="auto"/>
        <w:ind w:left="142"/>
        <w:rPr>
          <w:rFonts w:ascii="Arial" w:eastAsia="Times New Roman" w:hAnsi="Arial" w:cs="Arial"/>
          <w:color w:val="3C3C3C"/>
          <w:szCs w:val="24"/>
          <w:lang w:eastAsia="en-AU"/>
        </w:rPr>
      </w:pPr>
      <w:r w:rsidRPr="00A64177">
        <w:rPr>
          <w:rFonts w:ascii="Arial" w:eastAsia="Times New Roman" w:hAnsi="Arial" w:cs="Arial"/>
          <w:color w:val="3C3C3C"/>
          <w:szCs w:val="24"/>
          <w:lang w:eastAsia="en-AU"/>
        </w:rPr>
        <w:t>Please write your answer here:</w:t>
      </w:r>
    </w:p>
    <w:p w14:paraId="378B10DE" w14:textId="77777777" w:rsidR="00CE31C7" w:rsidRDefault="00CE31C7" w:rsidP="00CE31C7">
      <w:pPr>
        <w:spacing w:after="0" w:line="240" w:lineRule="auto"/>
        <w:ind w:left="142"/>
        <w:rPr>
          <w:rFonts w:ascii="Arial" w:eastAsia="Times New Roman" w:hAnsi="Arial" w:cs="Arial"/>
          <w:color w:val="3C3C3C"/>
          <w:szCs w:val="24"/>
          <w:lang w:eastAsia="en-AU"/>
        </w:rPr>
      </w:pPr>
    </w:p>
    <w:p w14:paraId="6D12D768"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Q14. </w:t>
      </w:r>
      <w:r w:rsidRPr="00A64177">
        <w:rPr>
          <w:rStyle w:val="Strong"/>
          <w:lang w:eastAsia="en-AU"/>
        </w:rPr>
        <w:t>Before today, were you aware of any of the following?</w:t>
      </w:r>
    </w:p>
    <w:p w14:paraId="06DEAAEB"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Select all that apply</w:t>
      </w:r>
    </w:p>
    <w:p w14:paraId="274FAFD9" w14:textId="54567EC9" w:rsidR="00CE31C7" w:rsidRPr="00D42E2C" w:rsidRDefault="00CE31C7" w:rsidP="000F5F70">
      <w:pPr>
        <w:pStyle w:val="ListParagraph"/>
      </w:pPr>
      <w:r w:rsidRPr="00D42E2C">
        <w:t>National Preventive Health Strategy</w:t>
      </w:r>
    </w:p>
    <w:p w14:paraId="3719CD55" w14:textId="77777777" w:rsidR="00CE31C7" w:rsidRPr="00D42E2C" w:rsidRDefault="00CE31C7" w:rsidP="000F5F70">
      <w:pPr>
        <w:pStyle w:val="ListParagraph"/>
      </w:pPr>
      <w:r w:rsidRPr="00D42E2C">
        <w:t>National cancer screening programs</w:t>
      </w:r>
    </w:p>
    <w:p w14:paraId="73E703E0" w14:textId="77777777" w:rsidR="00CE31C7" w:rsidRPr="00321924" w:rsidRDefault="00CE31C7" w:rsidP="000F5F70">
      <w:pPr>
        <w:pStyle w:val="ListParagraph"/>
      </w:pPr>
      <w:proofErr w:type="spellStart"/>
      <w:r w:rsidRPr="34B3C3AE">
        <w:t>Immunisation</w:t>
      </w:r>
      <w:proofErr w:type="spellEnd"/>
      <w:r w:rsidRPr="34B3C3AE">
        <w:t xml:space="preserve"> programs</w:t>
      </w:r>
    </w:p>
    <w:p w14:paraId="008CABF4" w14:textId="77777777" w:rsidR="00CE31C7" w:rsidRPr="00D42E2C" w:rsidRDefault="00CE31C7" w:rsidP="000F5F70">
      <w:pPr>
        <w:pStyle w:val="ListParagraph"/>
      </w:pPr>
      <w:r w:rsidRPr="00D42E2C">
        <w:t>Public mental health prevention initiatives</w:t>
      </w:r>
    </w:p>
    <w:p w14:paraId="2FAD619E" w14:textId="77777777" w:rsidR="00CE31C7" w:rsidRPr="00321924" w:rsidRDefault="00CE31C7" w:rsidP="000F5F70">
      <w:pPr>
        <w:pStyle w:val="ListParagraph"/>
      </w:pPr>
      <w:r w:rsidRPr="34B3C3AE">
        <w:t>Tobacco or alcohol harm</w:t>
      </w:r>
      <w:r>
        <w:noBreakHyphen/>
      </w:r>
      <w:r w:rsidRPr="34B3C3AE">
        <w:t>reduction initiatives</w:t>
      </w:r>
    </w:p>
    <w:p w14:paraId="2986CA29" w14:textId="77777777" w:rsidR="00CE31C7" w:rsidRPr="00D42E2C" w:rsidRDefault="00CE31C7" w:rsidP="000F5F70">
      <w:pPr>
        <w:pStyle w:val="ListParagraph"/>
      </w:pPr>
      <w:r w:rsidRPr="00D42E2C">
        <w:t>Obesity, nutrition, or physical activity campaigns</w:t>
      </w:r>
    </w:p>
    <w:p w14:paraId="33064B1E" w14:textId="38550F4D" w:rsidR="00CE31C7" w:rsidRPr="00D42E2C" w:rsidRDefault="00CE31C7" w:rsidP="000F5F70">
      <w:pPr>
        <w:pStyle w:val="ListParagraph"/>
      </w:pPr>
      <w:r w:rsidRPr="00D42E2C">
        <w:t>None of these</w:t>
      </w:r>
    </w:p>
    <w:p w14:paraId="137C9348" w14:textId="77777777" w:rsidR="00CE31C7" w:rsidRDefault="00CE31C7" w:rsidP="000F5F70">
      <w:pPr>
        <w:pStyle w:val="ListParagraph"/>
      </w:pPr>
      <w:r w:rsidRPr="00D42E2C">
        <w:t>Other: </w:t>
      </w:r>
    </w:p>
    <w:p w14:paraId="2D2AF707" w14:textId="77777777" w:rsidR="00CE31C7" w:rsidRPr="00B35F75" w:rsidRDefault="00CE31C7" w:rsidP="00CE31C7">
      <w:pPr>
        <w:spacing w:before="100" w:beforeAutospacing="1" w:after="100" w:afterAutospacing="1" w:line="240" w:lineRule="auto"/>
        <w:rPr>
          <w:rStyle w:val="Strong"/>
          <w:lang w:eastAsia="en-AU"/>
        </w:rPr>
      </w:pPr>
      <w:r>
        <w:rPr>
          <w:rStyle w:val="Strong"/>
          <w:lang w:eastAsia="en-AU"/>
        </w:rPr>
        <w:t xml:space="preserve">Q14a. </w:t>
      </w:r>
      <w:r w:rsidRPr="00B35F75">
        <w:rPr>
          <w:rStyle w:val="Strong"/>
          <w:lang w:eastAsia="en-AU"/>
        </w:rPr>
        <w:t>Thinking about the items you selected above, which programs, campaigns or initiatives were you thinking of?</w:t>
      </w:r>
    </w:p>
    <w:p w14:paraId="64539CC6" w14:textId="77777777" w:rsidR="00CE31C7" w:rsidRPr="00350DFB" w:rsidRDefault="00CE31C7" w:rsidP="00CE31C7">
      <w:pPr>
        <w:spacing w:before="100" w:beforeAutospacing="1" w:after="100" w:afterAutospacing="1" w:line="240" w:lineRule="auto"/>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Please write your answer(s) next to the items you selected:</w:t>
      </w:r>
    </w:p>
    <w:p w14:paraId="76B23639" w14:textId="154ABC8A" w:rsidR="00CE31C7" w:rsidRPr="00350DFB" w:rsidRDefault="00CE31C7" w:rsidP="0074404B">
      <w:pPr>
        <w:pStyle w:val="ListParagraph"/>
        <w:numPr>
          <w:ilvl w:val="0"/>
          <w:numId w:val="8"/>
        </w:numPr>
      </w:pPr>
      <w:r w:rsidRPr="00350DFB">
        <w:t xml:space="preserve">National Preventive Health Strategy: </w:t>
      </w:r>
    </w:p>
    <w:p w14:paraId="2DD72C95" w14:textId="77777777" w:rsidR="00CE31C7" w:rsidRPr="00350DFB" w:rsidRDefault="00CE31C7" w:rsidP="0074404B">
      <w:pPr>
        <w:pStyle w:val="ListParagraph"/>
        <w:numPr>
          <w:ilvl w:val="0"/>
          <w:numId w:val="8"/>
        </w:numPr>
      </w:pPr>
      <w:r w:rsidRPr="00350DFB">
        <w:t xml:space="preserve">National cancer screening programs: </w:t>
      </w:r>
    </w:p>
    <w:p w14:paraId="32D61DFB" w14:textId="77777777" w:rsidR="00CE31C7" w:rsidRPr="00350DFB" w:rsidRDefault="00CE31C7" w:rsidP="00DF2DC1">
      <w:pPr>
        <w:pStyle w:val="ListParagraph"/>
      </w:pPr>
      <w:proofErr w:type="spellStart"/>
      <w:r w:rsidRPr="34B3C3AE">
        <w:t>Immunisation</w:t>
      </w:r>
      <w:proofErr w:type="spellEnd"/>
      <w:r w:rsidRPr="34B3C3AE">
        <w:t xml:space="preserve"> programs: </w:t>
      </w:r>
    </w:p>
    <w:p w14:paraId="5B48F575" w14:textId="77777777" w:rsidR="00CE31C7" w:rsidRPr="00350DFB" w:rsidRDefault="00CE31C7" w:rsidP="0074404B">
      <w:pPr>
        <w:pStyle w:val="ListParagraph"/>
        <w:numPr>
          <w:ilvl w:val="0"/>
          <w:numId w:val="8"/>
        </w:numPr>
      </w:pPr>
      <w:r w:rsidRPr="00350DFB">
        <w:t xml:space="preserve">Public mental health prevention initiatives: </w:t>
      </w:r>
    </w:p>
    <w:p w14:paraId="18FD6A17" w14:textId="77777777" w:rsidR="00CE31C7" w:rsidRPr="00350DFB" w:rsidRDefault="00CE31C7" w:rsidP="0074404B">
      <w:pPr>
        <w:pStyle w:val="ListParagraph"/>
        <w:numPr>
          <w:ilvl w:val="0"/>
          <w:numId w:val="8"/>
        </w:numPr>
      </w:pPr>
      <w:r w:rsidRPr="00350DFB">
        <w:t>Tobacco or alcohol harm reduction initiatives:</w:t>
      </w:r>
    </w:p>
    <w:p w14:paraId="4CDBAD00" w14:textId="77777777" w:rsidR="00CE31C7" w:rsidRPr="00350DFB" w:rsidRDefault="00CE31C7" w:rsidP="0074404B">
      <w:pPr>
        <w:pStyle w:val="ListParagraph"/>
        <w:numPr>
          <w:ilvl w:val="0"/>
          <w:numId w:val="8"/>
        </w:numPr>
      </w:pPr>
      <w:r w:rsidRPr="00350DFB">
        <w:t xml:space="preserve">Obesity, nutrition, or physical activity campaigns: </w:t>
      </w:r>
      <w:r w:rsidRPr="00350DFB">
        <w:br w:type="page"/>
      </w:r>
    </w:p>
    <w:p w14:paraId="2288BF21" w14:textId="77777777" w:rsidR="00CE31C7" w:rsidRPr="00A64177" w:rsidRDefault="00CE31C7" w:rsidP="00CE31C7">
      <w:pPr>
        <w:pStyle w:val="Heading4"/>
      </w:pPr>
      <w:r w:rsidRPr="00A64177">
        <w:lastRenderedPageBreak/>
        <w:t>Section 6: Funding, co</w:t>
      </w:r>
      <w:r w:rsidRPr="00A64177">
        <w:noBreakHyphen/>
        <w:t>design, and success</w:t>
      </w:r>
    </w:p>
    <w:p w14:paraId="73191E91" w14:textId="6F2FB39A" w:rsidR="00CE31C7" w:rsidRPr="00A64177" w:rsidRDefault="00CE31C7" w:rsidP="00CE31C7">
      <w:pPr>
        <w:rPr>
          <w:szCs w:val="24"/>
          <w:lang w:eastAsia="en-AU"/>
        </w:rPr>
      </w:pPr>
      <w:r w:rsidRPr="00A64177">
        <w:rPr>
          <w:lang w:eastAsia="en-AU"/>
        </w:rPr>
        <w:t>Finally, we’re interested in your views on how preventive health should be supported in Australia.</w:t>
      </w:r>
    </w:p>
    <w:p w14:paraId="25B688C1" w14:textId="140A0100" w:rsidR="00CE31C7" w:rsidRPr="00A64177" w:rsidRDefault="00CE31C7" w:rsidP="00CE31C7">
      <w:pPr>
        <w:rPr>
          <w:szCs w:val="24"/>
          <w:lang w:eastAsia="en-AU"/>
        </w:rPr>
      </w:pPr>
      <w:r w:rsidRPr="00A64177">
        <w:rPr>
          <w:lang w:eastAsia="en-AU"/>
        </w:rPr>
        <w:t>This includes where you think investment should be focused and what success in preventive health would look like for you.</w:t>
      </w:r>
    </w:p>
    <w:p w14:paraId="66A91320" w14:textId="5ED51FC2"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Q15. </w:t>
      </w:r>
      <w:r w:rsidRPr="00A64177">
        <w:rPr>
          <w:rStyle w:val="Strong"/>
          <w:lang w:eastAsia="en-AU"/>
        </w:rPr>
        <w:t>What do you think should be the highest priorities for government investment in preventive health? *</w:t>
      </w:r>
    </w:p>
    <w:p w14:paraId="7F4FA99C"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Please select from 1 to 3 answers.</w:t>
      </w:r>
    </w:p>
    <w:p w14:paraId="2E2AB099" w14:textId="5B6D5B2D" w:rsidR="00CE31C7" w:rsidRPr="00D42E2C" w:rsidRDefault="00CE31C7" w:rsidP="000F5F70">
      <w:pPr>
        <w:pStyle w:val="ListParagraph"/>
      </w:pPr>
      <w:r w:rsidRPr="00D42E2C">
        <w:t xml:space="preserve">Making it easier to be healthy, no matter </w:t>
      </w:r>
      <w:r w:rsidR="008349E1" w:rsidRPr="00D42E2C">
        <w:t>what</w:t>
      </w:r>
      <w:r w:rsidRPr="00D42E2C">
        <w:t xml:space="preserve"> your income, job, or where you live</w:t>
      </w:r>
    </w:p>
    <w:p w14:paraId="36C598DA" w14:textId="616557F1" w:rsidR="00CE31C7" w:rsidRPr="00D42E2C" w:rsidRDefault="00CE31C7" w:rsidP="000F5F70">
      <w:pPr>
        <w:pStyle w:val="ListParagraph"/>
      </w:pPr>
      <w:r w:rsidRPr="00D42E2C">
        <w:t xml:space="preserve">Reducing health gaps for communities that experience unfair </w:t>
      </w:r>
      <w:r w:rsidR="00905ABD" w:rsidRPr="00D42E2C">
        <w:t>disadvantages</w:t>
      </w:r>
    </w:p>
    <w:p w14:paraId="5585B0AC" w14:textId="76E26F63" w:rsidR="00CE31C7" w:rsidRPr="00D42E2C" w:rsidRDefault="00CE31C7" w:rsidP="000F5F70">
      <w:pPr>
        <w:pStyle w:val="ListParagraph"/>
      </w:pPr>
      <w:r w:rsidRPr="00D42E2C">
        <w:t>Making a normal part of everyday health care visits</w:t>
      </w:r>
    </w:p>
    <w:p w14:paraId="04D78949" w14:textId="77777777" w:rsidR="00CE31C7" w:rsidRPr="00D42E2C" w:rsidRDefault="00CE31C7" w:rsidP="000F5F70">
      <w:pPr>
        <w:pStyle w:val="ListParagraph"/>
      </w:pPr>
      <w:r w:rsidRPr="00D42E2C">
        <w:t>Supporting better mental health and overall wellbeing</w:t>
      </w:r>
    </w:p>
    <w:p w14:paraId="5BBA5DFB" w14:textId="77777777" w:rsidR="00CE31C7" w:rsidRPr="00D42E2C" w:rsidRDefault="00CE31C7" w:rsidP="000F5F70">
      <w:pPr>
        <w:pStyle w:val="ListParagraph"/>
      </w:pPr>
      <w:r w:rsidRPr="00D42E2C">
        <w:t>Helping people understand health information so they can make informed choices</w:t>
      </w:r>
    </w:p>
    <w:p w14:paraId="17B44352" w14:textId="77777777" w:rsidR="00CE31C7" w:rsidRPr="00321924" w:rsidRDefault="00CE31C7" w:rsidP="000F5F70">
      <w:pPr>
        <w:pStyle w:val="ListParagraph"/>
      </w:pPr>
      <w:r w:rsidRPr="34B3C3AE">
        <w:t>Preventing long</w:t>
      </w:r>
      <w:r>
        <w:noBreakHyphen/>
      </w:r>
      <w:r w:rsidRPr="34B3C3AE">
        <w:t>term illnesses like diabetes, heart disease, and cancer</w:t>
      </w:r>
    </w:p>
    <w:p w14:paraId="79877228" w14:textId="77777777" w:rsidR="00CE31C7" w:rsidRPr="00D42E2C" w:rsidRDefault="00CE31C7" w:rsidP="000F5F70">
      <w:pPr>
        <w:pStyle w:val="ListParagraph"/>
      </w:pPr>
      <w:r w:rsidRPr="00D42E2C">
        <w:t>Supporting healthy growth and development in babies and young children</w:t>
      </w:r>
    </w:p>
    <w:p w14:paraId="5C3372C6" w14:textId="77777777" w:rsidR="00CE31C7" w:rsidRPr="00321924" w:rsidRDefault="00CE31C7" w:rsidP="000F5F70">
      <w:pPr>
        <w:pStyle w:val="ListParagraph"/>
      </w:pPr>
      <w:r w:rsidRPr="34B3C3AE">
        <w:t>Making community</w:t>
      </w:r>
      <w:r>
        <w:noBreakHyphen/>
      </w:r>
      <w:r w:rsidRPr="34B3C3AE">
        <w:t>run health and wellbeing programs easier to access</w:t>
      </w:r>
    </w:p>
    <w:p w14:paraId="3CC6F4B7" w14:textId="77777777" w:rsidR="00CE31C7" w:rsidRPr="00D42E2C" w:rsidRDefault="00CE31C7" w:rsidP="000F5F70">
      <w:pPr>
        <w:pStyle w:val="ListParagraph"/>
      </w:pPr>
      <w:r w:rsidRPr="00D42E2C">
        <w:t>Investing more in research that helps prevent illness before it starts</w:t>
      </w:r>
    </w:p>
    <w:p w14:paraId="37A6E1B4" w14:textId="77777777" w:rsidR="00CE31C7" w:rsidRPr="00D42E2C" w:rsidRDefault="00CE31C7" w:rsidP="000F5F70">
      <w:pPr>
        <w:pStyle w:val="ListParagraph"/>
      </w:pPr>
      <w:r w:rsidRPr="00D42E2C">
        <w:t>Using prices (like lower costs for healthy options or higher costs for unhealthy ones) to encourage healthier choices</w:t>
      </w:r>
    </w:p>
    <w:p w14:paraId="182D8C56" w14:textId="77777777" w:rsidR="00CE31C7" w:rsidRDefault="00CE31C7" w:rsidP="000F5F70">
      <w:pPr>
        <w:pStyle w:val="ListParagraph"/>
      </w:pPr>
      <w:r w:rsidRPr="00D42E2C">
        <w:t>Other: </w:t>
      </w:r>
    </w:p>
    <w:p w14:paraId="266D7FD5" w14:textId="77777777" w:rsidR="00CE31C7" w:rsidRPr="00D42E2C" w:rsidRDefault="00CE31C7" w:rsidP="00DF2DC1">
      <w:pPr>
        <w:ind w:left="502"/>
      </w:pPr>
    </w:p>
    <w:p w14:paraId="51CDD7E2"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Q16. </w:t>
      </w:r>
      <w:r w:rsidRPr="00A64177">
        <w:rPr>
          <w:rStyle w:val="Strong"/>
          <w:lang w:eastAsia="en-AU"/>
        </w:rPr>
        <w:t>What would success in supporting Australians’ health and reducing illnesses in the community look like to you?</w:t>
      </w:r>
    </w:p>
    <w:p w14:paraId="60DFDA35"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Please write your answer here:</w:t>
      </w:r>
    </w:p>
    <w:p w14:paraId="06C30CAF" w14:textId="77777777" w:rsidR="00CE31C7" w:rsidRDefault="00CE31C7" w:rsidP="00CE31C7">
      <w:pPr>
        <w:rPr>
          <w:rFonts w:ascii="Arial" w:eastAsia="Times New Roman" w:hAnsi="Arial" w:cs="Arial"/>
          <w:color w:val="3C3C3C"/>
          <w:szCs w:val="24"/>
          <w:lang w:eastAsia="en-AU"/>
        </w:rPr>
      </w:pPr>
      <w:r>
        <w:rPr>
          <w:rFonts w:ascii="Arial" w:eastAsia="Times New Roman" w:hAnsi="Arial" w:cs="Arial"/>
          <w:color w:val="3C3C3C"/>
          <w:szCs w:val="24"/>
          <w:lang w:eastAsia="en-AU"/>
        </w:rPr>
        <w:br w:type="page"/>
      </w:r>
    </w:p>
    <w:p w14:paraId="03CA387F" w14:textId="77777777" w:rsidR="00CE31C7" w:rsidRPr="00A64177" w:rsidRDefault="00CE31C7" w:rsidP="00CE31C7">
      <w:pPr>
        <w:pStyle w:val="Heading4"/>
      </w:pPr>
      <w:r w:rsidRPr="00A64177">
        <w:lastRenderedPageBreak/>
        <w:t>Demographics</w:t>
      </w:r>
    </w:p>
    <w:p w14:paraId="7FE605F9" w14:textId="77777777" w:rsidR="00CE31C7" w:rsidRPr="00A64177" w:rsidRDefault="00CE31C7" w:rsidP="00CE31C7">
      <w:pPr>
        <w:rPr>
          <w:szCs w:val="24"/>
          <w:lang w:eastAsia="en-AU"/>
        </w:rPr>
      </w:pPr>
      <w:r w:rsidRPr="00A64177">
        <w:rPr>
          <w:lang w:eastAsia="en-AU"/>
        </w:rPr>
        <w:t>In this part of the survey, we ask a few questions about you—such as your age, gender, postcode and other general characteristics.</w:t>
      </w:r>
    </w:p>
    <w:p w14:paraId="3680173F" w14:textId="77777777" w:rsidR="00CE31C7" w:rsidRPr="00A64177" w:rsidRDefault="00CE31C7" w:rsidP="00CE31C7">
      <w:pPr>
        <w:rPr>
          <w:szCs w:val="24"/>
          <w:lang w:eastAsia="en-AU"/>
        </w:rPr>
      </w:pPr>
      <w:r w:rsidRPr="00A64177">
        <w:rPr>
          <w:lang w:eastAsia="en-AU"/>
        </w:rPr>
        <w:t>These questions help us understand who is participating in the panel and allow us to analyse the results of this and future surveys in meaningful ways.</w:t>
      </w:r>
    </w:p>
    <w:p w14:paraId="6B08940A" w14:textId="77777777" w:rsidR="00CE31C7" w:rsidRPr="00A64177" w:rsidRDefault="00CE31C7" w:rsidP="00CE31C7">
      <w:pPr>
        <w:rPr>
          <w:szCs w:val="24"/>
          <w:lang w:eastAsia="en-AU"/>
        </w:rPr>
      </w:pPr>
      <w:r w:rsidRPr="00A64177">
        <w:rPr>
          <w:lang w:eastAsia="en-AU"/>
        </w:rPr>
        <w:t>Your responses will be kept </w:t>
      </w:r>
      <w:r w:rsidRPr="00A64177">
        <w:rPr>
          <w:b/>
          <w:bCs/>
          <w:lang w:eastAsia="en-AU"/>
        </w:rPr>
        <w:t>confidential</w:t>
      </w:r>
      <w:r w:rsidRPr="00A64177">
        <w:rPr>
          <w:lang w:eastAsia="en-AU"/>
        </w:rPr>
        <w:t> and used only for research purposes. You can skip any question you're not comfortable answering. Thank you for helping us ensure our research reflects a diverse range of perspectives.</w:t>
      </w:r>
    </w:p>
    <w:p w14:paraId="432440C3" w14:textId="77777777" w:rsidR="00CE31C7" w:rsidRPr="00A64177" w:rsidRDefault="00CE31C7" w:rsidP="00CE31C7">
      <w:pPr>
        <w:spacing w:after="100" w:afterAutospacing="1" w:line="240" w:lineRule="auto"/>
        <w:outlineLvl w:val="3"/>
        <w:rPr>
          <w:rStyle w:val="Strong"/>
          <w:lang w:eastAsia="en-AU"/>
        </w:rPr>
      </w:pPr>
      <w:r>
        <w:rPr>
          <w:rStyle w:val="Strong"/>
          <w:lang w:eastAsia="en-AU"/>
        </w:rPr>
        <w:t xml:space="preserve">D5. </w:t>
      </w:r>
      <w:r w:rsidRPr="00A64177">
        <w:rPr>
          <w:rStyle w:val="Strong"/>
          <w:lang w:eastAsia="en-AU"/>
        </w:rPr>
        <w:t>Do you currently have private health insurance?</w:t>
      </w:r>
    </w:p>
    <w:p w14:paraId="60D55FDD" w14:textId="77777777" w:rsidR="00CE31C7" w:rsidRPr="00350DFB" w:rsidRDefault="00CE31C7" w:rsidP="00CE31C7">
      <w:pPr>
        <w:spacing w:after="0" w:line="240" w:lineRule="auto"/>
        <w:ind w:left="142"/>
        <w:rPr>
          <w:rFonts w:ascii="Arial" w:eastAsia="Times New Roman" w:hAnsi="Arial" w:cs="Arial"/>
          <w:i/>
          <w:iCs/>
          <w:color w:val="3C3C3C"/>
          <w:szCs w:val="24"/>
          <w:lang w:eastAsia="en-AU"/>
        </w:rPr>
      </w:pPr>
      <w:r w:rsidRPr="00350DFB">
        <w:rPr>
          <w:rFonts w:ascii="Arial" w:eastAsia="Times New Roman" w:hAnsi="Arial" w:cs="Arial"/>
          <w:i/>
          <w:iCs/>
          <w:color w:val="3C3C3C"/>
          <w:szCs w:val="24"/>
          <w:lang w:eastAsia="en-AU"/>
        </w:rPr>
        <w:t>Choose one of the following answers</w:t>
      </w:r>
    </w:p>
    <w:p w14:paraId="74CB981E" w14:textId="77777777" w:rsidR="00CE31C7" w:rsidRPr="00321924" w:rsidRDefault="00CE31C7" w:rsidP="000F5F70">
      <w:pPr>
        <w:pStyle w:val="ListParagraph"/>
      </w:pPr>
      <w:r w:rsidRPr="34B3C3AE">
        <w:t>No, I don’t have any private health insurance</w:t>
      </w:r>
    </w:p>
    <w:p w14:paraId="4197BA3F" w14:textId="77777777" w:rsidR="00CE31C7" w:rsidRPr="005A236F" w:rsidRDefault="00CE31C7" w:rsidP="000F5F70">
      <w:pPr>
        <w:pStyle w:val="ListParagraph"/>
      </w:pPr>
      <w:r w:rsidRPr="005A236F">
        <w:t>Yes, hospital cover only</w:t>
      </w:r>
    </w:p>
    <w:p w14:paraId="74D0ECC2" w14:textId="77777777" w:rsidR="00CE31C7" w:rsidRPr="005A236F" w:rsidRDefault="00CE31C7" w:rsidP="000F5F70">
      <w:pPr>
        <w:pStyle w:val="ListParagraph"/>
      </w:pPr>
      <w:r w:rsidRPr="005A236F">
        <w:t>Yes, extras cover only</w:t>
      </w:r>
    </w:p>
    <w:p w14:paraId="0E17C192" w14:textId="77777777" w:rsidR="00CE31C7" w:rsidRPr="005A236F" w:rsidRDefault="00CE31C7" w:rsidP="000F5F70">
      <w:pPr>
        <w:pStyle w:val="ListParagraph"/>
      </w:pPr>
      <w:r w:rsidRPr="005A236F">
        <w:t>Yes, both hospital and extras cover</w:t>
      </w:r>
    </w:p>
    <w:p w14:paraId="4069B184" w14:textId="77777777" w:rsidR="00CE31C7" w:rsidRPr="005A236F" w:rsidRDefault="00CE31C7" w:rsidP="000F5F70">
      <w:pPr>
        <w:pStyle w:val="ListParagraph"/>
      </w:pPr>
      <w:r w:rsidRPr="005A236F">
        <w:t>Not sure</w:t>
      </w:r>
    </w:p>
    <w:p w14:paraId="31CBE6A0" w14:textId="5F581812" w:rsidR="00CE31C7" w:rsidRPr="00321924" w:rsidRDefault="00CE31C7" w:rsidP="000F5F70">
      <w:pPr>
        <w:pStyle w:val="ListParagraph"/>
      </w:pPr>
      <w:r w:rsidRPr="34B3C3AE">
        <w:t xml:space="preserve">Prefer not </w:t>
      </w:r>
      <w:r w:rsidR="00905ABD" w:rsidRPr="34B3C3AE">
        <w:t xml:space="preserve">to </w:t>
      </w:r>
      <w:r w:rsidRPr="34B3C3AE">
        <w:t>say</w:t>
      </w:r>
    </w:p>
    <w:p w14:paraId="765B6183" w14:textId="77777777" w:rsidR="00CE31C7" w:rsidRDefault="00CE31C7" w:rsidP="00CE31C7">
      <w:pPr>
        <w:ind w:left="142"/>
        <w:rPr>
          <w:b/>
          <w:bCs/>
        </w:rPr>
      </w:pPr>
    </w:p>
    <w:p w14:paraId="2AB8D32E" w14:textId="77777777" w:rsidR="00CE31C7" w:rsidRPr="00243037" w:rsidRDefault="00CE31C7" w:rsidP="00CE31C7">
      <w:pPr>
        <w:spacing w:after="100" w:afterAutospacing="1" w:line="240" w:lineRule="auto"/>
        <w:outlineLvl w:val="3"/>
        <w:rPr>
          <w:rStyle w:val="Strong"/>
          <w:lang w:eastAsia="en-AU"/>
        </w:rPr>
      </w:pPr>
      <w:r w:rsidRPr="00243037">
        <w:rPr>
          <w:rStyle w:val="Strong"/>
          <w:lang w:eastAsia="en-AU"/>
        </w:rPr>
        <w:t>D1. What is your age?</w:t>
      </w:r>
    </w:p>
    <w:p w14:paraId="17BC0EF5" w14:textId="77777777" w:rsidR="00350DFB" w:rsidRPr="00350DFB" w:rsidRDefault="00350DFB" w:rsidP="00350DFB">
      <w:pPr>
        <w:spacing w:after="0" w:line="240" w:lineRule="auto"/>
        <w:rPr>
          <w:rFonts w:ascii="Arial" w:eastAsia="Times New Roman" w:hAnsi="Arial" w:cs="Arial"/>
          <w:i/>
          <w:iCs/>
          <w:color w:val="3C3C3C"/>
          <w:szCs w:val="24"/>
        </w:rPr>
      </w:pPr>
      <w:r w:rsidRPr="00350DFB">
        <w:rPr>
          <w:rFonts w:ascii="Arial" w:eastAsia="Times New Roman" w:hAnsi="Arial" w:cs="Arial"/>
          <w:i/>
          <w:iCs/>
          <w:color w:val="3C3C3C"/>
          <w:szCs w:val="24"/>
        </w:rPr>
        <w:t>Choose one of the following answers</w:t>
      </w:r>
    </w:p>
    <w:p w14:paraId="494A3C35" w14:textId="77777777" w:rsidR="00CE31C7" w:rsidRPr="00441B44" w:rsidRDefault="00CE31C7" w:rsidP="000F5F70">
      <w:pPr>
        <w:pStyle w:val="ListParagraph"/>
      </w:pPr>
      <w:r w:rsidRPr="00441B44">
        <w:t>Under 18</w:t>
      </w:r>
    </w:p>
    <w:p w14:paraId="3FF49E23" w14:textId="77777777" w:rsidR="00CE31C7" w:rsidRPr="00441B44" w:rsidRDefault="00CE31C7" w:rsidP="000F5F70">
      <w:pPr>
        <w:pStyle w:val="ListParagraph"/>
      </w:pPr>
      <w:r w:rsidRPr="00441B44">
        <w:t>18-24</w:t>
      </w:r>
    </w:p>
    <w:p w14:paraId="2663793C" w14:textId="77777777" w:rsidR="00CE31C7" w:rsidRPr="00441B44" w:rsidRDefault="00CE31C7" w:rsidP="000F5F70">
      <w:pPr>
        <w:pStyle w:val="ListParagraph"/>
      </w:pPr>
      <w:r w:rsidRPr="00441B44">
        <w:t>25-34</w:t>
      </w:r>
    </w:p>
    <w:p w14:paraId="512EC870" w14:textId="77777777" w:rsidR="00CE31C7" w:rsidRPr="00441B44" w:rsidRDefault="00CE31C7" w:rsidP="000F5F70">
      <w:pPr>
        <w:pStyle w:val="ListParagraph"/>
      </w:pPr>
      <w:r w:rsidRPr="00441B44">
        <w:t>35-44</w:t>
      </w:r>
    </w:p>
    <w:p w14:paraId="0ACC6222" w14:textId="77777777" w:rsidR="00CE31C7" w:rsidRPr="00441B44" w:rsidRDefault="00CE31C7" w:rsidP="000F5F70">
      <w:pPr>
        <w:pStyle w:val="ListParagraph"/>
      </w:pPr>
      <w:r w:rsidRPr="00441B44">
        <w:t>45-54</w:t>
      </w:r>
    </w:p>
    <w:p w14:paraId="5DDD65FA" w14:textId="77777777" w:rsidR="00CE31C7" w:rsidRPr="00441B44" w:rsidRDefault="00CE31C7" w:rsidP="000F5F70">
      <w:pPr>
        <w:pStyle w:val="ListParagraph"/>
      </w:pPr>
      <w:r w:rsidRPr="00441B44">
        <w:t>55-64</w:t>
      </w:r>
    </w:p>
    <w:p w14:paraId="119E076F" w14:textId="77777777" w:rsidR="00CE31C7" w:rsidRPr="00441B44" w:rsidRDefault="00CE31C7" w:rsidP="000F5F70">
      <w:pPr>
        <w:pStyle w:val="ListParagraph"/>
      </w:pPr>
      <w:r w:rsidRPr="00441B44">
        <w:t>65-74</w:t>
      </w:r>
    </w:p>
    <w:p w14:paraId="768FD81B" w14:textId="77777777" w:rsidR="00CE31C7" w:rsidRPr="00441B44" w:rsidRDefault="00CE31C7" w:rsidP="000F5F70">
      <w:pPr>
        <w:pStyle w:val="ListParagraph"/>
      </w:pPr>
      <w:r w:rsidRPr="00441B44">
        <w:t>75-84</w:t>
      </w:r>
    </w:p>
    <w:p w14:paraId="07627926" w14:textId="77777777" w:rsidR="00CE31C7" w:rsidRPr="00441B44" w:rsidRDefault="00CE31C7" w:rsidP="000F5F70">
      <w:pPr>
        <w:pStyle w:val="ListParagraph"/>
      </w:pPr>
      <w:r w:rsidRPr="00441B44">
        <w:t>85 or over</w:t>
      </w:r>
    </w:p>
    <w:p w14:paraId="67CE6BA9" w14:textId="77777777" w:rsidR="00CE31C7" w:rsidRDefault="00CE31C7" w:rsidP="00CE31C7">
      <w:pPr>
        <w:rPr>
          <w:b/>
          <w:bCs/>
        </w:rPr>
      </w:pPr>
      <w:r>
        <w:rPr>
          <w:b/>
          <w:bCs/>
        </w:rPr>
        <w:br w:type="page"/>
      </w:r>
    </w:p>
    <w:p w14:paraId="75052FD2" w14:textId="77777777" w:rsidR="00CE31C7" w:rsidRPr="00041D39" w:rsidRDefault="00CE31C7" w:rsidP="00CE31C7">
      <w:pPr>
        <w:spacing w:after="100" w:afterAutospacing="1" w:line="240" w:lineRule="auto"/>
        <w:outlineLvl w:val="3"/>
        <w:rPr>
          <w:rStyle w:val="Strong"/>
          <w:lang w:eastAsia="en-AU"/>
        </w:rPr>
      </w:pPr>
      <w:r w:rsidRPr="00041D39">
        <w:rPr>
          <w:rStyle w:val="Strong"/>
          <w:lang w:eastAsia="en-AU"/>
        </w:rPr>
        <w:lastRenderedPageBreak/>
        <w:t>D2. How do you describe your gender?</w:t>
      </w:r>
    </w:p>
    <w:p w14:paraId="63088E0A" w14:textId="77777777" w:rsidR="00CE31C7" w:rsidRPr="00516CCC" w:rsidRDefault="00CE31C7" w:rsidP="00CE31C7">
      <w:pPr>
        <w:rPr>
          <w:b/>
          <w:bCs/>
        </w:rPr>
      </w:pPr>
      <w:r w:rsidRPr="00516CCC">
        <w:rPr>
          <w:b/>
          <w:bCs/>
        </w:rPr>
        <w:t>Note: Gender refers to current gender, which may be different to sex recorded at birth and may be different to what is indicated on legal documents</w:t>
      </w:r>
    </w:p>
    <w:p w14:paraId="11EBC4CB" w14:textId="77777777" w:rsidR="00350DFB" w:rsidRPr="00350DFB" w:rsidRDefault="00350DFB" w:rsidP="00350DFB">
      <w:pPr>
        <w:spacing w:after="0" w:line="240" w:lineRule="auto"/>
        <w:rPr>
          <w:rFonts w:ascii="Arial" w:eastAsia="Times New Roman" w:hAnsi="Arial" w:cs="Arial"/>
          <w:i/>
          <w:iCs/>
          <w:color w:val="3C3C3C"/>
          <w:szCs w:val="24"/>
        </w:rPr>
      </w:pPr>
      <w:r w:rsidRPr="00350DFB">
        <w:rPr>
          <w:rFonts w:ascii="Arial" w:eastAsia="Times New Roman" w:hAnsi="Arial" w:cs="Arial"/>
          <w:i/>
          <w:iCs/>
          <w:color w:val="3C3C3C"/>
          <w:szCs w:val="24"/>
        </w:rPr>
        <w:t>Choose one of the following answers</w:t>
      </w:r>
    </w:p>
    <w:p w14:paraId="14E508F6" w14:textId="77777777" w:rsidR="00CE31C7" w:rsidRPr="00321924" w:rsidRDefault="00CE31C7" w:rsidP="000F5F70">
      <w:pPr>
        <w:pStyle w:val="ListParagraph"/>
      </w:pPr>
      <w:proofErr w:type="gramStart"/>
      <w:r w:rsidRPr="34B3C3AE">
        <w:t>Man</w:t>
      </w:r>
      <w:proofErr w:type="gramEnd"/>
      <w:r w:rsidRPr="34B3C3AE">
        <w:t xml:space="preserve"> or male</w:t>
      </w:r>
    </w:p>
    <w:p w14:paraId="319575D9" w14:textId="77777777" w:rsidR="00CE31C7" w:rsidRPr="00441B44" w:rsidRDefault="00CE31C7" w:rsidP="000F5F70">
      <w:pPr>
        <w:pStyle w:val="ListParagraph"/>
      </w:pPr>
      <w:r w:rsidRPr="00441B44">
        <w:t>Woman or female</w:t>
      </w:r>
    </w:p>
    <w:p w14:paraId="4DD6CD50" w14:textId="77777777" w:rsidR="00CE31C7" w:rsidRPr="00441B44" w:rsidRDefault="00CE31C7" w:rsidP="000F5F70">
      <w:pPr>
        <w:pStyle w:val="ListParagraph"/>
      </w:pPr>
      <w:r w:rsidRPr="00441B44">
        <w:t>Non-binary</w:t>
      </w:r>
    </w:p>
    <w:p w14:paraId="448F5AD7" w14:textId="77777777" w:rsidR="00CE31C7" w:rsidRPr="00441B44" w:rsidRDefault="00CE31C7" w:rsidP="000F5F70">
      <w:pPr>
        <w:pStyle w:val="ListParagraph"/>
      </w:pPr>
      <w:r w:rsidRPr="00441B44">
        <w:t>I use a different term (please specify)</w:t>
      </w:r>
    </w:p>
    <w:p w14:paraId="4A9CCFB5" w14:textId="77777777" w:rsidR="00CE31C7" w:rsidRDefault="00CE31C7" w:rsidP="00CE31C7">
      <w:pPr>
        <w:spacing w:after="100" w:afterAutospacing="1" w:line="240" w:lineRule="auto"/>
        <w:outlineLvl w:val="3"/>
        <w:rPr>
          <w:rStyle w:val="Strong"/>
          <w:lang w:eastAsia="en-AU"/>
        </w:rPr>
      </w:pPr>
    </w:p>
    <w:p w14:paraId="7CD93847" w14:textId="77777777" w:rsidR="00CE31C7" w:rsidRPr="00D42E2C" w:rsidRDefault="00CE31C7" w:rsidP="00CE31C7">
      <w:pPr>
        <w:spacing w:after="100" w:afterAutospacing="1" w:line="240" w:lineRule="auto"/>
        <w:outlineLvl w:val="3"/>
        <w:rPr>
          <w:rStyle w:val="Strong"/>
          <w:lang w:eastAsia="en-AU"/>
        </w:rPr>
      </w:pPr>
      <w:r w:rsidRPr="00D42E2C">
        <w:rPr>
          <w:rStyle w:val="Strong"/>
          <w:lang w:eastAsia="en-AU"/>
        </w:rPr>
        <w:t>D3a. Where do you live?</w:t>
      </w:r>
    </w:p>
    <w:tbl>
      <w:tblPr>
        <w:tblW w:w="8480" w:type="dxa"/>
        <w:tblInd w:w="426" w:type="dxa"/>
        <w:tblCellMar>
          <w:top w:w="15" w:type="dxa"/>
          <w:left w:w="15" w:type="dxa"/>
          <w:bottom w:w="15" w:type="dxa"/>
          <w:right w:w="15" w:type="dxa"/>
        </w:tblCellMar>
        <w:tblLook w:val="04A0" w:firstRow="1" w:lastRow="0" w:firstColumn="1" w:lastColumn="0" w:noHBand="0" w:noVBand="1"/>
      </w:tblPr>
      <w:tblGrid>
        <w:gridCol w:w="2827"/>
        <w:gridCol w:w="2835"/>
        <w:gridCol w:w="2818"/>
      </w:tblGrid>
      <w:tr w:rsidR="00CE31C7" w:rsidRPr="002D4E99" w14:paraId="7422F022" w14:textId="77777777">
        <w:trPr>
          <w:tblHeader/>
        </w:trPr>
        <w:tc>
          <w:tcPr>
            <w:tcW w:w="2827" w:type="dxa"/>
            <w:tcBorders>
              <w:top w:val="single" w:sz="2" w:space="0" w:color="auto"/>
              <w:left w:val="single" w:sz="6" w:space="0" w:color="auto"/>
              <w:bottom w:val="single" w:sz="2" w:space="0" w:color="auto"/>
              <w:right w:val="single" w:sz="6" w:space="0" w:color="auto"/>
            </w:tcBorders>
            <w:vAlign w:val="center"/>
            <w:hideMark/>
          </w:tcPr>
          <w:p w14:paraId="345100B8" w14:textId="77777777" w:rsidR="00CE31C7" w:rsidRPr="002D4E99" w:rsidRDefault="00CE31C7">
            <w:pPr>
              <w:ind w:left="142"/>
            </w:pPr>
          </w:p>
        </w:tc>
        <w:tc>
          <w:tcPr>
            <w:tcW w:w="2835" w:type="dxa"/>
            <w:tcBorders>
              <w:top w:val="single" w:sz="2" w:space="0" w:color="auto"/>
              <w:left w:val="single" w:sz="6" w:space="0" w:color="auto"/>
              <w:bottom w:val="single" w:sz="2" w:space="0" w:color="auto"/>
              <w:right w:val="single" w:sz="6" w:space="0" w:color="auto"/>
            </w:tcBorders>
            <w:vAlign w:val="bottom"/>
            <w:hideMark/>
          </w:tcPr>
          <w:p w14:paraId="22954F50" w14:textId="72C82FB2" w:rsidR="00CE31C7" w:rsidRPr="002D4E99" w:rsidRDefault="00CE31C7">
            <w:pPr>
              <w:ind w:left="142"/>
              <w:rPr>
                <w:b/>
                <w:bCs/>
              </w:rPr>
            </w:pPr>
            <w:r w:rsidRPr="002D4E99">
              <w:rPr>
                <w:b/>
                <w:bCs/>
              </w:rPr>
              <w:t>Please enter a four</w:t>
            </w:r>
            <w:r w:rsidR="00E17B5C" w:rsidRPr="002D4E99">
              <w:rPr>
                <w:b/>
                <w:bCs/>
              </w:rPr>
              <w:t>-</w:t>
            </w:r>
            <w:r w:rsidRPr="002D4E99">
              <w:rPr>
                <w:b/>
                <w:bCs/>
              </w:rPr>
              <w:t>digit number</w:t>
            </w:r>
          </w:p>
        </w:tc>
        <w:tc>
          <w:tcPr>
            <w:tcW w:w="0" w:type="auto"/>
            <w:tcBorders>
              <w:top w:val="single" w:sz="2" w:space="0" w:color="auto"/>
              <w:left w:val="single" w:sz="6" w:space="0" w:color="auto"/>
              <w:bottom w:val="single" w:sz="2" w:space="0" w:color="auto"/>
              <w:right w:val="single" w:sz="6" w:space="0" w:color="auto"/>
            </w:tcBorders>
            <w:vAlign w:val="bottom"/>
            <w:hideMark/>
          </w:tcPr>
          <w:p w14:paraId="551079F1" w14:textId="77777777" w:rsidR="00CE31C7" w:rsidRPr="002D4E99" w:rsidRDefault="00CE31C7">
            <w:pPr>
              <w:ind w:left="142"/>
              <w:rPr>
                <w:b/>
                <w:bCs/>
              </w:rPr>
            </w:pPr>
            <w:r w:rsidRPr="002D4E99">
              <w:rPr>
                <w:b/>
                <w:bCs/>
              </w:rPr>
              <w:t>I don't know</w:t>
            </w:r>
          </w:p>
        </w:tc>
      </w:tr>
      <w:tr w:rsidR="00CE31C7" w:rsidRPr="002D4E99" w14:paraId="67E078A8" w14:textId="77777777">
        <w:tc>
          <w:tcPr>
            <w:tcW w:w="2827" w:type="dxa"/>
            <w:tcBorders>
              <w:top w:val="single" w:sz="2" w:space="0" w:color="auto"/>
              <w:left w:val="single" w:sz="6" w:space="0" w:color="auto"/>
              <w:bottom w:val="single" w:sz="2" w:space="0" w:color="auto"/>
              <w:right w:val="single" w:sz="6" w:space="0" w:color="auto"/>
            </w:tcBorders>
            <w:vAlign w:val="center"/>
            <w:hideMark/>
          </w:tcPr>
          <w:p w14:paraId="7B634388" w14:textId="77777777" w:rsidR="00CE31C7" w:rsidRPr="002D4E99" w:rsidRDefault="00CE31C7">
            <w:pPr>
              <w:ind w:left="142"/>
              <w:rPr>
                <w:b/>
                <w:bCs/>
              </w:rPr>
            </w:pPr>
            <w:r w:rsidRPr="002D4E99">
              <w:rPr>
                <w:b/>
                <w:bCs/>
              </w:rPr>
              <w:t>Postcode</w:t>
            </w:r>
          </w:p>
        </w:tc>
        <w:tc>
          <w:tcPr>
            <w:tcW w:w="2835" w:type="dxa"/>
            <w:tcBorders>
              <w:top w:val="single" w:sz="2" w:space="0" w:color="auto"/>
              <w:left w:val="single" w:sz="6" w:space="0" w:color="auto"/>
              <w:bottom w:val="single" w:sz="2" w:space="0" w:color="auto"/>
              <w:right w:val="single" w:sz="6" w:space="0" w:color="auto"/>
            </w:tcBorders>
            <w:vAlign w:val="center"/>
            <w:hideMark/>
          </w:tcPr>
          <w:p w14:paraId="2A22A9ED" w14:textId="77777777" w:rsidR="00CE31C7" w:rsidRPr="002D4E99" w:rsidRDefault="00CE31C7">
            <w:pPr>
              <w:ind w:left="142"/>
              <w:rPr>
                <w:b/>
                <w:bCs/>
              </w:rPr>
            </w:pPr>
          </w:p>
        </w:tc>
        <w:tc>
          <w:tcPr>
            <w:tcW w:w="0" w:type="auto"/>
            <w:tcBorders>
              <w:top w:val="single" w:sz="2" w:space="0" w:color="auto"/>
              <w:left w:val="single" w:sz="6" w:space="0" w:color="auto"/>
              <w:bottom w:val="single" w:sz="2" w:space="0" w:color="auto"/>
              <w:right w:val="single" w:sz="6" w:space="0" w:color="auto"/>
            </w:tcBorders>
            <w:vAlign w:val="center"/>
            <w:hideMark/>
          </w:tcPr>
          <w:p w14:paraId="0EDDA3C5" w14:textId="77777777" w:rsidR="00CE31C7" w:rsidRPr="002D4E99" w:rsidRDefault="00CE31C7">
            <w:pPr>
              <w:ind w:left="142"/>
            </w:pPr>
          </w:p>
        </w:tc>
      </w:tr>
    </w:tbl>
    <w:p w14:paraId="2981B8CC" w14:textId="77777777" w:rsidR="00CE31C7" w:rsidRDefault="00CE31C7" w:rsidP="00CE31C7">
      <w:pPr>
        <w:ind w:left="142"/>
        <w:rPr>
          <w:b/>
          <w:bCs/>
        </w:rPr>
      </w:pPr>
    </w:p>
    <w:p w14:paraId="709B35EF" w14:textId="77777777" w:rsidR="00CE31C7" w:rsidRPr="00243037" w:rsidRDefault="00CE31C7" w:rsidP="00CE31C7">
      <w:pPr>
        <w:spacing w:after="100" w:afterAutospacing="1" w:line="240" w:lineRule="auto"/>
        <w:outlineLvl w:val="3"/>
        <w:rPr>
          <w:rStyle w:val="Strong"/>
          <w:lang w:eastAsia="en-AU"/>
        </w:rPr>
      </w:pPr>
      <w:r w:rsidRPr="00243037">
        <w:rPr>
          <w:rStyle w:val="Strong"/>
          <w:lang w:eastAsia="en-AU"/>
        </w:rPr>
        <w:t>D3b. Where do you live?</w:t>
      </w:r>
    </w:p>
    <w:p w14:paraId="0D710B23" w14:textId="77777777" w:rsidR="00CE31C7" w:rsidRPr="00441B44" w:rsidRDefault="00CE31C7" w:rsidP="00CE31C7">
      <w:pPr>
        <w:rPr>
          <w:rFonts w:ascii="Arial" w:hAnsi="Arial" w:cs="Arial"/>
        </w:rPr>
      </w:pPr>
      <w:r w:rsidRPr="00441B44">
        <w:rPr>
          <w:rFonts w:ascii="Arial" w:hAnsi="Arial" w:cs="Arial"/>
        </w:rPr>
        <w:t>Only answer this question if the following conditions are met:</w:t>
      </w:r>
    </w:p>
    <w:p w14:paraId="44C4F430" w14:textId="77777777" w:rsidR="00CE31C7" w:rsidRPr="00441B44" w:rsidRDefault="00CE31C7" w:rsidP="00DF2DC1">
      <w:pPr>
        <w:pStyle w:val="ListParagraph"/>
      </w:pPr>
      <w:r w:rsidRPr="3485B743">
        <w:t>I don’t know is selected at D3a</w:t>
      </w:r>
    </w:p>
    <w:p w14:paraId="3C7D2C89" w14:textId="77777777" w:rsidR="00350DFB" w:rsidRPr="00350DFB" w:rsidRDefault="00350DFB" w:rsidP="00350DFB">
      <w:r w:rsidRPr="00350DFB">
        <w:t>Choose one of the following answers</w:t>
      </w:r>
    </w:p>
    <w:p w14:paraId="5E16A4F9" w14:textId="77777777" w:rsidR="00CE31C7" w:rsidRPr="00441B44" w:rsidRDefault="00CE31C7" w:rsidP="000F5F70">
      <w:pPr>
        <w:pStyle w:val="ListParagraph"/>
      </w:pPr>
      <w:r w:rsidRPr="00441B44">
        <w:t>Sydney</w:t>
      </w:r>
    </w:p>
    <w:p w14:paraId="25C3C1AB" w14:textId="77777777" w:rsidR="00CE31C7" w:rsidRPr="00441B44" w:rsidRDefault="00CE31C7" w:rsidP="000F5F70">
      <w:pPr>
        <w:pStyle w:val="ListParagraph"/>
      </w:pPr>
      <w:r w:rsidRPr="00441B44">
        <w:t>Rest of New South Wales</w:t>
      </w:r>
    </w:p>
    <w:p w14:paraId="61E99576" w14:textId="77777777" w:rsidR="00CE31C7" w:rsidRPr="00441B44" w:rsidRDefault="00CE31C7" w:rsidP="000F5F70">
      <w:pPr>
        <w:pStyle w:val="ListParagraph"/>
      </w:pPr>
      <w:r w:rsidRPr="00441B44">
        <w:t>Melbourne</w:t>
      </w:r>
    </w:p>
    <w:p w14:paraId="5917AFA0" w14:textId="77777777" w:rsidR="00CE31C7" w:rsidRPr="00441B44" w:rsidRDefault="00CE31C7" w:rsidP="000F5F70">
      <w:pPr>
        <w:pStyle w:val="ListParagraph"/>
      </w:pPr>
      <w:r w:rsidRPr="00441B44">
        <w:t>Rest of Victoria</w:t>
      </w:r>
    </w:p>
    <w:p w14:paraId="7CB96C35" w14:textId="77777777" w:rsidR="00CE31C7" w:rsidRPr="00441B44" w:rsidRDefault="00CE31C7" w:rsidP="000F5F70">
      <w:pPr>
        <w:pStyle w:val="ListParagraph"/>
      </w:pPr>
      <w:r w:rsidRPr="00441B44">
        <w:t>Brisbane</w:t>
      </w:r>
    </w:p>
    <w:p w14:paraId="70791A59" w14:textId="77777777" w:rsidR="00CE31C7" w:rsidRPr="00441B44" w:rsidRDefault="00CE31C7" w:rsidP="000F5F70">
      <w:pPr>
        <w:pStyle w:val="ListParagraph"/>
      </w:pPr>
      <w:r w:rsidRPr="00441B44">
        <w:t>Rest of Queensland</w:t>
      </w:r>
    </w:p>
    <w:p w14:paraId="70F4B427" w14:textId="77777777" w:rsidR="00CE31C7" w:rsidRPr="00441B44" w:rsidRDefault="00CE31C7" w:rsidP="000F5F70">
      <w:pPr>
        <w:pStyle w:val="ListParagraph"/>
      </w:pPr>
      <w:r w:rsidRPr="00441B44">
        <w:t>Adelaide</w:t>
      </w:r>
    </w:p>
    <w:p w14:paraId="76B024B1" w14:textId="77777777" w:rsidR="00CE31C7" w:rsidRPr="00441B44" w:rsidRDefault="00CE31C7" w:rsidP="000F5F70">
      <w:pPr>
        <w:pStyle w:val="ListParagraph"/>
      </w:pPr>
      <w:r w:rsidRPr="00441B44">
        <w:t>Rest of South Australia</w:t>
      </w:r>
    </w:p>
    <w:p w14:paraId="5E7C8320" w14:textId="77777777" w:rsidR="00CE31C7" w:rsidRPr="00441B44" w:rsidRDefault="00CE31C7" w:rsidP="000F5F70">
      <w:pPr>
        <w:pStyle w:val="ListParagraph"/>
      </w:pPr>
      <w:r w:rsidRPr="00441B44">
        <w:t>Perth</w:t>
      </w:r>
    </w:p>
    <w:p w14:paraId="69BF40F5" w14:textId="77777777" w:rsidR="00CE31C7" w:rsidRPr="00441B44" w:rsidRDefault="00CE31C7" w:rsidP="000F5F70">
      <w:pPr>
        <w:pStyle w:val="ListParagraph"/>
      </w:pPr>
      <w:r w:rsidRPr="00441B44">
        <w:t>Rest of Western Australia</w:t>
      </w:r>
    </w:p>
    <w:p w14:paraId="692BEB24" w14:textId="77777777" w:rsidR="00CE31C7" w:rsidRPr="00441B44" w:rsidRDefault="00CE31C7" w:rsidP="000F5F70">
      <w:pPr>
        <w:pStyle w:val="ListParagraph"/>
      </w:pPr>
      <w:r w:rsidRPr="00441B44">
        <w:t>Tasmania</w:t>
      </w:r>
    </w:p>
    <w:p w14:paraId="54E8B2BF" w14:textId="77777777" w:rsidR="00CE31C7" w:rsidRPr="00441B44" w:rsidRDefault="00CE31C7" w:rsidP="000F5F70">
      <w:pPr>
        <w:pStyle w:val="ListParagraph"/>
      </w:pPr>
      <w:r w:rsidRPr="00441B44">
        <w:t>Northern Territory</w:t>
      </w:r>
    </w:p>
    <w:p w14:paraId="7E1E2E16" w14:textId="77777777" w:rsidR="00CE31C7" w:rsidRPr="00441B44" w:rsidRDefault="00CE31C7" w:rsidP="000F5F70">
      <w:pPr>
        <w:pStyle w:val="ListParagraph"/>
      </w:pPr>
      <w:r w:rsidRPr="00441B44">
        <w:t>Australian Capital Territory</w:t>
      </w:r>
    </w:p>
    <w:p w14:paraId="66DB06FD" w14:textId="7988235C" w:rsidR="00350DFB" w:rsidRDefault="00CE31C7" w:rsidP="000F5F70">
      <w:pPr>
        <w:pStyle w:val="ListParagraph"/>
      </w:pPr>
      <w:r w:rsidRPr="00441B44">
        <w:t>Outside Australia</w:t>
      </w:r>
    </w:p>
    <w:p w14:paraId="76C16832" w14:textId="77777777" w:rsidR="00350DFB" w:rsidRDefault="00350DFB">
      <w:pPr>
        <w:rPr>
          <w:rFonts w:ascii="Arial" w:hAnsi="Arial" w:cs="Arial"/>
          <w:lang w:val="en" w:eastAsia="en-AU"/>
        </w:rPr>
      </w:pPr>
      <w:r>
        <w:rPr>
          <w:rFonts w:ascii="Arial" w:hAnsi="Arial" w:cs="Arial"/>
        </w:rPr>
        <w:br w:type="page"/>
      </w:r>
    </w:p>
    <w:p w14:paraId="7B50885A" w14:textId="77777777" w:rsidR="00350DFB" w:rsidRDefault="00CE31C7" w:rsidP="00350DFB">
      <w:pPr>
        <w:spacing w:after="100" w:afterAutospacing="1" w:line="240" w:lineRule="auto"/>
        <w:outlineLvl w:val="3"/>
        <w:rPr>
          <w:rStyle w:val="Strong"/>
          <w:lang w:eastAsia="en-AU"/>
        </w:rPr>
      </w:pPr>
      <w:r w:rsidRPr="00041D39">
        <w:rPr>
          <w:rStyle w:val="Strong"/>
          <w:lang w:eastAsia="en-AU"/>
        </w:rPr>
        <w:lastRenderedPageBreak/>
        <w:t>D4. Do you identify as any of the following?</w:t>
      </w:r>
    </w:p>
    <w:p w14:paraId="66414FFE" w14:textId="66D7AE8F" w:rsidR="00350DFB" w:rsidRPr="00350DFB" w:rsidRDefault="00350DFB" w:rsidP="00350DFB">
      <w:pPr>
        <w:spacing w:after="100" w:afterAutospacing="1" w:line="240" w:lineRule="auto"/>
        <w:outlineLvl w:val="3"/>
        <w:rPr>
          <w:b/>
          <w:bCs/>
          <w:lang w:eastAsia="en-AU"/>
        </w:rPr>
      </w:pPr>
      <w:r w:rsidRPr="00350DFB">
        <w:rPr>
          <w:rFonts w:ascii="Arial" w:eastAsia="Times New Roman" w:hAnsi="Arial" w:cs="Arial"/>
          <w:i/>
          <w:iCs/>
          <w:color w:val="3C3C3C"/>
          <w:szCs w:val="24"/>
        </w:rPr>
        <w:t>Select all that apply</w:t>
      </w:r>
    </w:p>
    <w:p w14:paraId="5ABBCD98" w14:textId="77777777" w:rsidR="00CE31C7" w:rsidRPr="00441B44" w:rsidRDefault="00CE31C7" w:rsidP="000F5F70">
      <w:pPr>
        <w:pStyle w:val="ListParagraph"/>
      </w:pPr>
      <w:r w:rsidRPr="00441B44">
        <w:t>Aboriginal and/or Torres Strait Islander</w:t>
      </w:r>
    </w:p>
    <w:p w14:paraId="71CB1F26" w14:textId="77777777" w:rsidR="00CE31C7" w:rsidRPr="00441B44" w:rsidRDefault="00CE31C7" w:rsidP="000F5F70">
      <w:pPr>
        <w:pStyle w:val="ListParagraph"/>
      </w:pPr>
      <w:r w:rsidRPr="00441B44">
        <w:t>Person with a disability</w:t>
      </w:r>
    </w:p>
    <w:p w14:paraId="1876FA54" w14:textId="77777777" w:rsidR="00CE31C7" w:rsidRPr="00441B44" w:rsidRDefault="00CE31C7" w:rsidP="000F5F70">
      <w:pPr>
        <w:pStyle w:val="ListParagraph"/>
      </w:pPr>
      <w:r w:rsidRPr="00441B44">
        <w:t>Person with a chronic condition</w:t>
      </w:r>
    </w:p>
    <w:p w14:paraId="276E365E" w14:textId="04F950ED" w:rsidR="00CE31C7" w:rsidRPr="00441B44" w:rsidRDefault="00CE31C7" w:rsidP="000F5F70">
      <w:pPr>
        <w:pStyle w:val="ListParagraph"/>
      </w:pPr>
      <w:r w:rsidRPr="00441B44">
        <w:t>Person with mental health experience</w:t>
      </w:r>
    </w:p>
    <w:p w14:paraId="4A28836C" w14:textId="77777777" w:rsidR="00CE31C7" w:rsidRPr="00441B44" w:rsidRDefault="00CE31C7" w:rsidP="000F5F70">
      <w:pPr>
        <w:pStyle w:val="ListParagraph"/>
      </w:pPr>
      <w:r w:rsidRPr="00441B44">
        <w:t>Culturally and linguistically diverse (CALD)</w:t>
      </w:r>
    </w:p>
    <w:p w14:paraId="0F46A6D2" w14:textId="77777777" w:rsidR="00CE31C7" w:rsidRPr="00441B44" w:rsidRDefault="00CE31C7" w:rsidP="000F5F70">
      <w:pPr>
        <w:pStyle w:val="ListParagraph"/>
      </w:pPr>
      <w:r w:rsidRPr="00441B44">
        <w:t>LGBTQIA+ person</w:t>
      </w:r>
    </w:p>
    <w:p w14:paraId="247A7EF0" w14:textId="77777777" w:rsidR="00CE31C7" w:rsidRPr="00441B44" w:rsidRDefault="00CE31C7" w:rsidP="000F5F70">
      <w:pPr>
        <w:pStyle w:val="ListParagraph"/>
      </w:pPr>
      <w:r w:rsidRPr="00441B44">
        <w:t>None of the above</w:t>
      </w:r>
    </w:p>
    <w:p w14:paraId="0A647CF4" w14:textId="77777777" w:rsidR="00CE31C7" w:rsidRPr="00441B44" w:rsidRDefault="00CE31C7" w:rsidP="00CE31C7">
      <w:pPr>
        <w:ind w:left="142"/>
        <w:rPr>
          <w:rFonts w:ascii="Arial" w:hAnsi="Arial" w:cs="Arial"/>
        </w:rPr>
      </w:pPr>
    </w:p>
    <w:p w14:paraId="4C1A6638" w14:textId="77777777" w:rsidR="00CE31C7" w:rsidRPr="00441B44" w:rsidRDefault="00CE31C7" w:rsidP="00CE31C7">
      <w:pPr>
        <w:ind w:left="142"/>
        <w:rPr>
          <w:rFonts w:ascii="Arial" w:hAnsi="Arial" w:cs="Arial"/>
        </w:rPr>
      </w:pPr>
      <w:r w:rsidRPr="00441B44">
        <w:rPr>
          <w:rFonts w:ascii="Arial" w:hAnsi="Arial" w:cs="Arial"/>
        </w:rPr>
        <w:t>Thank you for your feedback — it will directly shape how we run our future surveys. We’ll share a short summary of what we hear with everyone who responds. </w:t>
      </w:r>
    </w:p>
    <w:p w14:paraId="2BD05A6C" w14:textId="77777777" w:rsidR="00CE31C7" w:rsidRPr="00441B44" w:rsidRDefault="00CE31C7" w:rsidP="00CE31C7">
      <w:pPr>
        <w:ind w:left="142"/>
        <w:rPr>
          <w:rFonts w:ascii="Arial" w:hAnsi="Arial" w:cs="Arial"/>
        </w:rPr>
      </w:pPr>
      <w:r w:rsidRPr="00441B44">
        <w:rPr>
          <w:rFonts w:ascii="Arial" w:hAnsi="Arial" w:cs="Arial"/>
        </w:rPr>
        <w:t>Thank you for completing this survey. </w:t>
      </w:r>
    </w:p>
    <w:p w14:paraId="6EE0C2C4" w14:textId="5DB8D1DA" w:rsidR="008F4F6A" w:rsidRPr="00530F03" w:rsidRDefault="008F4F6A" w:rsidP="00CE31C7">
      <w:pPr>
        <w:rPr>
          <w:rFonts w:asciiTheme="majorHAnsi" w:eastAsia="Times New Roman" w:hAnsiTheme="majorHAnsi" w:cstheme="majorHAnsi"/>
          <w:lang w:eastAsia="en-AU"/>
        </w:rPr>
      </w:pPr>
    </w:p>
    <w:sectPr w:rsidR="008F4F6A" w:rsidRPr="00530F03" w:rsidSect="00C025CD">
      <w:headerReference w:type="first" r:id="rId43"/>
      <w:footerReference w:type="first" r:id="rId44"/>
      <w:pgSz w:w="11906" w:h="16838"/>
      <w:pgMar w:top="1524"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0A9F91" w14:textId="77777777" w:rsidR="00925368" w:rsidRDefault="00925368" w:rsidP="00D740CB">
      <w:r>
        <w:separator/>
      </w:r>
    </w:p>
  </w:endnote>
  <w:endnote w:type="continuationSeparator" w:id="0">
    <w:p w14:paraId="5B1F9511" w14:textId="77777777" w:rsidR="00925368" w:rsidRDefault="00925368" w:rsidP="00D740CB">
      <w:r>
        <w:continuationSeparator/>
      </w:r>
    </w:p>
  </w:endnote>
  <w:endnote w:type="continuationNotice" w:id="1">
    <w:p w14:paraId="45144265" w14:textId="77777777" w:rsidR="00925368" w:rsidRDefault="0092536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Slab">
    <w:charset w:val="00"/>
    <w:family w:val="auto"/>
    <w:pitch w:val="variable"/>
    <w:sig w:usb0="000004FF" w:usb1="8000405F" w:usb2="00000022" w:usb3="00000000" w:csb0="0000019F" w:csb1="00000000"/>
  </w:font>
  <w:font w:name="Roboto Light">
    <w:charset w:val="00"/>
    <w:family w:val="auto"/>
    <w:pitch w:val="variable"/>
    <w:sig w:usb0="E0000AFF" w:usb1="5000217F" w:usb2="00000021" w:usb3="00000000" w:csb0="0000019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CBD35" w14:textId="6E9577BE" w:rsidR="00C025CD" w:rsidRPr="0042503C" w:rsidRDefault="00C025CD" w:rsidP="00C025CD">
    <w:pPr>
      <w:pStyle w:val="Footer"/>
      <w:tabs>
        <w:tab w:val="left" w:pos="8148"/>
      </w:tabs>
      <w:rPr>
        <w:rFonts w:asciiTheme="majorHAnsi" w:hAnsiTheme="majorHAnsi"/>
        <w:color w:val="5E3C5F" w:themeColor="accent1"/>
        <w:sz w:val="18"/>
        <w:szCs w:val="18"/>
      </w:rPr>
    </w:pPr>
    <w:r w:rsidRPr="0042503C">
      <w:rPr>
        <w:rFonts w:asciiTheme="majorHAnsi" w:hAnsiTheme="majorHAnsi"/>
        <w:b/>
        <w:color w:val="5E3C5F" w:themeColor="accent1"/>
        <w:sz w:val="18"/>
        <w:szCs w:val="18"/>
      </w:rPr>
      <w:fldChar w:fldCharType="begin"/>
    </w:r>
    <w:r w:rsidRPr="0042503C">
      <w:rPr>
        <w:rFonts w:asciiTheme="majorHAnsi" w:hAnsiTheme="majorHAnsi"/>
        <w:b/>
        <w:color w:val="5E3C5F" w:themeColor="accent1"/>
        <w:sz w:val="18"/>
        <w:szCs w:val="18"/>
      </w:rPr>
      <w:instrText xml:space="preserve"> PAGE   \* MERGEFORMAT </w:instrText>
    </w:r>
    <w:r w:rsidRPr="0042503C">
      <w:rPr>
        <w:rFonts w:asciiTheme="majorHAnsi" w:hAnsiTheme="majorHAnsi"/>
        <w:b/>
        <w:color w:val="5E3C5F" w:themeColor="accent1"/>
        <w:sz w:val="18"/>
        <w:szCs w:val="18"/>
      </w:rPr>
      <w:fldChar w:fldCharType="separate"/>
    </w:r>
    <w:r w:rsidR="000830AF">
      <w:rPr>
        <w:rFonts w:asciiTheme="majorHAnsi" w:hAnsiTheme="majorHAnsi"/>
        <w:b/>
        <w:noProof/>
        <w:color w:val="5E3C5F" w:themeColor="accent1"/>
        <w:sz w:val="18"/>
        <w:szCs w:val="18"/>
      </w:rPr>
      <w:t>4</w:t>
    </w:r>
    <w:r w:rsidRPr="0042503C">
      <w:rPr>
        <w:rFonts w:asciiTheme="majorHAnsi" w:hAnsiTheme="majorHAnsi"/>
        <w:b/>
        <w:noProof/>
        <w:color w:val="5E3C5F" w:themeColor="accent1"/>
        <w:sz w:val="18"/>
        <w:szCs w:val="18"/>
      </w:rPr>
      <w:fldChar w:fldCharType="end"/>
    </w:r>
    <w:r w:rsidR="00D11192">
      <w:rPr>
        <w:rFonts w:asciiTheme="majorHAnsi" w:hAnsiTheme="majorHAnsi"/>
        <w:b/>
        <w:noProof/>
        <w:color w:val="5E3C5F" w:themeColor="accent1"/>
        <w:sz w:val="18"/>
        <w:szCs w:val="18"/>
      </w:rPr>
      <w:t xml:space="preserve">  </w:t>
    </w:r>
    <w:r w:rsidRPr="0042503C">
      <w:rPr>
        <w:rFonts w:asciiTheme="majorHAnsi" w:hAnsiTheme="majorHAnsi"/>
        <w:noProof/>
        <w:color w:val="5E3C5F" w:themeColor="accent1"/>
        <w:sz w:val="18"/>
        <w:szCs w:val="18"/>
      </w:rPr>
      <w:t>Consumers Health Forum of Australia</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C06D7" w14:textId="55E42EE2" w:rsidR="00C025CD" w:rsidRPr="00B91114" w:rsidRDefault="003C294E" w:rsidP="00C025CD">
    <w:pPr>
      <w:pStyle w:val="Footer"/>
      <w:tabs>
        <w:tab w:val="left" w:pos="8148"/>
      </w:tabs>
      <w:jc w:val="right"/>
      <w:rPr>
        <w:rFonts w:asciiTheme="majorHAnsi" w:hAnsiTheme="majorHAnsi"/>
        <w:color w:val="5E3C5F" w:themeColor="accent1"/>
        <w:sz w:val="18"/>
        <w:szCs w:val="18"/>
      </w:rPr>
    </w:pPr>
    <w:r>
      <w:rPr>
        <w:noProof/>
        <w:lang w:eastAsia="en-AU"/>
      </w:rPr>
      <mc:AlternateContent>
        <mc:Choice Requires="wps">
          <w:drawing>
            <wp:anchor distT="0" distB="0" distL="114300" distR="114300" simplePos="1" relativeHeight="251658240" behindDoc="1" locked="0" layoutInCell="1" allowOverlap="1" wp14:anchorId="1ABB1A67" wp14:editId="0872CB34">
              <wp:simplePos x="-1843405" y="3237865"/>
              <wp:positionH relativeFrom="page">
                <wp:posOffset>-1843405</wp:posOffset>
              </wp:positionH>
              <wp:positionV relativeFrom="paragraph">
                <wp:posOffset>3237865</wp:posOffset>
              </wp:positionV>
              <wp:extent cx="10686415" cy="8104505"/>
              <wp:effectExtent l="0" t="4445" r="0" b="0"/>
              <wp:wrapThrough wrapText="bothSides">
                <wp:wrapPolygon edited="0">
                  <wp:start x="21609" y="12"/>
                  <wp:lineTo x="46" y="12"/>
                  <wp:lineTo x="46" y="21539"/>
                  <wp:lineTo x="21609" y="21539"/>
                  <wp:lineTo x="21609" y="12"/>
                </wp:wrapPolygon>
              </wp:wrapThrough>
              <wp:docPr id="225574022" name="Text Box 225574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686415" cy="8104505"/>
                      </a:xfrm>
                      <a:prstGeom prst="rect">
                        <a:avLst/>
                      </a:prstGeom>
                      <a:solidFill>
                        <a:schemeClr val="tx2"/>
                      </a:solidFill>
                      <a:ln w="9525">
                        <a:noFill/>
                        <a:miter lim="800000"/>
                        <a:headEnd/>
                        <a:tailEnd/>
                      </a:ln>
                    </wps:spPr>
                    <wps:txbx>
                      <w:txbxContent>
                        <w:p w14:paraId="090854AD" w14:textId="77777777" w:rsidR="003C294E" w:rsidRPr="00CA5725" w:rsidRDefault="003C294E" w:rsidP="00F86D35">
                          <w:pPr>
                            <w:jc w:val="right"/>
                            <w:rPr>
                              <w:b/>
                              <w:color w:val="E7E6E6" w:themeColor="background2"/>
                              <w:sz w:val="144"/>
                              <w:szCs w:val="144"/>
                            </w:rPr>
                          </w:pPr>
                          <w:r w:rsidRPr="00CA5725">
                            <w:rPr>
                              <w:b/>
                              <w:color w:val="E7E6E6" w:themeColor="background2"/>
                              <w:sz w:val="144"/>
                              <w:szCs w:val="144"/>
                            </w:rPr>
                            <w:t>C</w:t>
                          </w:r>
                          <w:r>
                            <w:rPr>
                              <w:b/>
                              <w:color w:val="E7E6E6" w:themeColor="background2"/>
                              <w:sz w:val="144"/>
                              <w:szCs w:val="144"/>
                            </w:rPr>
                            <w:t>ONTENTS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BB1A67" id="_x0000_t202" coordsize="21600,21600" o:spt="202" path="m,l,21600r21600,l21600,xe">
              <v:stroke joinstyle="miter"/>
              <v:path gradientshapeok="t" o:connecttype="rect"/>
            </v:shapetype>
            <v:shape id="Text Box 225574022" o:spid="_x0000_s1053" type="#_x0000_t202" style="position:absolute;left:0;text-align:left;margin-left:-145.15pt;margin-top:254.95pt;width:841.45pt;height:638.15pt;rotation:-90;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lDFQIAAAYEAAAOAAAAZHJzL2Uyb0RvYy54bWysU8GO0zAQvSPxD5bvNEnVlN2o6Wrpsghp&#10;WZAWPsB1nMbC8Zix26R8PWM3agvcEDlYHs/k+c2b59Xd2Bt2UOg12JoXs5wzZSU02u5q/u3r45sb&#10;znwQthEGrKr5UXl+t379ajW4Ss2hA9MoZARifTW4mnchuCrLvOxUL/wMnLKUbAF7ESjEXdagGAi9&#10;N9k8z5fZANg4BKm8p9OHU5KvE37bKhk+t61XgZmaE7eQVkzrNq7ZeiWqHQrXaTnREP/Aohfa0qVn&#10;qAcRBNuj/guq1xLBQxtmEvoM2lZLlXqgbor8j25eOuFU6oXE8e4sk/9/sPL58OK+IAvjOxhpgKkJ&#10;755AfvfMwqYTdqfuEWHolGjo4iJKlg3OV9OvUWpf+QiyHT5BQ0MW+wAJaGyxZwikerGkadGXjqlt&#10;RpfRPI7nGagxMBkZ5Mub5aIoOZOUvCnyRZmX6U5RRbgoskMfPijoWdzUHGnKCVccnnyI9C4lsdyD&#10;0c2jNiYF0VlqY5AdBHkijPMJ/LcqY9lQ89tyXiZgC/H35JVeBzKs0T2RO3WUjqM6722T9kFoc9oT&#10;EWMnuaJCJ63CuB2pMMq2heZIwiWJSA56SNRPB/iTs4FMWXP/Yy9QcWY+WhL/tlgsootTsCjfzinA&#10;68z2OiOsJCjqkbPTdhOS86MMFu5pSK1Ocl2YTFzJbEnF6WFEN1/HqeryfNe/AAAA//8DAFBLAwQU&#10;AAYACAAAACEAB45Ya+EAAAANAQAADwAAAGRycy9kb3ducmV2LnhtbEyPzU7DMBCE70i8g7VIvaDW&#10;aSvyR5wKVeoNEBS4u/GSRMTrNN426dvjnuA2qxnNflNsJtuJMw6+daRguYhAIFXOtFQr+PzYzVMQ&#10;njUZ3TlCBRf0sClvbwqdGzfSO573XItQQj7XChrmPpfSVw1a7ReuRwretxus5nAOtTSDHkO57eQq&#10;imJpdUvhQ6N73DZY/exPVsHx+NUmO8b4meXLakwur0a+3Ss1u5ueHkEwTvwXhit+QIcyMB3ciYwX&#10;nYJ5moQtrGAdxTGIa2KZZmsQh6CyNHsAWRby/4ryFwAA//8DAFBLAQItABQABgAIAAAAIQC2gziS&#10;/gAAAOEBAAATAAAAAAAAAAAAAAAAAAAAAABbQ29udGVudF9UeXBlc10ueG1sUEsBAi0AFAAGAAgA&#10;AAAhADj9If/WAAAAlAEAAAsAAAAAAAAAAAAAAAAALwEAAF9yZWxzLy5yZWxzUEsBAi0AFAAGAAgA&#10;AAAhAJ0BGUMVAgAABgQAAA4AAAAAAAAAAAAAAAAALgIAAGRycy9lMm9Eb2MueG1sUEsBAi0AFAAG&#10;AAgAAAAhAAeOWGvhAAAADQEAAA8AAAAAAAAAAAAAAAAAbwQAAGRycy9kb3ducmV2LnhtbFBLBQYA&#10;AAAABAAEAPMAAAB9BQAAAAA=&#10;" fillcolor="#5e3c5f [3215]" stroked="f">
              <v:textbox>
                <w:txbxContent>
                  <w:p w14:paraId="090854AD" w14:textId="77777777" w:rsidR="003C294E" w:rsidRPr="00CA5725" w:rsidRDefault="003C294E" w:rsidP="00F86D35">
                    <w:pPr>
                      <w:jc w:val="right"/>
                      <w:rPr>
                        <w:b/>
                        <w:color w:val="E7E6E6" w:themeColor="background2"/>
                        <w:sz w:val="144"/>
                        <w:szCs w:val="144"/>
                      </w:rPr>
                    </w:pPr>
                    <w:r w:rsidRPr="00CA5725">
                      <w:rPr>
                        <w:b/>
                        <w:color w:val="E7E6E6" w:themeColor="background2"/>
                        <w:sz w:val="144"/>
                        <w:szCs w:val="144"/>
                      </w:rPr>
                      <w:t>C</w:t>
                    </w:r>
                    <w:r>
                      <w:rPr>
                        <w:b/>
                        <w:color w:val="E7E6E6" w:themeColor="background2"/>
                        <w:sz w:val="144"/>
                        <w:szCs w:val="144"/>
                      </w:rPr>
                      <w:t>ONTENTS</w:t>
                    </w:r>
                  </w:p>
                </w:txbxContent>
              </v:textbox>
              <w10:wrap type="through" anchorx="page"/>
            </v:shape>
          </w:pict>
        </mc:Fallback>
      </mc:AlternateContent>
    </w:r>
    <w:r w:rsidR="00C025CD" w:rsidRPr="00B91114">
      <w:rPr>
        <w:rFonts w:asciiTheme="majorHAnsi" w:hAnsiTheme="majorHAnsi"/>
        <w:color w:val="5E3C5F" w:themeColor="accent1"/>
        <w:sz w:val="18"/>
        <w:szCs w:val="18"/>
      </w:rPr>
      <w:t>Proposal to Australian Health Practitioner Regulation Agency on Improving Consumer Communications</w:t>
    </w:r>
    <w:r w:rsidR="00A15D4D">
      <w:rPr>
        <w:rFonts w:asciiTheme="majorHAnsi" w:hAnsiTheme="majorHAnsi"/>
        <w:color w:val="5E3C5F" w:themeColor="accent1"/>
        <w:sz w:val="18"/>
        <w:szCs w:val="18"/>
      </w:rPr>
      <w:t xml:space="preserve"> </w:t>
    </w:r>
    <w:r w:rsidR="00C025CD" w:rsidRPr="00B91114">
      <w:rPr>
        <w:rFonts w:asciiTheme="majorHAnsi" w:hAnsiTheme="majorHAnsi"/>
        <w:b/>
        <w:color w:val="5E3C5F" w:themeColor="accent1"/>
        <w:sz w:val="18"/>
        <w:szCs w:val="18"/>
      </w:rPr>
      <w:fldChar w:fldCharType="begin"/>
    </w:r>
    <w:r w:rsidR="00C025CD" w:rsidRPr="00B91114">
      <w:rPr>
        <w:rFonts w:asciiTheme="majorHAnsi" w:hAnsiTheme="majorHAnsi"/>
        <w:b/>
        <w:color w:val="5E3C5F" w:themeColor="accent1"/>
        <w:sz w:val="18"/>
        <w:szCs w:val="18"/>
      </w:rPr>
      <w:instrText xml:space="preserve"> PAGE   \* MERGEFORMAT </w:instrText>
    </w:r>
    <w:r w:rsidR="00C025CD" w:rsidRPr="00B91114">
      <w:rPr>
        <w:rFonts w:asciiTheme="majorHAnsi" w:hAnsiTheme="majorHAnsi"/>
        <w:b/>
        <w:color w:val="5E3C5F" w:themeColor="accent1"/>
        <w:sz w:val="18"/>
        <w:szCs w:val="18"/>
      </w:rPr>
      <w:fldChar w:fldCharType="separate"/>
    </w:r>
    <w:r w:rsidR="000830AF">
      <w:rPr>
        <w:rFonts w:asciiTheme="majorHAnsi" w:hAnsiTheme="majorHAnsi"/>
        <w:b/>
        <w:noProof/>
        <w:color w:val="5E3C5F" w:themeColor="accent1"/>
        <w:sz w:val="18"/>
        <w:szCs w:val="18"/>
      </w:rPr>
      <w:t>3</w:t>
    </w:r>
    <w:r w:rsidR="00C025CD" w:rsidRPr="00B91114">
      <w:rPr>
        <w:rFonts w:asciiTheme="majorHAnsi" w:hAnsiTheme="majorHAnsi"/>
        <w:b/>
        <w:noProof/>
        <w:color w:val="5E3C5F" w:themeColor="accent1"/>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A2CEEE" w14:textId="64C4B86E" w:rsidR="003C294E" w:rsidRPr="00B91114" w:rsidRDefault="00EA340B" w:rsidP="00C025CD">
    <w:pPr>
      <w:pStyle w:val="Footer"/>
      <w:tabs>
        <w:tab w:val="left" w:pos="8148"/>
      </w:tabs>
      <w:jc w:val="right"/>
      <w:rPr>
        <w:rFonts w:asciiTheme="majorHAnsi" w:hAnsiTheme="majorHAnsi"/>
        <w:color w:val="5E3C5F" w:themeColor="accent1"/>
        <w:sz w:val="18"/>
        <w:szCs w:val="18"/>
      </w:rPr>
    </w:pPr>
    <w:r>
      <w:rPr>
        <w:rFonts w:asciiTheme="majorHAnsi" w:hAnsiTheme="majorHAnsi"/>
        <w:color w:val="5E3C5F" w:themeColor="accent1"/>
        <w:sz w:val="18"/>
        <w:szCs w:val="18"/>
      </w:rPr>
      <w:t xml:space="preserve"> </w:t>
    </w:r>
    <w:r w:rsidR="003C294E" w:rsidRPr="00B91114">
      <w:rPr>
        <w:rFonts w:asciiTheme="majorHAnsi" w:hAnsiTheme="majorHAnsi"/>
        <w:b/>
        <w:color w:val="5E3C5F" w:themeColor="accent1"/>
        <w:sz w:val="18"/>
        <w:szCs w:val="18"/>
      </w:rPr>
      <w:fldChar w:fldCharType="begin"/>
    </w:r>
    <w:r w:rsidR="003C294E" w:rsidRPr="00B91114">
      <w:rPr>
        <w:rFonts w:asciiTheme="majorHAnsi" w:hAnsiTheme="majorHAnsi"/>
        <w:b/>
        <w:color w:val="5E3C5F" w:themeColor="accent1"/>
        <w:sz w:val="18"/>
        <w:szCs w:val="18"/>
      </w:rPr>
      <w:instrText xml:space="preserve"> PAGE   \* MERGEFORMAT </w:instrText>
    </w:r>
    <w:r w:rsidR="003C294E" w:rsidRPr="00B91114">
      <w:rPr>
        <w:rFonts w:asciiTheme="majorHAnsi" w:hAnsiTheme="majorHAnsi"/>
        <w:b/>
        <w:color w:val="5E3C5F" w:themeColor="accent1"/>
        <w:sz w:val="18"/>
        <w:szCs w:val="18"/>
      </w:rPr>
      <w:fldChar w:fldCharType="separate"/>
    </w:r>
    <w:r w:rsidR="003C294E">
      <w:rPr>
        <w:rFonts w:asciiTheme="majorHAnsi" w:hAnsiTheme="majorHAnsi"/>
        <w:b/>
        <w:noProof/>
        <w:color w:val="5E3C5F" w:themeColor="accent1"/>
        <w:sz w:val="18"/>
        <w:szCs w:val="18"/>
      </w:rPr>
      <w:t>3</w:t>
    </w:r>
    <w:r w:rsidR="003C294E" w:rsidRPr="00B91114">
      <w:rPr>
        <w:rFonts w:asciiTheme="majorHAnsi" w:hAnsiTheme="majorHAnsi"/>
        <w:b/>
        <w:noProof/>
        <w:color w:val="5E3C5F" w:themeColor="accent1"/>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777E5" w14:textId="77777777" w:rsidR="00010C07" w:rsidRDefault="00010C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338D6B" w14:textId="77777777" w:rsidR="00925368" w:rsidRDefault="00925368" w:rsidP="00D740CB">
      <w:r>
        <w:separator/>
      </w:r>
    </w:p>
  </w:footnote>
  <w:footnote w:type="continuationSeparator" w:id="0">
    <w:p w14:paraId="636DFCB4" w14:textId="77777777" w:rsidR="00925368" w:rsidRDefault="00925368" w:rsidP="00D740CB">
      <w:r>
        <w:continuationSeparator/>
      </w:r>
    </w:p>
  </w:footnote>
  <w:footnote w:type="continuationNotice" w:id="1">
    <w:p w14:paraId="2B266205" w14:textId="77777777" w:rsidR="00925368" w:rsidRDefault="00925368">
      <w:pPr>
        <w:spacing w:after="0" w:line="240" w:lineRule="auto"/>
      </w:pPr>
    </w:p>
  </w:footnote>
  <w:footnote w:id="2">
    <w:p w14:paraId="503CBC91" w14:textId="6ABF42CE" w:rsidR="00557420" w:rsidRPr="006F45F6" w:rsidRDefault="00557420">
      <w:pPr>
        <w:pStyle w:val="FootnoteText"/>
        <w:rPr>
          <w:lang w:val="en-US"/>
        </w:rPr>
      </w:pPr>
      <w:r>
        <w:rPr>
          <w:rStyle w:val="FootnoteReference"/>
        </w:rPr>
        <w:footnoteRef/>
      </w:r>
      <w:r>
        <w:t xml:space="preserve"> </w:t>
      </w:r>
      <w:r w:rsidRPr="006F45F6">
        <w:t>For clarity, “complete” surveys are defined as those finished up to and including Q1</w:t>
      </w:r>
      <w:r w:rsidR="00935A1C">
        <w:t>5</w:t>
      </w:r>
    </w:p>
  </w:footnote>
  <w:footnote w:id="3">
    <w:p w14:paraId="561E8A4C" w14:textId="4CBE9BD0" w:rsidR="00467801" w:rsidRPr="00467801" w:rsidRDefault="00467801">
      <w:pPr>
        <w:pStyle w:val="FootnoteText"/>
        <w:rPr>
          <w:lang w:val="en-US"/>
        </w:rPr>
      </w:pPr>
      <w:r>
        <w:rPr>
          <w:rStyle w:val="FootnoteReference"/>
        </w:rPr>
        <w:footnoteRef/>
      </w:r>
      <w:r>
        <w:t xml:space="preserve"> </w:t>
      </w:r>
      <w:r w:rsidRPr="00467801">
        <w:t>Australian Government Department of Health and Aged Care, “Modified Monash Model (MMM).”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995B7" w14:textId="3CD01EDD" w:rsidR="003C294E" w:rsidRDefault="00010C07">
    <w:pPr>
      <w:pStyle w:val="Header"/>
    </w:pPr>
    <w:r>
      <w:rPr>
        <w:noProof/>
        <w:lang w:eastAsia="en-AU"/>
      </w:rPr>
      <mc:AlternateContent>
        <mc:Choice Requires="wps">
          <w:drawing>
            <wp:anchor distT="0" distB="0" distL="114300" distR="114300" simplePos="0" relativeHeight="251658241" behindDoc="1" locked="0" layoutInCell="1" allowOverlap="1" wp14:anchorId="4F2E2E2B" wp14:editId="3ED04063">
              <wp:simplePos x="0" y="0"/>
              <wp:positionH relativeFrom="column">
                <wp:posOffset>6496050</wp:posOffset>
              </wp:positionH>
              <wp:positionV relativeFrom="paragraph">
                <wp:posOffset>445770</wp:posOffset>
              </wp:positionV>
              <wp:extent cx="10686415" cy="8104505"/>
              <wp:effectExtent l="0" t="4445" r="0" b="0"/>
              <wp:wrapThrough wrapText="bothSides">
                <wp:wrapPolygon edited="0">
                  <wp:start x="21609" y="12"/>
                  <wp:lineTo x="46" y="12"/>
                  <wp:lineTo x="46" y="21539"/>
                  <wp:lineTo x="21609" y="21539"/>
                  <wp:lineTo x="21609" y="12"/>
                </wp:wrapPolygon>
              </wp:wrapThrough>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686415" cy="8104505"/>
                      </a:xfrm>
                      <a:prstGeom prst="rect">
                        <a:avLst/>
                      </a:prstGeom>
                      <a:solidFill>
                        <a:schemeClr val="tx2"/>
                      </a:solidFill>
                      <a:ln w="9525">
                        <a:noFill/>
                        <a:miter lim="800000"/>
                        <a:headEnd/>
                        <a:tailEnd/>
                      </a:ln>
                    </wps:spPr>
                    <wps:txbx>
                      <w:txbxContent>
                        <w:p w14:paraId="19D67FF9" w14:textId="556A297D" w:rsidR="008C64FF" w:rsidRPr="00CA5725" w:rsidRDefault="008C64FF" w:rsidP="008C64FF">
                          <w:pPr>
                            <w:jc w:val="right"/>
                            <w:rPr>
                              <w:b/>
                              <w:color w:val="E7E6E6" w:themeColor="background2"/>
                              <w:sz w:val="144"/>
                              <w:szCs w:val="1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2E2E2B" id="_x0000_t202" coordsize="21600,21600" o:spt="202" path="m,l,21600r21600,l21600,xe">
              <v:stroke joinstyle="miter"/>
              <v:path gradientshapeok="t" o:connecttype="rect"/>
            </v:shapetype>
            <v:shape id="Text Box 307" o:spid="_x0000_s1054" type="#_x0000_t202" style="position:absolute;margin-left:511.5pt;margin-top:35.1pt;width:841.45pt;height:638.15pt;rotation:-90;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AT8GAIAAA0EAAAOAAAAZHJzL2Uyb0RvYy54bWysU8GO0zAQvSPxD5bvNEnVlN2o6Wrpsghp&#10;WZAWPsC1ncbC9hjbbVK+nrEbtQVuiBwsj8d5fu/NzOpuNJocpA8KbEurWUmJtByEsruWfvv6+OaG&#10;khCZFUyDlS09ykDv1q9frQbXyDn0oIX0BEFsaAbX0j5G1xRF4L00LMzASYvJDrxhEUO/K4RnA6Ib&#10;XczLclkM4IXzwGUIePpwStJ1xu86yePnrgsyEt1S5Bbz6vO6TWuxXrFm55nrFZ9osH9gYZiy+OgZ&#10;6oFFRvZe/QVlFPcQoIszDqaArlNcZg2opir/UPPSMyezFjQnuLNN4f/B8ufDi/viSRzfwYgFzCKC&#10;ewL+PRALm57Znbz3HoZeMoEPV8myYnChmX5NVocmJJDt8AkEFpntI2SgsfOGeEDXqyVWC798jLIJ&#10;Pob1OJ5rIMdIeGJQLm+Wi6qmhGPypioXdVnnN1mT4JLJzof4QYIhadNSj1XOuOzwFGKid7mSrgfQ&#10;SjwqrXOQOktutCcHhj0Rx/kE/tstbcnQ0tt6XmdgC+n33CtGRWxYrQySOynKx8md91bkfWRKn/ZI&#10;RNvJruTQyas4bkeixORlcm8L4oj+ZafQFZwnlNWD/0nJgL3Z0vBjz7ykRH+0WIPbarFIzZyDRf12&#10;joG/zmyvM8xyhEKplJy2m5gHILlh4R5r1ans2oXJRBl7Lps5zUdq6us437pM8foXAAAA//8DAFBL&#10;AwQUAAYACAAAACEAdSIRxOIAAAAPAQAADwAAAGRycy9kb3ducmV2LnhtbEyPwU7DMBBE70j8g7VI&#10;XFDrxKVpCXEqhNQbIChwd+MliYjXaew26d+znOA4mqfZt8Vmcp044RBaTxrSeQICqfK2pVrDx/t2&#10;tgYRoiFrOk+o4YwBNuXlRWFy60d6w9Mu1oJHKORGQxNjn0sZqgadCXPfI3H35QdnIsehlnYwI4+7&#10;TqokyaQzLfGFxvT42GD1vTs6DYfDZ7vaRsyeonxW4+r8YuXrjdbXV9PDPYiIU/yD4Vef1aFkp70/&#10;kg2i46xUtmBWwyxdLFIQzKhlojIQe26Xt3drkGUh//9R/gAAAP//AwBQSwECLQAUAAYACAAAACEA&#10;toM4kv4AAADhAQAAEwAAAAAAAAAAAAAAAAAAAAAAW0NvbnRlbnRfVHlwZXNdLnhtbFBLAQItABQA&#10;BgAIAAAAIQA4/SH/1gAAAJQBAAALAAAAAAAAAAAAAAAAAC8BAABfcmVscy8ucmVsc1BLAQItABQA&#10;BgAIAAAAIQBVVAT8GAIAAA0EAAAOAAAAAAAAAAAAAAAAAC4CAABkcnMvZTJvRG9jLnhtbFBLAQIt&#10;ABQABgAIAAAAIQB1IhHE4gAAAA8BAAAPAAAAAAAAAAAAAAAAAHIEAABkcnMvZG93bnJldi54bWxQ&#10;SwUGAAAAAAQABADzAAAAgQUAAAAA&#10;" fillcolor="#5e3c5f [3215]" stroked="f">
              <v:textbox>
                <w:txbxContent>
                  <w:p w14:paraId="19D67FF9" w14:textId="556A297D" w:rsidR="008C64FF" w:rsidRPr="00CA5725" w:rsidRDefault="008C64FF" w:rsidP="008C64FF">
                    <w:pPr>
                      <w:jc w:val="right"/>
                      <w:rPr>
                        <w:b/>
                        <w:color w:val="E7E6E6" w:themeColor="background2"/>
                        <w:sz w:val="144"/>
                        <w:szCs w:val="144"/>
                      </w:rPr>
                    </w:pPr>
                  </w:p>
                </w:txbxContent>
              </v:textbox>
              <w10:wrap type="through"/>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956FE" w14:textId="594B3F43" w:rsidR="003C294E" w:rsidRDefault="00E3331D">
    <w:pPr>
      <w:pStyle w:val="Header"/>
    </w:pPr>
    <w:r>
      <w:rPr>
        <w:noProof/>
        <w:lang w:eastAsia="en-AU"/>
      </w:rPr>
      <mc:AlternateContent>
        <mc:Choice Requires="wps">
          <w:drawing>
            <wp:anchor distT="0" distB="0" distL="114300" distR="114300" simplePos="0" relativeHeight="251658242" behindDoc="1" locked="0" layoutInCell="1" allowOverlap="1" wp14:anchorId="1D14263F" wp14:editId="05D23259">
              <wp:simplePos x="0" y="0"/>
              <wp:positionH relativeFrom="column">
                <wp:posOffset>641350</wp:posOffset>
              </wp:positionH>
              <wp:positionV relativeFrom="paragraph">
                <wp:posOffset>439420</wp:posOffset>
              </wp:positionV>
              <wp:extent cx="10686415" cy="8540115"/>
              <wp:effectExtent l="6350" t="0" r="6985" b="6985"/>
              <wp:wrapThrough wrapText="bothSides">
                <wp:wrapPolygon edited="0">
                  <wp:start x="21587" y="-16"/>
                  <wp:lineTo x="24" y="-16"/>
                  <wp:lineTo x="24" y="21569"/>
                  <wp:lineTo x="21587" y="21569"/>
                  <wp:lineTo x="21587" y="-16"/>
                </wp:wrapPolygon>
              </wp:wrapThrough>
              <wp:docPr id="1002797037" name="Text Box 1002797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686415" cy="8540115"/>
                      </a:xfrm>
                      <a:prstGeom prst="rect">
                        <a:avLst/>
                      </a:prstGeom>
                      <a:solidFill>
                        <a:schemeClr val="tx2"/>
                      </a:solidFill>
                      <a:ln w="9525">
                        <a:noFill/>
                        <a:miter lim="800000"/>
                        <a:headEnd/>
                        <a:tailEnd/>
                      </a:ln>
                    </wps:spPr>
                    <wps:txbx>
                      <w:txbxContent>
                        <w:p w14:paraId="320BF4A1" w14:textId="77777777" w:rsidR="00010C07" w:rsidRPr="00CA5725" w:rsidRDefault="00010C07" w:rsidP="00010C07">
                          <w:pPr>
                            <w:jc w:val="right"/>
                            <w:rPr>
                              <w:b/>
                              <w:color w:val="E7E6E6" w:themeColor="background2"/>
                              <w:sz w:val="144"/>
                              <w:szCs w:val="144"/>
                            </w:rPr>
                          </w:pPr>
                          <w:r w:rsidRPr="00CA5725">
                            <w:rPr>
                              <w:b/>
                              <w:color w:val="E7E6E6" w:themeColor="background2"/>
                              <w:sz w:val="144"/>
                              <w:szCs w:val="144"/>
                            </w:rPr>
                            <w:t>C</w:t>
                          </w:r>
                          <w:r>
                            <w:rPr>
                              <w:b/>
                              <w:color w:val="E7E6E6" w:themeColor="background2"/>
                              <w:sz w:val="144"/>
                              <w:szCs w:val="144"/>
                            </w:rPr>
                            <w:t>ONTENTS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14263F" id="_x0000_t202" coordsize="21600,21600" o:spt="202" path="m,l,21600r21600,l21600,xe">
              <v:stroke joinstyle="miter"/>
              <v:path gradientshapeok="t" o:connecttype="rect"/>
            </v:shapetype>
            <v:shape id="Text Box 1002797037" o:spid="_x0000_s1055" type="#_x0000_t202" style="position:absolute;margin-left:50.5pt;margin-top:34.6pt;width:841.45pt;height:672.45pt;rotation:-90;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fqtGQIAAA0EAAAOAAAAZHJzL2Uyb0RvYy54bWysU9uO0zAQfUfiHyy/0yRVW7pR09XSZRHS&#10;cpEWPsC1ncbC9hjbbVK+nrETugXeEHmwPJ7JmTlnZja3g9HkJH1QYBtazUpKpOUglD009OuXh1dr&#10;SkJkVjANVjb0LAO93b58seldLefQgRbSEwSxoe5dQ7sYXV0UgXfSsDADJy06W/CGRTT9oRCe9Yhu&#10;dDEvy1XRgxfOA5ch4Ov96KTbjN+2ksdPbRtkJLqhWFvMp8/nPp3FdsPqg2euU3wqg/1DFYYpi0kv&#10;UPcsMnL06i8oo7iHAG2ccTAFtK3iMnNANlX5B5unjjmZuaA4wV1kCv8Pln88PbnPnsThDQzYwEwi&#10;uEfg3wKxsOuYPcg776HvJBOYuEqSFb0L9fRrkjrUIYHs+w8gsMnsGCEDDa03xAOqXq2wW/jlZ6RN&#10;MBn243zpgRwi4amCcrVeLaolJRyd6+WirNBIOVmd4JLIzof4ToIh6dJQj13OuOz0GOIY+iskhQfQ&#10;SjworbORJkvutCcnhjMRh/kE/luUtqRv6M1yvszAFtLveVaMijiwWhksbmSUn5M6b63I98iUHu9Y&#10;s7aTXEmhUas47AeiRENz6qTeHsQZ9ctKoSq4T0irA/+Dkh5ns6Hh+5F5SYl+b7EHN9VikYY5G4vl&#10;6zka/tqzv/YwyxEKqVIyXncxL0BSw8Id9qpVWbXnSqaSceay7tN+pKG+tnPU8xZvfwIAAP//AwBQ&#10;SwMEFAAGAAgAAAAhAG55hwXhAAAADQEAAA8AAABkcnMvZG93bnJldi54bWxMj8FOg0AQhu8mvsNm&#10;TLyYdgEVCrI0xqQ3NVr1vmVHILKzlJ0W+vZuT3qbyfz55/vK9Wx7ccTRd44UxMsIBFLtTEeNgs+P&#10;zWIFwrMmo3tHqOCEHtbV5UWpC+MmesfjlhsRSsgXWkHLPBRS+rpFq/3SDUjh9u1GqzmsYyPNqKdQ&#10;bnuZRFEqre4ofGj1gE8t1j/bg1Ww33912YYxfWb5kkzZ6dXItxulrq/mxwcQjDP/heGMH9ChCkw7&#10;dyDjRa8gyaLgwgoWeR4czok0vstB7MJ0v7qNQVal/G9R/QIAAP//AwBQSwECLQAUAAYACAAAACEA&#10;toM4kv4AAADhAQAAEwAAAAAAAAAAAAAAAAAAAAAAW0NvbnRlbnRfVHlwZXNdLnhtbFBLAQItABQA&#10;BgAIAAAAIQA4/SH/1gAAAJQBAAALAAAAAAAAAAAAAAAAAC8BAABfcmVscy8ucmVsc1BLAQItABQA&#10;BgAIAAAAIQClgfqtGQIAAA0EAAAOAAAAAAAAAAAAAAAAAC4CAABkcnMvZTJvRG9jLnhtbFBLAQIt&#10;ABQABgAIAAAAIQBueYcF4QAAAA0BAAAPAAAAAAAAAAAAAAAAAHMEAABkcnMvZG93bnJldi54bWxQ&#10;SwUGAAAAAAQABADzAAAAgQUAAAAA&#10;" fillcolor="#5e3c5f [3215]" stroked="f">
              <v:textbox>
                <w:txbxContent>
                  <w:p w14:paraId="320BF4A1" w14:textId="77777777" w:rsidR="00010C07" w:rsidRPr="00CA5725" w:rsidRDefault="00010C07" w:rsidP="00010C07">
                    <w:pPr>
                      <w:jc w:val="right"/>
                      <w:rPr>
                        <w:b/>
                        <w:color w:val="E7E6E6" w:themeColor="background2"/>
                        <w:sz w:val="144"/>
                        <w:szCs w:val="144"/>
                      </w:rPr>
                    </w:pPr>
                    <w:r w:rsidRPr="00CA5725">
                      <w:rPr>
                        <w:b/>
                        <w:color w:val="E7E6E6" w:themeColor="background2"/>
                        <w:sz w:val="144"/>
                        <w:szCs w:val="144"/>
                      </w:rPr>
                      <w:t>C</w:t>
                    </w:r>
                    <w:r>
                      <w:rPr>
                        <w:b/>
                        <w:color w:val="E7E6E6" w:themeColor="background2"/>
                        <w:sz w:val="144"/>
                        <w:szCs w:val="144"/>
                      </w:rPr>
                      <w:t>ONTENTS</w:t>
                    </w:r>
                  </w:p>
                </w:txbxContent>
              </v:textbox>
              <w10:wrap type="through"/>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4D0BC" w14:textId="2DB2C1C0" w:rsidR="00010C07" w:rsidRDefault="00010C07">
    <w:pPr>
      <w:pStyle w:val="Header"/>
    </w:pPr>
    <w:r>
      <w:rPr>
        <w:noProof/>
        <w:lang w:eastAsia="en-AU"/>
      </w:rPr>
      <mc:AlternateContent>
        <mc:Choice Requires="wps">
          <w:drawing>
            <wp:anchor distT="0" distB="0" distL="114300" distR="114300" simplePos="0" relativeHeight="251658243" behindDoc="1" locked="0" layoutInCell="1" allowOverlap="1" wp14:anchorId="22088E58" wp14:editId="0FEB2AC5">
              <wp:simplePos x="0" y="0"/>
              <wp:positionH relativeFrom="page">
                <wp:align>left</wp:align>
              </wp:positionH>
              <wp:positionV relativeFrom="paragraph">
                <wp:posOffset>598170</wp:posOffset>
              </wp:positionV>
              <wp:extent cx="10687685" cy="8554085"/>
              <wp:effectExtent l="0" t="0" r="0" b="0"/>
              <wp:wrapThrough wrapText="bothSides">
                <wp:wrapPolygon edited="0">
                  <wp:start x="21600" y="0"/>
                  <wp:lineTo x="40" y="0"/>
                  <wp:lineTo x="40" y="21550"/>
                  <wp:lineTo x="21600" y="21550"/>
                  <wp:lineTo x="21600" y="0"/>
                </wp:wrapPolygon>
              </wp:wrapThrough>
              <wp:docPr id="1214565499" name="Text Box 1214565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687685" cy="8554085"/>
                      </a:xfrm>
                      <a:prstGeom prst="rect">
                        <a:avLst/>
                      </a:prstGeom>
                      <a:solidFill>
                        <a:schemeClr val="tx2"/>
                      </a:solidFill>
                      <a:ln w="9525">
                        <a:noFill/>
                        <a:miter lim="800000"/>
                        <a:headEnd/>
                        <a:tailEnd/>
                      </a:ln>
                    </wps:spPr>
                    <wps:txbx>
                      <w:txbxContent>
                        <w:p w14:paraId="44688414" w14:textId="386A8F4D" w:rsidR="00010C07" w:rsidRPr="00CA5725" w:rsidRDefault="00010C07" w:rsidP="00183182">
                          <w:pPr>
                            <w:tabs>
                              <w:tab w:val="left" w:pos="1985"/>
                              <w:tab w:val="left" w:pos="12758"/>
                              <w:tab w:val="left" w:pos="13325"/>
                            </w:tabs>
                            <w:ind w:left="2127" w:right="3205"/>
                            <w:jc w:val="right"/>
                            <w:rPr>
                              <w:b/>
                              <w:color w:val="E7E6E6" w:themeColor="background2"/>
                              <w:sz w:val="144"/>
                              <w:szCs w:val="144"/>
                            </w:rPr>
                          </w:pPr>
                          <w:r w:rsidRPr="00CA5725">
                            <w:rPr>
                              <w:b/>
                              <w:color w:val="E7E6E6" w:themeColor="background2"/>
                              <w:sz w:val="144"/>
                              <w:szCs w:val="144"/>
                            </w:rPr>
                            <w:t>C</w:t>
                          </w:r>
                          <w:r>
                            <w:rPr>
                              <w:b/>
                              <w:color w:val="E7E6E6" w:themeColor="background2"/>
                              <w:sz w:val="144"/>
                              <w:szCs w:val="144"/>
                            </w:rPr>
                            <w:t>ONTENT</w:t>
                          </w:r>
                          <w:r w:rsidR="005579C3">
                            <w:rPr>
                              <w:b/>
                              <w:color w:val="E7E6E6" w:themeColor="background2"/>
                              <w:sz w:val="144"/>
                              <w:szCs w:val="144"/>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088E58" id="_x0000_t202" coordsize="21600,21600" o:spt="202" path="m,l,21600r21600,l21600,xe">
              <v:stroke joinstyle="miter"/>
              <v:path gradientshapeok="t" o:connecttype="rect"/>
            </v:shapetype>
            <v:shape id="Text Box 1214565499" o:spid="_x0000_s1056" type="#_x0000_t202" style="position:absolute;margin-left:0;margin-top:47.1pt;width:841.55pt;height:673.55pt;rotation:-90;z-index:-25165823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MK+GwIAAA0EAAAOAAAAZHJzL2Uyb0RvYy54bWysU9uO0zAQfUfiHyy/06Sl6XajpqulyyKk&#10;5SItfIBrO42F7TG222T5esZO6BZ4Q+TB8ngmZ+acmdncDEaTk/RBgW3ofFZSIi0HoeyhoV+/3L9a&#10;UxIis4JpsLKhTzLQm+3LF5ve1XIBHWghPUEQG+reNbSL0dVFEXgnDQszcNKiswVvWETTHwrhWY/o&#10;RheLslwVPXjhPHAZAr7ejU66zfhtK3n81LZBRqIbirXFfPp87tNZbDesPnjmOsWnMtg/VGGYspj0&#10;DHXHIiNHr/6CMop7CNDGGQdTQNsqLjMHZDMv/2Dz2DEnMxcUJ7izTOH/wfKPp0f32ZM4vIEBG5hJ&#10;BPcA/FsgFnYdswd56z30nWQCE8+TZEXvQj39mqQOdUgg+/4DCGwyO0bIQEPrDfGAqs9X2C388jPS&#10;JpgM+/F07oEcIuGpgnK1vlqtK0o4OtdVtSzRSDlZneCSyM6H+E6CIenSUI9dzrjs9BDiGPorJIUH&#10;0ErcK62zkSZL7rQnJ4YzEYfFBP5blLakb+h1tagysIX0e54VoyIOrFYGixsZ5eekzlsr8j0ypcc7&#10;1qztJFdSaNQqDvuBKNHQ1yl1Um8P4gn1y0qhKrhPSKsD/4OSHmezoeH7kXlJiX5vsQfX8+UyDXM2&#10;ltXVAg1/6dlfepjlCIVUKRmvu5gXIKlh4RZ71aqs2nMlU8k4c1n3aT/SUF/aOep5i7c/AQAA//8D&#10;AFBLAwQUAAYACAAAACEAoGX6Dt8AAAANAQAADwAAAGRycy9kb3ducmV2LnhtbEyPwU7DMBBE70j8&#10;g7VIXFDr0IqmhDgVQuoNEBS4u/GSRMTrNN426d+zOYH2NJrR7Lx8M/pWnbCPTSADt/MEFFIZXEOV&#10;gc+P7WwNKrIlZ9tAaOCMETbF5UVuMxcGesfTjislJRQza6Bm7jKtY1mjt3EeOiTxvkPvLYvsK+16&#10;O0i5b/UiSVba24bkQ207fKqx/NkdvYHD4atJt4yrZ9YviyE9vzr9dmPM9dX4+ACKceS/MEzzZToU&#10;smkfjuSiakWv1sLCBmbpUhimxJ0cqP3kJfdL0EWu/1MUvwAAAP//AwBQSwECLQAUAAYACAAAACEA&#10;toM4kv4AAADhAQAAEwAAAAAAAAAAAAAAAAAAAAAAW0NvbnRlbnRfVHlwZXNdLnhtbFBLAQItABQA&#10;BgAIAAAAIQA4/SH/1gAAAJQBAAALAAAAAAAAAAAAAAAAAC8BAABfcmVscy8ucmVsc1BLAQItABQA&#10;BgAIAAAAIQBInMK+GwIAAA0EAAAOAAAAAAAAAAAAAAAAAC4CAABkcnMvZTJvRG9jLnhtbFBLAQIt&#10;ABQABgAIAAAAIQCgZfoO3wAAAA0BAAAPAAAAAAAAAAAAAAAAAHUEAABkcnMvZG93bnJldi54bWxQ&#10;SwUGAAAAAAQABADzAAAAgQUAAAAA&#10;" fillcolor="#5e3c5f [3215]" stroked="f">
              <v:textbox>
                <w:txbxContent>
                  <w:p w14:paraId="44688414" w14:textId="386A8F4D" w:rsidR="00010C07" w:rsidRPr="00CA5725" w:rsidRDefault="00010C07" w:rsidP="00183182">
                    <w:pPr>
                      <w:tabs>
                        <w:tab w:val="left" w:pos="1985"/>
                        <w:tab w:val="left" w:pos="12758"/>
                        <w:tab w:val="left" w:pos="13325"/>
                      </w:tabs>
                      <w:ind w:left="2127" w:right="3205"/>
                      <w:jc w:val="right"/>
                      <w:rPr>
                        <w:b/>
                        <w:color w:val="E7E6E6" w:themeColor="background2"/>
                        <w:sz w:val="144"/>
                        <w:szCs w:val="144"/>
                      </w:rPr>
                    </w:pPr>
                    <w:r w:rsidRPr="00CA5725">
                      <w:rPr>
                        <w:b/>
                        <w:color w:val="E7E6E6" w:themeColor="background2"/>
                        <w:sz w:val="144"/>
                        <w:szCs w:val="144"/>
                      </w:rPr>
                      <w:t>C</w:t>
                    </w:r>
                    <w:r>
                      <w:rPr>
                        <w:b/>
                        <w:color w:val="E7E6E6" w:themeColor="background2"/>
                        <w:sz w:val="144"/>
                        <w:szCs w:val="144"/>
                      </w:rPr>
                      <w:t>ONTENT</w:t>
                    </w:r>
                    <w:r w:rsidR="005579C3">
                      <w:rPr>
                        <w:b/>
                        <w:color w:val="E7E6E6" w:themeColor="background2"/>
                        <w:sz w:val="144"/>
                        <w:szCs w:val="144"/>
                      </w:rPr>
                      <w:t>S</w:t>
                    </w:r>
                  </w:p>
                </w:txbxContent>
              </v:textbox>
              <w10:wrap type="through" anchorx="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2322C"/>
    <w:multiLevelType w:val="hybridMultilevel"/>
    <w:tmpl w:val="08DE7E5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14B22C16"/>
    <w:multiLevelType w:val="multilevel"/>
    <w:tmpl w:val="E4BC7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D80D7A"/>
    <w:multiLevelType w:val="hybridMultilevel"/>
    <w:tmpl w:val="5ADAC5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89423AB"/>
    <w:multiLevelType w:val="hybridMultilevel"/>
    <w:tmpl w:val="446A22A4"/>
    <w:lvl w:ilvl="0" w:tplc="0C090001">
      <w:start w:val="1"/>
      <w:numFmt w:val="bullet"/>
      <w:lvlText w:val=""/>
      <w:lvlJc w:val="left"/>
      <w:pPr>
        <w:ind w:left="700" w:hanging="360"/>
      </w:pPr>
      <w:rPr>
        <w:rFonts w:ascii="Symbol" w:hAnsi="Symbo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4" w15:restartNumberingAfterBreak="0">
    <w:nsid w:val="1BE01DA4"/>
    <w:multiLevelType w:val="multilevel"/>
    <w:tmpl w:val="C1B24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8B459A"/>
    <w:multiLevelType w:val="multilevel"/>
    <w:tmpl w:val="F5985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ED67A9"/>
    <w:multiLevelType w:val="multilevel"/>
    <w:tmpl w:val="2FB6C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394F21"/>
    <w:multiLevelType w:val="hybridMultilevel"/>
    <w:tmpl w:val="C95A21F2"/>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8" w15:restartNumberingAfterBreak="0">
    <w:nsid w:val="23AA6EBE"/>
    <w:multiLevelType w:val="hybridMultilevel"/>
    <w:tmpl w:val="F6689D52"/>
    <w:lvl w:ilvl="0" w:tplc="CFEC3292">
      <w:start w:val="4"/>
      <w:numFmt w:val="bullet"/>
      <w:lvlText w:val=""/>
      <w:lvlJc w:val="left"/>
      <w:pPr>
        <w:ind w:left="720" w:hanging="360"/>
      </w:pPr>
      <w:rPr>
        <w:rFonts w:ascii="Symbol" w:eastAsia="Times New Roman" w:hAnsi="Symbol" w:cstheme="majorHAns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4661724"/>
    <w:multiLevelType w:val="hybridMultilevel"/>
    <w:tmpl w:val="ED3824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8381395"/>
    <w:multiLevelType w:val="multilevel"/>
    <w:tmpl w:val="F6221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CD09DF"/>
    <w:multiLevelType w:val="multilevel"/>
    <w:tmpl w:val="DCFA1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C8764E1"/>
    <w:multiLevelType w:val="hybridMultilevel"/>
    <w:tmpl w:val="9A5C6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DE56D3B"/>
    <w:multiLevelType w:val="hybridMultilevel"/>
    <w:tmpl w:val="0E82D412"/>
    <w:lvl w:ilvl="0" w:tplc="CFEC3292">
      <w:start w:val="4"/>
      <w:numFmt w:val="bullet"/>
      <w:lvlText w:val=""/>
      <w:lvlJc w:val="left"/>
      <w:pPr>
        <w:ind w:left="776" w:hanging="360"/>
      </w:pPr>
      <w:rPr>
        <w:rFonts w:ascii="Symbol" w:eastAsia="Times New Roman" w:hAnsi="Symbol" w:cstheme="majorHAnsi" w:hint="default"/>
      </w:rPr>
    </w:lvl>
    <w:lvl w:ilvl="1" w:tplc="FFFFFFFF">
      <w:start w:val="1"/>
      <w:numFmt w:val="bullet"/>
      <w:lvlText w:val="o"/>
      <w:lvlJc w:val="left"/>
      <w:pPr>
        <w:ind w:left="1496" w:hanging="360"/>
      </w:pPr>
      <w:rPr>
        <w:rFonts w:ascii="Courier New" w:hAnsi="Courier New" w:cs="Courier New" w:hint="default"/>
      </w:rPr>
    </w:lvl>
    <w:lvl w:ilvl="2" w:tplc="FFFFFFFF" w:tentative="1">
      <w:start w:val="1"/>
      <w:numFmt w:val="bullet"/>
      <w:lvlText w:val=""/>
      <w:lvlJc w:val="left"/>
      <w:pPr>
        <w:ind w:left="2216" w:hanging="360"/>
      </w:pPr>
      <w:rPr>
        <w:rFonts w:ascii="Wingdings" w:hAnsi="Wingdings" w:hint="default"/>
      </w:rPr>
    </w:lvl>
    <w:lvl w:ilvl="3" w:tplc="FFFFFFFF" w:tentative="1">
      <w:start w:val="1"/>
      <w:numFmt w:val="bullet"/>
      <w:lvlText w:val=""/>
      <w:lvlJc w:val="left"/>
      <w:pPr>
        <w:ind w:left="2936" w:hanging="360"/>
      </w:pPr>
      <w:rPr>
        <w:rFonts w:ascii="Symbol" w:hAnsi="Symbol" w:hint="default"/>
      </w:rPr>
    </w:lvl>
    <w:lvl w:ilvl="4" w:tplc="FFFFFFFF" w:tentative="1">
      <w:start w:val="1"/>
      <w:numFmt w:val="bullet"/>
      <w:lvlText w:val="o"/>
      <w:lvlJc w:val="left"/>
      <w:pPr>
        <w:ind w:left="3656" w:hanging="360"/>
      </w:pPr>
      <w:rPr>
        <w:rFonts w:ascii="Courier New" w:hAnsi="Courier New" w:cs="Courier New" w:hint="default"/>
      </w:rPr>
    </w:lvl>
    <w:lvl w:ilvl="5" w:tplc="FFFFFFFF" w:tentative="1">
      <w:start w:val="1"/>
      <w:numFmt w:val="bullet"/>
      <w:lvlText w:val=""/>
      <w:lvlJc w:val="left"/>
      <w:pPr>
        <w:ind w:left="4376" w:hanging="360"/>
      </w:pPr>
      <w:rPr>
        <w:rFonts w:ascii="Wingdings" w:hAnsi="Wingdings" w:hint="default"/>
      </w:rPr>
    </w:lvl>
    <w:lvl w:ilvl="6" w:tplc="FFFFFFFF" w:tentative="1">
      <w:start w:val="1"/>
      <w:numFmt w:val="bullet"/>
      <w:lvlText w:val=""/>
      <w:lvlJc w:val="left"/>
      <w:pPr>
        <w:ind w:left="5096" w:hanging="360"/>
      </w:pPr>
      <w:rPr>
        <w:rFonts w:ascii="Symbol" w:hAnsi="Symbol" w:hint="default"/>
      </w:rPr>
    </w:lvl>
    <w:lvl w:ilvl="7" w:tplc="FFFFFFFF" w:tentative="1">
      <w:start w:val="1"/>
      <w:numFmt w:val="bullet"/>
      <w:lvlText w:val="o"/>
      <w:lvlJc w:val="left"/>
      <w:pPr>
        <w:ind w:left="5816" w:hanging="360"/>
      </w:pPr>
      <w:rPr>
        <w:rFonts w:ascii="Courier New" w:hAnsi="Courier New" w:cs="Courier New" w:hint="default"/>
      </w:rPr>
    </w:lvl>
    <w:lvl w:ilvl="8" w:tplc="FFFFFFFF" w:tentative="1">
      <w:start w:val="1"/>
      <w:numFmt w:val="bullet"/>
      <w:lvlText w:val=""/>
      <w:lvlJc w:val="left"/>
      <w:pPr>
        <w:ind w:left="6536" w:hanging="360"/>
      </w:pPr>
      <w:rPr>
        <w:rFonts w:ascii="Wingdings" w:hAnsi="Wingdings" w:hint="default"/>
      </w:rPr>
    </w:lvl>
  </w:abstractNum>
  <w:abstractNum w:abstractNumId="14" w15:restartNumberingAfterBreak="0">
    <w:nsid w:val="308935CC"/>
    <w:multiLevelType w:val="multilevel"/>
    <w:tmpl w:val="1CB48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4D78B2"/>
    <w:multiLevelType w:val="hybridMultilevel"/>
    <w:tmpl w:val="2B28F20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45E27CE"/>
    <w:multiLevelType w:val="hybridMultilevel"/>
    <w:tmpl w:val="84F88D0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3A8364DD"/>
    <w:multiLevelType w:val="multilevel"/>
    <w:tmpl w:val="7A220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EB7D79"/>
    <w:multiLevelType w:val="multilevel"/>
    <w:tmpl w:val="9BB88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D023FB9"/>
    <w:multiLevelType w:val="multilevel"/>
    <w:tmpl w:val="97E47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D85284"/>
    <w:multiLevelType w:val="hybridMultilevel"/>
    <w:tmpl w:val="925ECC6C"/>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1" w15:restartNumberingAfterBreak="0">
    <w:nsid w:val="3E64346A"/>
    <w:multiLevelType w:val="hybridMultilevel"/>
    <w:tmpl w:val="00FE652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46102141"/>
    <w:multiLevelType w:val="hybridMultilevel"/>
    <w:tmpl w:val="CFC078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62070BC"/>
    <w:multiLevelType w:val="hybridMultilevel"/>
    <w:tmpl w:val="F6244C14"/>
    <w:lvl w:ilvl="0" w:tplc="0100D69A">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7070C97"/>
    <w:multiLevelType w:val="multilevel"/>
    <w:tmpl w:val="3C307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7960C51"/>
    <w:multiLevelType w:val="multilevel"/>
    <w:tmpl w:val="5FE40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63446AE"/>
    <w:multiLevelType w:val="multilevel"/>
    <w:tmpl w:val="97CCE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CCC3805"/>
    <w:multiLevelType w:val="hybridMultilevel"/>
    <w:tmpl w:val="A4C82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FF047B7"/>
    <w:multiLevelType w:val="multilevel"/>
    <w:tmpl w:val="120A8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FF75D6C"/>
    <w:multiLevelType w:val="multilevel"/>
    <w:tmpl w:val="74A20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9676826"/>
    <w:multiLevelType w:val="hybridMultilevel"/>
    <w:tmpl w:val="69903AEE"/>
    <w:lvl w:ilvl="0" w:tplc="0C09000F">
      <w:start w:val="1"/>
      <w:numFmt w:val="decimal"/>
      <w:lvlText w:val="%1."/>
      <w:lvlJc w:val="left"/>
      <w:pPr>
        <w:ind w:left="890" w:hanging="360"/>
      </w:pPr>
    </w:lvl>
    <w:lvl w:ilvl="1" w:tplc="0C090019">
      <w:start w:val="1"/>
      <w:numFmt w:val="lowerLetter"/>
      <w:lvlText w:val="%2."/>
      <w:lvlJc w:val="left"/>
      <w:pPr>
        <w:ind w:left="1610" w:hanging="360"/>
      </w:pPr>
    </w:lvl>
    <w:lvl w:ilvl="2" w:tplc="0C09001B" w:tentative="1">
      <w:start w:val="1"/>
      <w:numFmt w:val="lowerRoman"/>
      <w:lvlText w:val="%3."/>
      <w:lvlJc w:val="right"/>
      <w:pPr>
        <w:ind w:left="2330" w:hanging="180"/>
      </w:pPr>
    </w:lvl>
    <w:lvl w:ilvl="3" w:tplc="0C09000F" w:tentative="1">
      <w:start w:val="1"/>
      <w:numFmt w:val="decimal"/>
      <w:lvlText w:val="%4."/>
      <w:lvlJc w:val="left"/>
      <w:pPr>
        <w:ind w:left="3050" w:hanging="360"/>
      </w:pPr>
    </w:lvl>
    <w:lvl w:ilvl="4" w:tplc="0C090019" w:tentative="1">
      <w:start w:val="1"/>
      <w:numFmt w:val="lowerLetter"/>
      <w:lvlText w:val="%5."/>
      <w:lvlJc w:val="left"/>
      <w:pPr>
        <w:ind w:left="3770" w:hanging="360"/>
      </w:pPr>
    </w:lvl>
    <w:lvl w:ilvl="5" w:tplc="0C09001B" w:tentative="1">
      <w:start w:val="1"/>
      <w:numFmt w:val="lowerRoman"/>
      <w:lvlText w:val="%6."/>
      <w:lvlJc w:val="right"/>
      <w:pPr>
        <w:ind w:left="4490" w:hanging="180"/>
      </w:pPr>
    </w:lvl>
    <w:lvl w:ilvl="6" w:tplc="0C09000F" w:tentative="1">
      <w:start w:val="1"/>
      <w:numFmt w:val="decimal"/>
      <w:lvlText w:val="%7."/>
      <w:lvlJc w:val="left"/>
      <w:pPr>
        <w:ind w:left="5210" w:hanging="360"/>
      </w:pPr>
    </w:lvl>
    <w:lvl w:ilvl="7" w:tplc="0C090019" w:tentative="1">
      <w:start w:val="1"/>
      <w:numFmt w:val="lowerLetter"/>
      <w:lvlText w:val="%8."/>
      <w:lvlJc w:val="left"/>
      <w:pPr>
        <w:ind w:left="5930" w:hanging="360"/>
      </w:pPr>
    </w:lvl>
    <w:lvl w:ilvl="8" w:tplc="0C09001B" w:tentative="1">
      <w:start w:val="1"/>
      <w:numFmt w:val="lowerRoman"/>
      <w:lvlText w:val="%9."/>
      <w:lvlJc w:val="right"/>
      <w:pPr>
        <w:ind w:left="6650" w:hanging="180"/>
      </w:pPr>
    </w:lvl>
  </w:abstractNum>
  <w:abstractNum w:abstractNumId="31" w15:restartNumberingAfterBreak="0">
    <w:nsid w:val="71010419"/>
    <w:multiLevelType w:val="multilevel"/>
    <w:tmpl w:val="1822161A"/>
    <w:lvl w:ilvl="0">
      <w:start w:val="1"/>
      <w:numFmt w:val="bullet"/>
      <w:lvlText w:val=""/>
      <w:lvlJc w:val="left"/>
      <w:pPr>
        <w:tabs>
          <w:tab w:val="num" w:pos="720"/>
        </w:tabs>
        <w:ind w:left="720" w:hanging="360"/>
      </w:pPr>
      <w:rPr>
        <w:rFonts w:ascii="Symbol" w:hAnsi="Symbol" w:hint="default"/>
        <w:b/>
        <w:bCs/>
      </w:r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7CF0EFA"/>
    <w:multiLevelType w:val="multilevel"/>
    <w:tmpl w:val="60389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8E65A36"/>
    <w:multiLevelType w:val="multilevel"/>
    <w:tmpl w:val="06821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8EA0B01"/>
    <w:multiLevelType w:val="hybridMultilevel"/>
    <w:tmpl w:val="C4F47B8A"/>
    <w:lvl w:ilvl="0" w:tplc="0C090001">
      <w:start w:val="1"/>
      <w:numFmt w:val="bullet"/>
      <w:lvlText w:val=""/>
      <w:lvlJc w:val="left"/>
      <w:pPr>
        <w:ind w:left="700" w:hanging="360"/>
      </w:pPr>
      <w:rPr>
        <w:rFonts w:ascii="Symbol" w:hAnsi="Symbo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35" w15:restartNumberingAfterBreak="0">
    <w:nsid w:val="7B4C6C27"/>
    <w:multiLevelType w:val="hybridMultilevel"/>
    <w:tmpl w:val="C0F4EA5C"/>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6" w15:restartNumberingAfterBreak="0">
    <w:nsid w:val="7DCB2746"/>
    <w:multiLevelType w:val="hybridMultilevel"/>
    <w:tmpl w:val="E4121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ECF1F1D"/>
    <w:multiLevelType w:val="hybridMultilevel"/>
    <w:tmpl w:val="BA165F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68305711">
    <w:abstractNumId w:val="8"/>
  </w:num>
  <w:num w:numId="2" w16cid:durableId="877744863">
    <w:abstractNumId w:val="13"/>
  </w:num>
  <w:num w:numId="3" w16cid:durableId="1352418849">
    <w:abstractNumId w:val="31"/>
  </w:num>
  <w:num w:numId="4" w16cid:durableId="1899632764">
    <w:abstractNumId w:val="35"/>
  </w:num>
  <w:num w:numId="5" w16cid:durableId="1943105607">
    <w:abstractNumId w:val="7"/>
  </w:num>
  <w:num w:numId="6" w16cid:durableId="368577464">
    <w:abstractNumId w:val="20"/>
  </w:num>
  <w:num w:numId="7" w16cid:durableId="1689676662">
    <w:abstractNumId w:val="30"/>
  </w:num>
  <w:num w:numId="8" w16cid:durableId="2060547004">
    <w:abstractNumId w:val="22"/>
  </w:num>
  <w:num w:numId="9" w16cid:durableId="703749277">
    <w:abstractNumId w:val="16"/>
  </w:num>
  <w:num w:numId="10" w16cid:durableId="1172448354">
    <w:abstractNumId w:val="37"/>
  </w:num>
  <w:num w:numId="11" w16cid:durableId="1698769987">
    <w:abstractNumId w:val="15"/>
  </w:num>
  <w:num w:numId="12" w16cid:durableId="1806385743">
    <w:abstractNumId w:val="2"/>
  </w:num>
  <w:num w:numId="13" w16cid:durableId="376701601">
    <w:abstractNumId w:val="36"/>
  </w:num>
  <w:num w:numId="14" w16cid:durableId="452866771">
    <w:abstractNumId w:val="0"/>
  </w:num>
  <w:num w:numId="15" w16cid:durableId="284166909">
    <w:abstractNumId w:val="21"/>
  </w:num>
  <w:num w:numId="16" w16cid:durableId="1197084864">
    <w:abstractNumId w:val="23"/>
  </w:num>
  <w:num w:numId="17" w16cid:durableId="928196280">
    <w:abstractNumId w:val="12"/>
  </w:num>
  <w:num w:numId="18" w16cid:durableId="1417049977">
    <w:abstractNumId w:val="18"/>
  </w:num>
  <w:num w:numId="19" w16cid:durableId="53702648">
    <w:abstractNumId w:val="27"/>
  </w:num>
  <w:num w:numId="20" w16cid:durableId="2146122535">
    <w:abstractNumId w:val="34"/>
  </w:num>
  <w:num w:numId="21" w16cid:durableId="1831289243">
    <w:abstractNumId w:val="9"/>
  </w:num>
  <w:num w:numId="22" w16cid:durableId="1151601354">
    <w:abstractNumId w:val="3"/>
  </w:num>
  <w:num w:numId="23" w16cid:durableId="1715346241">
    <w:abstractNumId w:val="4"/>
  </w:num>
  <w:num w:numId="24" w16cid:durableId="485166929">
    <w:abstractNumId w:val="25"/>
  </w:num>
  <w:num w:numId="25" w16cid:durableId="1813935854">
    <w:abstractNumId w:val="26"/>
  </w:num>
  <w:num w:numId="26" w16cid:durableId="1365061428">
    <w:abstractNumId w:val="28"/>
  </w:num>
  <w:num w:numId="27" w16cid:durableId="224461874">
    <w:abstractNumId w:val="6"/>
  </w:num>
  <w:num w:numId="28" w16cid:durableId="683240927">
    <w:abstractNumId w:val="11"/>
  </w:num>
  <w:num w:numId="29" w16cid:durableId="843936703">
    <w:abstractNumId w:val="29"/>
  </w:num>
  <w:num w:numId="30" w16cid:durableId="721293345">
    <w:abstractNumId w:val="14"/>
  </w:num>
  <w:num w:numId="31" w16cid:durableId="1607694211">
    <w:abstractNumId w:val="33"/>
  </w:num>
  <w:num w:numId="32" w16cid:durableId="72052127">
    <w:abstractNumId w:val="10"/>
  </w:num>
  <w:num w:numId="33" w16cid:durableId="1740860234">
    <w:abstractNumId w:val="24"/>
  </w:num>
  <w:num w:numId="34" w16cid:durableId="318121759">
    <w:abstractNumId w:val="17"/>
  </w:num>
  <w:num w:numId="35" w16cid:durableId="722601757">
    <w:abstractNumId w:val="1"/>
  </w:num>
  <w:num w:numId="36" w16cid:durableId="1719475671">
    <w:abstractNumId w:val="5"/>
  </w:num>
  <w:num w:numId="37" w16cid:durableId="1368139689">
    <w:abstractNumId w:val="32"/>
  </w:num>
  <w:num w:numId="38" w16cid:durableId="549533275">
    <w:abstractNumId w:val="1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17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7837"/>
    <w:rsid w:val="000001E3"/>
    <w:rsid w:val="0000061C"/>
    <w:rsid w:val="000006EA"/>
    <w:rsid w:val="00000EE1"/>
    <w:rsid w:val="000010C5"/>
    <w:rsid w:val="00001156"/>
    <w:rsid w:val="00001382"/>
    <w:rsid w:val="000014E3"/>
    <w:rsid w:val="0000187D"/>
    <w:rsid w:val="000019A9"/>
    <w:rsid w:val="00001F3C"/>
    <w:rsid w:val="000023EB"/>
    <w:rsid w:val="000033DC"/>
    <w:rsid w:val="00003C67"/>
    <w:rsid w:val="00003E1C"/>
    <w:rsid w:val="00003EA4"/>
    <w:rsid w:val="00004035"/>
    <w:rsid w:val="000043AA"/>
    <w:rsid w:val="0000450A"/>
    <w:rsid w:val="00004C95"/>
    <w:rsid w:val="00004D3E"/>
    <w:rsid w:val="00004FC3"/>
    <w:rsid w:val="0000508F"/>
    <w:rsid w:val="00005C56"/>
    <w:rsid w:val="00005E22"/>
    <w:rsid w:val="00006181"/>
    <w:rsid w:val="000066BE"/>
    <w:rsid w:val="00006BDD"/>
    <w:rsid w:val="00006F30"/>
    <w:rsid w:val="0000757D"/>
    <w:rsid w:val="00007982"/>
    <w:rsid w:val="00010163"/>
    <w:rsid w:val="0001037C"/>
    <w:rsid w:val="0001041C"/>
    <w:rsid w:val="00010AAA"/>
    <w:rsid w:val="00010C07"/>
    <w:rsid w:val="00010EDA"/>
    <w:rsid w:val="00011620"/>
    <w:rsid w:val="00011780"/>
    <w:rsid w:val="00011B47"/>
    <w:rsid w:val="000122DD"/>
    <w:rsid w:val="00012671"/>
    <w:rsid w:val="00012B49"/>
    <w:rsid w:val="00012C3E"/>
    <w:rsid w:val="00013036"/>
    <w:rsid w:val="000138EE"/>
    <w:rsid w:val="00013AC1"/>
    <w:rsid w:val="000144E7"/>
    <w:rsid w:val="00014A4A"/>
    <w:rsid w:val="00014DE4"/>
    <w:rsid w:val="00015B3D"/>
    <w:rsid w:val="00015EA4"/>
    <w:rsid w:val="000160C5"/>
    <w:rsid w:val="00016570"/>
    <w:rsid w:val="00016CCC"/>
    <w:rsid w:val="000172A8"/>
    <w:rsid w:val="00020148"/>
    <w:rsid w:val="0002022F"/>
    <w:rsid w:val="000203B0"/>
    <w:rsid w:val="00020F7E"/>
    <w:rsid w:val="00021109"/>
    <w:rsid w:val="000214D1"/>
    <w:rsid w:val="00021B41"/>
    <w:rsid w:val="00021BD0"/>
    <w:rsid w:val="00021D48"/>
    <w:rsid w:val="0002251B"/>
    <w:rsid w:val="000230CC"/>
    <w:rsid w:val="0002364F"/>
    <w:rsid w:val="00023677"/>
    <w:rsid w:val="00023CE7"/>
    <w:rsid w:val="00023E23"/>
    <w:rsid w:val="00023E75"/>
    <w:rsid w:val="000245F1"/>
    <w:rsid w:val="00025090"/>
    <w:rsid w:val="00025E53"/>
    <w:rsid w:val="000260FB"/>
    <w:rsid w:val="00026352"/>
    <w:rsid w:val="000266D7"/>
    <w:rsid w:val="000267AC"/>
    <w:rsid w:val="00026C4E"/>
    <w:rsid w:val="000274F7"/>
    <w:rsid w:val="00027F33"/>
    <w:rsid w:val="0003001F"/>
    <w:rsid w:val="00030215"/>
    <w:rsid w:val="00030BB7"/>
    <w:rsid w:val="00031FA0"/>
    <w:rsid w:val="00032368"/>
    <w:rsid w:val="00032FEE"/>
    <w:rsid w:val="00033364"/>
    <w:rsid w:val="00033674"/>
    <w:rsid w:val="000338DC"/>
    <w:rsid w:val="00033D74"/>
    <w:rsid w:val="000344E9"/>
    <w:rsid w:val="00034A1C"/>
    <w:rsid w:val="0003570B"/>
    <w:rsid w:val="000357CB"/>
    <w:rsid w:val="00035BAA"/>
    <w:rsid w:val="00035C65"/>
    <w:rsid w:val="00037301"/>
    <w:rsid w:val="00037934"/>
    <w:rsid w:val="00040445"/>
    <w:rsid w:val="0004053B"/>
    <w:rsid w:val="000406B9"/>
    <w:rsid w:val="00040D09"/>
    <w:rsid w:val="00041108"/>
    <w:rsid w:val="0004157D"/>
    <w:rsid w:val="000424CD"/>
    <w:rsid w:val="0004297A"/>
    <w:rsid w:val="000429AF"/>
    <w:rsid w:val="00042D3C"/>
    <w:rsid w:val="00043724"/>
    <w:rsid w:val="000439FA"/>
    <w:rsid w:val="00043E02"/>
    <w:rsid w:val="00043EB1"/>
    <w:rsid w:val="00044632"/>
    <w:rsid w:val="00044658"/>
    <w:rsid w:val="00044696"/>
    <w:rsid w:val="0004485D"/>
    <w:rsid w:val="0004502B"/>
    <w:rsid w:val="00045F49"/>
    <w:rsid w:val="00046274"/>
    <w:rsid w:val="00047359"/>
    <w:rsid w:val="0005010C"/>
    <w:rsid w:val="00050603"/>
    <w:rsid w:val="0005110C"/>
    <w:rsid w:val="00051411"/>
    <w:rsid w:val="00051E5B"/>
    <w:rsid w:val="00052413"/>
    <w:rsid w:val="0005245E"/>
    <w:rsid w:val="00052556"/>
    <w:rsid w:val="000525BD"/>
    <w:rsid w:val="0005277F"/>
    <w:rsid w:val="00052BA3"/>
    <w:rsid w:val="00052C32"/>
    <w:rsid w:val="00052D02"/>
    <w:rsid w:val="00053BA2"/>
    <w:rsid w:val="0005441A"/>
    <w:rsid w:val="00054A82"/>
    <w:rsid w:val="00054C06"/>
    <w:rsid w:val="00054C74"/>
    <w:rsid w:val="00054DAA"/>
    <w:rsid w:val="0005524B"/>
    <w:rsid w:val="00055B0F"/>
    <w:rsid w:val="00056165"/>
    <w:rsid w:val="00056660"/>
    <w:rsid w:val="00056956"/>
    <w:rsid w:val="00056CE4"/>
    <w:rsid w:val="00057DE7"/>
    <w:rsid w:val="00057E9E"/>
    <w:rsid w:val="00057FCC"/>
    <w:rsid w:val="000602B7"/>
    <w:rsid w:val="0006046C"/>
    <w:rsid w:val="0006098A"/>
    <w:rsid w:val="00060DE9"/>
    <w:rsid w:val="00061271"/>
    <w:rsid w:val="000612CF"/>
    <w:rsid w:val="00061B2A"/>
    <w:rsid w:val="0006210A"/>
    <w:rsid w:val="00062329"/>
    <w:rsid w:val="00062332"/>
    <w:rsid w:val="000623FD"/>
    <w:rsid w:val="0006269A"/>
    <w:rsid w:val="00062F08"/>
    <w:rsid w:val="00062F97"/>
    <w:rsid w:val="00063E90"/>
    <w:rsid w:val="00064386"/>
    <w:rsid w:val="000647C5"/>
    <w:rsid w:val="00064BAD"/>
    <w:rsid w:val="00064CC1"/>
    <w:rsid w:val="000652DD"/>
    <w:rsid w:val="0006572F"/>
    <w:rsid w:val="00065C06"/>
    <w:rsid w:val="00065C59"/>
    <w:rsid w:val="00065CEE"/>
    <w:rsid w:val="00065D66"/>
    <w:rsid w:val="00065E51"/>
    <w:rsid w:val="00065FEE"/>
    <w:rsid w:val="0006630C"/>
    <w:rsid w:val="00066341"/>
    <w:rsid w:val="0006643D"/>
    <w:rsid w:val="00066551"/>
    <w:rsid w:val="00066952"/>
    <w:rsid w:val="000669BB"/>
    <w:rsid w:val="00067B8F"/>
    <w:rsid w:val="00067DE9"/>
    <w:rsid w:val="000704FD"/>
    <w:rsid w:val="000707FE"/>
    <w:rsid w:val="0007095E"/>
    <w:rsid w:val="00071071"/>
    <w:rsid w:val="00071860"/>
    <w:rsid w:val="000721FD"/>
    <w:rsid w:val="000724FD"/>
    <w:rsid w:val="00072CC7"/>
    <w:rsid w:val="00073190"/>
    <w:rsid w:val="00073A2C"/>
    <w:rsid w:val="00073E4B"/>
    <w:rsid w:val="0007409A"/>
    <w:rsid w:val="00074B38"/>
    <w:rsid w:val="00074B46"/>
    <w:rsid w:val="00074FC1"/>
    <w:rsid w:val="000760BA"/>
    <w:rsid w:val="00076655"/>
    <w:rsid w:val="000776DC"/>
    <w:rsid w:val="0007792F"/>
    <w:rsid w:val="0008044F"/>
    <w:rsid w:val="0008121B"/>
    <w:rsid w:val="0008169D"/>
    <w:rsid w:val="00081711"/>
    <w:rsid w:val="00081730"/>
    <w:rsid w:val="00081D8A"/>
    <w:rsid w:val="0008243F"/>
    <w:rsid w:val="00082C90"/>
    <w:rsid w:val="000830AF"/>
    <w:rsid w:val="000831EC"/>
    <w:rsid w:val="00083268"/>
    <w:rsid w:val="00083C5B"/>
    <w:rsid w:val="00083C7D"/>
    <w:rsid w:val="00083E91"/>
    <w:rsid w:val="00084175"/>
    <w:rsid w:val="000845FC"/>
    <w:rsid w:val="00084E14"/>
    <w:rsid w:val="00084EC2"/>
    <w:rsid w:val="000851ED"/>
    <w:rsid w:val="00085300"/>
    <w:rsid w:val="000867DB"/>
    <w:rsid w:val="000868B1"/>
    <w:rsid w:val="000868E1"/>
    <w:rsid w:val="00086A67"/>
    <w:rsid w:val="00086F7C"/>
    <w:rsid w:val="000873D8"/>
    <w:rsid w:val="00087781"/>
    <w:rsid w:val="00087863"/>
    <w:rsid w:val="0008792C"/>
    <w:rsid w:val="00087FAB"/>
    <w:rsid w:val="00090CDB"/>
    <w:rsid w:val="000916C9"/>
    <w:rsid w:val="00091D98"/>
    <w:rsid w:val="00091EAA"/>
    <w:rsid w:val="00092A9D"/>
    <w:rsid w:val="00092D8F"/>
    <w:rsid w:val="000931C6"/>
    <w:rsid w:val="00093DD6"/>
    <w:rsid w:val="00093FAB"/>
    <w:rsid w:val="00094456"/>
    <w:rsid w:val="00094774"/>
    <w:rsid w:val="0009577A"/>
    <w:rsid w:val="00095A7C"/>
    <w:rsid w:val="000960B2"/>
    <w:rsid w:val="0009681E"/>
    <w:rsid w:val="000968D8"/>
    <w:rsid w:val="00096C66"/>
    <w:rsid w:val="00096F2E"/>
    <w:rsid w:val="000970D1"/>
    <w:rsid w:val="0009736B"/>
    <w:rsid w:val="00097535"/>
    <w:rsid w:val="0009760B"/>
    <w:rsid w:val="000A04E8"/>
    <w:rsid w:val="000A05BD"/>
    <w:rsid w:val="000A0879"/>
    <w:rsid w:val="000A0D55"/>
    <w:rsid w:val="000A1079"/>
    <w:rsid w:val="000A11FA"/>
    <w:rsid w:val="000A14AD"/>
    <w:rsid w:val="000A17DE"/>
    <w:rsid w:val="000A271A"/>
    <w:rsid w:val="000A291F"/>
    <w:rsid w:val="000A2931"/>
    <w:rsid w:val="000A30BF"/>
    <w:rsid w:val="000A3638"/>
    <w:rsid w:val="000A370B"/>
    <w:rsid w:val="000A379C"/>
    <w:rsid w:val="000A3CA0"/>
    <w:rsid w:val="000A3D84"/>
    <w:rsid w:val="000A3E93"/>
    <w:rsid w:val="000A3FAA"/>
    <w:rsid w:val="000A4480"/>
    <w:rsid w:val="000A4616"/>
    <w:rsid w:val="000A4653"/>
    <w:rsid w:val="000A4A48"/>
    <w:rsid w:val="000A4FB9"/>
    <w:rsid w:val="000A558B"/>
    <w:rsid w:val="000A570E"/>
    <w:rsid w:val="000A5C1F"/>
    <w:rsid w:val="000A5D44"/>
    <w:rsid w:val="000A6075"/>
    <w:rsid w:val="000A63F6"/>
    <w:rsid w:val="000A696B"/>
    <w:rsid w:val="000A6B5E"/>
    <w:rsid w:val="000A6BF2"/>
    <w:rsid w:val="000A717F"/>
    <w:rsid w:val="000A7776"/>
    <w:rsid w:val="000A7ED0"/>
    <w:rsid w:val="000B0084"/>
    <w:rsid w:val="000B00B0"/>
    <w:rsid w:val="000B0CEE"/>
    <w:rsid w:val="000B0D9E"/>
    <w:rsid w:val="000B1269"/>
    <w:rsid w:val="000B155E"/>
    <w:rsid w:val="000B1691"/>
    <w:rsid w:val="000B17D0"/>
    <w:rsid w:val="000B1A1C"/>
    <w:rsid w:val="000B203F"/>
    <w:rsid w:val="000B230C"/>
    <w:rsid w:val="000B26AD"/>
    <w:rsid w:val="000B2842"/>
    <w:rsid w:val="000B337D"/>
    <w:rsid w:val="000B3B32"/>
    <w:rsid w:val="000B4EC3"/>
    <w:rsid w:val="000B58A1"/>
    <w:rsid w:val="000B5CE8"/>
    <w:rsid w:val="000B7301"/>
    <w:rsid w:val="000B7DCB"/>
    <w:rsid w:val="000C0102"/>
    <w:rsid w:val="000C035E"/>
    <w:rsid w:val="000C0382"/>
    <w:rsid w:val="000C0A33"/>
    <w:rsid w:val="000C0BA3"/>
    <w:rsid w:val="000C1511"/>
    <w:rsid w:val="000C1DD2"/>
    <w:rsid w:val="000C264D"/>
    <w:rsid w:val="000C32F4"/>
    <w:rsid w:val="000C345C"/>
    <w:rsid w:val="000C374C"/>
    <w:rsid w:val="000C3877"/>
    <w:rsid w:val="000C3C9B"/>
    <w:rsid w:val="000C3E1A"/>
    <w:rsid w:val="000C45BE"/>
    <w:rsid w:val="000C466C"/>
    <w:rsid w:val="000C478E"/>
    <w:rsid w:val="000C54B2"/>
    <w:rsid w:val="000C55BD"/>
    <w:rsid w:val="000C561D"/>
    <w:rsid w:val="000C575F"/>
    <w:rsid w:val="000C63D7"/>
    <w:rsid w:val="000C6510"/>
    <w:rsid w:val="000C67A7"/>
    <w:rsid w:val="000C6800"/>
    <w:rsid w:val="000C69CA"/>
    <w:rsid w:val="000C6EA2"/>
    <w:rsid w:val="000C70A8"/>
    <w:rsid w:val="000C7341"/>
    <w:rsid w:val="000C73C3"/>
    <w:rsid w:val="000C7614"/>
    <w:rsid w:val="000C7E68"/>
    <w:rsid w:val="000D0111"/>
    <w:rsid w:val="000D0A96"/>
    <w:rsid w:val="000D140D"/>
    <w:rsid w:val="000D1791"/>
    <w:rsid w:val="000D184E"/>
    <w:rsid w:val="000D21F6"/>
    <w:rsid w:val="000D2528"/>
    <w:rsid w:val="000D2735"/>
    <w:rsid w:val="000D341B"/>
    <w:rsid w:val="000D48DE"/>
    <w:rsid w:val="000D49AC"/>
    <w:rsid w:val="000D4C5E"/>
    <w:rsid w:val="000D5632"/>
    <w:rsid w:val="000D59B3"/>
    <w:rsid w:val="000D5C5C"/>
    <w:rsid w:val="000D64C4"/>
    <w:rsid w:val="000D68AA"/>
    <w:rsid w:val="000D68DB"/>
    <w:rsid w:val="000D6D0F"/>
    <w:rsid w:val="000D6D10"/>
    <w:rsid w:val="000E04BB"/>
    <w:rsid w:val="000E069B"/>
    <w:rsid w:val="000E0A8C"/>
    <w:rsid w:val="000E0D08"/>
    <w:rsid w:val="000E0DA0"/>
    <w:rsid w:val="000E1537"/>
    <w:rsid w:val="000E1F36"/>
    <w:rsid w:val="000E2D77"/>
    <w:rsid w:val="000E3100"/>
    <w:rsid w:val="000E31AC"/>
    <w:rsid w:val="000E3904"/>
    <w:rsid w:val="000E49C5"/>
    <w:rsid w:val="000E4A9A"/>
    <w:rsid w:val="000E512C"/>
    <w:rsid w:val="000E5487"/>
    <w:rsid w:val="000E54B9"/>
    <w:rsid w:val="000E559C"/>
    <w:rsid w:val="000E5856"/>
    <w:rsid w:val="000E5A3B"/>
    <w:rsid w:val="000E5B17"/>
    <w:rsid w:val="000E5E9C"/>
    <w:rsid w:val="000E6E0B"/>
    <w:rsid w:val="000F04F0"/>
    <w:rsid w:val="000F06F7"/>
    <w:rsid w:val="000F0924"/>
    <w:rsid w:val="000F0CB9"/>
    <w:rsid w:val="000F0DF6"/>
    <w:rsid w:val="000F1AF9"/>
    <w:rsid w:val="000F2590"/>
    <w:rsid w:val="000F30CE"/>
    <w:rsid w:val="000F388F"/>
    <w:rsid w:val="000F3921"/>
    <w:rsid w:val="000F3BDA"/>
    <w:rsid w:val="000F3D40"/>
    <w:rsid w:val="000F3DF1"/>
    <w:rsid w:val="000F4F06"/>
    <w:rsid w:val="000F54F7"/>
    <w:rsid w:val="000F55C7"/>
    <w:rsid w:val="000F572D"/>
    <w:rsid w:val="000F5B07"/>
    <w:rsid w:val="000F5BC0"/>
    <w:rsid w:val="000F5F2C"/>
    <w:rsid w:val="000F5F70"/>
    <w:rsid w:val="000F609B"/>
    <w:rsid w:val="000F65F4"/>
    <w:rsid w:val="000F6859"/>
    <w:rsid w:val="000F6B06"/>
    <w:rsid w:val="000F70E9"/>
    <w:rsid w:val="000F71AD"/>
    <w:rsid w:val="000F7B0F"/>
    <w:rsid w:val="001003FB"/>
    <w:rsid w:val="0010046F"/>
    <w:rsid w:val="001008A8"/>
    <w:rsid w:val="00100EC0"/>
    <w:rsid w:val="00100F1D"/>
    <w:rsid w:val="00101193"/>
    <w:rsid w:val="001014FB"/>
    <w:rsid w:val="00101CE3"/>
    <w:rsid w:val="00102767"/>
    <w:rsid w:val="001029E9"/>
    <w:rsid w:val="0010334B"/>
    <w:rsid w:val="00103927"/>
    <w:rsid w:val="00103971"/>
    <w:rsid w:val="00103B18"/>
    <w:rsid w:val="00103DB9"/>
    <w:rsid w:val="00104824"/>
    <w:rsid w:val="00104938"/>
    <w:rsid w:val="00104CB0"/>
    <w:rsid w:val="001052EA"/>
    <w:rsid w:val="00105328"/>
    <w:rsid w:val="00106328"/>
    <w:rsid w:val="00106749"/>
    <w:rsid w:val="001069C1"/>
    <w:rsid w:val="00106C32"/>
    <w:rsid w:val="00107BE6"/>
    <w:rsid w:val="00107FF0"/>
    <w:rsid w:val="00110B04"/>
    <w:rsid w:val="00110BFC"/>
    <w:rsid w:val="00110E79"/>
    <w:rsid w:val="001110E0"/>
    <w:rsid w:val="00111253"/>
    <w:rsid w:val="001121CE"/>
    <w:rsid w:val="0011225C"/>
    <w:rsid w:val="00112396"/>
    <w:rsid w:val="00112DF3"/>
    <w:rsid w:val="001135D1"/>
    <w:rsid w:val="00113C72"/>
    <w:rsid w:val="00114026"/>
    <w:rsid w:val="00114074"/>
    <w:rsid w:val="00114B18"/>
    <w:rsid w:val="00114C80"/>
    <w:rsid w:val="001153CA"/>
    <w:rsid w:val="0011579F"/>
    <w:rsid w:val="00115836"/>
    <w:rsid w:val="001164B6"/>
    <w:rsid w:val="001168F7"/>
    <w:rsid w:val="001171B3"/>
    <w:rsid w:val="0011723E"/>
    <w:rsid w:val="001174E0"/>
    <w:rsid w:val="001175BB"/>
    <w:rsid w:val="0011768A"/>
    <w:rsid w:val="001176C7"/>
    <w:rsid w:val="00117996"/>
    <w:rsid w:val="00117B71"/>
    <w:rsid w:val="0012005B"/>
    <w:rsid w:val="001206B6"/>
    <w:rsid w:val="00120D29"/>
    <w:rsid w:val="00121313"/>
    <w:rsid w:val="001213CF"/>
    <w:rsid w:val="001221AC"/>
    <w:rsid w:val="001222C6"/>
    <w:rsid w:val="001223C5"/>
    <w:rsid w:val="00123BEC"/>
    <w:rsid w:val="00123D3C"/>
    <w:rsid w:val="00123F20"/>
    <w:rsid w:val="00124542"/>
    <w:rsid w:val="00124710"/>
    <w:rsid w:val="00124A3D"/>
    <w:rsid w:val="00125640"/>
    <w:rsid w:val="00125DF7"/>
    <w:rsid w:val="00126033"/>
    <w:rsid w:val="0012614A"/>
    <w:rsid w:val="0012628A"/>
    <w:rsid w:val="001268A2"/>
    <w:rsid w:val="00126FF2"/>
    <w:rsid w:val="001272E7"/>
    <w:rsid w:val="00127503"/>
    <w:rsid w:val="00127B6A"/>
    <w:rsid w:val="00127C6C"/>
    <w:rsid w:val="00127ECD"/>
    <w:rsid w:val="00127F38"/>
    <w:rsid w:val="0013013E"/>
    <w:rsid w:val="001301A0"/>
    <w:rsid w:val="0013021C"/>
    <w:rsid w:val="0013089E"/>
    <w:rsid w:val="00131029"/>
    <w:rsid w:val="00131081"/>
    <w:rsid w:val="00131BC3"/>
    <w:rsid w:val="00132137"/>
    <w:rsid w:val="00132D0C"/>
    <w:rsid w:val="00132E1F"/>
    <w:rsid w:val="00132E96"/>
    <w:rsid w:val="001337E2"/>
    <w:rsid w:val="00133CD1"/>
    <w:rsid w:val="001342A0"/>
    <w:rsid w:val="0013458D"/>
    <w:rsid w:val="00134B8B"/>
    <w:rsid w:val="0013558A"/>
    <w:rsid w:val="00135630"/>
    <w:rsid w:val="00135971"/>
    <w:rsid w:val="00135D3F"/>
    <w:rsid w:val="00136549"/>
    <w:rsid w:val="00136E44"/>
    <w:rsid w:val="00137767"/>
    <w:rsid w:val="001379BE"/>
    <w:rsid w:val="00140215"/>
    <w:rsid w:val="00140CD9"/>
    <w:rsid w:val="00140FAC"/>
    <w:rsid w:val="001414E0"/>
    <w:rsid w:val="00141D09"/>
    <w:rsid w:val="00142D5C"/>
    <w:rsid w:val="001431B4"/>
    <w:rsid w:val="001432A7"/>
    <w:rsid w:val="001433AF"/>
    <w:rsid w:val="001434B6"/>
    <w:rsid w:val="00143978"/>
    <w:rsid w:val="00143A35"/>
    <w:rsid w:val="00143EF8"/>
    <w:rsid w:val="0014414E"/>
    <w:rsid w:val="00144460"/>
    <w:rsid w:val="00144B9A"/>
    <w:rsid w:val="00144C04"/>
    <w:rsid w:val="00146A82"/>
    <w:rsid w:val="00147289"/>
    <w:rsid w:val="001473C7"/>
    <w:rsid w:val="001474C1"/>
    <w:rsid w:val="00147990"/>
    <w:rsid w:val="00147B8F"/>
    <w:rsid w:val="00147D8C"/>
    <w:rsid w:val="00147EC8"/>
    <w:rsid w:val="00150643"/>
    <w:rsid w:val="001506A3"/>
    <w:rsid w:val="0015093C"/>
    <w:rsid w:val="001509FF"/>
    <w:rsid w:val="00150B16"/>
    <w:rsid w:val="00150ECD"/>
    <w:rsid w:val="0015106D"/>
    <w:rsid w:val="00151B65"/>
    <w:rsid w:val="00152022"/>
    <w:rsid w:val="0015205C"/>
    <w:rsid w:val="001520BB"/>
    <w:rsid w:val="00152250"/>
    <w:rsid w:val="001524D5"/>
    <w:rsid w:val="00152FEF"/>
    <w:rsid w:val="001532BB"/>
    <w:rsid w:val="00153A5D"/>
    <w:rsid w:val="00153F2C"/>
    <w:rsid w:val="00154059"/>
    <w:rsid w:val="00155530"/>
    <w:rsid w:val="00155AE0"/>
    <w:rsid w:val="00155C3B"/>
    <w:rsid w:val="00155FD6"/>
    <w:rsid w:val="00156631"/>
    <w:rsid w:val="001566E0"/>
    <w:rsid w:val="001567EF"/>
    <w:rsid w:val="00156905"/>
    <w:rsid w:val="00156EB0"/>
    <w:rsid w:val="00156FE9"/>
    <w:rsid w:val="001576CF"/>
    <w:rsid w:val="00157926"/>
    <w:rsid w:val="00157B4F"/>
    <w:rsid w:val="00157C90"/>
    <w:rsid w:val="00157D71"/>
    <w:rsid w:val="00157EA6"/>
    <w:rsid w:val="00160146"/>
    <w:rsid w:val="001601CE"/>
    <w:rsid w:val="001606AF"/>
    <w:rsid w:val="00160D34"/>
    <w:rsid w:val="00161463"/>
    <w:rsid w:val="00161600"/>
    <w:rsid w:val="001616C1"/>
    <w:rsid w:val="00161E12"/>
    <w:rsid w:val="00162010"/>
    <w:rsid w:val="00162A36"/>
    <w:rsid w:val="00162F4D"/>
    <w:rsid w:val="00163294"/>
    <w:rsid w:val="0016382B"/>
    <w:rsid w:val="0016390C"/>
    <w:rsid w:val="00163AD9"/>
    <w:rsid w:val="001640F0"/>
    <w:rsid w:val="00164A0E"/>
    <w:rsid w:val="00164C99"/>
    <w:rsid w:val="001651F9"/>
    <w:rsid w:val="0016532C"/>
    <w:rsid w:val="00165516"/>
    <w:rsid w:val="00165DFA"/>
    <w:rsid w:val="00166BDD"/>
    <w:rsid w:val="001673D3"/>
    <w:rsid w:val="00167B38"/>
    <w:rsid w:val="00170D2F"/>
    <w:rsid w:val="00170FD3"/>
    <w:rsid w:val="00171039"/>
    <w:rsid w:val="00171224"/>
    <w:rsid w:val="0017196D"/>
    <w:rsid w:val="00172F35"/>
    <w:rsid w:val="0017337F"/>
    <w:rsid w:val="0017383F"/>
    <w:rsid w:val="001738D9"/>
    <w:rsid w:val="00173A30"/>
    <w:rsid w:val="00174231"/>
    <w:rsid w:val="0017428E"/>
    <w:rsid w:val="00174487"/>
    <w:rsid w:val="00174B55"/>
    <w:rsid w:val="00174E88"/>
    <w:rsid w:val="00175488"/>
    <w:rsid w:val="0017556F"/>
    <w:rsid w:val="0017558C"/>
    <w:rsid w:val="00175755"/>
    <w:rsid w:val="00175BFD"/>
    <w:rsid w:val="00175D9D"/>
    <w:rsid w:val="00175FC9"/>
    <w:rsid w:val="00176392"/>
    <w:rsid w:val="00176DD0"/>
    <w:rsid w:val="00176E0F"/>
    <w:rsid w:val="0017786D"/>
    <w:rsid w:val="00177A5E"/>
    <w:rsid w:val="00177E9E"/>
    <w:rsid w:val="00177F4A"/>
    <w:rsid w:val="00180677"/>
    <w:rsid w:val="001807AC"/>
    <w:rsid w:val="00180B4C"/>
    <w:rsid w:val="00180D01"/>
    <w:rsid w:val="00180D9B"/>
    <w:rsid w:val="00180FE0"/>
    <w:rsid w:val="00181047"/>
    <w:rsid w:val="00181C32"/>
    <w:rsid w:val="001823C3"/>
    <w:rsid w:val="00182546"/>
    <w:rsid w:val="001829BE"/>
    <w:rsid w:val="00182A9F"/>
    <w:rsid w:val="00182CCC"/>
    <w:rsid w:val="00182CE3"/>
    <w:rsid w:val="00182CE9"/>
    <w:rsid w:val="00182E68"/>
    <w:rsid w:val="00183182"/>
    <w:rsid w:val="001839F9"/>
    <w:rsid w:val="0018438E"/>
    <w:rsid w:val="00184D8F"/>
    <w:rsid w:val="0018574E"/>
    <w:rsid w:val="001859FC"/>
    <w:rsid w:val="00185E6E"/>
    <w:rsid w:val="001867B2"/>
    <w:rsid w:val="00186E8A"/>
    <w:rsid w:val="00186EDB"/>
    <w:rsid w:val="00187286"/>
    <w:rsid w:val="00187987"/>
    <w:rsid w:val="001906F4"/>
    <w:rsid w:val="00190987"/>
    <w:rsid w:val="00190E12"/>
    <w:rsid w:val="00191020"/>
    <w:rsid w:val="00191575"/>
    <w:rsid w:val="00191C2E"/>
    <w:rsid w:val="00192015"/>
    <w:rsid w:val="00192273"/>
    <w:rsid w:val="001934AE"/>
    <w:rsid w:val="001935D9"/>
    <w:rsid w:val="00193650"/>
    <w:rsid w:val="00193B94"/>
    <w:rsid w:val="00194A2B"/>
    <w:rsid w:val="001955D2"/>
    <w:rsid w:val="00195BB3"/>
    <w:rsid w:val="00195F46"/>
    <w:rsid w:val="0019631F"/>
    <w:rsid w:val="00196835"/>
    <w:rsid w:val="00196928"/>
    <w:rsid w:val="00196C65"/>
    <w:rsid w:val="0019768D"/>
    <w:rsid w:val="001979AB"/>
    <w:rsid w:val="001A0535"/>
    <w:rsid w:val="001A061C"/>
    <w:rsid w:val="001A13C2"/>
    <w:rsid w:val="001A15ED"/>
    <w:rsid w:val="001A1630"/>
    <w:rsid w:val="001A1A0C"/>
    <w:rsid w:val="001A22A7"/>
    <w:rsid w:val="001A3199"/>
    <w:rsid w:val="001A32A8"/>
    <w:rsid w:val="001A32C1"/>
    <w:rsid w:val="001A32E0"/>
    <w:rsid w:val="001A340F"/>
    <w:rsid w:val="001A37B9"/>
    <w:rsid w:val="001A37CA"/>
    <w:rsid w:val="001A397B"/>
    <w:rsid w:val="001A3A98"/>
    <w:rsid w:val="001A3CE6"/>
    <w:rsid w:val="001A3DBB"/>
    <w:rsid w:val="001A3DD9"/>
    <w:rsid w:val="001A4406"/>
    <w:rsid w:val="001A4A6B"/>
    <w:rsid w:val="001A5056"/>
    <w:rsid w:val="001A60A4"/>
    <w:rsid w:val="001A70BE"/>
    <w:rsid w:val="001A7982"/>
    <w:rsid w:val="001A7FCC"/>
    <w:rsid w:val="001B1314"/>
    <w:rsid w:val="001B1328"/>
    <w:rsid w:val="001B21D5"/>
    <w:rsid w:val="001B2DE3"/>
    <w:rsid w:val="001B45A7"/>
    <w:rsid w:val="001B4EAD"/>
    <w:rsid w:val="001B5CE3"/>
    <w:rsid w:val="001B63D4"/>
    <w:rsid w:val="001B6B5B"/>
    <w:rsid w:val="001B725E"/>
    <w:rsid w:val="001B7897"/>
    <w:rsid w:val="001B7C4E"/>
    <w:rsid w:val="001B7E51"/>
    <w:rsid w:val="001C01A2"/>
    <w:rsid w:val="001C0B14"/>
    <w:rsid w:val="001C0DFB"/>
    <w:rsid w:val="001C0E08"/>
    <w:rsid w:val="001C11B4"/>
    <w:rsid w:val="001C20DB"/>
    <w:rsid w:val="001C3BD7"/>
    <w:rsid w:val="001C43FD"/>
    <w:rsid w:val="001C4457"/>
    <w:rsid w:val="001C4464"/>
    <w:rsid w:val="001C4591"/>
    <w:rsid w:val="001C472F"/>
    <w:rsid w:val="001C4CDF"/>
    <w:rsid w:val="001C50FB"/>
    <w:rsid w:val="001C54E4"/>
    <w:rsid w:val="001C6A32"/>
    <w:rsid w:val="001C7153"/>
    <w:rsid w:val="001C72FA"/>
    <w:rsid w:val="001C7B01"/>
    <w:rsid w:val="001C7CB2"/>
    <w:rsid w:val="001C7F6C"/>
    <w:rsid w:val="001D0035"/>
    <w:rsid w:val="001D03B0"/>
    <w:rsid w:val="001D09D1"/>
    <w:rsid w:val="001D0BA7"/>
    <w:rsid w:val="001D0D98"/>
    <w:rsid w:val="001D1320"/>
    <w:rsid w:val="001D1527"/>
    <w:rsid w:val="001D18E5"/>
    <w:rsid w:val="001D2068"/>
    <w:rsid w:val="001D26F2"/>
    <w:rsid w:val="001D2741"/>
    <w:rsid w:val="001D2C5B"/>
    <w:rsid w:val="001D300A"/>
    <w:rsid w:val="001D30DC"/>
    <w:rsid w:val="001D3BD7"/>
    <w:rsid w:val="001D475E"/>
    <w:rsid w:val="001D48B7"/>
    <w:rsid w:val="001D5349"/>
    <w:rsid w:val="001D53E6"/>
    <w:rsid w:val="001D5AB9"/>
    <w:rsid w:val="001D5B6C"/>
    <w:rsid w:val="001D5B79"/>
    <w:rsid w:val="001D61D3"/>
    <w:rsid w:val="001D6666"/>
    <w:rsid w:val="001D6952"/>
    <w:rsid w:val="001D6D01"/>
    <w:rsid w:val="001D72B7"/>
    <w:rsid w:val="001D72EA"/>
    <w:rsid w:val="001D7CB6"/>
    <w:rsid w:val="001D7EC8"/>
    <w:rsid w:val="001E0729"/>
    <w:rsid w:val="001E0E98"/>
    <w:rsid w:val="001E101C"/>
    <w:rsid w:val="001E2044"/>
    <w:rsid w:val="001E205C"/>
    <w:rsid w:val="001E2091"/>
    <w:rsid w:val="001E24DD"/>
    <w:rsid w:val="001E2B79"/>
    <w:rsid w:val="001E2D58"/>
    <w:rsid w:val="001E30C3"/>
    <w:rsid w:val="001E355F"/>
    <w:rsid w:val="001E3AE5"/>
    <w:rsid w:val="001E3D84"/>
    <w:rsid w:val="001E415E"/>
    <w:rsid w:val="001E4817"/>
    <w:rsid w:val="001E4B90"/>
    <w:rsid w:val="001E505E"/>
    <w:rsid w:val="001E5067"/>
    <w:rsid w:val="001E508C"/>
    <w:rsid w:val="001E5319"/>
    <w:rsid w:val="001E58D0"/>
    <w:rsid w:val="001E596C"/>
    <w:rsid w:val="001E623F"/>
    <w:rsid w:val="001E6A70"/>
    <w:rsid w:val="001E7091"/>
    <w:rsid w:val="001E723A"/>
    <w:rsid w:val="001E7341"/>
    <w:rsid w:val="001E773C"/>
    <w:rsid w:val="001E7BEC"/>
    <w:rsid w:val="001E7C20"/>
    <w:rsid w:val="001F015C"/>
    <w:rsid w:val="001F07C0"/>
    <w:rsid w:val="001F1431"/>
    <w:rsid w:val="001F1606"/>
    <w:rsid w:val="001F18EC"/>
    <w:rsid w:val="001F1BCD"/>
    <w:rsid w:val="001F1E1A"/>
    <w:rsid w:val="001F30EA"/>
    <w:rsid w:val="001F362B"/>
    <w:rsid w:val="001F3710"/>
    <w:rsid w:val="001F391F"/>
    <w:rsid w:val="001F3D91"/>
    <w:rsid w:val="001F42BD"/>
    <w:rsid w:val="001F47F9"/>
    <w:rsid w:val="001F498B"/>
    <w:rsid w:val="001F4E46"/>
    <w:rsid w:val="001F4F5F"/>
    <w:rsid w:val="001F51F7"/>
    <w:rsid w:val="001F521F"/>
    <w:rsid w:val="001F56B4"/>
    <w:rsid w:val="001F5A0D"/>
    <w:rsid w:val="001F5CBF"/>
    <w:rsid w:val="001F62D1"/>
    <w:rsid w:val="001F651D"/>
    <w:rsid w:val="001F6E0C"/>
    <w:rsid w:val="001F70B4"/>
    <w:rsid w:val="001F72DF"/>
    <w:rsid w:val="001F7696"/>
    <w:rsid w:val="001F7D2A"/>
    <w:rsid w:val="001F7F91"/>
    <w:rsid w:val="001F7FE7"/>
    <w:rsid w:val="002005C8"/>
    <w:rsid w:val="00200E63"/>
    <w:rsid w:val="00200EE3"/>
    <w:rsid w:val="00200F76"/>
    <w:rsid w:val="002011BD"/>
    <w:rsid w:val="002014B8"/>
    <w:rsid w:val="0020156B"/>
    <w:rsid w:val="00201D25"/>
    <w:rsid w:val="00201EF6"/>
    <w:rsid w:val="00202029"/>
    <w:rsid w:val="00202A1B"/>
    <w:rsid w:val="00202DF2"/>
    <w:rsid w:val="0020321A"/>
    <w:rsid w:val="00203C5E"/>
    <w:rsid w:val="00203DBC"/>
    <w:rsid w:val="00203DDC"/>
    <w:rsid w:val="00203FA9"/>
    <w:rsid w:val="00204224"/>
    <w:rsid w:val="0020435B"/>
    <w:rsid w:val="002045A4"/>
    <w:rsid w:val="0020479C"/>
    <w:rsid w:val="0020499B"/>
    <w:rsid w:val="002049B4"/>
    <w:rsid w:val="00204A60"/>
    <w:rsid w:val="00204E4C"/>
    <w:rsid w:val="00205664"/>
    <w:rsid w:val="00205932"/>
    <w:rsid w:val="00205E34"/>
    <w:rsid w:val="002061D7"/>
    <w:rsid w:val="00206539"/>
    <w:rsid w:val="00206CA9"/>
    <w:rsid w:val="00207B98"/>
    <w:rsid w:val="00207D65"/>
    <w:rsid w:val="00210698"/>
    <w:rsid w:val="0021085C"/>
    <w:rsid w:val="00210E5F"/>
    <w:rsid w:val="00211196"/>
    <w:rsid w:val="002128E5"/>
    <w:rsid w:val="002129AD"/>
    <w:rsid w:val="00212E5F"/>
    <w:rsid w:val="00213210"/>
    <w:rsid w:val="0021349B"/>
    <w:rsid w:val="002134B0"/>
    <w:rsid w:val="002135E6"/>
    <w:rsid w:val="00213757"/>
    <w:rsid w:val="002139A4"/>
    <w:rsid w:val="002146F8"/>
    <w:rsid w:val="0021477B"/>
    <w:rsid w:val="00214BE1"/>
    <w:rsid w:val="00214CDC"/>
    <w:rsid w:val="0021511C"/>
    <w:rsid w:val="002151D1"/>
    <w:rsid w:val="00215DFA"/>
    <w:rsid w:val="00215EFE"/>
    <w:rsid w:val="00216100"/>
    <w:rsid w:val="00216399"/>
    <w:rsid w:val="00216AEA"/>
    <w:rsid w:val="00216FC3"/>
    <w:rsid w:val="00217292"/>
    <w:rsid w:val="00217546"/>
    <w:rsid w:val="00217A33"/>
    <w:rsid w:val="00220361"/>
    <w:rsid w:val="00220D54"/>
    <w:rsid w:val="00220F3D"/>
    <w:rsid w:val="00221125"/>
    <w:rsid w:val="00221151"/>
    <w:rsid w:val="00221674"/>
    <w:rsid w:val="00221ACB"/>
    <w:rsid w:val="00221B19"/>
    <w:rsid w:val="00221B49"/>
    <w:rsid w:val="00221BFC"/>
    <w:rsid w:val="00221F24"/>
    <w:rsid w:val="0022214A"/>
    <w:rsid w:val="0022244E"/>
    <w:rsid w:val="002225CD"/>
    <w:rsid w:val="002230D4"/>
    <w:rsid w:val="0022348E"/>
    <w:rsid w:val="00223B7F"/>
    <w:rsid w:val="00223D80"/>
    <w:rsid w:val="00223FFA"/>
    <w:rsid w:val="0022441F"/>
    <w:rsid w:val="002249BB"/>
    <w:rsid w:val="00225F07"/>
    <w:rsid w:val="00225F4E"/>
    <w:rsid w:val="00226735"/>
    <w:rsid w:val="0022691D"/>
    <w:rsid w:val="002269B5"/>
    <w:rsid w:val="00226C48"/>
    <w:rsid w:val="00226DCB"/>
    <w:rsid w:val="00226EEE"/>
    <w:rsid w:val="00227D45"/>
    <w:rsid w:val="00230581"/>
    <w:rsid w:val="00230774"/>
    <w:rsid w:val="00230806"/>
    <w:rsid w:val="00230E0C"/>
    <w:rsid w:val="00231676"/>
    <w:rsid w:val="002329E6"/>
    <w:rsid w:val="00232F5C"/>
    <w:rsid w:val="002337DD"/>
    <w:rsid w:val="00233A69"/>
    <w:rsid w:val="00233DB2"/>
    <w:rsid w:val="002340A1"/>
    <w:rsid w:val="00234852"/>
    <w:rsid w:val="00234EDD"/>
    <w:rsid w:val="00234F68"/>
    <w:rsid w:val="00235E68"/>
    <w:rsid w:val="0023623C"/>
    <w:rsid w:val="00236265"/>
    <w:rsid w:val="002362F6"/>
    <w:rsid w:val="00236304"/>
    <w:rsid w:val="0023663A"/>
    <w:rsid w:val="00236A36"/>
    <w:rsid w:val="00236E3A"/>
    <w:rsid w:val="002370D9"/>
    <w:rsid w:val="002373A6"/>
    <w:rsid w:val="0024018A"/>
    <w:rsid w:val="00240671"/>
    <w:rsid w:val="002416E1"/>
    <w:rsid w:val="0024176A"/>
    <w:rsid w:val="00241A87"/>
    <w:rsid w:val="00241C38"/>
    <w:rsid w:val="00241E10"/>
    <w:rsid w:val="0024205F"/>
    <w:rsid w:val="00242506"/>
    <w:rsid w:val="00242C32"/>
    <w:rsid w:val="00242E9C"/>
    <w:rsid w:val="00242F35"/>
    <w:rsid w:val="00242F6A"/>
    <w:rsid w:val="002437D5"/>
    <w:rsid w:val="00243E9A"/>
    <w:rsid w:val="00244680"/>
    <w:rsid w:val="00244F45"/>
    <w:rsid w:val="00244F50"/>
    <w:rsid w:val="0024508A"/>
    <w:rsid w:val="002451DA"/>
    <w:rsid w:val="002457E8"/>
    <w:rsid w:val="00245852"/>
    <w:rsid w:val="00245A53"/>
    <w:rsid w:val="00245D14"/>
    <w:rsid w:val="002463FC"/>
    <w:rsid w:val="00246721"/>
    <w:rsid w:val="00246BB3"/>
    <w:rsid w:val="00246E48"/>
    <w:rsid w:val="00246F0F"/>
    <w:rsid w:val="00246FFC"/>
    <w:rsid w:val="00247ABD"/>
    <w:rsid w:val="002501FA"/>
    <w:rsid w:val="002503AD"/>
    <w:rsid w:val="00250A7F"/>
    <w:rsid w:val="00250CC7"/>
    <w:rsid w:val="002513BF"/>
    <w:rsid w:val="002514C9"/>
    <w:rsid w:val="00251896"/>
    <w:rsid w:val="00251BFB"/>
    <w:rsid w:val="00251C30"/>
    <w:rsid w:val="00252076"/>
    <w:rsid w:val="0025250E"/>
    <w:rsid w:val="00252C69"/>
    <w:rsid w:val="002535F4"/>
    <w:rsid w:val="00253B95"/>
    <w:rsid w:val="00254048"/>
    <w:rsid w:val="002545ED"/>
    <w:rsid w:val="00254739"/>
    <w:rsid w:val="00254F15"/>
    <w:rsid w:val="0025575E"/>
    <w:rsid w:val="002558BE"/>
    <w:rsid w:val="00255BCF"/>
    <w:rsid w:val="0025618B"/>
    <w:rsid w:val="00256331"/>
    <w:rsid w:val="0025664C"/>
    <w:rsid w:val="00256668"/>
    <w:rsid w:val="0025668D"/>
    <w:rsid w:val="00256B65"/>
    <w:rsid w:val="002574C7"/>
    <w:rsid w:val="00257639"/>
    <w:rsid w:val="00257EAC"/>
    <w:rsid w:val="0026031B"/>
    <w:rsid w:val="00261438"/>
    <w:rsid w:val="00261FF7"/>
    <w:rsid w:val="00262C18"/>
    <w:rsid w:val="00262CD3"/>
    <w:rsid w:val="00262DC2"/>
    <w:rsid w:val="0026308E"/>
    <w:rsid w:val="00263BD4"/>
    <w:rsid w:val="00263C23"/>
    <w:rsid w:val="00264188"/>
    <w:rsid w:val="00264367"/>
    <w:rsid w:val="00264863"/>
    <w:rsid w:val="00264A39"/>
    <w:rsid w:val="00264E67"/>
    <w:rsid w:val="002657D2"/>
    <w:rsid w:val="00266001"/>
    <w:rsid w:val="00266779"/>
    <w:rsid w:val="002668E9"/>
    <w:rsid w:val="002669E9"/>
    <w:rsid w:val="00266D29"/>
    <w:rsid w:val="0026721F"/>
    <w:rsid w:val="00267463"/>
    <w:rsid w:val="00267529"/>
    <w:rsid w:val="0026767A"/>
    <w:rsid w:val="00267B91"/>
    <w:rsid w:val="00270421"/>
    <w:rsid w:val="0027043A"/>
    <w:rsid w:val="00270658"/>
    <w:rsid w:val="00270CFE"/>
    <w:rsid w:val="00270D34"/>
    <w:rsid w:val="00271739"/>
    <w:rsid w:val="00271965"/>
    <w:rsid w:val="00271A13"/>
    <w:rsid w:val="00272034"/>
    <w:rsid w:val="0027245A"/>
    <w:rsid w:val="0027274E"/>
    <w:rsid w:val="00272DF1"/>
    <w:rsid w:val="002737F7"/>
    <w:rsid w:val="00273BC0"/>
    <w:rsid w:val="00273BEE"/>
    <w:rsid w:val="0027448C"/>
    <w:rsid w:val="00274735"/>
    <w:rsid w:val="002747E2"/>
    <w:rsid w:val="00274A08"/>
    <w:rsid w:val="002766F7"/>
    <w:rsid w:val="00276B31"/>
    <w:rsid w:val="00276C6C"/>
    <w:rsid w:val="00276CEC"/>
    <w:rsid w:val="00276E34"/>
    <w:rsid w:val="00276ECD"/>
    <w:rsid w:val="002777F1"/>
    <w:rsid w:val="00277BC3"/>
    <w:rsid w:val="00277D85"/>
    <w:rsid w:val="002806B4"/>
    <w:rsid w:val="0028085B"/>
    <w:rsid w:val="002817C6"/>
    <w:rsid w:val="0028200B"/>
    <w:rsid w:val="0028252D"/>
    <w:rsid w:val="002833B3"/>
    <w:rsid w:val="00283660"/>
    <w:rsid w:val="00283FE8"/>
    <w:rsid w:val="002849AD"/>
    <w:rsid w:val="00285223"/>
    <w:rsid w:val="002855A5"/>
    <w:rsid w:val="002855DF"/>
    <w:rsid w:val="00285704"/>
    <w:rsid w:val="002857EA"/>
    <w:rsid w:val="00285F55"/>
    <w:rsid w:val="00286394"/>
    <w:rsid w:val="0028644D"/>
    <w:rsid w:val="0028645A"/>
    <w:rsid w:val="0028645E"/>
    <w:rsid w:val="0028688A"/>
    <w:rsid w:val="00286B32"/>
    <w:rsid w:val="00286B3A"/>
    <w:rsid w:val="00287124"/>
    <w:rsid w:val="002911C0"/>
    <w:rsid w:val="00291202"/>
    <w:rsid w:val="00291977"/>
    <w:rsid w:val="00291A0B"/>
    <w:rsid w:val="00291A28"/>
    <w:rsid w:val="00291AB1"/>
    <w:rsid w:val="0029289B"/>
    <w:rsid w:val="002935DB"/>
    <w:rsid w:val="0029429B"/>
    <w:rsid w:val="00294815"/>
    <w:rsid w:val="00294EDD"/>
    <w:rsid w:val="00295A5D"/>
    <w:rsid w:val="00295B04"/>
    <w:rsid w:val="00295F57"/>
    <w:rsid w:val="002967AC"/>
    <w:rsid w:val="002A0297"/>
    <w:rsid w:val="002A06A9"/>
    <w:rsid w:val="002A07E3"/>
    <w:rsid w:val="002A18FA"/>
    <w:rsid w:val="002A1B72"/>
    <w:rsid w:val="002A259C"/>
    <w:rsid w:val="002A2770"/>
    <w:rsid w:val="002A2855"/>
    <w:rsid w:val="002A295E"/>
    <w:rsid w:val="002A2DC3"/>
    <w:rsid w:val="002A313D"/>
    <w:rsid w:val="002A32A8"/>
    <w:rsid w:val="002A3987"/>
    <w:rsid w:val="002A4642"/>
    <w:rsid w:val="002A4919"/>
    <w:rsid w:val="002A5F4D"/>
    <w:rsid w:val="002A64FA"/>
    <w:rsid w:val="002A6814"/>
    <w:rsid w:val="002A6B9D"/>
    <w:rsid w:val="002A6F5E"/>
    <w:rsid w:val="002A7AE9"/>
    <w:rsid w:val="002A7F02"/>
    <w:rsid w:val="002B01EB"/>
    <w:rsid w:val="002B0316"/>
    <w:rsid w:val="002B0340"/>
    <w:rsid w:val="002B03E0"/>
    <w:rsid w:val="002B0478"/>
    <w:rsid w:val="002B0A49"/>
    <w:rsid w:val="002B104F"/>
    <w:rsid w:val="002B1850"/>
    <w:rsid w:val="002B203A"/>
    <w:rsid w:val="002B2639"/>
    <w:rsid w:val="002B2B1A"/>
    <w:rsid w:val="002B3443"/>
    <w:rsid w:val="002B396A"/>
    <w:rsid w:val="002B3D4A"/>
    <w:rsid w:val="002B4603"/>
    <w:rsid w:val="002B4947"/>
    <w:rsid w:val="002B4B2B"/>
    <w:rsid w:val="002B4BAF"/>
    <w:rsid w:val="002B5295"/>
    <w:rsid w:val="002B5587"/>
    <w:rsid w:val="002B57C9"/>
    <w:rsid w:val="002B5F2D"/>
    <w:rsid w:val="002B5FF7"/>
    <w:rsid w:val="002B6179"/>
    <w:rsid w:val="002B672C"/>
    <w:rsid w:val="002B74C4"/>
    <w:rsid w:val="002B779C"/>
    <w:rsid w:val="002B77BB"/>
    <w:rsid w:val="002B7963"/>
    <w:rsid w:val="002B7E86"/>
    <w:rsid w:val="002C0229"/>
    <w:rsid w:val="002C04D4"/>
    <w:rsid w:val="002C0524"/>
    <w:rsid w:val="002C0662"/>
    <w:rsid w:val="002C0735"/>
    <w:rsid w:val="002C11EA"/>
    <w:rsid w:val="002C129D"/>
    <w:rsid w:val="002C12F9"/>
    <w:rsid w:val="002C13D9"/>
    <w:rsid w:val="002C19AC"/>
    <w:rsid w:val="002C2712"/>
    <w:rsid w:val="002C2CCA"/>
    <w:rsid w:val="002C349C"/>
    <w:rsid w:val="002C3B86"/>
    <w:rsid w:val="002C3D65"/>
    <w:rsid w:val="002C3E70"/>
    <w:rsid w:val="002C4176"/>
    <w:rsid w:val="002C462A"/>
    <w:rsid w:val="002C4665"/>
    <w:rsid w:val="002C57D7"/>
    <w:rsid w:val="002C6EE9"/>
    <w:rsid w:val="002C777A"/>
    <w:rsid w:val="002D0244"/>
    <w:rsid w:val="002D0C4E"/>
    <w:rsid w:val="002D1467"/>
    <w:rsid w:val="002D15CB"/>
    <w:rsid w:val="002D1C24"/>
    <w:rsid w:val="002D26F6"/>
    <w:rsid w:val="002D2728"/>
    <w:rsid w:val="002D277E"/>
    <w:rsid w:val="002D2843"/>
    <w:rsid w:val="002D29BC"/>
    <w:rsid w:val="002D31C4"/>
    <w:rsid w:val="002D3207"/>
    <w:rsid w:val="002D4133"/>
    <w:rsid w:val="002D454A"/>
    <w:rsid w:val="002D4623"/>
    <w:rsid w:val="002D528F"/>
    <w:rsid w:val="002D53A3"/>
    <w:rsid w:val="002D5786"/>
    <w:rsid w:val="002D5865"/>
    <w:rsid w:val="002D60A6"/>
    <w:rsid w:val="002D618D"/>
    <w:rsid w:val="002D633A"/>
    <w:rsid w:val="002D6963"/>
    <w:rsid w:val="002D6CD2"/>
    <w:rsid w:val="002D6DBF"/>
    <w:rsid w:val="002D6F40"/>
    <w:rsid w:val="002D717F"/>
    <w:rsid w:val="002D74A0"/>
    <w:rsid w:val="002D7C83"/>
    <w:rsid w:val="002E005B"/>
    <w:rsid w:val="002E055A"/>
    <w:rsid w:val="002E0656"/>
    <w:rsid w:val="002E12A2"/>
    <w:rsid w:val="002E13C4"/>
    <w:rsid w:val="002E15CF"/>
    <w:rsid w:val="002E1F4A"/>
    <w:rsid w:val="002E2696"/>
    <w:rsid w:val="002E2C18"/>
    <w:rsid w:val="002E2DE4"/>
    <w:rsid w:val="002E30AE"/>
    <w:rsid w:val="002E3937"/>
    <w:rsid w:val="002E48AF"/>
    <w:rsid w:val="002E4A1D"/>
    <w:rsid w:val="002E4C6F"/>
    <w:rsid w:val="002E4FDB"/>
    <w:rsid w:val="002E5031"/>
    <w:rsid w:val="002E5845"/>
    <w:rsid w:val="002E5C80"/>
    <w:rsid w:val="002E5CCE"/>
    <w:rsid w:val="002E5E90"/>
    <w:rsid w:val="002E63F7"/>
    <w:rsid w:val="002E64C4"/>
    <w:rsid w:val="002E6BAE"/>
    <w:rsid w:val="002E6CB2"/>
    <w:rsid w:val="002E6E96"/>
    <w:rsid w:val="002E7212"/>
    <w:rsid w:val="002F03A9"/>
    <w:rsid w:val="002F0684"/>
    <w:rsid w:val="002F07E8"/>
    <w:rsid w:val="002F0BEF"/>
    <w:rsid w:val="002F0D6F"/>
    <w:rsid w:val="002F167A"/>
    <w:rsid w:val="002F234D"/>
    <w:rsid w:val="002F2B5E"/>
    <w:rsid w:val="002F4120"/>
    <w:rsid w:val="002F41FA"/>
    <w:rsid w:val="002F46AD"/>
    <w:rsid w:val="002F4EAB"/>
    <w:rsid w:val="002F533C"/>
    <w:rsid w:val="002F6512"/>
    <w:rsid w:val="002F6A24"/>
    <w:rsid w:val="002F6A3F"/>
    <w:rsid w:val="002F6B73"/>
    <w:rsid w:val="002F745C"/>
    <w:rsid w:val="002F7728"/>
    <w:rsid w:val="002F7A4E"/>
    <w:rsid w:val="003000BC"/>
    <w:rsid w:val="00300109"/>
    <w:rsid w:val="003005E5"/>
    <w:rsid w:val="00300E67"/>
    <w:rsid w:val="00300ECE"/>
    <w:rsid w:val="003011A4"/>
    <w:rsid w:val="003018E5"/>
    <w:rsid w:val="003019F9"/>
    <w:rsid w:val="00301B3F"/>
    <w:rsid w:val="00301DCE"/>
    <w:rsid w:val="00301EC0"/>
    <w:rsid w:val="00301F52"/>
    <w:rsid w:val="00301FD8"/>
    <w:rsid w:val="0030202A"/>
    <w:rsid w:val="003021AC"/>
    <w:rsid w:val="003027E4"/>
    <w:rsid w:val="00302BE8"/>
    <w:rsid w:val="00302C15"/>
    <w:rsid w:val="00302CA2"/>
    <w:rsid w:val="0030320C"/>
    <w:rsid w:val="00303578"/>
    <w:rsid w:val="00303E8D"/>
    <w:rsid w:val="0030462B"/>
    <w:rsid w:val="00304B7E"/>
    <w:rsid w:val="00304C85"/>
    <w:rsid w:val="00304CE9"/>
    <w:rsid w:val="00304FCB"/>
    <w:rsid w:val="003050E3"/>
    <w:rsid w:val="003052FE"/>
    <w:rsid w:val="003055E0"/>
    <w:rsid w:val="0030633C"/>
    <w:rsid w:val="00306AA3"/>
    <w:rsid w:val="00306DC4"/>
    <w:rsid w:val="00307065"/>
    <w:rsid w:val="003071CD"/>
    <w:rsid w:val="00307780"/>
    <w:rsid w:val="003079A0"/>
    <w:rsid w:val="00307A56"/>
    <w:rsid w:val="00307E2C"/>
    <w:rsid w:val="00310037"/>
    <w:rsid w:val="003100F8"/>
    <w:rsid w:val="003101D7"/>
    <w:rsid w:val="0031050B"/>
    <w:rsid w:val="00310963"/>
    <w:rsid w:val="003109A2"/>
    <w:rsid w:val="00310CD6"/>
    <w:rsid w:val="00310D55"/>
    <w:rsid w:val="00310E85"/>
    <w:rsid w:val="00311114"/>
    <w:rsid w:val="0031177E"/>
    <w:rsid w:val="00311D37"/>
    <w:rsid w:val="0031304B"/>
    <w:rsid w:val="00313367"/>
    <w:rsid w:val="00313371"/>
    <w:rsid w:val="0031487A"/>
    <w:rsid w:val="00314945"/>
    <w:rsid w:val="00314983"/>
    <w:rsid w:val="00314E3F"/>
    <w:rsid w:val="00314F6D"/>
    <w:rsid w:val="0031509B"/>
    <w:rsid w:val="00315233"/>
    <w:rsid w:val="0031557D"/>
    <w:rsid w:val="00315DE6"/>
    <w:rsid w:val="003162FB"/>
    <w:rsid w:val="003163FA"/>
    <w:rsid w:val="0031689F"/>
    <w:rsid w:val="00316FA0"/>
    <w:rsid w:val="003174BC"/>
    <w:rsid w:val="0032017E"/>
    <w:rsid w:val="0032033E"/>
    <w:rsid w:val="003203EA"/>
    <w:rsid w:val="00320432"/>
    <w:rsid w:val="003207B2"/>
    <w:rsid w:val="00320978"/>
    <w:rsid w:val="00320A2C"/>
    <w:rsid w:val="0032155E"/>
    <w:rsid w:val="003217EB"/>
    <w:rsid w:val="00321924"/>
    <w:rsid w:val="00321F75"/>
    <w:rsid w:val="00322A2C"/>
    <w:rsid w:val="00322CB5"/>
    <w:rsid w:val="00322EB8"/>
    <w:rsid w:val="0032315C"/>
    <w:rsid w:val="00323863"/>
    <w:rsid w:val="00323AB5"/>
    <w:rsid w:val="00323AF4"/>
    <w:rsid w:val="00323BE8"/>
    <w:rsid w:val="00324476"/>
    <w:rsid w:val="0032498B"/>
    <w:rsid w:val="00324A3A"/>
    <w:rsid w:val="00325737"/>
    <w:rsid w:val="003258CD"/>
    <w:rsid w:val="00325DD4"/>
    <w:rsid w:val="00326223"/>
    <w:rsid w:val="00326329"/>
    <w:rsid w:val="003271A3"/>
    <w:rsid w:val="003276C1"/>
    <w:rsid w:val="00327A99"/>
    <w:rsid w:val="00327AA5"/>
    <w:rsid w:val="0033005C"/>
    <w:rsid w:val="00330688"/>
    <w:rsid w:val="003306C3"/>
    <w:rsid w:val="00330E0F"/>
    <w:rsid w:val="00330FFA"/>
    <w:rsid w:val="00331250"/>
    <w:rsid w:val="0033154D"/>
    <w:rsid w:val="00331962"/>
    <w:rsid w:val="00331C49"/>
    <w:rsid w:val="00331F5E"/>
    <w:rsid w:val="003321E9"/>
    <w:rsid w:val="00332668"/>
    <w:rsid w:val="00332956"/>
    <w:rsid w:val="00332A8F"/>
    <w:rsid w:val="00332E3B"/>
    <w:rsid w:val="00332F82"/>
    <w:rsid w:val="00332F88"/>
    <w:rsid w:val="0033322B"/>
    <w:rsid w:val="00333662"/>
    <w:rsid w:val="0033391B"/>
    <w:rsid w:val="00333D2A"/>
    <w:rsid w:val="00333DC1"/>
    <w:rsid w:val="00333F80"/>
    <w:rsid w:val="00334572"/>
    <w:rsid w:val="00334C09"/>
    <w:rsid w:val="00335003"/>
    <w:rsid w:val="00335248"/>
    <w:rsid w:val="00335507"/>
    <w:rsid w:val="003356AE"/>
    <w:rsid w:val="00335A4C"/>
    <w:rsid w:val="00335F9B"/>
    <w:rsid w:val="00336206"/>
    <w:rsid w:val="0033657D"/>
    <w:rsid w:val="003366BE"/>
    <w:rsid w:val="00336731"/>
    <w:rsid w:val="003372B6"/>
    <w:rsid w:val="0033762D"/>
    <w:rsid w:val="003376E2"/>
    <w:rsid w:val="003377DD"/>
    <w:rsid w:val="0033796E"/>
    <w:rsid w:val="003402B5"/>
    <w:rsid w:val="0034093D"/>
    <w:rsid w:val="00340F5D"/>
    <w:rsid w:val="00340F68"/>
    <w:rsid w:val="00341649"/>
    <w:rsid w:val="00341686"/>
    <w:rsid w:val="00341860"/>
    <w:rsid w:val="003423AD"/>
    <w:rsid w:val="00343058"/>
    <w:rsid w:val="003435F6"/>
    <w:rsid w:val="00344336"/>
    <w:rsid w:val="00344B63"/>
    <w:rsid w:val="00344F60"/>
    <w:rsid w:val="00344FC4"/>
    <w:rsid w:val="00345341"/>
    <w:rsid w:val="00345943"/>
    <w:rsid w:val="0034598B"/>
    <w:rsid w:val="00345E13"/>
    <w:rsid w:val="00345E40"/>
    <w:rsid w:val="00346214"/>
    <w:rsid w:val="003464BE"/>
    <w:rsid w:val="00346792"/>
    <w:rsid w:val="00346968"/>
    <w:rsid w:val="00346BB6"/>
    <w:rsid w:val="00347384"/>
    <w:rsid w:val="00347B9A"/>
    <w:rsid w:val="0035009B"/>
    <w:rsid w:val="003508AB"/>
    <w:rsid w:val="00350DFB"/>
    <w:rsid w:val="00351265"/>
    <w:rsid w:val="003513B7"/>
    <w:rsid w:val="003514A4"/>
    <w:rsid w:val="003518CA"/>
    <w:rsid w:val="00351A84"/>
    <w:rsid w:val="00351FCB"/>
    <w:rsid w:val="003531A9"/>
    <w:rsid w:val="003533AB"/>
    <w:rsid w:val="00353728"/>
    <w:rsid w:val="00353DEA"/>
    <w:rsid w:val="0035437C"/>
    <w:rsid w:val="00354CA8"/>
    <w:rsid w:val="00355618"/>
    <w:rsid w:val="00355EB3"/>
    <w:rsid w:val="003562D5"/>
    <w:rsid w:val="0035684E"/>
    <w:rsid w:val="00356F31"/>
    <w:rsid w:val="003572CB"/>
    <w:rsid w:val="00357EF7"/>
    <w:rsid w:val="00357F69"/>
    <w:rsid w:val="003607B1"/>
    <w:rsid w:val="00360AC9"/>
    <w:rsid w:val="00360F83"/>
    <w:rsid w:val="003613AE"/>
    <w:rsid w:val="003614B4"/>
    <w:rsid w:val="00361CB2"/>
    <w:rsid w:val="0036291C"/>
    <w:rsid w:val="00362D2E"/>
    <w:rsid w:val="0036386B"/>
    <w:rsid w:val="00363A8C"/>
    <w:rsid w:val="00363B17"/>
    <w:rsid w:val="00363D82"/>
    <w:rsid w:val="00363F5C"/>
    <w:rsid w:val="00364812"/>
    <w:rsid w:val="00364890"/>
    <w:rsid w:val="0036491D"/>
    <w:rsid w:val="0036521A"/>
    <w:rsid w:val="003658F8"/>
    <w:rsid w:val="00365B08"/>
    <w:rsid w:val="00366149"/>
    <w:rsid w:val="0036615A"/>
    <w:rsid w:val="00366207"/>
    <w:rsid w:val="00366266"/>
    <w:rsid w:val="00367304"/>
    <w:rsid w:val="00367354"/>
    <w:rsid w:val="00367A78"/>
    <w:rsid w:val="00367F68"/>
    <w:rsid w:val="003702AB"/>
    <w:rsid w:val="003702B3"/>
    <w:rsid w:val="0037037B"/>
    <w:rsid w:val="00370584"/>
    <w:rsid w:val="00370F80"/>
    <w:rsid w:val="00371161"/>
    <w:rsid w:val="00371ADB"/>
    <w:rsid w:val="00372663"/>
    <w:rsid w:val="00372856"/>
    <w:rsid w:val="00373935"/>
    <w:rsid w:val="00373941"/>
    <w:rsid w:val="00374102"/>
    <w:rsid w:val="00374710"/>
    <w:rsid w:val="00374F44"/>
    <w:rsid w:val="00375383"/>
    <w:rsid w:val="003753A6"/>
    <w:rsid w:val="00375A94"/>
    <w:rsid w:val="00375AA3"/>
    <w:rsid w:val="00375B5B"/>
    <w:rsid w:val="003765EC"/>
    <w:rsid w:val="00376A56"/>
    <w:rsid w:val="00376F79"/>
    <w:rsid w:val="00377169"/>
    <w:rsid w:val="0037720E"/>
    <w:rsid w:val="00377678"/>
    <w:rsid w:val="003777FA"/>
    <w:rsid w:val="003778BD"/>
    <w:rsid w:val="003805FE"/>
    <w:rsid w:val="0038072A"/>
    <w:rsid w:val="00380B14"/>
    <w:rsid w:val="00380CAF"/>
    <w:rsid w:val="0038157A"/>
    <w:rsid w:val="00381840"/>
    <w:rsid w:val="00382751"/>
    <w:rsid w:val="003829AE"/>
    <w:rsid w:val="00382BE4"/>
    <w:rsid w:val="00382C58"/>
    <w:rsid w:val="003830B0"/>
    <w:rsid w:val="00383671"/>
    <w:rsid w:val="00383A7E"/>
    <w:rsid w:val="00384525"/>
    <w:rsid w:val="00384B2C"/>
    <w:rsid w:val="00384DB0"/>
    <w:rsid w:val="00384F96"/>
    <w:rsid w:val="003853FF"/>
    <w:rsid w:val="00385BEF"/>
    <w:rsid w:val="00385CB0"/>
    <w:rsid w:val="00385ED4"/>
    <w:rsid w:val="00386378"/>
    <w:rsid w:val="003866CF"/>
    <w:rsid w:val="00386BFB"/>
    <w:rsid w:val="00386ECD"/>
    <w:rsid w:val="003873D8"/>
    <w:rsid w:val="00387627"/>
    <w:rsid w:val="0038766F"/>
    <w:rsid w:val="003904F9"/>
    <w:rsid w:val="003905F2"/>
    <w:rsid w:val="00390BE3"/>
    <w:rsid w:val="00390C3D"/>
    <w:rsid w:val="00390F16"/>
    <w:rsid w:val="003915FA"/>
    <w:rsid w:val="00391966"/>
    <w:rsid w:val="00392732"/>
    <w:rsid w:val="00392EE8"/>
    <w:rsid w:val="003930D7"/>
    <w:rsid w:val="0039346D"/>
    <w:rsid w:val="00393BEF"/>
    <w:rsid w:val="00394058"/>
    <w:rsid w:val="00394077"/>
    <w:rsid w:val="00394451"/>
    <w:rsid w:val="00394879"/>
    <w:rsid w:val="00394AF6"/>
    <w:rsid w:val="00394BEF"/>
    <w:rsid w:val="00394E70"/>
    <w:rsid w:val="003952DE"/>
    <w:rsid w:val="0039617C"/>
    <w:rsid w:val="003964D5"/>
    <w:rsid w:val="00396563"/>
    <w:rsid w:val="00396A20"/>
    <w:rsid w:val="00396E86"/>
    <w:rsid w:val="003972C0"/>
    <w:rsid w:val="00397A9F"/>
    <w:rsid w:val="00397FB5"/>
    <w:rsid w:val="003A0094"/>
    <w:rsid w:val="003A012E"/>
    <w:rsid w:val="003A06DA"/>
    <w:rsid w:val="003A0B8F"/>
    <w:rsid w:val="003A1043"/>
    <w:rsid w:val="003A1551"/>
    <w:rsid w:val="003A17A9"/>
    <w:rsid w:val="003A1CA6"/>
    <w:rsid w:val="003A21ED"/>
    <w:rsid w:val="003A2409"/>
    <w:rsid w:val="003A2471"/>
    <w:rsid w:val="003A2BA9"/>
    <w:rsid w:val="003A2E56"/>
    <w:rsid w:val="003A3287"/>
    <w:rsid w:val="003A3635"/>
    <w:rsid w:val="003A3652"/>
    <w:rsid w:val="003A3EBB"/>
    <w:rsid w:val="003A42AE"/>
    <w:rsid w:val="003A4548"/>
    <w:rsid w:val="003A473E"/>
    <w:rsid w:val="003A478D"/>
    <w:rsid w:val="003A4794"/>
    <w:rsid w:val="003A48AA"/>
    <w:rsid w:val="003A49CC"/>
    <w:rsid w:val="003A57BE"/>
    <w:rsid w:val="003A5CA8"/>
    <w:rsid w:val="003A61CA"/>
    <w:rsid w:val="003A6798"/>
    <w:rsid w:val="003A7CE6"/>
    <w:rsid w:val="003B0C1D"/>
    <w:rsid w:val="003B0C4C"/>
    <w:rsid w:val="003B107A"/>
    <w:rsid w:val="003B113D"/>
    <w:rsid w:val="003B1C2D"/>
    <w:rsid w:val="003B1F9A"/>
    <w:rsid w:val="003B2293"/>
    <w:rsid w:val="003B2A96"/>
    <w:rsid w:val="003B3DC2"/>
    <w:rsid w:val="003B3F85"/>
    <w:rsid w:val="003B3FD7"/>
    <w:rsid w:val="003B411C"/>
    <w:rsid w:val="003B462B"/>
    <w:rsid w:val="003B480F"/>
    <w:rsid w:val="003B4BEC"/>
    <w:rsid w:val="003B557B"/>
    <w:rsid w:val="003B58B3"/>
    <w:rsid w:val="003B59C5"/>
    <w:rsid w:val="003B5BEC"/>
    <w:rsid w:val="003B5EF2"/>
    <w:rsid w:val="003B61B6"/>
    <w:rsid w:val="003B666F"/>
    <w:rsid w:val="003B686B"/>
    <w:rsid w:val="003B6B5B"/>
    <w:rsid w:val="003C0015"/>
    <w:rsid w:val="003C0287"/>
    <w:rsid w:val="003C0491"/>
    <w:rsid w:val="003C1955"/>
    <w:rsid w:val="003C2119"/>
    <w:rsid w:val="003C21BB"/>
    <w:rsid w:val="003C25FB"/>
    <w:rsid w:val="003C2752"/>
    <w:rsid w:val="003C294E"/>
    <w:rsid w:val="003C31C8"/>
    <w:rsid w:val="003C33E0"/>
    <w:rsid w:val="003C38DD"/>
    <w:rsid w:val="003C3A32"/>
    <w:rsid w:val="003C4005"/>
    <w:rsid w:val="003C45D9"/>
    <w:rsid w:val="003C4DBC"/>
    <w:rsid w:val="003C5B48"/>
    <w:rsid w:val="003C5D6C"/>
    <w:rsid w:val="003C5ECF"/>
    <w:rsid w:val="003C62B0"/>
    <w:rsid w:val="003C6303"/>
    <w:rsid w:val="003C636F"/>
    <w:rsid w:val="003C690F"/>
    <w:rsid w:val="003C6C44"/>
    <w:rsid w:val="003C6E76"/>
    <w:rsid w:val="003C7278"/>
    <w:rsid w:val="003C728D"/>
    <w:rsid w:val="003C7919"/>
    <w:rsid w:val="003C7B7E"/>
    <w:rsid w:val="003D008C"/>
    <w:rsid w:val="003D09BB"/>
    <w:rsid w:val="003D1250"/>
    <w:rsid w:val="003D169E"/>
    <w:rsid w:val="003D1ACA"/>
    <w:rsid w:val="003D1F12"/>
    <w:rsid w:val="003D2B19"/>
    <w:rsid w:val="003D2B63"/>
    <w:rsid w:val="003D3E59"/>
    <w:rsid w:val="003D3F84"/>
    <w:rsid w:val="003D41CA"/>
    <w:rsid w:val="003D4514"/>
    <w:rsid w:val="003D45BA"/>
    <w:rsid w:val="003D4B28"/>
    <w:rsid w:val="003D4DE5"/>
    <w:rsid w:val="003D5304"/>
    <w:rsid w:val="003D5580"/>
    <w:rsid w:val="003D56EE"/>
    <w:rsid w:val="003D64C1"/>
    <w:rsid w:val="003D65EE"/>
    <w:rsid w:val="003D7A82"/>
    <w:rsid w:val="003E098C"/>
    <w:rsid w:val="003E0B25"/>
    <w:rsid w:val="003E0B86"/>
    <w:rsid w:val="003E0D71"/>
    <w:rsid w:val="003E1328"/>
    <w:rsid w:val="003E1D54"/>
    <w:rsid w:val="003E218A"/>
    <w:rsid w:val="003E3C59"/>
    <w:rsid w:val="003E5106"/>
    <w:rsid w:val="003E5499"/>
    <w:rsid w:val="003E61BE"/>
    <w:rsid w:val="003E6942"/>
    <w:rsid w:val="003E6CF7"/>
    <w:rsid w:val="003E783D"/>
    <w:rsid w:val="003E7D2C"/>
    <w:rsid w:val="003F0423"/>
    <w:rsid w:val="003F060D"/>
    <w:rsid w:val="003F0B65"/>
    <w:rsid w:val="003F0F41"/>
    <w:rsid w:val="003F108B"/>
    <w:rsid w:val="003F118F"/>
    <w:rsid w:val="003F1459"/>
    <w:rsid w:val="003F14C2"/>
    <w:rsid w:val="003F1524"/>
    <w:rsid w:val="003F170C"/>
    <w:rsid w:val="003F252B"/>
    <w:rsid w:val="003F4259"/>
    <w:rsid w:val="003F47B1"/>
    <w:rsid w:val="003F484D"/>
    <w:rsid w:val="003F4CF8"/>
    <w:rsid w:val="003F4D85"/>
    <w:rsid w:val="003F5D6C"/>
    <w:rsid w:val="003F6909"/>
    <w:rsid w:val="003F6ABF"/>
    <w:rsid w:val="003F726C"/>
    <w:rsid w:val="003F73A6"/>
    <w:rsid w:val="003F76B2"/>
    <w:rsid w:val="003F7C87"/>
    <w:rsid w:val="003F7CB2"/>
    <w:rsid w:val="004000EE"/>
    <w:rsid w:val="004006A5"/>
    <w:rsid w:val="00400A12"/>
    <w:rsid w:val="00401B55"/>
    <w:rsid w:val="00401D84"/>
    <w:rsid w:val="00401E0E"/>
    <w:rsid w:val="00401F6B"/>
    <w:rsid w:val="0040218A"/>
    <w:rsid w:val="00402BCA"/>
    <w:rsid w:val="004031AE"/>
    <w:rsid w:val="004032D1"/>
    <w:rsid w:val="004038F0"/>
    <w:rsid w:val="00403CB5"/>
    <w:rsid w:val="00403F59"/>
    <w:rsid w:val="0040402D"/>
    <w:rsid w:val="00404A27"/>
    <w:rsid w:val="00404AFA"/>
    <w:rsid w:val="00404B36"/>
    <w:rsid w:val="00404F07"/>
    <w:rsid w:val="0040579A"/>
    <w:rsid w:val="00405C2E"/>
    <w:rsid w:val="00405C80"/>
    <w:rsid w:val="004062B9"/>
    <w:rsid w:val="00406403"/>
    <w:rsid w:val="0040674F"/>
    <w:rsid w:val="004074EB"/>
    <w:rsid w:val="00407BFB"/>
    <w:rsid w:val="00407C61"/>
    <w:rsid w:val="00407CAD"/>
    <w:rsid w:val="00410157"/>
    <w:rsid w:val="00410937"/>
    <w:rsid w:val="00410A9B"/>
    <w:rsid w:val="00410BC4"/>
    <w:rsid w:val="00410C2B"/>
    <w:rsid w:val="00410E5C"/>
    <w:rsid w:val="00410EB8"/>
    <w:rsid w:val="0041189F"/>
    <w:rsid w:val="00411A37"/>
    <w:rsid w:val="00411C72"/>
    <w:rsid w:val="00411E95"/>
    <w:rsid w:val="00411EE0"/>
    <w:rsid w:val="00412D01"/>
    <w:rsid w:val="004131BA"/>
    <w:rsid w:val="0041385A"/>
    <w:rsid w:val="00414129"/>
    <w:rsid w:val="0041465C"/>
    <w:rsid w:val="00416223"/>
    <w:rsid w:val="00416C14"/>
    <w:rsid w:val="00416C75"/>
    <w:rsid w:val="0041729A"/>
    <w:rsid w:val="00417440"/>
    <w:rsid w:val="00417540"/>
    <w:rsid w:val="00417BCA"/>
    <w:rsid w:val="00417CB1"/>
    <w:rsid w:val="00417FE2"/>
    <w:rsid w:val="00420D3A"/>
    <w:rsid w:val="00420E10"/>
    <w:rsid w:val="00422050"/>
    <w:rsid w:val="00422251"/>
    <w:rsid w:val="00422659"/>
    <w:rsid w:val="0042278F"/>
    <w:rsid w:val="00423E8F"/>
    <w:rsid w:val="00423F59"/>
    <w:rsid w:val="0042468F"/>
    <w:rsid w:val="004247C4"/>
    <w:rsid w:val="004249F6"/>
    <w:rsid w:val="00424A3D"/>
    <w:rsid w:val="00424B6E"/>
    <w:rsid w:val="00424BC2"/>
    <w:rsid w:val="00424BD5"/>
    <w:rsid w:val="00424BD7"/>
    <w:rsid w:val="00424C2B"/>
    <w:rsid w:val="0042503C"/>
    <w:rsid w:val="00425A67"/>
    <w:rsid w:val="004262CC"/>
    <w:rsid w:val="004266D8"/>
    <w:rsid w:val="00426718"/>
    <w:rsid w:val="00426859"/>
    <w:rsid w:val="00427F78"/>
    <w:rsid w:val="004304C8"/>
    <w:rsid w:val="0043071F"/>
    <w:rsid w:val="004317A9"/>
    <w:rsid w:val="00431AC5"/>
    <w:rsid w:val="0043217C"/>
    <w:rsid w:val="004321B6"/>
    <w:rsid w:val="00432C7E"/>
    <w:rsid w:val="00432E21"/>
    <w:rsid w:val="00433A99"/>
    <w:rsid w:val="00433CA2"/>
    <w:rsid w:val="00433E25"/>
    <w:rsid w:val="0043437C"/>
    <w:rsid w:val="00434FDE"/>
    <w:rsid w:val="00435744"/>
    <w:rsid w:val="0043593D"/>
    <w:rsid w:val="00437742"/>
    <w:rsid w:val="0044137F"/>
    <w:rsid w:val="0044151C"/>
    <w:rsid w:val="00441AAB"/>
    <w:rsid w:val="00441B62"/>
    <w:rsid w:val="00442437"/>
    <w:rsid w:val="00442938"/>
    <w:rsid w:val="00442A3D"/>
    <w:rsid w:val="00442EAA"/>
    <w:rsid w:val="0044300D"/>
    <w:rsid w:val="004439F9"/>
    <w:rsid w:val="00443DE0"/>
    <w:rsid w:val="00443F8F"/>
    <w:rsid w:val="00445114"/>
    <w:rsid w:val="0044516F"/>
    <w:rsid w:val="00445576"/>
    <w:rsid w:val="00445625"/>
    <w:rsid w:val="00445C17"/>
    <w:rsid w:val="00445D9B"/>
    <w:rsid w:val="00445DEB"/>
    <w:rsid w:val="0044614B"/>
    <w:rsid w:val="00446B8D"/>
    <w:rsid w:val="00447162"/>
    <w:rsid w:val="00447497"/>
    <w:rsid w:val="00447FAF"/>
    <w:rsid w:val="0045004C"/>
    <w:rsid w:val="004502CA"/>
    <w:rsid w:val="0045049B"/>
    <w:rsid w:val="00450904"/>
    <w:rsid w:val="00450A2E"/>
    <w:rsid w:val="00450C2B"/>
    <w:rsid w:val="00450C31"/>
    <w:rsid w:val="00451978"/>
    <w:rsid w:val="004522FC"/>
    <w:rsid w:val="00452757"/>
    <w:rsid w:val="004529F8"/>
    <w:rsid w:val="00452F65"/>
    <w:rsid w:val="004533F4"/>
    <w:rsid w:val="0045352B"/>
    <w:rsid w:val="00453597"/>
    <w:rsid w:val="004536B8"/>
    <w:rsid w:val="00453BF1"/>
    <w:rsid w:val="00454402"/>
    <w:rsid w:val="00454AFF"/>
    <w:rsid w:val="00454FBF"/>
    <w:rsid w:val="0045527D"/>
    <w:rsid w:val="00455352"/>
    <w:rsid w:val="00455C82"/>
    <w:rsid w:val="00456352"/>
    <w:rsid w:val="0045695A"/>
    <w:rsid w:val="00456BE1"/>
    <w:rsid w:val="004571DF"/>
    <w:rsid w:val="0045743C"/>
    <w:rsid w:val="00457E79"/>
    <w:rsid w:val="00457EB1"/>
    <w:rsid w:val="0046005F"/>
    <w:rsid w:val="0046023B"/>
    <w:rsid w:val="00460E5A"/>
    <w:rsid w:val="0046143E"/>
    <w:rsid w:val="00461513"/>
    <w:rsid w:val="00461A3A"/>
    <w:rsid w:val="00461AC4"/>
    <w:rsid w:val="00461E5A"/>
    <w:rsid w:val="00461FAD"/>
    <w:rsid w:val="00462070"/>
    <w:rsid w:val="004622CD"/>
    <w:rsid w:val="00462AC3"/>
    <w:rsid w:val="00462CA4"/>
    <w:rsid w:val="00463BD0"/>
    <w:rsid w:val="00463D70"/>
    <w:rsid w:val="00464000"/>
    <w:rsid w:val="004644C0"/>
    <w:rsid w:val="00464687"/>
    <w:rsid w:val="00464854"/>
    <w:rsid w:val="0046535A"/>
    <w:rsid w:val="004657CE"/>
    <w:rsid w:val="0046586C"/>
    <w:rsid w:val="00466251"/>
    <w:rsid w:val="004663CF"/>
    <w:rsid w:val="00466C19"/>
    <w:rsid w:val="00466DF4"/>
    <w:rsid w:val="0046713A"/>
    <w:rsid w:val="00467801"/>
    <w:rsid w:val="00467EBA"/>
    <w:rsid w:val="00470980"/>
    <w:rsid w:val="00470F41"/>
    <w:rsid w:val="0047177E"/>
    <w:rsid w:val="00471CCC"/>
    <w:rsid w:val="00471EDE"/>
    <w:rsid w:val="00472059"/>
    <w:rsid w:val="004724BA"/>
    <w:rsid w:val="00472624"/>
    <w:rsid w:val="0047284A"/>
    <w:rsid w:val="00472A27"/>
    <w:rsid w:val="00473128"/>
    <w:rsid w:val="00473857"/>
    <w:rsid w:val="00473969"/>
    <w:rsid w:val="00473A62"/>
    <w:rsid w:val="00473E9B"/>
    <w:rsid w:val="00473EC8"/>
    <w:rsid w:val="004747D2"/>
    <w:rsid w:val="00474BA7"/>
    <w:rsid w:val="00475482"/>
    <w:rsid w:val="0047618B"/>
    <w:rsid w:val="004764A3"/>
    <w:rsid w:val="00476566"/>
    <w:rsid w:val="00476721"/>
    <w:rsid w:val="00476923"/>
    <w:rsid w:val="00476981"/>
    <w:rsid w:val="00476DAC"/>
    <w:rsid w:val="0047726D"/>
    <w:rsid w:val="0048033C"/>
    <w:rsid w:val="00481529"/>
    <w:rsid w:val="004818F0"/>
    <w:rsid w:val="00481B40"/>
    <w:rsid w:val="0048292E"/>
    <w:rsid w:val="00482BA4"/>
    <w:rsid w:val="004833E0"/>
    <w:rsid w:val="00483421"/>
    <w:rsid w:val="00483FEC"/>
    <w:rsid w:val="00483FF6"/>
    <w:rsid w:val="0048446A"/>
    <w:rsid w:val="004844A8"/>
    <w:rsid w:val="00485337"/>
    <w:rsid w:val="00485836"/>
    <w:rsid w:val="00485AEC"/>
    <w:rsid w:val="00486A70"/>
    <w:rsid w:val="00486C62"/>
    <w:rsid w:val="00487203"/>
    <w:rsid w:val="00487861"/>
    <w:rsid w:val="00487E71"/>
    <w:rsid w:val="00490765"/>
    <w:rsid w:val="00490E77"/>
    <w:rsid w:val="00491058"/>
    <w:rsid w:val="00491196"/>
    <w:rsid w:val="00491352"/>
    <w:rsid w:val="004915FD"/>
    <w:rsid w:val="00491769"/>
    <w:rsid w:val="004919BA"/>
    <w:rsid w:val="00491BD6"/>
    <w:rsid w:val="00491CE9"/>
    <w:rsid w:val="00491FC2"/>
    <w:rsid w:val="00491FFF"/>
    <w:rsid w:val="004923FB"/>
    <w:rsid w:val="0049263F"/>
    <w:rsid w:val="00492A9B"/>
    <w:rsid w:val="00492AA9"/>
    <w:rsid w:val="00492EF5"/>
    <w:rsid w:val="0049306B"/>
    <w:rsid w:val="00493D5F"/>
    <w:rsid w:val="00494350"/>
    <w:rsid w:val="00494709"/>
    <w:rsid w:val="0049494B"/>
    <w:rsid w:val="00494A64"/>
    <w:rsid w:val="004959A4"/>
    <w:rsid w:val="00496A71"/>
    <w:rsid w:val="00496F5C"/>
    <w:rsid w:val="00497C7B"/>
    <w:rsid w:val="00497E3E"/>
    <w:rsid w:val="004A00CB"/>
    <w:rsid w:val="004A0273"/>
    <w:rsid w:val="004A02DC"/>
    <w:rsid w:val="004A072D"/>
    <w:rsid w:val="004A23DA"/>
    <w:rsid w:val="004A2931"/>
    <w:rsid w:val="004A2C08"/>
    <w:rsid w:val="004A2FAF"/>
    <w:rsid w:val="004A337E"/>
    <w:rsid w:val="004A33C7"/>
    <w:rsid w:val="004A3A6D"/>
    <w:rsid w:val="004A4367"/>
    <w:rsid w:val="004A53F8"/>
    <w:rsid w:val="004A5599"/>
    <w:rsid w:val="004A5A80"/>
    <w:rsid w:val="004A5DC9"/>
    <w:rsid w:val="004A650C"/>
    <w:rsid w:val="004A6D20"/>
    <w:rsid w:val="004A73DB"/>
    <w:rsid w:val="004A799A"/>
    <w:rsid w:val="004A7BEF"/>
    <w:rsid w:val="004B0708"/>
    <w:rsid w:val="004B0841"/>
    <w:rsid w:val="004B0DAD"/>
    <w:rsid w:val="004B1644"/>
    <w:rsid w:val="004B1B0B"/>
    <w:rsid w:val="004B25C4"/>
    <w:rsid w:val="004B25D0"/>
    <w:rsid w:val="004B26A1"/>
    <w:rsid w:val="004B2987"/>
    <w:rsid w:val="004B2992"/>
    <w:rsid w:val="004B29DF"/>
    <w:rsid w:val="004B2BE8"/>
    <w:rsid w:val="004B2D13"/>
    <w:rsid w:val="004B3BB2"/>
    <w:rsid w:val="004B3DCB"/>
    <w:rsid w:val="004B434C"/>
    <w:rsid w:val="004B463F"/>
    <w:rsid w:val="004B4FF7"/>
    <w:rsid w:val="004B5AE0"/>
    <w:rsid w:val="004B6539"/>
    <w:rsid w:val="004B74BA"/>
    <w:rsid w:val="004B7513"/>
    <w:rsid w:val="004B7805"/>
    <w:rsid w:val="004B7821"/>
    <w:rsid w:val="004C0851"/>
    <w:rsid w:val="004C0A35"/>
    <w:rsid w:val="004C0ABE"/>
    <w:rsid w:val="004C1041"/>
    <w:rsid w:val="004C1699"/>
    <w:rsid w:val="004C1CF1"/>
    <w:rsid w:val="004C2E4A"/>
    <w:rsid w:val="004C2F77"/>
    <w:rsid w:val="004C30D4"/>
    <w:rsid w:val="004C4285"/>
    <w:rsid w:val="004C56DE"/>
    <w:rsid w:val="004C5742"/>
    <w:rsid w:val="004C5C7C"/>
    <w:rsid w:val="004C6432"/>
    <w:rsid w:val="004C6E4C"/>
    <w:rsid w:val="004C70BA"/>
    <w:rsid w:val="004C78D2"/>
    <w:rsid w:val="004C7A2A"/>
    <w:rsid w:val="004C7B41"/>
    <w:rsid w:val="004D005A"/>
    <w:rsid w:val="004D0301"/>
    <w:rsid w:val="004D0469"/>
    <w:rsid w:val="004D0547"/>
    <w:rsid w:val="004D1F8B"/>
    <w:rsid w:val="004D2AA8"/>
    <w:rsid w:val="004D2B81"/>
    <w:rsid w:val="004D2DAD"/>
    <w:rsid w:val="004D31C5"/>
    <w:rsid w:val="004D31E8"/>
    <w:rsid w:val="004D35A8"/>
    <w:rsid w:val="004D3BB4"/>
    <w:rsid w:val="004D485A"/>
    <w:rsid w:val="004D4AF6"/>
    <w:rsid w:val="004D5307"/>
    <w:rsid w:val="004D5BF9"/>
    <w:rsid w:val="004D5D4F"/>
    <w:rsid w:val="004D5F0F"/>
    <w:rsid w:val="004D5F78"/>
    <w:rsid w:val="004D6E48"/>
    <w:rsid w:val="004D78C0"/>
    <w:rsid w:val="004D7C1D"/>
    <w:rsid w:val="004E05C9"/>
    <w:rsid w:val="004E090C"/>
    <w:rsid w:val="004E0AC0"/>
    <w:rsid w:val="004E16F3"/>
    <w:rsid w:val="004E2434"/>
    <w:rsid w:val="004E25C5"/>
    <w:rsid w:val="004E2E7B"/>
    <w:rsid w:val="004E2EF7"/>
    <w:rsid w:val="004E3751"/>
    <w:rsid w:val="004E3C57"/>
    <w:rsid w:val="004E4580"/>
    <w:rsid w:val="004E514E"/>
    <w:rsid w:val="004E53D2"/>
    <w:rsid w:val="004E548B"/>
    <w:rsid w:val="004E5A3C"/>
    <w:rsid w:val="004E5A74"/>
    <w:rsid w:val="004E5EE3"/>
    <w:rsid w:val="004E64A0"/>
    <w:rsid w:val="004E66F9"/>
    <w:rsid w:val="004E7006"/>
    <w:rsid w:val="004E7735"/>
    <w:rsid w:val="004E7AAD"/>
    <w:rsid w:val="004E7C7A"/>
    <w:rsid w:val="004F0BBF"/>
    <w:rsid w:val="004F12FF"/>
    <w:rsid w:val="004F186C"/>
    <w:rsid w:val="004F18C1"/>
    <w:rsid w:val="004F1C06"/>
    <w:rsid w:val="004F219C"/>
    <w:rsid w:val="004F2262"/>
    <w:rsid w:val="004F290B"/>
    <w:rsid w:val="004F3A7F"/>
    <w:rsid w:val="004F453C"/>
    <w:rsid w:val="004F4C4A"/>
    <w:rsid w:val="004F4DB0"/>
    <w:rsid w:val="004F4ECD"/>
    <w:rsid w:val="004F543A"/>
    <w:rsid w:val="004F565F"/>
    <w:rsid w:val="004F59DD"/>
    <w:rsid w:val="004F59FC"/>
    <w:rsid w:val="004F5FB8"/>
    <w:rsid w:val="004F60DB"/>
    <w:rsid w:val="004F6608"/>
    <w:rsid w:val="004F6A87"/>
    <w:rsid w:val="004F7857"/>
    <w:rsid w:val="004F7A6D"/>
    <w:rsid w:val="004F7DF0"/>
    <w:rsid w:val="0050048A"/>
    <w:rsid w:val="00500507"/>
    <w:rsid w:val="00500C66"/>
    <w:rsid w:val="005010CD"/>
    <w:rsid w:val="00501205"/>
    <w:rsid w:val="00501217"/>
    <w:rsid w:val="00501997"/>
    <w:rsid w:val="00501E65"/>
    <w:rsid w:val="005022E3"/>
    <w:rsid w:val="00502936"/>
    <w:rsid w:val="00502C81"/>
    <w:rsid w:val="00502C97"/>
    <w:rsid w:val="00502F64"/>
    <w:rsid w:val="00503956"/>
    <w:rsid w:val="00504C01"/>
    <w:rsid w:val="00504D60"/>
    <w:rsid w:val="00505614"/>
    <w:rsid w:val="00505730"/>
    <w:rsid w:val="005057F3"/>
    <w:rsid w:val="0050600B"/>
    <w:rsid w:val="00506284"/>
    <w:rsid w:val="0050673F"/>
    <w:rsid w:val="00507A47"/>
    <w:rsid w:val="00507A63"/>
    <w:rsid w:val="00507B3E"/>
    <w:rsid w:val="005104D2"/>
    <w:rsid w:val="00510BC2"/>
    <w:rsid w:val="00510C05"/>
    <w:rsid w:val="00511023"/>
    <w:rsid w:val="00511521"/>
    <w:rsid w:val="00511A52"/>
    <w:rsid w:val="00511C64"/>
    <w:rsid w:val="00512234"/>
    <w:rsid w:val="00512C11"/>
    <w:rsid w:val="00513243"/>
    <w:rsid w:val="005132AC"/>
    <w:rsid w:val="00513A2B"/>
    <w:rsid w:val="0051465C"/>
    <w:rsid w:val="00514677"/>
    <w:rsid w:val="005147A1"/>
    <w:rsid w:val="005148B1"/>
    <w:rsid w:val="005156C0"/>
    <w:rsid w:val="005158C1"/>
    <w:rsid w:val="00515F3C"/>
    <w:rsid w:val="00516C74"/>
    <w:rsid w:val="005170C1"/>
    <w:rsid w:val="0051790D"/>
    <w:rsid w:val="00517EF5"/>
    <w:rsid w:val="00520551"/>
    <w:rsid w:val="0052056D"/>
    <w:rsid w:val="00520C8F"/>
    <w:rsid w:val="00520D5A"/>
    <w:rsid w:val="005216B0"/>
    <w:rsid w:val="00521CBD"/>
    <w:rsid w:val="0052233C"/>
    <w:rsid w:val="0052246E"/>
    <w:rsid w:val="00522849"/>
    <w:rsid w:val="00522B80"/>
    <w:rsid w:val="005237CB"/>
    <w:rsid w:val="005237CF"/>
    <w:rsid w:val="00524793"/>
    <w:rsid w:val="005249DD"/>
    <w:rsid w:val="00524D5E"/>
    <w:rsid w:val="00524F60"/>
    <w:rsid w:val="00525229"/>
    <w:rsid w:val="0052523D"/>
    <w:rsid w:val="00525253"/>
    <w:rsid w:val="00525A9A"/>
    <w:rsid w:val="00527FE9"/>
    <w:rsid w:val="0053063A"/>
    <w:rsid w:val="00530A54"/>
    <w:rsid w:val="00530D0F"/>
    <w:rsid w:val="00530DC0"/>
    <w:rsid w:val="00530F03"/>
    <w:rsid w:val="0053106A"/>
    <w:rsid w:val="005311C4"/>
    <w:rsid w:val="005316D8"/>
    <w:rsid w:val="00531D13"/>
    <w:rsid w:val="00531D7F"/>
    <w:rsid w:val="00531F70"/>
    <w:rsid w:val="0053262C"/>
    <w:rsid w:val="00532B09"/>
    <w:rsid w:val="00532B31"/>
    <w:rsid w:val="00533108"/>
    <w:rsid w:val="0053336A"/>
    <w:rsid w:val="005339CE"/>
    <w:rsid w:val="00533BE4"/>
    <w:rsid w:val="00534418"/>
    <w:rsid w:val="005349C4"/>
    <w:rsid w:val="005350AF"/>
    <w:rsid w:val="00535494"/>
    <w:rsid w:val="00535695"/>
    <w:rsid w:val="0053611B"/>
    <w:rsid w:val="0053636A"/>
    <w:rsid w:val="005368AA"/>
    <w:rsid w:val="005372EE"/>
    <w:rsid w:val="0053754F"/>
    <w:rsid w:val="00537ADB"/>
    <w:rsid w:val="00537CF0"/>
    <w:rsid w:val="00540AAF"/>
    <w:rsid w:val="00540B17"/>
    <w:rsid w:val="00540D62"/>
    <w:rsid w:val="00540EB3"/>
    <w:rsid w:val="005412E5"/>
    <w:rsid w:val="0054146B"/>
    <w:rsid w:val="00541900"/>
    <w:rsid w:val="00541A4C"/>
    <w:rsid w:val="0054249B"/>
    <w:rsid w:val="00542778"/>
    <w:rsid w:val="00542941"/>
    <w:rsid w:val="0054312A"/>
    <w:rsid w:val="00544572"/>
    <w:rsid w:val="0054476D"/>
    <w:rsid w:val="00544E18"/>
    <w:rsid w:val="00545504"/>
    <w:rsid w:val="00545E85"/>
    <w:rsid w:val="0054607B"/>
    <w:rsid w:val="0054689C"/>
    <w:rsid w:val="00546AFE"/>
    <w:rsid w:val="00547370"/>
    <w:rsid w:val="0055026D"/>
    <w:rsid w:val="005502D2"/>
    <w:rsid w:val="00550E79"/>
    <w:rsid w:val="00550FD8"/>
    <w:rsid w:val="0055192B"/>
    <w:rsid w:val="00552108"/>
    <w:rsid w:val="0055233E"/>
    <w:rsid w:val="00552976"/>
    <w:rsid w:val="00552BCA"/>
    <w:rsid w:val="005535DE"/>
    <w:rsid w:val="00553B46"/>
    <w:rsid w:val="00554B86"/>
    <w:rsid w:val="00554FEA"/>
    <w:rsid w:val="0055504D"/>
    <w:rsid w:val="005552A5"/>
    <w:rsid w:val="0055577F"/>
    <w:rsid w:val="00555A1B"/>
    <w:rsid w:val="00555C62"/>
    <w:rsid w:val="005560F7"/>
    <w:rsid w:val="0055625E"/>
    <w:rsid w:val="00556B2B"/>
    <w:rsid w:val="005570BC"/>
    <w:rsid w:val="005573FF"/>
    <w:rsid w:val="00557420"/>
    <w:rsid w:val="005577D6"/>
    <w:rsid w:val="005579C3"/>
    <w:rsid w:val="005604FF"/>
    <w:rsid w:val="00561569"/>
    <w:rsid w:val="005615BB"/>
    <w:rsid w:val="005628C9"/>
    <w:rsid w:val="00562D62"/>
    <w:rsid w:val="00562EC2"/>
    <w:rsid w:val="00563082"/>
    <w:rsid w:val="005632F0"/>
    <w:rsid w:val="00564464"/>
    <w:rsid w:val="005653BE"/>
    <w:rsid w:val="005655F1"/>
    <w:rsid w:val="005658F2"/>
    <w:rsid w:val="00565BF7"/>
    <w:rsid w:val="005660A3"/>
    <w:rsid w:val="005660CB"/>
    <w:rsid w:val="00566CAE"/>
    <w:rsid w:val="00566E8F"/>
    <w:rsid w:val="00567256"/>
    <w:rsid w:val="00567B72"/>
    <w:rsid w:val="00570211"/>
    <w:rsid w:val="005702DB"/>
    <w:rsid w:val="00570405"/>
    <w:rsid w:val="00570BCC"/>
    <w:rsid w:val="005719BF"/>
    <w:rsid w:val="00571BEA"/>
    <w:rsid w:val="005722A4"/>
    <w:rsid w:val="005726B2"/>
    <w:rsid w:val="0057270E"/>
    <w:rsid w:val="00572D1D"/>
    <w:rsid w:val="00572D30"/>
    <w:rsid w:val="00572E44"/>
    <w:rsid w:val="0057329C"/>
    <w:rsid w:val="00573921"/>
    <w:rsid w:val="005744F7"/>
    <w:rsid w:val="00574DC6"/>
    <w:rsid w:val="0057500B"/>
    <w:rsid w:val="0057579A"/>
    <w:rsid w:val="00575B0E"/>
    <w:rsid w:val="00575F53"/>
    <w:rsid w:val="005765C6"/>
    <w:rsid w:val="005769D8"/>
    <w:rsid w:val="00576D21"/>
    <w:rsid w:val="00577D24"/>
    <w:rsid w:val="00577DD2"/>
    <w:rsid w:val="00577E96"/>
    <w:rsid w:val="00577FF6"/>
    <w:rsid w:val="0058002E"/>
    <w:rsid w:val="00580536"/>
    <w:rsid w:val="00582B31"/>
    <w:rsid w:val="00582CB8"/>
    <w:rsid w:val="00582D5B"/>
    <w:rsid w:val="00583AEA"/>
    <w:rsid w:val="0058469B"/>
    <w:rsid w:val="0058567B"/>
    <w:rsid w:val="00585717"/>
    <w:rsid w:val="00585998"/>
    <w:rsid w:val="0058699C"/>
    <w:rsid w:val="00586CCB"/>
    <w:rsid w:val="00586D4E"/>
    <w:rsid w:val="00587633"/>
    <w:rsid w:val="00587CF3"/>
    <w:rsid w:val="00587E23"/>
    <w:rsid w:val="00590353"/>
    <w:rsid w:val="005910AC"/>
    <w:rsid w:val="00591151"/>
    <w:rsid w:val="00592088"/>
    <w:rsid w:val="00592C7E"/>
    <w:rsid w:val="00592CFA"/>
    <w:rsid w:val="00592E38"/>
    <w:rsid w:val="00593CCA"/>
    <w:rsid w:val="005954DE"/>
    <w:rsid w:val="00595A83"/>
    <w:rsid w:val="005963B6"/>
    <w:rsid w:val="0059652C"/>
    <w:rsid w:val="00596B41"/>
    <w:rsid w:val="00596D13"/>
    <w:rsid w:val="005971E7"/>
    <w:rsid w:val="00597AF9"/>
    <w:rsid w:val="005A0292"/>
    <w:rsid w:val="005A04AF"/>
    <w:rsid w:val="005A0E3B"/>
    <w:rsid w:val="005A0F83"/>
    <w:rsid w:val="005A1045"/>
    <w:rsid w:val="005A1194"/>
    <w:rsid w:val="005A11BE"/>
    <w:rsid w:val="005A1291"/>
    <w:rsid w:val="005A192B"/>
    <w:rsid w:val="005A1F45"/>
    <w:rsid w:val="005A224C"/>
    <w:rsid w:val="005A22B4"/>
    <w:rsid w:val="005A2C26"/>
    <w:rsid w:val="005A2D15"/>
    <w:rsid w:val="005A2F3D"/>
    <w:rsid w:val="005A2F42"/>
    <w:rsid w:val="005A346C"/>
    <w:rsid w:val="005A3714"/>
    <w:rsid w:val="005A46D5"/>
    <w:rsid w:val="005A4A3D"/>
    <w:rsid w:val="005A4C73"/>
    <w:rsid w:val="005A4D68"/>
    <w:rsid w:val="005A53A7"/>
    <w:rsid w:val="005A586B"/>
    <w:rsid w:val="005A5DFC"/>
    <w:rsid w:val="005A5FD7"/>
    <w:rsid w:val="005A63F3"/>
    <w:rsid w:val="005A685F"/>
    <w:rsid w:val="005A696B"/>
    <w:rsid w:val="005A70DC"/>
    <w:rsid w:val="005A740C"/>
    <w:rsid w:val="005A74C6"/>
    <w:rsid w:val="005A7582"/>
    <w:rsid w:val="005A78E5"/>
    <w:rsid w:val="005A7AC0"/>
    <w:rsid w:val="005A7B8A"/>
    <w:rsid w:val="005B008D"/>
    <w:rsid w:val="005B0550"/>
    <w:rsid w:val="005B0753"/>
    <w:rsid w:val="005B171C"/>
    <w:rsid w:val="005B24F2"/>
    <w:rsid w:val="005B2834"/>
    <w:rsid w:val="005B28C7"/>
    <w:rsid w:val="005B2DD9"/>
    <w:rsid w:val="005B305E"/>
    <w:rsid w:val="005B33E4"/>
    <w:rsid w:val="005B3866"/>
    <w:rsid w:val="005B3BFF"/>
    <w:rsid w:val="005B3D84"/>
    <w:rsid w:val="005B3F13"/>
    <w:rsid w:val="005B41A1"/>
    <w:rsid w:val="005B47CD"/>
    <w:rsid w:val="005B5438"/>
    <w:rsid w:val="005B55AE"/>
    <w:rsid w:val="005B5721"/>
    <w:rsid w:val="005B5A46"/>
    <w:rsid w:val="005B5AA6"/>
    <w:rsid w:val="005B631F"/>
    <w:rsid w:val="005B666D"/>
    <w:rsid w:val="005B7ABC"/>
    <w:rsid w:val="005B7C02"/>
    <w:rsid w:val="005B7D33"/>
    <w:rsid w:val="005C0078"/>
    <w:rsid w:val="005C0208"/>
    <w:rsid w:val="005C02A7"/>
    <w:rsid w:val="005C0D0F"/>
    <w:rsid w:val="005C1E93"/>
    <w:rsid w:val="005C2B02"/>
    <w:rsid w:val="005C2D3E"/>
    <w:rsid w:val="005C4066"/>
    <w:rsid w:val="005C41D9"/>
    <w:rsid w:val="005C442A"/>
    <w:rsid w:val="005C459C"/>
    <w:rsid w:val="005C4623"/>
    <w:rsid w:val="005C4F81"/>
    <w:rsid w:val="005C53E3"/>
    <w:rsid w:val="005C54C7"/>
    <w:rsid w:val="005C550C"/>
    <w:rsid w:val="005C55D9"/>
    <w:rsid w:val="005C598D"/>
    <w:rsid w:val="005C5A95"/>
    <w:rsid w:val="005C6421"/>
    <w:rsid w:val="005C7465"/>
    <w:rsid w:val="005C7782"/>
    <w:rsid w:val="005C782E"/>
    <w:rsid w:val="005C7851"/>
    <w:rsid w:val="005C7B4A"/>
    <w:rsid w:val="005C7E8B"/>
    <w:rsid w:val="005C7F10"/>
    <w:rsid w:val="005D0317"/>
    <w:rsid w:val="005D0539"/>
    <w:rsid w:val="005D0FC2"/>
    <w:rsid w:val="005D1028"/>
    <w:rsid w:val="005D1F12"/>
    <w:rsid w:val="005D207E"/>
    <w:rsid w:val="005D226D"/>
    <w:rsid w:val="005D24B1"/>
    <w:rsid w:val="005D3163"/>
    <w:rsid w:val="005D332D"/>
    <w:rsid w:val="005D3578"/>
    <w:rsid w:val="005D398E"/>
    <w:rsid w:val="005D3FEF"/>
    <w:rsid w:val="005D4686"/>
    <w:rsid w:val="005D5CB2"/>
    <w:rsid w:val="005D61EE"/>
    <w:rsid w:val="005D61F0"/>
    <w:rsid w:val="005D6386"/>
    <w:rsid w:val="005D653E"/>
    <w:rsid w:val="005D6A8F"/>
    <w:rsid w:val="005D701B"/>
    <w:rsid w:val="005D7F56"/>
    <w:rsid w:val="005E0068"/>
    <w:rsid w:val="005E0302"/>
    <w:rsid w:val="005E0484"/>
    <w:rsid w:val="005E09B3"/>
    <w:rsid w:val="005E10DF"/>
    <w:rsid w:val="005E1551"/>
    <w:rsid w:val="005E1A04"/>
    <w:rsid w:val="005E2878"/>
    <w:rsid w:val="005E29A1"/>
    <w:rsid w:val="005E2B7A"/>
    <w:rsid w:val="005E2E0A"/>
    <w:rsid w:val="005E2EA9"/>
    <w:rsid w:val="005E35E4"/>
    <w:rsid w:val="005E3AC8"/>
    <w:rsid w:val="005E5274"/>
    <w:rsid w:val="005E53C6"/>
    <w:rsid w:val="005E55FC"/>
    <w:rsid w:val="005E5C3B"/>
    <w:rsid w:val="005E5F66"/>
    <w:rsid w:val="005E666E"/>
    <w:rsid w:val="005E694C"/>
    <w:rsid w:val="005E6F73"/>
    <w:rsid w:val="005E72B9"/>
    <w:rsid w:val="005E7571"/>
    <w:rsid w:val="005E769D"/>
    <w:rsid w:val="005E7919"/>
    <w:rsid w:val="005E7BA5"/>
    <w:rsid w:val="005F0083"/>
    <w:rsid w:val="005F01F3"/>
    <w:rsid w:val="005F0547"/>
    <w:rsid w:val="005F0B1C"/>
    <w:rsid w:val="005F0D65"/>
    <w:rsid w:val="005F1469"/>
    <w:rsid w:val="005F1EBE"/>
    <w:rsid w:val="005F2308"/>
    <w:rsid w:val="005F2474"/>
    <w:rsid w:val="005F2854"/>
    <w:rsid w:val="005F2B19"/>
    <w:rsid w:val="005F2E26"/>
    <w:rsid w:val="005F32BE"/>
    <w:rsid w:val="005F3B80"/>
    <w:rsid w:val="005F61D2"/>
    <w:rsid w:val="005F6447"/>
    <w:rsid w:val="005F65ED"/>
    <w:rsid w:val="005F6704"/>
    <w:rsid w:val="005F7137"/>
    <w:rsid w:val="005F7304"/>
    <w:rsid w:val="005F7B49"/>
    <w:rsid w:val="0060046E"/>
    <w:rsid w:val="00600722"/>
    <w:rsid w:val="0060144C"/>
    <w:rsid w:val="0060152B"/>
    <w:rsid w:val="00601D84"/>
    <w:rsid w:val="006029EB"/>
    <w:rsid w:val="00603461"/>
    <w:rsid w:val="006038AF"/>
    <w:rsid w:val="00603A33"/>
    <w:rsid w:val="0060403F"/>
    <w:rsid w:val="0060470C"/>
    <w:rsid w:val="00604D43"/>
    <w:rsid w:val="00604DFA"/>
    <w:rsid w:val="00605AAB"/>
    <w:rsid w:val="00605CDD"/>
    <w:rsid w:val="00606122"/>
    <w:rsid w:val="00606163"/>
    <w:rsid w:val="006067F4"/>
    <w:rsid w:val="00606AEC"/>
    <w:rsid w:val="00606B8F"/>
    <w:rsid w:val="00606DF7"/>
    <w:rsid w:val="0060732A"/>
    <w:rsid w:val="00607683"/>
    <w:rsid w:val="00607B12"/>
    <w:rsid w:val="00607EDD"/>
    <w:rsid w:val="00610248"/>
    <w:rsid w:val="00610308"/>
    <w:rsid w:val="00610386"/>
    <w:rsid w:val="006105DD"/>
    <w:rsid w:val="00611523"/>
    <w:rsid w:val="00611766"/>
    <w:rsid w:val="00611C0C"/>
    <w:rsid w:val="006120C5"/>
    <w:rsid w:val="0061236A"/>
    <w:rsid w:val="00612761"/>
    <w:rsid w:val="00612B5A"/>
    <w:rsid w:val="006132B2"/>
    <w:rsid w:val="00613BD9"/>
    <w:rsid w:val="00614FF6"/>
    <w:rsid w:val="00615336"/>
    <w:rsid w:val="00615860"/>
    <w:rsid w:val="00615CCC"/>
    <w:rsid w:val="00616D8C"/>
    <w:rsid w:val="00616FDC"/>
    <w:rsid w:val="00617855"/>
    <w:rsid w:val="00617994"/>
    <w:rsid w:val="00617A2E"/>
    <w:rsid w:val="00617DAA"/>
    <w:rsid w:val="0062024B"/>
    <w:rsid w:val="00621192"/>
    <w:rsid w:val="00621290"/>
    <w:rsid w:val="00621934"/>
    <w:rsid w:val="00621A0C"/>
    <w:rsid w:val="00621D81"/>
    <w:rsid w:val="0062200B"/>
    <w:rsid w:val="00622459"/>
    <w:rsid w:val="00622D3F"/>
    <w:rsid w:val="0062365A"/>
    <w:rsid w:val="00623C32"/>
    <w:rsid w:val="006240B0"/>
    <w:rsid w:val="00624525"/>
    <w:rsid w:val="00624573"/>
    <w:rsid w:val="006247D6"/>
    <w:rsid w:val="006248AA"/>
    <w:rsid w:val="0062491A"/>
    <w:rsid w:val="00624A84"/>
    <w:rsid w:val="006258D2"/>
    <w:rsid w:val="00625BE2"/>
    <w:rsid w:val="00625DEA"/>
    <w:rsid w:val="006260D1"/>
    <w:rsid w:val="00626391"/>
    <w:rsid w:val="006269E8"/>
    <w:rsid w:val="00626A40"/>
    <w:rsid w:val="00626A6F"/>
    <w:rsid w:val="00626A96"/>
    <w:rsid w:val="00626B7B"/>
    <w:rsid w:val="00626C9C"/>
    <w:rsid w:val="00627365"/>
    <w:rsid w:val="0063087E"/>
    <w:rsid w:val="00630975"/>
    <w:rsid w:val="0063144B"/>
    <w:rsid w:val="00631709"/>
    <w:rsid w:val="00631BC7"/>
    <w:rsid w:val="00631D27"/>
    <w:rsid w:val="006322B0"/>
    <w:rsid w:val="00632D2A"/>
    <w:rsid w:val="00633726"/>
    <w:rsid w:val="006338A8"/>
    <w:rsid w:val="0063417B"/>
    <w:rsid w:val="0063443C"/>
    <w:rsid w:val="00634631"/>
    <w:rsid w:val="00634F71"/>
    <w:rsid w:val="0063519B"/>
    <w:rsid w:val="00635351"/>
    <w:rsid w:val="006355DD"/>
    <w:rsid w:val="006357A8"/>
    <w:rsid w:val="00635B56"/>
    <w:rsid w:val="00635F63"/>
    <w:rsid w:val="00636B0C"/>
    <w:rsid w:val="00637271"/>
    <w:rsid w:val="006379E4"/>
    <w:rsid w:val="00637D0F"/>
    <w:rsid w:val="00637F3E"/>
    <w:rsid w:val="00640309"/>
    <w:rsid w:val="00640597"/>
    <w:rsid w:val="00640BC1"/>
    <w:rsid w:val="00640CB9"/>
    <w:rsid w:val="0064134A"/>
    <w:rsid w:val="0064173D"/>
    <w:rsid w:val="00641A78"/>
    <w:rsid w:val="00641D61"/>
    <w:rsid w:val="00642349"/>
    <w:rsid w:val="00642822"/>
    <w:rsid w:val="0064334A"/>
    <w:rsid w:val="006433CD"/>
    <w:rsid w:val="006442C6"/>
    <w:rsid w:val="00644307"/>
    <w:rsid w:val="00644C09"/>
    <w:rsid w:val="00645C03"/>
    <w:rsid w:val="00645CA6"/>
    <w:rsid w:val="00645EC0"/>
    <w:rsid w:val="00646192"/>
    <w:rsid w:val="00646783"/>
    <w:rsid w:val="00646BB0"/>
    <w:rsid w:val="006472B9"/>
    <w:rsid w:val="006474EC"/>
    <w:rsid w:val="006475AC"/>
    <w:rsid w:val="006478A3"/>
    <w:rsid w:val="00647E0B"/>
    <w:rsid w:val="00647F5C"/>
    <w:rsid w:val="00651469"/>
    <w:rsid w:val="0065170C"/>
    <w:rsid w:val="006518A0"/>
    <w:rsid w:val="00652AD2"/>
    <w:rsid w:val="00653848"/>
    <w:rsid w:val="00653CB4"/>
    <w:rsid w:val="0065456D"/>
    <w:rsid w:val="0065459A"/>
    <w:rsid w:val="00654D78"/>
    <w:rsid w:val="00654E75"/>
    <w:rsid w:val="00655026"/>
    <w:rsid w:val="00655768"/>
    <w:rsid w:val="00655F21"/>
    <w:rsid w:val="00656546"/>
    <w:rsid w:val="00656740"/>
    <w:rsid w:val="006567EB"/>
    <w:rsid w:val="00656D27"/>
    <w:rsid w:val="00656D75"/>
    <w:rsid w:val="006609C3"/>
    <w:rsid w:val="00660C3E"/>
    <w:rsid w:val="0066112C"/>
    <w:rsid w:val="006611DC"/>
    <w:rsid w:val="00661398"/>
    <w:rsid w:val="006615F2"/>
    <w:rsid w:val="00661C6A"/>
    <w:rsid w:val="00662214"/>
    <w:rsid w:val="0066272C"/>
    <w:rsid w:val="00662A90"/>
    <w:rsid w:val="00662C58"/>
    <w:rsid w:val="00663148"/>
    <w:rsid w:val="00663696"/>
    <w:rsid w:val="0066432F"/>
    <w:rsid w:val="00664AC5"/>
    <w:rsid w:val="00664D5D"/>
    <w:rsid w:val="00664DC0"/>
    <w:rsid w:val="00664FB5"/>
    <w:rsid w:val="0066526E"/>
    <w:rsid w:val="0066591A"/>
    <w:rsid w:val="006663CD"/>
    <w:rsid w:val="00666AC3"/>
    <w:rsid w:val="00666BF2"/>
    <w:rsid w:val="00667290"/>
    <w:rsid w:val="006700A0"/>
    <w:rsid w:val="006702C8"/>
    <w:rsid w:val="006703FB"/>
    <w:rsid w:val="00670B90"/>
    <w:rsid w:val="00671E90"/>
    <w:rsid w:val="00671FC1"/>
    <w:rsid w:val="0067243D"/>
    <w:rsid w:val="00672855"/>
    <w:rsid w:val="00672945"/>
    <w:rsid w:val="00672A95"/>
    <w:rsid w:val="00673CA8"/>
    <w:rsid w:val="00674123"/>
    <w:rsid w:val="0067433A"/>
    <w:rsid w:val="00674470"/>
    <w:rsid w:val="0067447A"/>
    <w:rsid w:val="006749F2"/>
    <w:rsid w:val="0067628D"/>
    <w:rsid w:val="00676570"/>
    <w:rsid w:val="00676674"/>
    <w:rsid w:val="00676899"/>
    <w:rsid w:val="00676B17"/>
    <w:rsid w:val="00676D60"/>
    <w:rsid w:val="00677147"/>
    <w:rsid w:val="00677172"/>
    <w:rsid w:val="00677315"/>
    <w:rsid w:val="0067781E"/>
    <w:rsid w:val="006778BD"/>
    <w:rsid w:val="00677A5C"/>
    <w:rsid w:val="00677C05"/>
    <w:rsid w:val="00677DFC"/>
    <w:rsid w:val="00677ED9"/>
    <w:rsid w:val="00677F18"/>
    <w:rsid w:val="00680246"/>
    <w:rsid w:val="00680476"/>
    <w:rsid w:val="00680538"/>
    <w:rsid w:val="00680622"/>
    <w:rsid w:val="006808FF"/>
    <w:rsid w:val="00680EF0"/>
    <w:rsid w:val="00680FEF"/>
    <w:rsid w:val="0068118B"/>
    <w:rsid w:val="00681193"/>
    <w:rsid w:val="0068194F"/>
    <w:rsid w:val="00681D21"/>
    <w:rsid w:val="006821CC"/>
    <w:rsid w:val="00683974"/>
    <w:rsid w:val="00683CC9"/>
    <w:rsid w:val="00683EEF"/>
    <w:rsid w:val="006840CE"/>
    <w:rsid w:val="006850B6"/>
    <w:rsid w:val="00685517"/>
    <w:rsid w:val="006857CF"/>
    <w:rsid w:val="006858CF"/>
    <w:rsid w:val="0068596E"/>
    <w:rsid w:val="00685B08"/>
    <w:rsid w:val="00685E5C"/>
    <w:rsid w:val="00685FCD"/>
    <w:rsid w:val="00686CBD"/>
    <w:rsid w:val="00686E6E"/>
    <w:rsid w:val="006873BA"/>
    <w:rsid w:val="006876C3"/>
    <w:rsid w:val="00687D92"/>
    <w:rsid w:val="00687EC0"/>
    <w:rsid w:val="006901FD"/>
    <w:rsid w:val="00690459"/>
    <w:rsid w:val="006905D1"/>
    <w:rsid w:val="0069254B"/>
    <w:rsid w:val="00692A5F"/>
    <w:rsid w:val="00693103"/>
    <w:rsid w:val="006935A9"/>
    <w:rsid w:val="00695567"/>
    <w:rsid w:val="0069581C"/>
    <w:rsid w:val="00695AF5"/>
    <w:rsid w:val="00695C34"/>
    <w:rsid w:val="0069676B"/>
    <w:rsid w:val="00696C5C"/>
    <w:rsid w:val="006973EA"/>
    <w:rsid w:val="00697566"/>
    <w:rsid w:val="0069782D"/>
    <w:rsid w:val="00697F5D"/>
    <w:rsid w:val="006A0D7F"/>
    <w:rsid w:val="006A170E"/>
    <w:rsid w:val="006A18A3"/>
    <w:rsid w:val="006A1951"/>
    <w:rsid w:val="006A1A34"/>
    <w:rsid w:val="006A1A9F"/>
    <w:rsid w:val="006A1BFC"/>
    <w:rsid w:val="006A1C0C"/>
    <w:rsid w:val="006A1D4A"/>
    <w:rsid w:val="006A221D"/>
    <w:rsid w:val="006A236B"/>
    <w:rsid w:val="006A23DA"/>
    <w:rsid w:val="006A2A13"/>
    <w:rsid w:val="006A2BD7"/>
    <w:rsid w:val="006A3251"/>
    <w:rsid w:val="006A37FC"/>
    <w:rsid w:val="006A46FE"/>
    <w:rsid w:val="006A53FB"/>
    <w:rsid w:val="006A59AC"/>
    <w:rsid w:val="006A5D17"/>
    <w:rsid w:val="006A5D3F"/>
    <w:rsid w:val="006A639C"/>
    <w:rsid w:val="006A673C"/>
    <w:rsid w:val="006A6D0E"/>
    <w:rsid w:val="006A6D54"/>
    <w:rsid w:val="006A6ECF"/>
    <w:rsid w:val="006A7368"/>
    <w:rsid w:val="006A799E"/>
    <w:rsid w:val="006A7A1B"/>
    <w:rsid w:val="006A7D21"/>
    <w:rsid w:val="006B03BF"/>
    <w:rsid w:val="006B03C4"/>
    <w:rsid w:val="006B0512"/>
    <w:rsid w:val="006B0623"/>
    <w:rsid w:val="006B0D86"/>
    <w:rsid w:val="006B120F"/>
    <w:rsid w:val="006B1311"/>
    <w:rsid w:val="006B17BC"/>
    <w:rsid w:val="006B198B"/>
    <w:rsid w:val="006B1A0C"/>
    <w:rsid w:val="006B2066"/>
    <w:rsid w:val="006B29D9"/>
    <w:rsid w:val="006B2C9A"/>
    <w:rsid w:val="006B2DF9"/>
    <w:rsid w:val="006B3733"/>
    <w:rsid w:val="006B3BEF"/>
    <w:rsid w:val="006B3F01"/>
    <w:rsid w:val="006B3F25"/>
    <w:rsid w:val="006B4A6F"/>
    <w:rsid w:val="006B4EF6"/>
    <w:rsid w:val="006B534B"/>
    <w:rsid w:val="006B54D6"/>
    <w:rsid w:val="006B5AC3"/>
    <w:rsid w:val="006B5C18"/>
    <w:rsid w:val="006B5D33"/>
    <w:rsid w:val="006B5EE6"/>
    <w:rsid w:val="006B62CD"/>
    <w:rsid w:val="006B670D"/>
    <w:rsid w:val="006B6810"/>
    <w:rsid w:val="006B7062"/>
    <w:rsid w:val="006B7C81"/>
    <w:rsid w:val="006C0408"/>
    <w:rsid w:val="006C0760"/>
    <w:rsid w:val="006C0C73"/>
    <w:rsid w:val="006C0DFF"/>
    <w:rsid w:val="006C116B"/>
    <w:rsid w:val="006C151B"/>
    <w:rsid w:val="006C1A82"/>
    <w:rsid w:val="006C2870"/>
    <w:rsid w:val="006C2DC4"/>
    <w:rsid w:val="006C2F5A"/>
    <w:rsid w:val="006C3800"/>
    <w:rsid w:val="006C3F5C"/>
    <w:rsid w:val="006C3FE4"/>
    <w:rsid w:val="006C4808"/>
    <w:rsid w:val="006C4907"/>
    <w:rsid w:val="006C4B3F"/>
    <w:rsid w:val="006C4DB1"/>
    <w:rsid w:val="006C592C"/>
    <w:rsid w:val="006C5996"/>
    <w:rsid w:val="006C5CCC"/>
    <w:rsid w:val="006C6326"/>
    <w:rsid w:val="006C7377"/>
    <w:rsid w:val="006C7F3C"/>
    <w:rsid w:val="006D0122"/>
    <w:rsid w:val="006D05A1"/>
    <w:rsid w:val="006D0DBB"/>
    <w:rsid w:val="006D1181"/>
    <w:rsid w:val="006D123F"/>
    <w:rsid w:val="006D1909"/>
    <w:rsid w:val="006D19ED"/>
    <w:rsid w:val="006D2053"/>
    <w:rsid w:val="006D25C6"/>
    <w:rsid w:val="006D2AE1"/>
    <w:rsid w:val="006D2AE4"/>
    <w:rsid w:val="006D349F"/>
    <w:rsid w:val="006D387B"/>
    <w:rsid w:val="006D3912"/>
    <w:rsid w:val="006D3D0B"/>
    <w:rsid w:val="006D4241"/>
    <w:rsid w:val="006D43AD"/>
    <w:rsid w:val="006D47DE"/>
    <w:rsid w:val="006D48B8"/>
    <w:rsid w:val="006D4B88"/>
    <w:rsid w:val="006D5321"/>
    <w:rsid w:val="006D5AB8"/>
    <w:rsid w:val="006D5FE3"/>
    <w:rsid w:val="006D603F"/>
    <w:rsid w:val="006D688F"/>
    <w:rsid w:val="006D6D18"/>
    <w:rsid w:val="006D6E75"/>
    <w:rsid w:val="006D7F72"/>
    <w:rsid w:val="006E07D9"/>
    <w:rsid w:val="006E0B56"/>
    <w:rsid w:val="006E14E5"/>
    <w:rsid w:val="006E150C"/>
    <w:rsid w:val="006E1D4F"/>
    <w:rsid w:val="006E2430"/>
    <w:rsid w:val="006E2844"/>
    <w:rsid w:val="006E2CDA"/>
    <w:rsid w:val="006E2E4D"/>
    <w:rsid w:val="006E2F4F"/>
    <w:rsid w:val="006E30A2"/>
    <w:rsid w:val="006E30D5"/>
    <w:rsid w:val="006E356E"/>
    <w:rsid w:val="006E37AB"/>
    <w:rsid w:val="006E3A62"/>
    <w:rsid w:val="006E446F"/>
    <w:rsid w:val="006E485E"/>
    <w:rsid w:val="006E4E4C"/>
    <w:rsid w:val="006E5235"/>
    <w:rsid w:val="006E535F"/>
    <w:rsid w:val="006E5552"/>
    <w:rsid w:val="006E55FD"/>
    <w:rsid w:val="006E5A51"/>
    <w:rsid w:val="006E5E20"/>
    <w:rsid w:val="006E68F2"/>
    <w:rsid w:val="006E6CA7"/>
    <w:rsid w:val="006E71B4"/>
    <w:rsid w:val="006E7374"/>
    <w:rsid w:val="006E7EA4"/>
    <w:rsid w:val="006F01A8"/>
    <w:rsid w:val="006F01CE"/>
    <w:rsid w:val="006F0694"/>
    <w:rsid w:val="006F090A"/>
    <w:rsid w:val="006F0B56"/>
    <w:rsid w:val="006F0DCA"/>
    <w:rsid w:val="006F1629"/>
    <w:rsid w:val="006F17A8"/>
    <w:rsid w:val="006F1FF5"/>
    <w:rsid w:val="006F22E7"/>
    <w:rsid w:val="006F23F9"/>
    <w:rsid w:val="006F276B"/>
    <w:rsid w:val="006F2A06"/>
    <w:rsid w:val="006F2E85"/>
    <w:rsid w:val="006F3659"/>
    <w:rsid w:val="006F372B"/>
    <w:rsid w:val="006F38FF"/>
    <w:rsid w:val="006F3AA1"/>
    <w:rsid w:val="006F3BEA"/>
    <w:rsid w:val="006F3E66"/>
    <w:rsid w:val="006F45F6"/>
    <w:rsid w:val="006F47C8"/>
    <w:rsid w:val="006F49C7"/>
    <w:rsid w:val="006F509F"/>
    <w:rsid w:val="006F59DA"/>
    <w:rsid w:val="006F63FC"/>
    <w:rsid w:val="006F6A7D"/>
    <w:rsid w:val="006F7203"/>
    <w:rsid w:val="006F77F3"/>
    <w:rsid w:val="006F7D2B"/>
    <w:rsid w:val="006F7F3D"/>
    <w:rsid w:val="006F7F8E"/>
    <w:rsid w:val="00700425"/>
    <w:rsid w:val="00700A8C"/>
    <w:rsid w:val="00700D5F"/>
    <w:rsid w:val="007011A6"/>
    <w:rsid w:val="007013E3"/>
    <w:rsid w:val="0070182B"/>
    <w:rsid w:val="00701FE4"/>
    <w:rsid w:val="00702CBD"/>
    <w:rsid w:val="007032BB"/>
    <w:rsid w:val="00703FDB"/>
    <w:rsid w:val="0070405C"/>
    <w:rsid w:val="007043B0"/>
    <w:rsid w:val="007047F1"/>
    <w:rsid w:val="00704882"/>
    <w:rsid w:val="00705139"/>
    <w:rsid w:val="00705306"/>
    <w:rsid w:val="00705387"/>
    <w:rsid w:val="007054F3"/>
    <w:rsid w:val="00706068"/>
    <w:rsid w:val="00706425"/>
    <w:rsid w:val="00706568"/>
    <w:rsid w:val="00707B05"/>
    <w:rsid w:val="00707C43"/>
    <w:rsid w:val="00707F98"/>
    <w:rsid w:val="00710032"/>
    <w:rsid w:val="0071008C"/>
    <w:rsid w:val="00710364"/>
    <w:rsid w:val="0071037C"/>
    <w:rsid w:val="00710EBF"/>
    <w:rsid w:val="00711F3E"/>
    <w:rsid w:val="007130EA"/>
    <w:rsid w:val="007133E1"/>
    <w:rsid w:val="0071381F"/>
    <w:rsid w:val="00713933"/>
    <w:rsid w:val="00713BEC"/>
    <w:rsid w:val="007149D3"/>
    <w:rsid w:val="00714A1E"/>
    <w:rsid w:val="00714B3B"/>
    <w:rsid w:val="00714BF0"/>
    <w:rsid w:val="00714DBD"/>
    <w:rsid w:val="00714EEB"/>
    <w:rsid w:val="00715BDC"/>
    <w:rsid w:val="00715C49"/>
    <w:rsid w:val="00715F9E"/>
    <w:rsid w:val="007164E6"/>
    <w:rsid w:val="00716742"/>
    <w:rsid w:val="00716819"/>
    <w:rsid w:val="00716CAF"/>
    <w:rsid w:val="00717FA0"/>
    <w:rsid w:val="007204EB"/>
    <w:rsid w:val="00720CCE"/>
    <w:rsid w:val="00721397"/>
    <w:rsid w:val="00721497"/>
    <w:rsid w:val="007218AC"/>
    <w:rsid w:val="00722827"/>
    <w:rsid w:val="00722AB9"/>
    <w:rsid w:val="00722D21"/>
    <w:rsid w:val="00722D65"/>
    <w:rsid w:val="00722DF7"/>
    <w:rsid w:val="00722E87"/>
    <w:rsid w:val="00723200"/>
    <w:rsid w:val="0072414B"/>
    <w:rsid w:val="00724273"/>
    <w:rsid w:val="00724582"/>
    <w:rsid w:val="007245B6"/>
    <w:rsid w:val="00724BCD"/>
    <w:rsid w:val="00724DB0"/>
    <w:rsid w:val="0072504E"/>
    <w:rsid w:val="00725171"/>
    <w:rsid w:val="00726080"/>
    <w:rsid w:val="0072636A"/>
    <w:rsid w:val="00726735"/>
    <w:rsid w:val="0072676E"/>
    <w:rsid w:val="00727112"/>
    <w:rsid w:val="00727339"/>
    <w:rsid w:val="007276E8"/>
    <w:rsid w:val="007277B7"/>
    <w:rsid w:val="00727E5F"/>
    <w:rsid w:val="0073011A"/>
    <w:rsid w:val="0073022E"/>
    <w:rsid w:val="007302D2"/>
    <w:rsid w:val="0073031F"/>
    <w:rsid w:val="00730328"/>
    <w:rsid w:val="007304AD"/>
    <w:rsid w:val="007311DD"/>
    <w:rsid w:val="0073146C"/>
    <w:rsid w:val="00731A9C"/>
    <w:rsid w:val="00732018"/>
    <w:rsid w:val="0073242C"/>
    <w:rsid w:val="00732569"/>
    <w:rsid w:val="00732E23"/>
    <w:rsid w:val="0073315E"/>
    <w:rsid w:val="00733412"/>
    <w:rsid w:val="00733CE9"/>
    <w:rsid w:val="00733E82"/>
    <w:rsid w:val="00733EF0"/>
    <w:rsid w:val="00734387"/>
    <w:rsid w:val="00734DBC"/>
    <w:rsid w:val="00734E41"/>
    <w:rsid w:val="00735293"/>
    <w:rsid w:val="0073550A"/>
    <w:rsid w:val="00735E21"/>
    <w:rsid w:val="007367F5"/>
    <w:rsid w:val="00736F09"/>
    <w:rsid w:val="00737189"/>
    <w:rsid w:val="0073731D"/>
    <w:rsid w:val="007374E1"/>
    <w:rsid w:val="00737781"/>
    <w:rsid w:val="00737ADA"/>
    <w:rsid w:val="00737D91"/>
    <w:rsid w:val="00741047"/>
    <w:rsid w:val="007412A3"/>
    <w:rsid w:val="0074235F"/>
    <w:rsid w:val="00742DBA"/>
    <w:rsid w:val="00742E8B"/>
    <w:rsid w:val="007432AA"/>
    <w:rsid w:val="007438A7"/>
    <w:rsid w:val="0074404B"/>
    <w:rsid w:val="00744347"/>
    <w:rsid w:val="00744390"/>
    <w:rsid w:val="00744420"/>
    <w:rsid w:val="00744436"/>
    <w:rsid w:val="007444F6"/>
    <w:rsid w:val="007445E8"/>
    <w:rsid w:val="00744B77"/>
    <w:rsid w:val="00745532"/>
    <w:rsid w:val="00745727"/>
    <w:rsid w:val="00746477"/>
    <w:rsid w:val="00746FBB"/>
    <w:rsid w:val="00747296"/>
    <w:rsid w:val="00747827"/>
    <w:rsid w:val="00747A1A"/>
    <w:rsid w:val="00747B5B"/>
    <w:rsid w:val="0075000A"/>
    <w:rsid w:val="00750487"/>
    <w:rsid w:val="007505D3"/>
    <w:rsid w:val="00750A66"/>
    <w:rsid w:val="00750F96"/>
    <w:rsid w:val="00752936"/>
    <w:rsid w:val="00752967"/>
    <w:rsid w:val="00752C87"/>
    <w:rsid w:val="00753465"/>
    <w:rsid w:val="00753879"/>
    <w:rsid w:val="00753B2F"/>
    <w:rsid w:val="00753B79"/>
    <w:rsid w:val="00753DEC"/>
    <w:rsid w:val="00754006"/>
    <w:rsid w:val="007545DB"/>
    <w:rsid w:val="00754666"/>
    <w:rsid w:val="00754EEF"/>
    <w:rsid w:val="007550EF"/>
    <w:rsid w:val="007556B8"/>
    <w:rsid w:val="007556F8"/>
    <w:rsid w:val="00755B16"/>
    <w:rsid w:val="00755BD4"/>
    <w:rsid w:val="00755F43"/>
    <w:rsid w:val="00756DEA"/>
    <w:rsid w:val="00756E18"/>
    <w:rsid w:val="00757751"/>
    <w:rsid w:val="007579F8"/>
    <w:rsid w:val="00757EB9"/>
    <w:rsid w:val="00760155"/>
    <w:rsid w:val="007606A1"/>
    <w:rsid w:val="00760DD6"/>
    <w:rsid w:val="00760E11"/>
    <w:rsid w:val="00760FAB"/>
    <w:rsid w:val="007612B8"/>
    <w:rsid w:val="007616E8"/>
    <w:rsid w:val="00761C0E"/>
    <w:rsid w:val="0076234C"/>
    <w:rsid w:val="007625A4"/>
    <w:rsid w:val="00763FCA"/>
    <w:rsid w:val="007645DF"/>
    <w:rsid w:val="0076496A"/>
    <w:rsid w:val="0076496C"/>
    <w:rsid w:val="007649ED"/>
    <w:rsid w:val="00764B39"/>
    <w:rsid w:val="00764C30"/>
    <w:rsid w:val="00764EFC"/>
    <w:rsid w:val="00765898"/>
    <w:rsid w:val="007658F0"/>
    <w:rsid w:val="00765B5D"/>
    <w:rsid w:val="00765E41"/>
    <w:rsid w:val="007660F0"/>
    <w:rsid w:val="00766585"/>
    <w:rsid w:val="007669BF"/>
    <w:rsid w:val="00766D61"/>
    <w:rsid w:val="00766D83"/>
    <w:rsid w:val="0076717E"/>
    <w:rsid w:val="00767E1D"/>
    <w:rsid w:val="00770B33"/>
    <w:rsid w:val="00771681"/>
    <w:rsid w:val="00772CB8"/>
    <w:rsid w:val="0077332D"/>
    <w:rsid w:val="007738BF"/>
    <w:rsid w:val="007739C2"/>
    <w:rsid w:val="00773B87"/>
    <w:rsid w:val="00774006"/>
    <w:rsid w:val="007742C8"/>
    <w:rsid w:val="007744C2"/>
    <w:rsid w:val="00774702"/>
    <w:rsid w:val="00775963"/>
    <w:rsid w:val="00775B9E"/>
    <w:rsid w:val="0077612E"/>
    <w:rsid w:val="007761A9"/>
    <w:rsid w:val="00776462"/>
    <w:rsid w:val="00776A75"/>
    <w:rsid w:val="00776DAF"/>
    <w:rsid w:val="00777087"/>
    <w:rsid w:val="007774A1"/>
    <w:rsid w:val="00780222"/>
    <w:rsid w:val="00780C22"/>
    <w:rsid w:val="00780E43"/>
    <w:rsid w:val="00780F65"/>
    <w:rsid w:val="00780FEF"/>
    <w:rsid w:val="0078146C"/>
    <w:rsid w:val="007814B0"/>
    <w:rsid w:val="007817B2"/>
    <w:rsid w:val="0078200A"/>
    <w:rsid w:val="007821E7"/>
    <w:rsid w:val="00782FDD"/>
    <w:rsid w:val="007831D0"/>
    <w:rsid w:val="007832A0"/>
    <w:rsid w:val="00783358"/>
    <w:rsid w:val="007838A2"/>
    <w:rsid w:val="00784011"/>
    <w:rsid w:val="007841DF"/>
    <w:rsid w:val="007848E6"/>
    <w:rsid w:val="00784A3F"/>
    <w:rsid w:val="00784B2B"/>
    <w:rsid w:val="007857B0"/>
    <w:rsid w:val="007866C2"/>
    <w:rsid w:val="00787AB6"/>
    <w:rsid w:val="007902CA"/>
    <w:rsid w:val="0079052D"/>
    <w:rsid w:val="00790AC1"/>
    <w:rsid w:val="00790B9D"/>
    <w:rsid w:val="00790CF9"/>
    <w:rsid w:val="00790FD0"/>
    <w:rsid w:val="007911C5"/>
    <w:rsid w:val="007913E7"/>
    <w:rsid w:val="00791442"/>
    <w:rsid w:val="00791525"/>
    <w:rsid w:val="007916D8"/>
    <w:rsid w:val="00791A9A"/>
    <w:rsid w:val="00791F83"/>
    <w:rsid w:val="00792757"/>
    <w:rsid w:val="007929C2"/>
    <w:rsid w:val="00792FA1"/>
    <w:rsid w:val="00793074"/>
    <w:rsid w:val="00793213"/>
    <w:rsid w:val="00793994"/>
    <w:rsid w:val="00794734"/>
    <w:rsid w:val="00794902"/>
    <w:rsid w:val="00794F59"/>
    <w:rsid w:val="00795D33"/>
    <w:rsid w:val="00795E57"/>
    <w:rsid w:val="007960C9"/>
    <w:rsid w:val="00796A2E"/>
    <w:rsid w:val="00796B0E"/>
    <w:rsid w:val="00796B61"/>
    <w:rsid w:val="00796BA5"/>
    <w:rsid w:val="00796ED0"/>
    <w:rsid w:val="00796FCB"/>
    <w:rsid w:val="0079760C"/>
    <w:rsid w:val="00797879"/>
    <w:rsid w:val="007979EC"/>
    <w:rsid w:val="00797A06"/>
    <w:rsid w:val="007A01B5"/>
    <w:rsid w:val="007A01F7"/>
    <w:rsid w:val="007A0690"/>
    <w:rsid w:val="007A0E6E"/>
    <w:rsid w:val="007A0E90"/>
    <w:rsid w:val="007A0EC8"/>
    <w:rsid w:val="007A223B"/>
    <w:rsid w:val="007A299F"/>
    <w:rsid w:val="007A2EC3"/>
    <w:rsid w:val="007A31DB"/>
    <w:rsid w:val="007A3754"/>
    <w:rsid w:val="007A3AFC"/>
    <w:rsid w:val="007A503D"/>
    <w:rsid w:val="007A55C3"/>
    <w:rsid w:val="007A5758"/>
    <w:rsid w:val="007A5B08"/>
    <w:rsid w:val="007B0574"/>
    <w:rsid w:val="007B058B"/>
    <w:rsid w:val="007B1188"/>
    <w:rsid w:val="007B1CB4"/>
    <w:rsid w:val="007B1ECA"/>
    <w:rsid w:val="007B2772"/>
    <w:rsid w:val="007B2BF5"/>
    <w:rsid w:val="007B2CBB"/>
    <w:rsid w:val="007B31A4"/>
    <w:rsid w:val="007B396E"/>
    <w:rsid w:val="007B3B1F"/>
    <w:rsid w:val="007B3CAC"/>
    <w:rsid w:val="007B4745"/>
    <w:rsid w:val="007B519A"/>
    <w:rsid w:val="007B5444"/>
    <w:rsid w:val="007B5AAD"/>
    <w:rsid w:val="007B5C9B"/>
    <w:rsid w:val="007B69E8"/>
    <w:rsid w:val="007B6B61"/>
    <w:rsid w:val="007B70DF"/>
    <w:rsid w:val="007B73F0"/>
    <w:rsid w:val="007B7C05"/>
    <w:rsid w:val="007B7E60"/>
    <w:rsid w:val="007B7ED9"/>
    <w:rsid w:val="007C0013"/>
    <w:rsid w:val="007C01E1"/>
    <w:rsid w:val="007C050C"/>
    <w:rsid w:val="007C070F"/>
    <w:rsid w:val="007C09C7"/>
    <w:rsid w:val="007C0A8F"/>
    <w:rsid w:val="007C0FCD"/>
    <w:rsid w:val="007C138A"/>
    <w:rsid w:val="007C1414"/>
    <w:rsid w:val="007C1680"/>
    <w:rsid w:val="007C2870"/>
    <w:rsid w:val="007C33A4"/>
    <w:rsid w:val="007C3758"/>
    <w:rsid w:val="007C3FEB"/>
    <w:rsid w:val="007C408C"/>
    <w:rsid w:val="007C49EE"/>
    <w:rsid w:val="007C4AC9"/>
    <w:rsid w:val="007C4F91"/>
    <w:rsid w:val="007C53BA"/>
    <w:rsid w:val="007C552B"/>
    <w:rsid w:val="007C5672"/>
    <w:rsid w:val="007C5839"/>
    <w:rsid w:val="007C6189"/>
    <w:rsid w:val="007C61DC"/>
    <w:rsid w:val="007C654C"/>
    <w:rsid w:val="007C6653"/>
    <w:rsid w:val="007C7400"/>
    <w:rsid w:val="007C7551"/>
    <w:rsid w:val="007D067E"/>
    <w:rsid w:val="007D0B2B"/>
    <w:rsid w:val="007D0CE0"/>
    <w:rsid w:val="007D1563"/>
    <w:rsid w:val="007D159B"/>
    <w:rsid w:val="007D1EB0"/>
    <w:rsid w:val="007D2384"/>
    <w:rsid w:val="007D273B"/>
    <w:rsid w:val="007D28B5"/>
    <w:rsid w:val="007D2EC7"/>
    <w:rsid w:val="007D3100"/>
    <w:rsid w:val="007D3331"/>
    <w:rsid w:val="007D3A79"/>
    <w:rsid w:val="007D3C12"/>
    <w:rsid w:val="007D3E00"/>
    <w:rsid w:val="007D4277"/>
    <w:rsid w:val="007D43C9"/>
    <w:rsid w:val="007D449D"/>
    <w:rsid w:val="007D5378"/>
    <w:rsid w:val="007D59C8"/>
    <w:rsid w:val="007D5BA9"/>
    <w:rsid w:val="007D5FDD"/>
    <w:rsid w:val="007D6D73"/>
    <w:rsid w:val="007D6DF5"/>
    <w:rsid w:val="007D79DE"/>
    <w:rsid w:val="007E0055"/>
    <w:rsid w:val="007E1076"/>
    <w:rsid w:val="007E1176"/>
    <w:rsid w:val="007E1190"/>
    <w:rsid w:val="007E1551"/>
    <w:rsid w:val="007E16F7"/>
    <w:rsid w:val="007E2195"/>
    <w:rsid w:val="007E2751"/>
    <w:rsid w:val="007E2C0E"/>
    <w:rsid w:val="007E3061"/>
    <w:rsid w:val="007E32F0"/>
    <w:rsid w:val="007E3582"/>
    <w:rsid w:val="007E36F1"/>
    <w:rsid w:val="007E39FA"/>
    <w:rsid w:val="007E3B7C"/>
    <w:rsid w:val="007E53E2"/>
    <w:rsid w:val="007E5B34"/>
    <w:rsid w:val="007E631C"/>
    <w:rsid w:val="007E64C4"/>
    <w:rsid w:val="007E6B56"/>
    <w:rsid w:val="007E70DA"/>
    <w:rsid w:val="007E7919"/>
    <w:rsid w:val="007E7D5A"/>
    <w:rsid w:val="007F0187"/>
    <w:rsid w:val="007F0486"/>
    <w:rsid w:val="007F064B"/>
    <w:rsid w:val="007F2410"/>
    <w:rsid w:val="007F259E"/>
    <w:rsid w:val="007F2A22"/>
    <w:rsid w:val="007F2DBF"/>
    <w:rsid w:val="007F3C2B"/>
    <w:rsid w:val="007F3E48"/>
    <w:rsid w:val="007F416A"/>
    <w:rsid w:val="007F4247"/>
    <w:rsid w:val="007F51A4"/>
    <w:rsid w:val="007F6285"/>
    <w:rsid w:val="007F66CC"/>
    <w:rsid w:val="007F791F"/>
    <w:rsid w:val="007F7A41"/>
    <w:rsid w:val="0080022B"/>
    <w:rsid w:val="008003A8"/>
    <w:rsid w:val="00800766"/>
    <w:rsid w:val="00800C22"/>
    <w:rsid w:val="00800C23"/>
    <w:rsid w:val="00800E40"/>
    <w:rsid w:val="00800FCD"/>
    <w:rsid w:val="00801203"/>
    <w:rsid w:val="0080145A"/>
    <w:rsid w:val="0080162D"/>
    <w:rsid w:val="00801F52"/>
    <w:rsid w:val="0080226C"/>
    <w:rsid w:val="00802530"/>
    <w:rsid w:val="0080322A"/>
    <w:rsid w:val="00803487"/>
    <w:rsid w:val="008036B9"/>
    <w:rsid w:val="008038ED"/>
    <w:rsid w:val="00803BFD"/>
    <w:rsid w:val="008045B4"/>
    <w:rsid w:val="00804B08"/>
    <w:rsid w:val="00804CA8"/>
    <w:rsid w:val="00804E3C"/>
    <w:rsid w:val="008053D5"/>
    <w:rsid w:val="00805595"/>
    <w:rsid w:val="008058F3"/>
    <w:rsid w:val="0080704B"/>
    <w:rsid w:val="00807E4A"/>
    <w:rsid w:val="00810D4C"/>
    <w:rsid w:val="00810E75"/>
    <w:rsid w:val="00811407"/>
    <w:rsid w:val="00811666"/>
    <w:rsid w:val="0081238E"/>
    <w:rsid w:val="008123BE"/>
    <w:rsid w:val="00812DDF"/>
    <w:rsid w:val="008135D9"/>
    <w:rsid w:val="008138DE"/>
    <w:rsid w:val="008145C9"/>
    <w:rsid w:val="0081498F"/>
    <w:rsid w:val="00814C95"/>
    <w:rsid w:val="00815003"/>
    <w:rsid w:val="008151B2"/>
    <w:rsid w:val="008156BC"/>
    <w:rsid w:val="00815BBD"/>
    <w:rsid w:val="00816284"/>
    <w:rsid w:val="00816527"/>
    <w:rsid w:val="008169E8"/>
    <w:rsid w:val="00816AEB"/>
    <w:rsid w:val="00816BD7"/>
    <w:rsid w:val="00817056"/>
    <w:rsid w:val="00817E26"/>
    <w:rsid w:val="0082053F"/>
    <w:rsid w:val="00820C27"/>
    <w:rsid w:val="00820D2E"/>
    <w:rsid w:val="00820EA6"/>
    <w:rsid w:val="008218BF"/>
    <w:rsid w:val="00821D03"/>
    <w:rsid w:val="00821F75"/>
    <w:rsid w:val="00822E00"/>
    <w:rsid w:val="00822F8F"/>
    <w:rsid w:val="00823014"/>
    <w:rsid w:val="00823D18"/>
    <w:rsid w:val="00823D34"/>
    <w:rsid w:val="00823E10"/>
    <w:rsid w:val="00824E2E"/>
    <w:rsid w:val="00825243"/>
    <w:rsid w:val="00825549"/>
    <w:rsid w:val="0082570F"/>
    <w:rsid w:val="00825C69"/>
    <w:rsid w:val="008260D3"/>
    <w:rsid w:val="00826289"/>
    <w:rsid w:val="008267D3"/>
    <w:rsid w:val="00826ADD"/>
    <w:rsid w:val="00826C06"/>
    <w:rsid w:val="00826CBE"/>
    <w:rsid w:val="008274C9"/>
    <w:rsid w:val="00827794"/>
    <w:rsid w:val="008279D4"/>
    <w:rsid w:val="00827D82"/>
    <w:rsid w:val="0083051A"/>
    <w:rsid w:val="008307FA"/>
    <w:rsid w:val="00831501"/>
    <w:rsid w:val="00831E13"/>
    <w:rsid w:val="008324D0"/>
    <w:rsid w:val="008327AB"/>
    <w:rsid w:val="00832DAD"/>
    <w:rsid w:val="008331CC"/>
    <w:rsid w:val="00833441"/>
    <w:rsid w:val="00834056"/>
    <w:rsid w:val="00834307"/>
    <w:rsid w:val="008349E1"/>
    <w:rsid w:val="00834ABE"/>
    <w:rsid w:val="00834B1E"/>
    <w:rsid w:val="0083602A"/>
    <w:rsid w:val="00836413"/>
    <w:rsid w:val="00836743"/>
    <w:rsid w:val="00836807"/>
    <w:rsid w:val="00836978"/>
    <w:rsid w:val="00836C3A"/>
    <w:rsid w:val="0083765E"/>
    <w:rsid w:val="00837F40"/>
    <w:rsid w:val="00840B48"/>
    <w:rsid w:val="008410E9"/>
    <w:rsid w:val="008417E1"/>
    <w:rsid w:val="0084185F"/>
    <w:rsid w:val="00842EDB"/>
    <w:rsid w:val="00843743"/>
    <w:rsid w:val="00843799"/>
    <w:rsid w:val="00843AE3"/>
    <w:rsid w:val="00844053"/>
    <w:rsid w:val="00844687"/>
    <w:rsid w:val="008446AB"/>
    <w:rsid w:val="00844A10"/>
    <w:rsid w:val="00844A86"/>
    <w:rsid w:val="00844ABD"/>
    <w:rsid w:val="00844BD5"/>
    <w:rsid w:val="00844C8F"/>
    <w:rsid w:val="008455F2"/>
    <w:rsid w:val="0084581E"/>
    <w:rsid w:val="00845830"/>
    <w:rsid w:val="008458E2"/>
    <w:rsid w:val="00845E79"/>
    <w:rsid w:val="00845F78"/>
    <w:rsid w:val="0084619E"/>
    <w:rsid w:val="00846449"/>
    <w:rsid w:val="008468FA"/>
    <w:rsid w:val="00846C8F"/>
    <w:rsid w:val="0084754D"/>
    <w:rsid w:val="00847C63"/>
    <w:rsid w:val="00850051"/>
    <w:rsid w:val="00850517"/>
    <w:rsid w:val="008509D5"/>
    <w:rsid w:val="00850A6B"/>
    <w:rsid w:val="00850E7D"/>
    <w:rsid w:val="008513CB"/>
    <w:rsid w:val="00851786"/>
    <w:rsid w:val="008517EC"/>
    <w:rsid w:val="00851948"/>
    <w:rsid w:val="00851C3B"/>
    <w:rsid w:val="008524D9"/>
    <w:rsid w:val="00852EB7"/>
    <w:rsid w:val="00853020"/>
    <w:rsid w:val="0085312A"/>
    <w:rsid w:val="00853269"/>
    <w:rsid w:val="008534FE"/>
    <w:rsid w:val="00853EB0"/>
    <w:rsid w:val="0085403E"/>
    <w:rsid w:val="0085408C"/>
    <w:rsid w:val="00854ABB"/>
    <w:rsid w:val="00854CF1"/>
    <w:rsid w:val="00855400"/>
    <w:rsid w:val="00855A49"/>
    <w:rsid w:val="00855E6F"/>
    <w:rsid w:val="0085605D"/>
    <w:rsid w:val="00856DFE"/>
    <w:rsid w:val="0085721B"/>
    <w:rsid w:val="008579E7"/>
    <w:rsid w:val="00857A27"/>
    <w:rsid w:val="00857A43"/>
    <w:rsid w:val="00857B36"/>
    <w:rsid w:val="00857B61"/>
    <w:rsid w:val="00857C53"/>
    <w:rsid w:val="00857D11"/>
    <w:rsid w:val="00857D98"/>
    <w:rsid w:val="00860025"/>
    <w:rsid w:val="0086048A"/>
    <w:rsid w:val="00860EB7"/>
    <w:rsid w:val="00860FFD"/>
    <w:rsid w:val="00861106"/>
    <w:rsid w:val="0086152C"/>
    <w:rsid w:val="00861C76"/>
    <w:rsid w:val="008621F1"/>
    <w:rsid w:val="00862358"/>
    <w:rsid w:val="00862421"/>
    <w:rsid w:val="0086261A"/>
    <w:rsid w:val="008626B7"/>
    <w:rsid w:val="008627F1"/>
    <w:rsid w:val="008628CE"/>
    <w:rsid w:val="00862AFA"/>
    <w:rsid w:val="00862B86"/>
    <w:rsid w:val="00862C0C"/>
    <w:rsid w:val="00862E54"/>
    <w:rsid w:val="00862E81"/>
    <w:rsid w:val="008635D6"/>
    <w:rsid w:val="00863A45"/>
    <w:rsid w:val="0086431C"/>
    <w:rsid w:val="008647EC"/>
    <w:rsid w:val="008649CF"/>
    <w:rsid w:val="00864A54"/>
    <w:rsid w:val="00864A61"/>
    <w:rsid w:val="00865031"/>
    <w:rsid w:val="00865163"/>
    <w:rsid w:val="0086544D"/>
    <w:rsid w:val="00865AE3"/>
    <w:rsid w:val="00865BE2"/>
    <w:rsid w:val="0086637F"/>
    <w:rsid w:val="0086654C"/>
    <w:rsid w:val="00866686"/>
    <w:rsid w:val="00866D91"/>
    <w:rsid w:val="00867418"/>
    <w:rsid w:val="00867D1A"/>
    <w:rsid w:val="00867E91"/>
    <w:rsid w:val="00870215"/>
    <w:rsid w:val="00870456"/>
    <w:rsid w:val="00871113"/>
    <w:rsid w:val="00871880"/>
    <w:rsid w:val="0087192B"/>
    <w:rsid w:val="00871A52"/>
    <w:rsid w:val="00872583"/>
    <w:rsid w:val="00872818"/>
    <w:rsid w:val="00872F55"/>
    <w:rsid w:val="00872F98"/>
    <w:rsid w:val="008733D3"/>
    <w:rsid w:val="00873501"/>
    <w:rsid w:val="008739F7"/>
    <w:rsid w:val="00873DFD"/>
    <w:rsid w:val="00873F15"/>
    <w:rsid w:val="00874186"/>
    <w:rsid w:val="0087455A"/>
    <w:rsid w:val="00874B0C"/>
    <w:rsid w:val="00875644"/>
    <w:rsid w:val="00875712"/>
    <w:rsid w:val="008757D8"/>
    <w:rsid w:val="008758D2"/>
    <w:rsid w:val="00875A15"/>
    <w:rsid w:val="00875BAC"/>
    <w:rsid w:val="00876906"/>
    <w:rsid w:val="0087730D"/>
    <w:rsid w:val="008776FF"/>
    <w:rsid w:val="00880256"/>
    <w:rsid w:val="0088033B"/>
    <w:rsid w:val="008808BE"/>
    <w:rsid w:val="00880967"/>
    <w:rsid w:val="00880ED5"/>
    <w:rsid w:val="00881805"/>
    <w:rsid w:val="00881812"/>
    <w:rsid w:val="0088196F"/>
    <w:rsid w:val="00881C6D"/>
    <w:rsid w:val="00882E13"/>
    <w:rsid w:val="0088302F"/>
    <w:rsid w:val="008832C0"/>
    <w:rsid w:val="008833CD"/>
    <w:rsid w:val="008839FB"/>
    <w:rsid w:val="00883C74"/>
    <w:rsid w:val="008840CE"/>
    <w:rsid w:val="00884BAB"/>
    <w:rsid w:val="00884FBE"/>
    <w:rsid w:val="00885086"/>
    <w:rsid w:val="0088588B"/>
    <w:rsid w:val="00886729"/>
    <w:rsid w:val="00886BE7"/>
    <w:rsid w:val="00891AD7"/>
    <w:rsid w:val="00891BCF"/>
    <w:rsid w:val="00891E62"/>
    <w:rsid w:val="00892355"/>
    <w:rsid w:val="0089236A"/>
    <w:rsid w:val="00893700"/>
    <w:rsid w:val="0089444F"/>
    <w:rsid w:val="008951FD"/>
    <w:rsid w:val="00895D1A"/>
    <w:rsid w:val="00896342"/>
    <w:rsid w:val="00896580"/>
    <w:rsid w:val="008967F1"/>
    <w:rsid w:val="0089712A"/>
    <w:rsid w:val="008971B5"/>
    <w:rsid w:val="00897472"/>
    <w:rsid w:val="0089797E"/>
    <w:rsid w:val="00897EF2"/>
    <w:rsid w:val="00897F98"/>
    <w:rsid w:val="008A01C6"/>
    <w:rsid w:val="008A02D9"/>
    <w:rsid w:val="008A06A6"/>
    <w:rsid w:val="008A06CD"/>
    <w:rsid w:val="008A0C1E"/>
    <w:rsid w:val="008A0C6A"/>
    <w:rsid w:val="008A0EEE"/>
    <w:rsid w:val="008A1369"/>
    <w:rsid w:val="008A1798"/>
    <w:rsid w:val="008A235B"/>
    <w:rsid w:val="008A2A08"/>
    <w:rsid w:val="008A2B10"/>
    <w:rsid w:val="008A2F7E"/>
    <w:rsid w:val="008A3564"/>
    <w:rsid w:val="008A3AB9"/>
    <w:rsid w:val="008A3E6E"/>
    <w:rsid w:val="008A40BD"/>
    <w:rsid w:val="008A43BD"/>
    <w:rsid w:val="008A4DDA"/>
    <w:rsid w:val="008A505D"/>
    <w:rsid w:val="008A5E9F"/>
    <w:rsid w:val="008A699E"/>
    <w:rsid w:val="008A6EAE"/>
    <w:rsid w:val="008A7FF5"/>
    <w:rsid w:val="008B029B"/>
    <w:rsid w:val="008B030E"/>
    <w:rsid w:val="008B08A7"/>
    <w:rsid w:val="008B154A"/>
    <w:rsid w:val="008B158A"/>
    <w:rsid w:val="008B1744"/>
    <w:rsid w:val="008B17C2"/>
    <w:rsid w:val="008B17CD"/>
    <w:rsid w:val="008B23BD"/>
    <w:rsid w:val="008B2546"/>
    <w:rsid w:val="008B2775"/>
    <w:rsid w:val="008B2868"/>
    <w:rsid w:val="008B390E"/>
    <w:rsid w:val="008B3E59"/>
    <w:rsid w:val="008B4044"/>
    <w:rsid w:val="008B4B9A"/>
    <w:rsid w:val="008B5166"/>
    <w:rsid w:val="008B5554"/>
    <w:rsid w:val="008B5620"/>
    <w:rsid w:val="008B57D3"/>
    <w:rsid w:val="008B6057"/>
    <w:rsid w:val="008B609B"/>
    <w:rsid w:val="008B62D7"/>
    <w:rsid w:val="008B6B82"/>
    <w:rsid w:val="008B6EE3"/>
    <w:rsid w:val="008B73D9"/>
    <w:rsid w:val="008B777E"/>
    <w:rsid w:val="008B7C14"/>
    <w:rsid w:val="008B7CDF"/>
    <w:rsid w:val="008C0028"/>
    <w:rsid w:val="008C034E"/>
    <w:rsid w:val="008C0411"/>
    <w:rsid w:val="008C0CAB"/>
    <w:rsid w:val="008C1A0B"/>
    <w:rsid w:val="008C25A8"/>
    <w:rsid w:val="008C2A59"/>
    <w:rsid w:val="008C3073"/>
    <w:rsid w:val="008C352A"/>
    <w:rsid w:val="008C3934"/>
    <w:rsid w:val="008C3B10"/>
    <w:rsid w:val="008C4576"/>
    <w:rsid w:val="008C45C3"/>
    <w:rsid w:val="008C4AF9"/>
    <w:rsid w:val="008C4FF8"/>
    <w:rsid w:val="008C507A"/>
    <w:rsid w:val="008C50DF"/>
    <w:rsid w:val="008C56E1"/>
    <w:rsid w:val="008C5A1C"/>
    <w:rsid w:val="008C64FF"/>
    <w:rsid w:val="008C764D"/>
    <w:rsid w:val="008C7652"/>
    <w:rsid w:val="008C7720"/>
    <w:rsid w:val="008C7C79"/>
    <w:rsid w:val="008D04FB"/>
    <w:rsid w:val="008D0F2F"/>
    <w:rsid w:val="008D192C"/>
    <w:rsid w:val="008D1DAA"/>
    <w:rsid w:val="008D1F0C"/>
    <w:rsid w:val="008D2138"/>
    <w:rsid w:val="008D2AE8"/>
    <w:rsid w:val="008D2B68"/>
    <w:rsid w:val="008D318E"/>
    <w:rsid w:val="008D3A52"/>
    <w:rsid w:val="008D3BD3"/>
    <w:rsid w:val="008D410D"/>
    <w:rsid w:val="008D43BB"/>
    <w:rsid w:val="008D47FD"/>
    <w:rsid w:val="008D4A6C"/>
    <w:rsid w:val="008D4C49"/>
    <w:rsid w:val="008D4CC0"/>
    <w:rsid w:val="008D4CFB"/>
    <w:rsid w:val="008D5793"/>
    <w:rsid w:val="008D59D8"/>
    <w:rsid w:val="008D59EE"/>
    <w:rsid w:val="008D628C"/>
    <w:rsid w:val="008D711C"/>
    <w:rsid w:val="008D73D6"/>
    <w:rsid w:val="008D76DF"/>
    <w:rsid w:val="008D7703"/>
    <w:rsid w:val="008D79EA"/>
    <w:rsid w:val="008D7B9B"/>
    <w:rsid w:val="008E03D5"/>
    <w:rsid w:val="008E0422"/>
    <w:rsid w:val="008E058C"/>
    <w:rsid w:val="008E08AE"/>
    <w:rsid w:val="008E1DA8"/>
    <w:rsid w:val="008E1FF6"/>
    <w:rsid w:val="008E1FFC"/>
    <w:rsid w:val="008E208D"/>
    <w:rsid w:val="008E23F6"/>
    <w:rsid w:val="008E2BB3"/>
    <w:rsid w:val="008E308E"/>
    <w:rsid w:val="008E3C63"/>
    <w:rsid w:val="008E3F14"/>
    <w:rsid w:val="008E44EB"/>
    <w:rsid w:val="008E4F44"/>
    <w:rsid w:val="008E53CC"/>
    <w:rsid w:val="008E5424"/>
    <w:rsid w:val="008E58D6"/>
    <w:rsid w:val="008E5A8F"/>
    <w:rsid w:val="008E5B34"/>
    <w:rsid w:val="008E5BE3"/>
    <w:rsid w:val="008E5DF0"/>
    <w:rsid w:val="008E6180"/>
    <w:rsid w:val="008E6519"/>
    <w:rsid w:val="008E68E7"/>
    <w:rsid w:val="008E6A0E"/>
    <w:rsid w:val="008E6F72"/>
    <w:rsid w:val="008E7136"/>
    <w:rsid w:val="008E72D0"/>
    <w:rsid w:val="008E763C"/>
    <w:rsid w:val="008E7726"/>
    <w:rsid w:val="008E7959"/>
    <w:rsid w:val="008E7D21"/>
    <w:rsid w:val="008F08CD"/>
    <w:rsid w:val="008F09C8"/>
    <w:rsid w:val="008F133F"/>
    <w:rsid w:val="008F154F"/>
    <w:rsid w:val="008F2497"/>
    <w:rsid w:val="008F3591"/>
    <w:rsid w:val="008F370F"/>
    <w:rsid w:val="008F39D1"/>
    <w:rsid w:val="008F49A9"/>
    <w:rsid w:val="008F4F6A"/>
    <w:rsid w:val="008F4FD3"/>
    <w:rsid w:val="008F6345"/>
    <w:rsid w:val="008F6B03"/>
    <w:rsid w:val="008F6CC3"/>
    <w:rsid w:val="008F6FFB"/>
    <w:rsid w:val="008F7309"/>
    <w:rsid w:val="008F74DF"/>
    <w:rsid w:val="008F7848"/>
    <w:rsid w:val="009012C6"/>
    <w:rsid w:val="00902926"/>
    <w:rsid w:val="0090297C"/>
    <w:rsid w:val="00902CDA"/>
    <w:rsid w:val="00902ED1"/>
    <w:rsid w:val="00903063"/>
    <w:rsid w:val="00904131"/>
    <w:rsid w:val="00904FB8"/>
    <w:rsid w:val="00904FBE"/>
    <w:rsid w:val="00905ABD"/>
    <w:rsid w:val="00906344"/>
    <w:rsid w:val="00906A16"/>
    <w:rsid w:val="00906C7D"/>
    <w:rsid w:val="00907048"/>
    <w:rsid w:val="00907707"/>
    <w:rsid w:val="009101C3"/>
    <w:rsid w:val="00910A8D"/>
    <w:rsid w:val="00910F7B"/>
    <w:rsid w:val="009113EE"/>
    <w:rsid w:val="009116FA"/>
    <w:rsid w:val="009120BA"/>
    <w:rsid w:val="009123A6"/>
    <w:rsid w:val="00912886"/>
    <w:rsid w:val="00912FEA"/>
    <w:rsid w:val="0091372E"/>
    <w:rsid w:val="00913BCD"/>
    <w:rsid w:val="00913E45"/>
    <w:rsid w:val="00915476"/>
    <w:rsid w:val="009167C2"/>
    <w:rsid w:val="00916A86"/>
    <w:rsid w:val="00916DC4"/>
    <w:rsid w:val="00917425"/>
    <w:rsid w:val="0091783D"/>
    <w:rsid w:val="00920207"/>
    <w:rsid w:val="00920934"/>
    <w:rsid w:val="0092175D"/>
    <w:rsid w:val="0092252E"/>
    <w:rsid w:val="0092328E"/>
    <w:rsid w:val="00923EF9"/>
    <w:rsid w:val="009242D6"/>
    <w:rsid w:val="009247C3"/>
    <w:rsid w:val="0092498C"/>
    <w:rsid w:val="00924EE6"/>
    <w:rsid w:val="0092509F"/>
    <w:rsid w:val="00925368"/>
    <w:rsid w:val="00925786"/>
    <w:rsid w:val="00925A22"/>
    <w:rsid w:val="00926A89"/>
    <w:rsid w:val="009270D9"/>
    <w:rsid w:val="00927BDE"/>
    <w:rsid w:val="00927FCE"/>
    <w:rsid w:val="00930D9D"/>
    <w:rsid w:val="0093214E"/>
    <w:rsid w:val="009322C3"/>
    <w:rsid w:val="00932427"/>
    <w:rsid w:val="00932879"/>
    <w:rsid w:val="00932AE0"/>
    <w:rsid w:val="00933F59"/>
    <w:rsid w:val="009341D7"/>
    <w:rsid w:val="00934C2E"/>
    <w:rsid w:val="00935112"/>
    <w:rsid w:val="009355B1"/>
    <w:rsid w:val="00935A1C"/>
    <w:rsid w:val="00935AC2"/>
    <w:rsid w:val="00935BD5"/>
    <w:rsid w:val="00935DAB"/>
    <w:rsid w:val="00935EB8"/>
    <w:rsid w:val="009361B2"/>
    <w:rsid w:val="009366D7"/>
    <w:rsid w:val="0093676D"/>
    <w:rsid w:val="00937055"/>
    <w:rsid w:val="00937F6B"/>
    <w:rsid w:val="009403AC"/>
    <w:rsid w:val="009405FC"/>
    <w:rsid w:val="00940642"/>
    <w:rsid w:val="00940C91"/>
    <w:rsid w:val="009412B7"/>
    <w:rsid w:val="009413A5"/>
    <w:rsid w:val="0094143F"/>
    <w:rsid w:val="00941509"/>
    <w:rsid w:val="0094167E"/>
    <w:rsid w:val="00941F9D"/>
    <w:rsid w:val="0094224F"/>
    <w:rsid w:val="0094265A"/>
    <w:rsid w:val="00942AA5"/>
    <w:rsid w:val="00942B16"/>
    <w:rsid w:val="00942BB0"/>
    <w:rsid w:val="00943ABE"/>
    <w:rsid w:val="00943CC3"/>
    <w:rsid w:val="00943D20"/>
    <w:rsid w:val="009441E4"/>
    <w:rsid w:val="0094533E"/>
    <w:rsid w:val="0094539D"/>
    <w:rsid w:val="0094557A"/>
    <w:rsid w:val="00945AC6"/>
    <w:rsid w:val="00945BE6"/>
    <w:rsid w:val="0094644F"/>
    <w:rsid w:val="00946511"/>
    <w:rsid w:val="0094667F"/>
    <w:rsid w:val="009469FB"/>
    <w:rsid w:val="00946DCF"/>
    <w:rsid w:val="00946EC5"/>
    <w:rsid w:val="00947A3D"/>
    <w:rsid w:val="00947E93"/>
    <w:rsid w:val="00950107"/>
    <w:rsid w:val="009509A1"/>
    <w:rsid w:val="00950F31"/>
    <w:rsid w:val="00950FC6"/>
    <w:rsid w:val="0095103D"/>
    <w:rsid w:val="00951188"/>
    <w:rsid w:val="009517E7"/>
    <w:rsid w:val="00951A2D"/>
    <w:rsid w:val="00951D25"/>
    <w:rsid w:val="009530E7"/>
    <w:rsid w:val="00953158"/>
    <w:rsid w:val="00953192"/>
    <w:rsid w:val="00953355"/>
    <w:rsid w:val="0095378B"/>
    <w:rsid w:val="00953988"/>
    <w:rsid w:val="00953E42"/>
    <w:rsid w:val="00954024"/>
    <w:rsid w:val="00954228"/>
    <w:rsid w:val="00954245"/>
    <w:rsid w:val="00954360"/>
    <w:rsid w:val="00954D9D"/>
    <w:rsid w:val="00955986"/>
    <w:rsid w:val="00956264"/>
    <w:rsid w:val="0095641C"/>
    <w:rsid w:val="009567A6"/>
    <w:rsid w:val="00956D42"/>
    <w:rsid w:val="00956F80"/>
    <w:rsid w:val="009570E7"/>
    <w:rsid w:val="00961316"/>
    <w:rsid w:val="009618BC"/>
    <w:rsid w:val="009621B5"/>
    <w:rsid w:val="009622FB"/>
    <w:rsid w:val="009625E6"/>
    <w:rsid w:val="0096283B"/>
    <w:rsid w:val="00962973"/>
    <w:rsid w:val="00963054"/>
    <w:rsid w:val="0096371B"/>
    <w:rsid w:val="00965057"/>
    <w:rsid w:val="00965D8B"/>
    <w:rsid w:val="009663C9"/>
    <w:rsid w:val="00966649"/>
    <w:rsid w:val="00966B32"/>
    <w:rsid w:val="00966B79"/>
    <w:rsid w:val="00967A48"/>
    <w:rsid w:val="00970012"/>
    <w:rsid w:val="00970224"/>
    <w:rsid w:val="00970B4C"/>
    <w:rsid w:val="00970C0F"/>
    <w:rsid w:val="00971030"/>
    <w:rsid w:val="009711FF"/>
    <w:rsid w:val="009712CE"/>
    <w:rsid w:val="009716FE"/>
    <w:rsid w:val="00971CF5"/>
    <w:rsid w:val="00971D5E"/>
    <w:rsid w:val="0097204C"/>
    <w:rsid w:val="00972748"/>
    <w:rsid w:val="00972EA9"/>
    <w:rsid w:val="00973787"/>
    <w:rsid w:val="00973B47"/>
    <w:rsid w:val="00973BC5"/>
    <w:rsid w:val="00973D1A"/>
    <w:rsid w:val="00974574"/>
    <w:rsid w:val="009745B9"/>
    <w:rsid w:val="009753F3"/>
    <w:rsid w:val="00975794"/>
    <w:rsid w:val="00975EA5"/>
    <w:rsid w:val="00976258"/>
    <w:rsid w:val="0097646D"/>
    <w:rsid w:val="00976608"/>
    <w:rsid w:val="0097689F"/>
    <w:rsid w:val="0097693A"/>
    <w:rsid w:val="00976D3D"/>
    <w:rsid w:val="00976ECA"/>
    <w:rsid w:val="00977614"/>
    <w:rsid w:val="0098076F"/>
    <w:rsid w:val="00980A3C"/>
    <w:rsid w:val="009815DD"/>
    <w:rsid w:val="00981C60"/>
    <w:rsid w:val="00982C42"/>
    <w:rsid w:val="00983112"/>
    <w:rsid w:val="0098313A"/>
    <w:rsid w:val="00983349"/>
    <w:rsid w:val="00983F78"/>
    <w:rsid w:val="00983F7E"/>
    <w:rsid w:val="009840BB"/>
    <w:rsid w:val="00984D51"/>
    <w:rsid w:val="009851FB"/>
    <w:rsid w:val="009855D3"/>
    <w:rsid w:val="00985F2C"/>
    <w:rsid w:val="009861C2"/>
    <w:rsid w:val="00986996"/>
    <w:rsid w:val="00987912"/>
    <w:rsid w:val="00987A30"/>
    <w:rsid w:val="00987D6C"/>
    <w:rsid w:val="009904CA"/>
    <w:rsid w:val="00990980"/>
    <w:rsid w:val="00990B37"/>
    <w:rsid w:val="00990C20"/>
    <w:rsid w:val="00991552"/>
    <w:rsid w:val="00991697"/>
    <w:rsid w:val="009928A2"/>
    <w:rsid w:val="00992D09"/>
    <w:rsid w:val="009938AC"/>
    <w:rsid w:val="00994494"/>
    <w:rsid w:val="00994C85"/>
    <w:rsid w:val="009952FA"/>
    <w:rsid w:val="0099563E"/>
    <w:rsid w:val="00995A1D"/>
    <w:rsid w:val="009966C6"/>
    <w:rsid w:val="00996E2A"/>
    <w:rsid w:val="009A03E4"/>
    <w:rsid w:val="009A0FE6"/>
    <w:rsid w:val="009A13EB"/>
    <w:rsid w:val="009A148F"/>
    <w:rsid w:val="009A1BA3"/>
    <w:rsid w:val="009A1D4C"/>
    <w:rsid w:val="009A2012"/>
    <w:rsid w:val="009A2BEA"/>
    <w:rsid w:val="009A2F6D"/>
    <w:rsid w:val="009A3324"/>
    <w:rsid w:val="009A3407"/>
    <w:rsid w:val="009A354E"/>
    <w:rsid w:val="009A3B0F"/>
    <w:rsid w:val="009A3F70"/>
    <w:rsid w:val="009A4084"/>
    <w:rsid w:val="009A4299"/>
    <w:rsid w:val="009A42D8"/>
    <w:rsid w:val="009A46C3"/>
    <w:rsid w:val="009A51B0"/>
    <w:rsid w:val="009A55AB"/>
    <w:rsid w:val="009A62AC"/>
    <w:rsid w:val="009A63D1"/>
    <w:rsid w:val="009A6B5E"/>
    <w:rsid w:val="009A78E3"/>
    <w:rsid w:val="009B002B"/>
    <w:rsid w:val="009B01AE"/>
    <w:rsid w:val="009B040B"/>
    <w:rsid w:val="009B04B0"/>
    <w:rsid w:val="009B0A34"/>
    <w:rsid w:val="009B0A54"/>
    <w:rsid w:val="009B106D"/>
    <w:rsid w:val="009B117A"/>
    <w:rsid w:val="009B11A2"/>
    <w:rsid w:val="009B13D4"/>
    <w:rsid w:val="009B17D7"/>
    <w:rsid w:val="009B1C4B"/>
    <w:rsid w:val="009B1D0D"/>
    <w:rsid w:val="009B2054"/>
    <w:rsid w:val="009B2113"/>
    <w:rsid w:val="009B3B63"/>
    <w:rsid w:val="009B3F4B"/>
    <w:rsid w:val="009B4804"/>
    <w:rsid w:val="009B51FB"/>
    <w:rsid w:val="009B6309"/>
    <w:rsid w:val="009B63DC"/>
    <w:rsid w:val="009B6ADE"/>
    <w:rsid w:val="009B6BCA"/>
    <w:rsid w:val="009B6D83"/>
    <w:rsid w:val="009B6F9B"/>
    <w:rsid w:val="009B7AE7"/>
    <w:rsid w:val="009C0602"/>
    <w:rsid w:val="009C0907"/>
    <w:rsid w:val="009C0AE9"/>
    <w:rsid w:val="009C1479"/>
    <w:rsid w:val="009C1608"/>
    <w:rsid w:val="009C17C3"/>
    <w:rsid w:val="009C22DF"/>
    <w:rsid w:val="009C24FF"/>
    <w:rsid w:val="009C2A23"/>
    <w:rsid w:val="009C301E"/>
    <w:rsid w:val="009C388C"/>
    <w:rsid w:val="009C3912"/>
    <w:rsid w:val="009C3B09"/>
    <w:rsid w:val="009C47A4"/>
    <w:rsid w:val="009C4C9C"/>
    <w:rsid w:val="009C4D4F"/>
    <w:rsid w:val="009C4D80"/>
    <w:rsid w:val="009C5195"/>
    <w:rsid w:val="009C53F9"/>
    <w:rsid w:val="009C60CE"/>
    <w:rsid w:val="009C637B"/>
    <w:rsid w:val="009C6855"/>
    <w:rsid w:val="009C6C25"/>
    <w:rsid w:val="009C6C33"/>
    <w:rsid w:val="009C742A"/>
    <w:rsid w:val="009C7ED8"/>
    <w:rsid w:val="009D04A8"/>
    <w:rsid w:val="009D05F0"/>
    <w:rsid w:val="009D0738"/>
    <w:rsid w:val="009D07D4"/>
    <w:rsid w:val="009D085F"/>
    <w:rsid w:val="009D13B1"/>
    <w:rsid w:val="009D1964"/>
    <w:rsid w:val="009D20A8"/>
    <w:rsid w:val="009D21E6"/>
    <w:rsid w:val="009D24E3"/>
    <w:rsid w:val="009D24FA"/>
    <w:rsid w:val="009D2965"/>
    <w:rsid w:val="009D3CEA"/>
    <w:rsid w:val="009D41E6"/>
    <w:rsid w:val="009D4567"/>
    <w:rsid w:val="009D4610"/>
    <w:rsid w:val="009D4C4D"/>
    <w:rsid w:val="009D5120"/>
    <w:rsid w:val="009D56B8"/>
    <w:rsid w:val="009D646B"/>
    <w:rsid w:val="009D682C"/>
    <w:rsid w:val="009D7190"/>
    <w:rsid w:val="009D73A6"/>
    <w:rsid w:val="009D7A5B"/>
    <w:rsid w:val="009E0066"/>
    <w:rsid w:val="009E03B2"/>
    <w:rsid w:val="009E0A0A"/>
    <w:rsid w:val="009E1B70"/>
    <w:rsid w:val="009E1BBF"/>
    <w:rsid w:val="009E1D39"/>
    <w:rsid w:val="009E1E9D"/>
    <w:rsid w:val="009E1FB3"/>
    <w:rsid w:val="009E2373"/>
    <w:rsid w:val="009E259E"/>
    <w:rsid w:val="009E280B"/>
    <w:rsid w:val="009E2888"/>
    <w:rsid w:val="009E3D10"/>
    <w:rsid w:val="009E4456"/>
    <w:rsid w:val="009E471D"/>
    <w:rsid w:val="009E48A4"/>
    <w:rsid w:val="009E4F1E"/>
    <w:rsid w:val="009E5D45"/>
    <w:rsid w:val="009E6280"/>
    <w:rsid w:val="009E6604"/>
    <w:rsid w:val="009E68DE"/>
    <w:rsid w:val="009E699D"/>
    <w:rsid w:val="009E69E5"/>
    <w:rsid w:val="009E75AB"/>
    <w:rsid w:val="009F07DD"/>
    <w:rsid w:val="009F08F1"/>
    <w:rsid w:val="009F0940"/>
    <w:rsid w:val="009F0DCB"/>
    <w:rsid w:val="009F0FE9"/>
    <w:rsid w:val="009F0FEF"/>
    <w:rsid w:val="009F1250"/>
    <w:rsid w:val="009F1403"/>
    <w:rsid w:val="009F1A4B"/>
    <w:rsid w:val="009F1DE6"/>
    <w:rsid w:val="009F1FBB"/>
    <w:rsid w:val="009F254B"/>
    <w:rsid w:val="009F25F9"/>
    <w:rsid w:val="009F2D99"/>
    <w:rsid w:val="009F3A01"/>
    <w:rsid w:val="009F4294"/>
    <w:rsid w:val="009F5A3E"/>
    <w:rsid w:val="009F6568"/>
    <w:rsid w:val="009F6925"/>
    <w:rsid w:val="009F6C44"/>
    <w:rsid w:val="009F748E"/>
    <w:rsid w:val="009F7F73"/>
    <w:rsid w:val="00A00390"/>
    <w:rsid w:val="00A003C5"/>
    <w:rsid w:val="00A00D07"/>
    <w:rsid w:val="00A00DB8"/>
    <w:rsid w:val="00A00DCB"/>
    <w:rsid w:val="00A0125B"/>
    <w:rsid w:val="00A025B4"/>
    <w:rsid w:val="00A02899"/>
    <w:rsid w:val="00A028EB"/>
    <w:rsid w:val="00A02E34"/>
    <w:rsid w:val="00A030C8"/>
    <w:rsid w:val="00A03328"/>
    <w:rsid w:val="00A035A8"/>
    <w:rsid w:val="00A036EE"/>
    <w:rsid w:val="00A045FA"/>
    <w:rsid w:val="00A04A02"/>
    <w:rsid w:val="00A05A5C"/>
    <w:rsid w:val="00A05B61"/>
    <w:rsid w:val="00A05CA7"/>
    <w:rsid w:val="00A0617B"/>
    <w:rsid w:val="00A06256"/>
    <w:rsid w:val="00A06EE1"/>
    <w:rsid w:val="00A06EE8"/>
    <w:rsid w:val="00A072DE"/>
    <w:rsid w:val="00A078F6"/>
    <w:rsid w:val="00A10053"/>
    <w:rsid w:val="00A106F7"/>
    <w:rsid w:val="00A10816"/>
    <w:rsid w:val="00A10859"/>
    <w:rsid w:val="00A10A93"/>
    <w:rsid w:val="00A10C40"/>
    <w:rsid w:val="00A1116C"/>
    <w:rsid w:val="00A1190B"/>
    <w:rsid w:val="00A11E1A"/>
    <w:rsid w:val="00A11FEA"/>
    <w:rsid w:val="00A12853"/>
    <w:rsid w:val="00A12C74"/>
    <w:rsid w:val="00A13173"/>
    <w:rsid w:val="00A135D5"/>
    <w:rsid w:val="00A1397B"/>
    <w:rsid w:val="00A13E92"/>
    <w:rsid w:val="00A1439F"/>
    <w:rsid w:val="00A14B07"/>
    <w:rsid w:val="00A1528B"/>
    <w:rsid w:val="00A1570B"/>
    <w:rsid w:val="00A15AA0"/>
    <w:rsid w:val="00A15CD4"/>
    <w:rsid w:val="00A15D4D"/>
    <w:rsid w:val="00A16574"/>
    <w:rsid w:val="00A16647"/>
    <w:rsid w:val="00A168F8"/>
    <w:rsid w:val="00A16F6B"/>
    <w:rsid w:val="00A17204"/>
    <w:rsid w:val="00A17754"/>
    <w:rsid w:val="00A17C86"/>
    <w:rsid w:val="00A17FEB"/>
    <w:rsid w:val="00A20075"/>
    <w:rsid w:val="00A20312"/>
    <w:rsid w:val="00A2034C"/>
    <w:rsid w:val="00A2057C"/>
    <w:rsid w:val="00A208DB"/>
    <w:rsid w:val="00A20FCF"/>
    <w:rsid w:val="00A21292"/>
    <w:rsid w:val="00A219BB"/>
    <w:rsid w:val="00A21DB1"/>
    <w:rsid w:val="00A21DD6"/>
    <w:rsid w:val="00A220FE"/>
    <w:rsid w:val="00A22B23"/>
    <w:rsid w:val="00A232DE"/>
    <w:rsid w:val="00A236FE"/>
    <w:rsid w:val="00A24B3E"/>
    <w:rsid w:val="00A25E83"/>
    <w:rsid w:val="00A262BB"/>
    <w:rsid w:val="00A263A5"/>
    <w:rsid w:val="00A2675A"/>
    <w:rsid w:val="00A269DB"/>
    <w:rsid w:val="00A26A68"/>
    <w:rsid w:val="00A26D97"/>
    <w:rsid w:val="00A26E40"/>
    <w:rsid w:val="00A2731D"/>
    <w:rsid w:val="00A27648"/>
    <w:rsid w:val="00A276D2"/>
    <w:rsid w:val="00A27A15"/>
    <w:rsid w:val="00A27C5F"/>
    <w:rsid w:val="00A27D9F"/>
    <w:rsid w:val="00A27E42"/>
    <w:rsid w:val="00A30058"/>
    <w:rsid w:val="00A3028E"/>
    <w:rsid w:val="00A311C4"/>
    <w:rsid w:val="00A31CFC"/>
    <w:rsid w:val="00A31DD8"/>
    <w:rsid w:val="00A31F68"/>
    <w:rsid w:val="00A3220E"/>
    <w:rsid w:val="00A32BDF"/>
    <w:rsid w:val="00A332A1"/>
    <w:rsid w:val="00A33DC2"/>
    <w:rsid w:val="00A340DB"/>
    <w:rsid w:val="00A3441F"/>
    <w:rsid w:val="00A349CB"/>
    <w:rsid w:val="00A35563"/>
    <w:rsid w:val="00A3566D"/>
    <w:rsid w:val="00A362C5"/>
    <w:rsid w:val="00A36706"/>
    <w:rsid w:val="00A36F1A"/>
    <w:rsid w:val="00A37BE0"/>
    <w:rsid w:val="00A401A8"/>
    <w:rsid w:val="00A40523"/>
    <w:rsid w:val="00A40DBC"/>
    <w:rsid w:val="00A41503"/>
    <w:rsid w:val="00A427D7"/>
    <w:rsid w:val="00A42CAC"/>
    <w:rsid w:val="00A42D8D"/>
    <w:rsid w:val="00A42EBD"/>
    <w:rsid w:val="00A43195"/>
    <w:rsid w:val="00A43328"/>
    <w:rsid w:val="00A437FC"/>
    <w:rsid w:val="00A4478B"/>
    <w:rsid w:val="00A44CAA"/>
    <w:rsid w:val="00A450B0"/>
    <w:rsid w:val="00A45387"/>
    <w:rsid w:val="00A45C14"/>
    <w:rsid w:val="00A463FF"/>
    <w:rsid w:val="00A46994"/>
    <w:rsid w:val="00A46AA0"/>
    <w:rsid w:val="00A47608"/>
    <w:rsid w:val="00A47672"/>
    <w:rsid w:val="00A47BB6"/>
    <w:rsid w:val="00A50344"/>
    <w:rsid w:val="00A50808"/>
    <w:rsid w:val="00A50A56"/>
    <w:rsid w:val="00A50B96"/>
    <w:rsid w:val="00A512D6"/>
    <w:rsid w:val="00A5176C"/>
    <w:rsid w:val="00A51ABF"/>
    <w:rsid w:val="00A52593"/>
    <w:rsid w:val="00A52850"/>
    <w:rsid w:val="00A531FF"/>
    <w:rsid w:val="00A53440"/>
    <w:rsid w:val="00A5358F"/>
    <w:rsid w:val="00A542E0"/>
    <w:rsid w:val="00A54EA0"/>
    <w:rsid w:val="00A55107"/>
    <w:rsid w:val="00A55426"/>
    <w:rsid w:val="00A55695"/>
    <w:rsid w:val="00A559D7"/>
    <w:rsid w:val="00A55D3D"/>
    <w:rsid w:val="00A56258"/>
    <w:rsid w:val="00A5655B"/>
    <w:rsid w:val="00A5683D"/>
    <w:rsid w:val="00A569A7"/>
    <w:rsid w:val="00A57619"/>
    <w:rsid w:val="00A57B41"/>
    <w:rsid w:val="00A57F14"/>
    <w:rsid w:val="00A60F11"/>
    <w:rsid w:val="00A61376"/>
    <w:rsid w:val="00A6142C"/>
    <w:rsid w:val="00A61E3D"/>
    <w:rsid w:val="00A62122"/>
    <w:rsid w:val="00A62C65"/>
    <w:rsid w:val="00A643A2"/>
    <w:rsid w:val="00A643CD"/>
    <w:rsid w:val="00A64592"/>
    <w:rsid w:val="00A64A0A"/>
    <w:rsid w:val="00A64EF8"/>
    <w:rsid w:val="00A64F6A"/>
    <w:rsid w:val="00A654B5"/>
    <w:rsid w:val="00A656CD"/>
    <w:rsid w:val="00A659FD"/>
    <w:rsid w:val="00A65AAA"/>
    <w:rsid w:val="00A65AF9"/>
    <w:rsid w:val="00A65E20"/>
    <w:rsid w:val="00A66733"/>
    <w:rsid w:val="00A6744B"/>
    <w:rsid w:val="00A67607"/>
    <w:rsid w:val="00A67777"/>
    <w:rsid w:val="00A6785E"/>
    <w:rsid w:val="00A67A53"/>
    <w:rsid w:val="00A67D43"/>
    <w:rsid w:val="00A70324"/>
    <w:rsid w:val="00A7038C"/>
    <w:rsid w:val="00A706E8"/>
    <w:rsid w:val="00A70821"/>
    <w:rsid w:val="00A7096B"/>
    <w:rsid w:val="00A71170"/>
    <w:rsid w:val="00A71899"/>
    <w:rsid w:val="00A71E32"/>
    <w:rsid w:val="00A71E34"/>
    <w:rsid w:val="00A7230F"/>
    <w:rsid w:val="00A73AAB"/>
    <w:rsid w:val="00A73C77"/>
    <w:rsid w:val="00A7423D"/>
    <w:rsid w:val="00A74422"/>
    <w:rsid w:val="00A75658"/>
    <w:rsid w:val="00A75A7B"/>
    <w:rsid w:val="00A75E98"/>
    <w:rsid w:val="00A76230"/>
    <w:rsid w:val="00A768CF"/>
    <w:rsid w:val="00A76FA7"/>
    <w:rsid w:val="00A771E6"/>
    <w:rsid w:val="00A77885"/>
    <w:rsid w:val="00A77DB0"/>
    <w:rsid w:val="00A802A8"/>
    <w:rsid w:val="00A8059B"/>
    <w:rsid w:val="00A805E3"/>
    <w:rsid w:val="00A81256"/>
    <w:rsid w:val="00A8150B"/>
    <w:rsid w:val="00A81D46"/>
    <w:rsid w:val="00A8216A"/>
    <w:rsid w:val="00A82770"/>
    <w:rsid w:val="00A82CDC"/>
    <w:rsid w:val="00A82F07"/>
    <w:rsid w:val="00A83504"/>
    <w:rsid w:val="00A83905"/>
    <w:rsid w:val="00A83D0D"/>
    <w:rsid w:val="00A84AE1"/>
    <w:rsid w:val="00A84BE1"/>
    <w:rsid w:val="00A84F1B"/>
    <w:rsid w:val="00A853F8"/>
    <w:rsid w:val="00A8548B"/>
    <w:rsid w:val="00A85B3A"/>
    <w:rsid w:val="00A86063"/>
    <w:rsid w:val="00A8645E"/>
    <w:rsid w:val="00A86797"/>
    <w:rsid w:val="00A867D4"/>
    <w:rsid w:val="00A8733C"/>
    <w:rsid w:val="00A87C66"/>
    <w:rsid w:val="00A902DB"/>
    <w:rsid w:val="00A90859"/>
    <w:rsid w:val="00A911D6"/>
    <w:rsid w:val="00A91235"/>
    <w:rsid w:val="00A91F8B"/>
    <w:rsid w:val="00A926DC"/>
    <w:rsid w:val="00A92BB5"/>
    <w:rsid w:val="00A92F06"/>
    <w:rsid w:val="00A92FE3"/>
    <w:rsid w:val="00A93354"/>
    <w:rsid w:val="00A933CD"/>
    <w:rsid w:val="00A93477"/>
    <w:rsid w:val="00A9360B"/>
    <w:rsid w:val="00A94283"/>
    <w:rsid w:val="00A9467F"/>
    <w:rsid w:val="00A94834"/>
    <w:rsid w:val="00A95651"/>
    <w:rsid w:val="00A95B90"/>
    <w:rsid w:val="00A974B6"/>
    <w:rsid w:val="00A97899"/>
    <w:rsid w:val="00AA00BF"/>
    <w:rsid w:val="00AA0201"/>
    <w:rsid w:val="00AA170B"/>
    <w:rsid w:val="00AA195D"/>
    <w:rsid w:val="00AA200C"/>
    <w:rsid w:val="00AA2078"/>
    <w:rsid w:val="00AA25A3"/>
    <w:rsid w:val="00AA28C2"/>
    <w:rsid w:val="00AA2AC0"/>
    <w:rsid w:val="00AA2D60"/>
    <w:rsid w:val="00AA3CBA"/>
    <w:rsid w:val="00AA3FCE"/>
    <w:rsid w:val="00AA443E"/>
    <w:rsid w:val="00AA45C0"/>
    <w:rsid w:val="00AA481E"/>
    <w:rsid w:val="00AA49DB"/>
    <w:rsid w:val="00AA4D84"/>
    <w:rsid w:val="00AA4ECE"/>
    <w:rsid w:val="00AA50C3"/>
    <w:rsid w:val="00AA51B4"/>
    <w:rsid w:val="00AA5249"/>
    <w:rsid w:val="00AA5CEC"/>
    <w:rsid w:val="00AA5D7C"/>
    <w:rsid w:val="00AA640C"/>
    <w:rsid w:val="00AA6521"/>
    <w:rsid w:val="00AA659F"/>
    <w:rsid w:val="00AA6929"/>
    <w:rsid w:val="00AA6D37"/>
    <w:rsid w:val="00AA7B89"/>
    <w:rsid w:val="00AA7BA8"/>
    <w:rsid w:val="00AA7DC8"/>
    <w:rsid w:val="00AB0947"/>
    <w:rsid w:val="00AB0E85"/>
    <w:rsid w:val="00AB0F58"/>
    <w:rsid w:val="00AB139A"/>
    <w:rsid w:val="00AB1423"/>
    <w:rsid w:val="00AB15FE"/>
    <w:rsid w:val="00AB1E23"/>
    <w:rsid w:val="00AB225E"/>
    <w:rsid w:val="00AB2C6C"/>
    <w:rsid w:val="00AB2E28"/>
    <w:rsid w:val="00AB2FA1"/>
    <w:rsid w:val="00AB33DD"/>
    <w:rsid w:val="00AB3966"/>
    <w:rsid w:val="00AB48A9"/>
    <w:rsid w:val="00AB4C98"/>
    <w:rsid w:val="00AB4DD0"/>
    <w:rsid w:val="00AB4DE8"/>
    <w:rsid w:val="00AB56D2"/>
    <w:rsid w:val="00AB5AC5"/>
    <w:rsid w:val="00AB63E7"/>
    <w:rsid w:val="00AB6730"/>
    <w:rsid w:val="00AB69B4"/>
    <w:rsid w:val="00AB6C2E"/>
    <w:rsid w:val="00AB73C9"/>
    <w:rsid w:val="00AB7840"/>
    <w:rsid w:val="00AC1092"/>
    <w:rsid w:val="00AC1BBE"/>
    <w:rsid w:val="00AC1DC9"/>
    <w:rsid w:val="00AC1E89"/>
    <w:rsid w:val="00AC391C"/>
    <w:rsid w:val="00AC3BA7"/>
    <w:rsid w:val="00AC3C31"/>
    <w:rsid w:val="00AC3D51"/>
    <w:rsid w:val="00AC44DE"/>
    <w:rsid w:val="00AC4E69"/>
    <w:rsid w:val="00AC4E89"/>
    <w:rsid w:val="00AC50B7"/>
    <w:rsid w:val="00AC52E8"/>
    <w:rsid w:val="00AC54D4"/>
    <w:rsid w:val="00AC5F35"/>
    <w:rsid w:val="00AC6100"/>
    <w:rsid w:val="00AC6E22"/>
    <w:rsid w:val="00AC7588"/>
    <w:rsid w:val="00AC76ED"/>
    <w:rsid w:val="00AC79F9"/>
    <w:rsid w:val="00AC7EEC"/>
    <w:rsid w:val="00AD0F0A"/>
    <w:rsid w:val="00AD1A91"/>
    <w:rsid w:val="00AD1AC6"/>
    <w:rsid w:val="00AD20FD"/>
    <w:rsid w:val="00AD21DB"/>
    <w:rsid w:val="00AD28BA"/>
    <w:rsid w:val="00AD2CA6"/>
    <w:rsid w:val="00AD2EBF"/>
    <w:rsid w:val="00AD3271"/>
    <w:rsid w:val="00AD372B"/>
    <w:rsid w:val="00AD37F0"/>
    <w:rsid w:val="00AD37F2"/>
    <w:rsid w:val="00AD3845"/>
    <w:rsid w:val="00AD38B9"/>
    <w:rsid w:val="00AD3F12"/>
    <w:rsid w:val="00AD416C"/>
    <w:rsid w:val="00AD47BF"/>
    <w:rsid w:val="00AD48E9"/>
    <w:rsid w:val="00AD5064"/>
    <w:rsid w:val="00AD5112"/>
    <w:rsid w:val="00AD51FA"/>
    <w:rsid w:val="00AD5EF0"/>
    <w:rsid w:val="00AD63D6"/>
    <w:rsid w:val="00AD64C3"/>
    <w:rsid w:val="00AD7727"/>
    <w:rsid w:val="00AD79E7"/>
    <w:rsid w:val="00AD7D7D"/>
    <w:rsid w:val="00AE04F9"/>
    <w:rsid w:val="00AE0850"/>
    <w:rsid w:val="00AE0D3C"/>
    <w:rsid w:val="00AE0FE3"/>
    <w:rsid w:val="00AE1247"/>
    <w:rsid w:val="00AE17B6"/>
    <w:rsid w:val="00AE2CE6"/>
    <w:rsid w:val="00AE3386"/>
    <w:rsid w:val="00AE3486"/>
    <w:rsid w:val="00AE3B64"/>
    <w:rsid w:val="00AE3C00"/>
    <w:rsid w:val="00AE3FE7"/>
    <w:rsid w:val="00AE4CAB"/>
    <w:rsid w:val="00AE5B32"/>
    <w:rsid w:val="00AE6154"/>
    <w:rsid w:val="00AE61FE"/>
    <w:rsid w:val="00AE6CD3"/>
    <w:rsid w:val="00AE6DFE"/>
    <w:rsid w:val="00AE7171"/>
    <w:rsid w:val="00AE7CF5"/>
    <w:rsid w:val="00AF002A"/>
    <w:rsid w:val="00AF06BF"/>
    <w:rsid w:val="00AF0A6A"/>
    <w:rsid w:val="00AF149E"/>
    <w:rsid w:val="00AF1E69"/>
    <w:rsid w:val="00AF1FCB"/>
    <w:rsid w:val="00AF22F3"/>
    <w:rsid w:val="00AF255E"/>
    <w:rsid w:val="00AF2B7A"/>
    <w:rsid w:val="00AF2F9C"/>
    <w:rsid w:val="00AF4C43"/>
    <w:rsid w:val="00AF4CAE"/>
    <w:rsid w:val="00AF4F06"/>
    <w:rsid w:val="00AF5AE3"/>
    <w:rsid w:val="00AF5C43"/>
    <w:rsid w:val="00AF6195"/>
    <w:rsid w:val="00AF6371"/>
    <w:rsid w:val="00AF6D74"/>
    <w:rsid w:val="00AF7041"/>
    <w:rsid w:val="00AF7153"/>
    <w:rsid w:val="00AF7339"/>
    <w:rsid w:val="00AF7A2B"/>
    <w:rsid w:val="00B007C9"/>
    <w:rsid w:val="00B00D34"/>
    <w:rsid w:val="00B01D39"/>
    <w:rsid w:val="00B01F15"/>
    <w:rsid w:val="00B02B61"/>
    <w:rsid w:val="00B02C96"/>
    <w:rsid w:val="00B0341F"/>
    <w:rsid w:val="00B03427"/>
    <w:rsid w:val="00B03EF3"/>
    <w:rsid w:val="00B044C2"/>
    <w:rsid w:val="00B049DC"/>
    <w:rsid w:val="00B04BA7"/>
    <w:rsid w:val="00B050A7"/>
    <w:rsid w:val="00B05366"/>
    <w:rsid w:val="00B056B4"/>
    <w:rsid w:val="00B05EE4"/>
    <w:rsid w:val="00B0661F"/>
    <w:rsid w:val="00B06A57"/>
    <w:rsid w:val="00B06B68"/>
    <w:rsid w:val="00B072E0"/>
    <w:rsid w:val="00B0779B"/>
    <w:rsid w:val="00B07F5C"/>
    <w:rsid w:val="00B1083D"/>
    <w:rsid w:val="00B10A11"/>
    <w:rsid w:val="00B10C65"/>
    <w:rsid w:val="00B10D2C"/>
    <w:rsid w:val="00B11105"/>
    <w:rsid w:val="00B115C6"/>
    <w:rsid w:val="00B1178E"/>
    <w:rsid w:val="00B12A18"/>
    <w:rsid w:val="00B12E4A"/>
    <w:rsid w:val="00B130F2"/>
    <w:rsid w:val="00B13915"/>
    <w:rsid w:val="00B13F09"/>
    <w:rsid w:val="00B146AB"/>
    <w:rsid w:val="00B148AE"/>
    <w:rsid w:val="00B151E6"/>
    <w:rsid w:val="00B157C9"/>
    <w:rsid w:val="00B15BED"/>
    <w:rsid w:val="00B15F53"/>
    <w:rsid w:val="00B15FE1"/>
    <w:rsid w:val="00B16712"/>
    <w:rsid w:val="00B1733D"/>
    <w:rsid w:val="00B17570"/>
    <w:rsid w:val="00B20399"/>
    <w:rsid w:val="00B2046D"/>
    <w:rsid w:val="00B2054A"/>
    <w:rsid w:val="00B217A3"/>
    <w:rsid w:val="00B219E2"/>
    <w:rsid w:val="00B21C11"/>
    <w:rsid w:val="00B2216D"/>
    <w:rsid w:val="00B22888"/>
    <w:rsid w:val="00B22960"/>
    <w:rsid w:val="00B23774"/>
    <w:rsid w:val="00B23989"/>
    <w:rsid w:val="00B23FDC"/>
    <w:rsid w:val="00B24996"/>
    <w:rsid w:val="00B24C37"/>
    <w:rsid w:val="00B252E5"/>
    <w:rsid w:val="00B25366"/>
    <w:rsid w:val="00B2593E"/>
    <w:rsid w:val="00B25996"/>
    <w:rsid w:val="00B25CF5"/>
    <w:rsid w:val="00B25CF6"/>
    <w:rsid w:val="00B25E48"/>
    <w:rsid w:val="00B263DA"/>
    <w:rsid w:val="00B2654F"/>
    <w:rsid w:val="00B2659D"/>
    <w:rsid w:val="00B266D8"/>
    <w:rsid w:val="00B266F8"/>
    <w:rsid w:val="00B26A41"/>
    <w:rsid w:val="00B2746B"/>
    <w:rsid w:val="00B2766F"/>
    <w:rsid w:val="00B2793A"/>
    <w:rsid w:val="00B27AA1"/>
    <w:rsid w:val="00B27B7D"/>
    <w:rsid w:val="00B27D69"/>
    <w:rsid w:val="00B303CB"/>
    <w:rsid w:val="00B3044E"/>
    <w:rsid w:val="00B30522"/>
    <w:rsid w:val="00B30808"/>
    <w:rsid w:val="00B30BDF"/>
    <w:rsid w:val="00B31913"/>
    <w:rsid w:val="00B3221C"/>
    <w:rsid w:val="00B32AE5"/>
    <w:rsid w:val="00B32B1B"/>
    <w:rsid w:val="00B339BE"/>
    <w:rsid w:val="00B34171"/>
    <w:rsid w:val="00B34653"/>
    <w:rsid w:val="00B3466A"/>
    <w:rsid w:val="00B355C4"/>
    <w:rsid w:val="00B35C21"/>
    <w:rsid w:val="00B35ECA"/>
    <w:rsid w:val="00B367F0"/>
    <w:rsid w:val="00B36AD6"/>
    <w:rsid w:val="00B36B55"/>
    <w:rsid w:val="00B36F02"/>
    <w:rsid w:val="00B36FE3"/>
    <w:rsid w:val="00B37A77"/>
    <w:rsid w:val="00B37C0D"/>
    <w:rsid w:val="00B408CF"/>
    <w:rsid w:val="00B40BB9"/>
    <w:rsid w:val="00B40C30"/>
    <w:rsid w:val="00B41571"/>
    <w:rsid w:val="00B417E3"/>
    <w:rsid w:val="00B419F7"/>
    <w:rsid w:val="00B41E71"/>
    <w:rsid w:val="00B42D82"/>
    <w:rsid w:val="00B43513"/>
    <w:rsid w:val="00B436A9"/>
    <w:rsid w:val="00B43A98"/>
    <w:rsid w:val="00B43E48"/>
    <w:rsid w:val="00B43F2B"/>
    <w:rsid w:val="00B4450F"/>
    <w:rsid w:val="00B44DC7"/>
    <w:rsid w:val="00B45068"/>
    <w:rsid w:val="00B456A9"/>
    <w:rsid w:val="00B4578C"/>
    <w:rsid w:val="00B4588C"/>
    <w:rsid w:val="00B470C7"/>
    <w:rsid w:val="00B4793B"/>
    <w:rsid w:val="00B47A72"/>
    <w:rsid w:val="00B50275"/>
    <w:rsid w:val="00B50278"/>
    <w:rsid w:val="00B50423"/>
    <w:rsid w:val="00B50932"/>
    <w:rsid w:val="00B50D72"/>
    <w:rsid w:val="00B50E32"/>
    <w:rsid w:val="00B513B1"/>
    <w:rsid w:val="00B51A34"/>
    <w:rsid w:val="00B51AB8"/>
    <w:rsid w:val="00B51C3A"/>
    <w:rsid w:val="00B51D05"/>
    <w:rsid w:val="00B51F13"/>
    <w:rsid w:val="00B520EB"/>
    <w:rsid w:val="00B521C7"/>
    <w:rsid w:val="00B52813"/>
    <w:rsid w:val="00B52841"/>
    <w:rsid w:val="00B52B66"/>
    <w:rsid w:val="00B52CBE"/>
    <w:rsid w:val="00B52D6E"/>
    <w:rsid w:val="00B53192"/>
    <w:rsid w:val="00B53814"/>
    <w:rsid w:val="00B54221"/>
    <w:rsid w:val="00B5425E"/>
    <w:rsid w:val="00B54AEA"/>
    <w:rsid w:val="00B54D28"/>
    <w:rsid w:val="00B54FB5"/>
    <w:rsid w:val="00B55017"/>
    <w:rsid w:val="00B5517F"/>
    <w:rsid w:val="00B5544C"/>
    <w:rsid w:val="00B558D3"/>
    <w:rsid w:val="00B55B3E"/>
    <w:rsid w:val="00B55C59"/>
    <w:rsid w:val="00B56734"/>
    <w:rsid w:val="00B56B84"/>
    <w:rsid w:val="00B56E81"/>
    <w:rsid w:val="00B56ED8"/>
    <w:rsid w:val="00B57451"/>
    <w:rsid w:val="00B60612"/>
    <w:rsid w:val="00B610DF"/>
    <w:rsid w:val="00B61156"/>
    <w:rsid w:val="00B616DE"/>
    <w:rsid w:val="00B6202D"/>
    <w:rsid w:val="00B6204A"/>
    <w:rsid w:val="00B62734"/>
    <w:rsid w:val="00B628AF"/>
    <w:rsid w:val="00B629AC"/>
    <w:rsid w:val="00B62C7F"/>
    <w:rsid w:val="00B639C3"/>
    <w:rsid w:val="00B63ACD"/>
    <w:rsid w:val="00B63B3C"/>
    <w:rsid w:val="00B63DB7"/>
    <w:rsid w:val="00B6400F"/>
    <w:rsid w:val="00B64094"/>
    <w:rsid w:val="00B64196"/>
    <w:rsid w:val="00B641D9"/>
    <w:rsid w:val="00B64B76"/>
    <w:rsid w:val="00B64C04"/>
    <w:rsid w:val="00B65309"/>
    <w:rsid w:val="00B6625E"/>
    <w:rsid w:val="00B667F4"/>
    <w:rsid w:val="00B66902"/>
    <w:rsid w:val="00B67105"/>
    <w:rsid w:val="00B676F3"/>
    <w:rsid w:val="00B67D61"/>
    <w:rsid w:val="00B70BAE"/>
    <w:rsid w:val="00B70F71"/>
    <w:rsid w:val="00B72074"/>
    <w:rsid w:val="00B72526"/>
    <w:rsid w:val="00B7275E"/>
    <w:rsid w:val="00B72826"/>
    <w:rsid w:val="00B72BF5"/>
    <w:rsid w:val="00B737DA"/>
    <w:rsid w:val="00B73D72"/>
    <w:rsid w:val="00B75811"/>
    <w:rsid w:val="00B75835"/>
    <w:rsid w:val="00B75922"/>
    <w:rsid w:val="00B75D3D"/>
    <w:rsid w:val="00B767AC"/>
    <w:rsid w:val="00B7708B"/>
    <w:rsid w:val="00B773DF"/>
    <w:rsid w:val="00B77486"/>
    <w:rsid w:val="00B801D9"/>
    <w:rsid w:val="00B8064C"/>
    <w:rsid w:val="00B80908"/>
    <w:rsid w:val="00B80BC6"/>
    <w:rsid w:val="00B80C21"/>
    <w:rsid w:val="00B810DB"/>
    <w:rsid w:val="00B8116D"/>
    <w:rsid w:val="00B8190D"/>
    <w:rsid w:val="00B81A66"/>
    <w:rsid w:val="00B824F9"/>
    <w:rsid w:val="00B82679"/>
    <w:rsid w:val="00B82B0C"/>
    <w:rsid w:val="00B8467A"/>
    <w:rsid w:val="00B84AB3"/>
    <w:rsid w:val="00B84B15"/>
    <w:rsid w:val="00B84CA9"/>
    <w:rsid w:val="00B84D51"/>
    <w:rsid w:val="00B84FF0"/>
    <w:rsid w:val="00B85761"/>
    <w:rsid w:val="00B85DDB"/>
    <w:rsid w:val="00B86118"/>
    <w:rsid w:val="00B865A8"/>
    <w:rsid w:val="00B873DB"/>
    <w:rsid w:val="00B8746A"/>
    <w:rsid w:val="00B875F2"/>
    <w:rsid w:val="00B876EA"/>
    <w:rsid w:val="00B879CC"/>
    <w:rsid w:val="00B87A3D"/>
    <w:rsid w:val="00B87D37"/>
    <w:rsid w:val="00B87E13"/>
    <w:rsid w:val="00B87FB1"/>
    <w:rsid w:val="00B906F2"/>
    <w:rsid w:val="00B90CCC"/>
    <w:rsid w:val="00B90DB6"/>
    <w:rsid w:val="00B90DF2"/>
    <w:rsid w:val="00B90E49"/>
    <w:rsid w:val="00B91114"/>
    <w:rsid w:val="00B91197"/>
    <w:rsid w:val="00B91477"/>
    <w:rsid w:val="00B9236C"/>
    <w:rsid w:val="00B9262B"/>
    <w:rsid w:val="00B92A49"/>
    <w:rsid w:val="00B93F82"/>
    <w:rsid w:val="00B9412A"/>
    <w:rsid w:val="00B9434E"/>
    <w:rsid w:val="00B948F1"/>
    <w:rsid w:val="00B9491B"/>
    <w:rsid w:val="00B94B10"/>
    <w:rsid w:val="00B94E5A"/>
    <w:rsid w:val="00B9517E"/>
    <w:rsid w:val="00B958C6"/>
    <w:rsid w:val="00B96ABE"/>
    <w:rsid w:val="00B97110"/>
    <w:rsid w:val="00B971CD"/>
    <w:rsid w:val="00B97680"/>
    <w:rsid w:val="00B97837"/>
    <w:rsid w:val="00B97E39"/>
    <w:rsid w:val="00B97EC4"/>
    <w:rsid w:val="00BA0136"/>
    <w:rsid w:val="00BA0629"/>
    <w:rsid w:val="00BA0EBF"/>
    <w:rsid w:val="00BA151A"/>
    <w:rsid w:val="00BA166E"/>
    <w:rsid w:val="00BA1884"/>
    <w:rsid w:val="00BA1ADD"/>
    <w:rsid w:val="00BA1AEA"/>
    <w:rsid w:val="00BA1D5D"/>
    <w:rsid w:val="00BA1DAA"/>
    <w:rsid w:val="00BA1DFC"/>
    <w:rsid w:val="00BA1E6B"/>
    <w:rsid w:val="00BA1F39"/>
    <w:rsid w:val="00BA2331"/>
    <w:rsid w:val="00BA3859"/>
    <w:rsid w:val="00BA3949"/>
    <w:rsid w:val="00BA3A16"/>
    <w:rsid w:val="00BA4478"/>
    <w:rsid w:val="00BA476E"/>
    <w:rsid w:val="00BA4F5D"/>
    <w:rsid w:val="00BA5A3A"/>
    <w:rsid w:val="00BA5BE9"/>
    <w:rsid w:val="00BA63AB"/>
    <w:rsid w:val="00BA6BF6"/>
    <w:rsid w:val="00BA6E51"/>
    <w:rsid w:val="00BA6EB3"/>
    <w:rsid w:val="00BA7478"/>
    <w:rsid w:val="00BA7543"/>
    <w:rsid w:val="00BA760B"/>
    <w:rsid w:val="00BB00CC"/>
    <w:rsid w:val="00BB0365"/>
    <w:rsid w:val="00BB0538"/>
    <w:rsid w:val="00BB0540"/>
    <w:rsid w:val="00BB1557"/>
    <w:rsid w:val="00BB1AA9"/>
    <w:rsid w:val="00BB1BD7"/>
    <w:rsid w:val="00BB1C7B"/>
    <w:rsid w:val="00BB1FCB"/>
    <w:rsid w:val="00BB23D4"/>
    <w:rsid w:val="00BB25DB"/>
    <w:rsid w:val="00BB2AB8"/>
    <w:rsid w:val="00BB300D"/>
    <w:rsid w:val="00BB3A2F"/>
    <w:rsid w:val="00BB3CF2"/>
    <w:rsid w:val="00BB402F"/>
    <w:rsid w:val="00BB4168"/>
    <w:rsid w:val="00BB5092"/>
    <w:rsid w:val="00BB584D"/>
    <w:rsid w:val="00BB5A66"/>
    <w:rsid w:val="00BB5D8C"/>
    <w:rsid w:val="00BB60AD"/>
    <w:rsid w:val="00BB72AD"/>
    <w:rsid w:val="00BB72E2"/>
    <w:rsid w:val="00BB73FD"/>
    <w:rsid w:val="00BB7952"/>
    <w:rsid w:val="00BB7E25"/>
    <w:rsid w:val="00BB7E6B"/>
    <w:rsid w:val="00BC0535"/>
    <w:rsid w:val="00BC0F93"/>
    <w:rsid w:val="00BC1204"/>
    <w:rsid w:val="00BC1DA7"/>
    <w:rsid w:val="00BC224E"/>
    <w:rsid w:val="00BC2565"/>
    <w:rsid w:val="00BC270D"/>
    <w:rsid w:val="00BC2769"/>
    <w:rsid w:val="00BC2955"/>
    <w:rsid w:val="00BC3289"/>
    <w:rsid w:val="00BC380C"/>
    <w:rsid w:val="00BC3A34"/>
    <w:rsid w:val="00BC3E6B"/>
    <w:rsid w:val="00BC3F7D"/>
    <w:rsid w:val="00BC489E"/>
    <w:rsid w:val="00BC4AA7"/>
    <w:rsid w:val="00BC4CBF"/>
    <w:rsid w:val="00BC4D2B"/>
    <w:rsid w:val="00BC4E05"/>
    <w:rsid w:val="00BC5A46"/>
    <w:rsid w:val="00BC5C78"/>
    <w:rsid w:val="00BC64F4"/>
    <w:rsid w:val="00BC66C4"/>
    <w:rsid w:val="00BC693C"/>
    <w:rsid w:val="00BC69F9"/>
    <w:rsid w:val="00BC7445"/>
    <w:rsid w:val="00BC788B"/>
    <w:rsid w:val="00BC7EE1"/>
    <w:rsid w:val="00BD00BC"/>
    <w:rsid w:val="00BD01A2"/>
    <w:rsid w:val="00BD0733"/>
    <w:rsid w:val="00BD0ECF"/>
    <w:rsid w:val="00BD124F"/>
    <w:rsid w:val="00BD2C51"/>
    <w:rsid w:val="00BD2CD2"/>
    <w:rsid w:val="00BD32BF"/>
    <w:rsid w:val="00BD3313"/>
    <w:rsid w:val="00BD3939"/>
    <w:rsid w:val="00BD3DA2"/>
    <w:rsid w:val="00BD468A"/>
    <w:rsid w:val="00BD48A8"/>
    <w:rsid w:val="00BD4CF4"/>
    <w:rsid w:val="00BD4E5D"/>
    <w:rsid w:val="00BD5403"/>
    <w:rsid w:val="00BD5968"/>
    <w:rsid w:val="00BD670F"/>
    <w:rsid w:val="00BD6DD7"/>
    <w:rsid w:val="00BD6F85"/>
    <w:rsid w:val="00BD7065"/>
    <w:rsid w:val="00BD7561"/>
    <w:rsid w:val="00BD762E"/>
    <w:rsid w:val="00BD76DA"/>
    <w:rsid w:val="00BE074A"/>
    <w:rsid w:val="00BE0E30"/>
    <w:rsid w:val="00BE117A"/>
    <w:rsid w:val="00BE14FD"/>
    <w:rsid w:val="00BE18A3"/>
    <w:rsid w:val="00BE1E62"/>
    <w:rsid w:val="00BE1F9E"/>
    <w:rsid w:val="00BE207F"/>
    <w:rsid w:val="00BE228D"/>
    <w:rsid w:val="00BE2415"/>
    <w:rsid w:val="00BE2FDD"/>
    <w:rsid w:val="00BE308D"/>
    <w:rsid w:val="00BE34E8"/>
    <w:rsid w:val="00BE38A1"/>
    <w:rsid w:val="00BE46C6"/>
    <w:rsid w:val="00BE4A93"/>
    <w:rsid w:val="00BE4CA9"/>
    <w:rsid w:val="00BE515C"/>
    <w:rsid w:val="00BE5275"/>
    <w:rsid w:val="00BE52EB"/>
    <w:rsid w:val="00BE5827"/>
    <w:rsid w:val="00BE5DD0"/>
    <w:rsid w:val="00BE5ED3"/>
    <w:rsid w:val="00BE7047"/>
    <w:rsid w:val="00BE75D4"/>
    <w:rsid w:val="00BE7A39"/>
    <w:rsid w:val="00BE7F4C"/>
    <w:rsid w:val="00BF070C"/>
    <w:rsid w:val="00BF0A95"/>
    <w:rsid w:val="00BF0FC2"/>
    <w:rsid w:val="00BF0FDB"/>
    <w:rsid w:val="00BF13EE"/>
    <w:rsid w:val="00BF16CB"/>
    <w:rsid w:val="00BF1765"/>
    <w:rsid w:val="00BF2693"/>
    <w:rsid w:val="00BF2B97"/>
    <w:rsid w:val="00BF3237"/>
    <w:rsid w:val="00BF340B"/>
    <w:rsid w:val="00BF35AD"/>
    <w:rsid w:val="00BF3B74"/>
    <w:rsid w:val="00BF3D8D"/>
    <w:rsid w:val="00BF42F6"/>
    <w:rsid w:val="00BF4732"/>
    <w:rsid w:val="00BF4BC5"/>
    <w:rsid w:val="00BF4C4F"/>
    <w:rsid w:val="00BF52F1"/>
    <w:rsid w:val="00BF5732"/>
    <w:rsid w:val="00BF5912"/>
    <w:rsid w:val="00BF5BA5"/>
    <w:rsid w:val="00BF5DF0"/>
    <w:rsid w:val="00BF6496"/>
    <w:rsid w:val="00BF6DFB"/>
    <w:rsid w:val="00BF6FEB"/>
    <w:rsid w:val="00BF740E"/>
    <w:rsid w:val="00BF78CD"/>
    <w:rsid w:val="00BF7AB2"/>
    <w:rsid w:val="00BF7BF5"/>
    <w:rsid w:val="00C00079"/>
    <w:rsid w:val="00C00089"/>
    <w:rsid w:val="00C00880"/>
    <w:rsid w:val="00C00BAD"/>
    <w:rsid w:val="00C00EC1"/>
    <w:rsid w:val="00C00ED0"/>
    <w:rsid w:val="00C01497"/>
    <w:rsid w:val="00C01824"/>
    <w:rsid w:val="00C02056"/>
    <w:rsid w:val="00C025CD"/>
    <w:rsid w:val="00C03ACC"/>
    <w:rsid w:val="00C03E80"/>
    <w:rsid w:val="00C044B2"/>
    <w:rsid w:val="00C0473F"/>
    <w:rsid w:val="00C04D23"/>
    <w:rsid w:val="00C05F5E"/>
    <w:rsid w:val="00C06139"/>
    <w:rsid w:val="00C06521"/>
    <w:rsid w:val="00C06618"/>
    <w:rsid w:val="00C06877"/>
    <w:rsid w:val="00C07454"/>
    <w:rsid w:val="00C075CB"/>
    <w:rsid w:val="00C076D0"/>
    <w:rsid w:val="00C077D4"/>
    <w:rsid w:val="00C07C14"/>
    <w:rsid w:val="00C07F29"/>
    <w:rsid w:val="00C07F71"/>
    <w:rsid w:val="00C108C8"/>
    <w:rsid w:val="00C109F6"/>
    <w:rsid w:val="00C10DC3"/>
    <w:rsid w:val="00C11072"/>
    <w:rsid w:val="00C110A8"/>
    <w:rsid w:val="00C12019"/>
    <w:rsid w:val="00C120F6"/>
    <w:rsid w:val="00C12260"/>
    <w:rsid w:val="00C12497"/>
    <w:rsid w:val="00C12778"/>
    <w:rsid w:val="00C12936"/>
    <w:rsid w:val="00C12C47"/>
    <w:rsid w:val="00C13103"/>
    <w:rsid w:val="00C13166"/>
    <w:rsid w:val="00C13C00"/>
    <w:rsid w:val="00C13CD8"/>
    <w:rsid w:val="00C14950"/>
    <w:rsid w:val="00C14C91"/>
    <w:rsid w:val="00C14F56"/>
    <w:rsid w:val="00C151C8"/>
    <w:rsid w:val="00C1627A"/>
    <w:rsid w:val="00C16358"/>
    <w:rsid w:val="00C171EB"/>
    <w:rsid w:val="00C17324"/>
    <w:rsid w:val="00C17C67"/>
    <w:rsid w:val="00C20890"/>
    <w:rsid w:val="00C20A3C"/>
    <w:rsid w:val="00C21333"/>
    <w:rsid w:val="00C21550"/>
    <w:rsid w:val="00C21B77"/>
    <w:rsid w:val="00C21EB6"/>
    <w:rsid w:val="00C22735"/>
    <w:rsid w:val="00C22907"/>
    <w:rsid w:val="00C2297C"/>
    <w:rsid w:val="00C22EB2"/>
    <w:rsid w:val="00C23083"/>
    <w:rsid w:val="00C23560"/>
    <w:rsid w:val="00C23954"/>
    <w:rsid w:val="00C23BE6"/>
    <w:rsid w:val="00C23D85"/>
    <w:rsid w:val="00C2466F"/>
    <w:rsid w:val="00C254D1"/>
    <w:rsid w:val="00C26A55"/>
    <w:rsid w:val="00C27005"/>
    <w:rsid w:val="00C27507"/>
    <w:rsid w:val="00C2757F"/>
    <w:rsid w:val="00C27D09"/>
    <w:rsid w:val="00C27F4E"/>
    <w:rsid w:val="00C30A63"/>
    <w:rsid w:val="00C30EC8"/>
    <w:rsid w:val="00C3178E"/>
    <w:rsid w:val="00C31976"/>
    <w:rsid w:val="00C31ABE"/>
    <w:rsid w:val="00C31CEA"/>
    <w:rsid w:val="00C325EC"/>
    <w:rsid w:val="00C326AE"/>
    <w:rsid w:val="00C32805"/>
    <w:rsid w:val="00C33425"/>
    <w:rsid w:val="00C33690"/>
    <w:rsid w:val="00C339E9"/>
    <w:rsid w:val="00C33BCC"/>
    <w:rsid w:val="00C33D56"/>
    <w:rsid w:val="00C34081"/>
    <w:rsid w:val="00C344DF"/>
    <w:rsid w:val="00C344EE"/>
    <w:rsid w:val="00C34648"/>
    <w:rsid w:val="00C34FA0"/>
    <w:rsid w:val="00C3518C"/>
    <w:rsid w:val="00C35211"/>
    <w:rsid w:val="00C3545C"/>
    <w:rsid w:val="00C35852"/>
    <w:rsid w:val="00C35B0B"/>
    <w:rsid w:val="00C361CA"/>
    <w:rsid w:val="00C363D7"/>
    <w:rsid w:val="00C36867"/>
    <w:rsid w:val="00C3745F"/>
    <w:rsid w:val="00C37599"/>
    <w:rsid w:val="00C376E8"/>
    <w:rsid w:val="00C379DB"/>
    <w:rsid w:val="00C37CA1"/>
    <w:rsid w:val="00C37E22"/>
    <w:rsid w:val="00C402ED"/>
    <w:rsid w:val="00C40B17"/>
    <w:rsid w:val="00C41CB6"/>
    <w:rsid w:val="00C42C1B"/>
    <w:rsid w:val="00C42F1D"/>
    <w:rsid w:val="00C43151"/>
    <w:rsid w:val="00C440CA"/>
    <w:rsid w:val="00C440DC"/>
    <w:rsid w:val="00C44173"/>
    <w:rsid w:val="00C44516"/>
    <w:rsid w:val="00C44791"/>
    <w:rsid w:val="00C448F6"/>
    <w:rsid w:val="00C44F6E"/>
    <w:rsid w:val="00C4595A"/>
    <w:rsid w:val="00C45EBD"/>
    <w:rsid w:val="00C45FAA"/>
    <w:rsid w:val="00C46750"/>
    <w:rsid w:val="00C46834"/>
    <w:rsid w:val="00C468EA"/>
    <w:rsid w:val="00C46D5D"/>
    <w:rsid w:val="00C47330"/>
    <w:rsid w:val="00C47FA4"/>
    <w:rsid w:val="00C5013D"/>
    <w:rsid w:val="00C50C99"/>
    <w:rsid w:val="00C50DDD"/>
    <w:rsid w:val="00C50F1B"/>
    <w:rsid w:val="00C51826"/>
    <w:rsid w:val="00C51D28"/>
    <w:rsid w:val="00C51DB6"/>
    <w:rsid w:val="00C51FC5"/>
    <w:rsid w:val="00C52123"/>
    <w:rsid w:val="00C521F6"/>
    <w:rsid w:val="00C52370"/>
    <w:rsid w:val="00C525A0"/>
    <w:rsid w:val="00C527B1"/>
    <w:rsid w:val="00C52A53"/>
    <w:rsid w:val="00C533E5"/>
    <w:rsid w:val="00C53688"/>
    <w:rsid w:val="00C53857"/>
    <w:rsid w:val="00C53A97"/>
    <w:rsid w:val="00C53ABA"/>
    <w:rsid w:val="00C53B50"/>
    <w:rsid w:val="00C53C94"/>
    <w:rsid w:val="00C548DD"/>
    <w:rsid w:val="00C55555"/>
    <w:rsid w:val="00C56424"/>
    <w:rsid w:val="00C56851"/>
    <w:rsid w:val="00C56A77"/>
    <w:rsid w:val="00C56D93"/>
    <w:rsid w:val="00C5722A"/>
    <w:rsid w:val="00C5739D"/>
    <w:rsid w:val="00C574EC"/>
    <w:rsid w:val="00C57562"/>
    <w:rsid w:val="00C57881"/>
    <w:rsid w:val="00C578DC"/>
    <w:rsid w:val="00C6012E"/>
    <w:rsid w:val="00C60D88"/>
    <w:rsid w:val="00C615D7"/>
    <w:rsid w:val="00C6270A"/>
    <w:rsid w:val="00C627BD"/>
    <w:rsid w:val="00C62850"/>
    <w:rsid w:val="00C62DCD"/>
    <w:rsid w:val="00C630EC"/>
    <w:rsid w:val="00C637AA"/>
    <w:rsid w:val="00C63D04"/>
    <w:rsid w:val="00C63E0C"/>
    <w:rsid w:val="00C6412C"/>
    <w:rsid w:val="00C64A8E"/>
    <w:rsid w:val="00C64FC0"/>
    <w:rsid w:val="00C651E5"/>
    <w:rsid w:val="00C65642"/>
    <w:rsid w:val="00C6568F"/>
    <w:rsid w:val="00C65721"/>
    <w:rsid w:val="00C65849"/>
    <w:rsid w:val="00C65E82"/>
    <w:rsid w:val="00C6627D"/>
    <w:rsid w:val="00C664F7"/>
    <w:rsid w:val="00C66727"/>
    <w:rsid w:val="00C70B6A"/>
    <w:rsid w:val="00C70B8F"/>
    <w:rsid w:val="00C725F0"/>
    <w:rsid w:val="00C7269B"/>
    <w:rsid w:val="00C72B5B"/>
    <w:rsid w:val="00C734E8"/>
    <w:rsid w:val="00C73C5C"/>
    <w:rsid w:val="00C741DE"/>
    <w:rsid w:val="00C747B5"/>
    <w:rsid w:val="00C74ABE"/>
    <w:rsid w:val="00C74C8C"/>
    <w:rsid w:val="00C75735"/>
    <w:rsid w:val="00C75AED"/>
    <w:rsid w:val="00C75D88"/>
    <w:rsid w:val="00C76335"/>
    <w:rsid w:val="00C763BF"/>
    <w:rsid w:val="00C76471"/>
    <w:rsid w:val="00C76846"/>
    <w:rsid w:val="00C7717B"/>
    <w:rsid w:val="00C7765A"/>
    <w:rsid w:val="00C77667"/>
    <w:rsid w:val="00C77E7B"/>
    <w:rsid w:val="00C77FDE"/>
    <w:rsid w:val="00C81BCB"/>
    <w:rsid w:val="00C81D64"/>
    <w:rsid w:val="00C81E43"/>
    <w:rsid w:val="00C81ECD"/>
    <w:rsid w:val="00C82043"/>
    <w:rsid w:val="00C824C9"/>
    <w:rsid w:val="00C82835"/>
    <w:rsid w:val="00C82966"/>
    <w:rsid w:val="00C82C0A"/>
    <w:rsid w:val="00C82F14"/>
    <w:rsid w:val="00C832EC"/>
    <w:rsid w:val="00C83929"/>
    <w:rsid w:val="00C8475F"/>
    <w:rsid w:val="00C84A24"/>
    <w:rsid w:val="00C84C24"/>
    <w:rsid w:val="00C856A0"/>
    <w:rsid w:val="00C8591D"/>
    <w:rsid w:val="00C85942"/>
    <w:rsid w:val="00C85A04"/>
    <w:rsid w:val="00C85C7A"/>
    <w:rsid w:val="00C85CB2"/>
    <w:rsid w:val="00C86222"/>
    <w:rsid w:val="00C86563"/>
    <w:rsid w:val="00C8693F"/>
    <w:rsid w:val="00C86D6E"/>
    <w:rsid w:val="00C8737D"/>
    <w:rsid w:val="00C87D69"/>
    <w:rsid w:val="00C90206"/>
    <w:rsid w:val="00C90D5F"/>
    <w:rsid w:val="00C913F6"/>
    <w:rsid w:val="00C91427"/>
    <w:rsid w:val="00C918DC"/>
    <w:rsid w:val="00C92556"/>
    <w:rsid w:val="00C92763"/>
    <w:rsid w:val="00C929E3"/>
    <w:rsid w:val="00C9346F"/>
    <w:rsid w:val="00C9428D"/>
    <w:rsid w:val="00C942D4"/>
    <w:rsid w:val="00C954E3"/>
    <w:rsid w:val="00C95687"/>
    <w:rsid w:val="00C95711"/>
    <w:rsid w:val="00C95C4C"/>
    <w:rsid w:val="00C96228"/>
    <w:rsid w:val="00C96333"/>
    <w:rsid w:val="00C9640A"/>
    <w:rsid w:val="00C96681"/>
    <w:rsid w:val="00C96C23"/>
    <w:rsid w:val="00C96F57"/>
    <w:rsid w:val="00C9775B"/>
    <w:rsid w:val="00C97A0A"/>
    <w:rsid w:val="00CA0243"/>
    <w:rsid w:val="00CA027C"/>
    <w:rsid w:val="00CA07D0"/>
    <w:rsid w:val="00CA17E6"/>
    <w:rsid w:val="00CA191D"/>
    <w:rsid w:val="00CA25C9"/>
    <w:rsid w:val="00CA2740"/>
    <w:rsid w:val="00CA2929"/>
    <w:rsid w:val="00CA3C26"/>
    <w:rsid w:val="00CA3CA9"/>
    <w:rsid w:val="00CA4610"/>
    <w:rsid w:val="00CA53C6"/>
    <w:rsid w:val="00CA5725"/>
    <w:rsid w:val="00CA5EEA"/>
    <w:rsid w:val="00CA5F7E"/>
    <w:rsid w:val="00CA640E"/>
    <w:rsid w:val="00CA6421"/>
    <w:rsid w:val="00CA692F"/>
    <w:rsid w:val="00CA7711"/>
    <w:rsid w:val="00CA7B8C"/>
    <w:rsid w:val="00CB0E58"/>
    <w:rsid w:val="00CB1067"/>
    <w:rsid w:val="00CB17FC"/>
    <w:rsid w:val="00CB187F"/>
    <w:rsid w:val="00CB1A8B"/>
    <w:rsid w:val="00CB20BB"/>
    <w:rsid w:val="00CB2BC9"/>
    <w:rsid w:val="00CB305F"/>
    <w:rsid w:val="00CB31C8"/>
    <w:rsid w:val="00CB3314"/>
    <w:rsid w:val="00CB3DB1"/>
    <w:rsid w:val="00CB3DB2"/>
    <w:rsid w:val="00CB4B93"/>
    <w:rsid w:val="00CB4C4B"/>
    <w:rsid w:val="00CB4D79"/>
    <w:rsid w:val="00CB51B7"/>
    <w:rsid w:val="00CB5A24"/>
    <w:rsid w:val="00CB5A88"/>
    <w:rsid w:val="00CB5B12"/>
    <w:rsid w:val="00CB5B53"/>
    <w:rsid w:val="00CB5B9C"/>
    <w:rsid w:val="00CB6156"/>
    <w:rsid w:val="00CB6384"/>
    <w:rsid w:val="00CB6DCB"/>
    <w:rsid w:val="00CB6E2B"/>
    <w:rsid w:val="00CB7533"/>
    <w:rsid w:val="00CB7D9C"/>
    <w:rsid w:val="00CC0DDB"/>
    <w:rsid w:val="00CC0DE4"/>
    <w:rsid w:val="00CC1978"/>
    <w:rsid w:val="00CC1993"/>
    <w:rsid w:val="00CC1D80"/>
    <w:rsid w:val="00CC243C"/>
    <w:rsid w:val="00CC263C"/>
    <w:rsid w:val="00CC2745"/>
    <w:rsid w:val="00CC2B31"/>
    <w:rsid w:val="00CC30AE"/>
    <w:rsid w:val="00CC36A3"/>
    <w:rsid w:val="00CC384B"/>
    <w:rsid w:val="00CC452D"/>
    <w:rsid w:val="00CC45F9"/>
    <w:rsid w:val="00CC5937"/>
    <w:rsid w:val="00CC59DF"/>
    <w:rsid w:val="00CC5B62"/>
    <w:rsid w:val="00CC5E24"/>
    <w:rsid w:val="00CC5FA1"/>
    <w:rsid w:val="00CC706A"/>
    <w:rsid w:val="00CC795C"/>
    <w:rsid w:val="00CD0531"/>
    <w:rsid w:val="00CD088B"/>
    <w:rsid w:val="00CD0DD6"/>
    <w:rsid w:val="00CD0DE1"/>
    <w:rsid w:val="00CD0DF1"/>
    <w:rsid w:val="00CD0F95"/>
    <w:rsid w:val="00CD152C"/>
    <w:rsid w:val="00CD28F1"/>
    <w:rsid w:val="00CD2A06"/>
    <w:rsid w:val="00CD2A1F"/>
    <w:rsid w:val="00CD2D64"/>
    <w:rsid w:val="00CD3402"/>
    <w:rsid w:val="00CD340E"/>
    <w:rsid w:val="00CD3636"/>
    <w:rsid w:val="00CD39F9"/>
    <w:rsid w:val="00CD3BE4"/>
    <w:rsid w:val="00CD407F"/>
    <w:rsid w:val="00CD454C"/>
    <w:rsid w:val="00CD51B6"/>
    <w:rsid w:val="00CD53F0"/>
    <w:rsid w:val="00CD5E66"/>
    <w:rsid w:val="00CD60B6"/>
    <w:rsid w:val="00CD66AA"/>
    <w:rsid w:val="00CD7422"/>
    <w:rsid w:val="00CE0299"/>
    <w:rsid w:val="00CE043D"/>
    <w:rsid w:val="00CE0476"/>
    <w:rsid w:val="00CE05A3"/>
    <w:rsid w:val="00CE06F9"/>
    <w:rsid w:val="00CE0D31"/>
    <w:rsid w:val="00CE16F7"/>
    <w:rsid w:val="00CE2052"/>
    <w:rsid w:val="00CE2072"/>
    <w:rsid w:val="00CE2AFC"/>
    <w:rsid w:val="00CE2B8F"/>
    <w:rsid w:val="00CE30B8"/>
    <w:rsid w:val="00CE31C7"/>
    <w:rsid w:val="00CE32E1"/>
    <w:rsid w:val="00CE3702"/>
    <w:rsid w:val="00CE3994"/>
    <w:rsid w:val="00CE3D29"/>
    <w:rsid w:val="00CE3EF1"/>
    <w:rsid w:val="00CE4341"/>
    <w:rsid w:val="00CE5671"/>
    <w:rsid w:val="00CE59C0"/>
    <w:rsid w:val="00CE5A85"/>
    <w:rsid w:val="00CE5ABF"/>
    <w:rsid w:val="00CE5FAA"/>
    <w:rsid w:val="00CE62DA"/>
    <w:rsid w:val="00CE67EC"/>
    <w:rsid w:val="00CE732C"/>
    <w:rsid w:val="00CF0749"/>
    <w:rsid w:val="00CF099B"/>
    <w:rsid w:val="00CF0C44"/>
    <w:rsid w:val="00CF1ADF"/>
    <w:rsid w:val="00CF255C"/>
    <w:rsid w:val="00CF273D"/>
    <w:rsid w:val="00CF2DE0"/>
    <w:rsid w:val="00CF38CC"/>
    <w:rsid w:val="00CF38DA"/>
    <w:rsid w:val="00CF3FC3"/>
    <w:rsid w:val="00CF4041"/>
    <w:rsid w:val="00CF43AF"/>
    <w:rsid w:val="00CF46E6"/>
    <w:rsid w:val="00CF4CED"/>
    <w:rsid w:val="00CF4E66"/>
    <w:rsid w:val="00CF5026"/>
    <w:rsid w:val="00CF5903"/>
    <w:rsid w:val="00CF5A7F"/>
    <w:rsid w:val="00CF61C1"/>
    <w:rsid w:val="00CF6DDA"/>
    <w:rsid w:val="00CF70E1"/>
    <w:rsid w:val="00CF7162"/>
    <w:rsid w:val="00CF735D"/>
    <w:rsid w:val="00CF76A5"/>
    <w:rsid w:val="00CF7762"/>
    <w:rsid w:val="00D00277"/>
    <w:rsid w:val="00D00DE9"/>
    <w:rsid w:val="00D00E19"/>
    <w:rsid w:val="00D013FF"/>
    <w:rsid w:val="00D01F67"/>
    <w:rsid w:val="00D02614"/>
    <w:rsid w:val="00D03158"/>
    <w:rsid w:val="00D035F3"/>
    <w:rsid w:val="00D03A55"/>
    <w:rsid w:val="00D04004"/>
    <w:rsid w:val="00D04050"/>
    <w:rsid w:val="00D04625"/>
    <w:rsid w:val="00D0495B"/>
    <w:rsid w:val="00D04E71"/>
    <w:rsid w:val="00D05748"/>
    <w:rsid w:val="00D05FE3"/>
    <w:rsid w:val="00D061C1"/>
    <w:rsid w:val="00D06249"/>
    <w:rsid w:val="00D06963"/>
    <w:rsid w:val="00D06969"/>
    <w:rsid w:val="00D06DE5"/>
    <w:rsid w:val="00D06F9D"/>
    <w:rsid w:val="00D10238"/>
    <w:rsid w:val="00D10690"/>
    <w:rsid w:val="00D10C89"/>
    <w:rsid w:val="00D11192"/>
    <w:rsid w:val="00D11376"/>
    <w:rsid w:val="00D117C9"/>
    <w:rsid w:val="00D120B7"/>
    <w:rsid w:val="00D122E7"/>
    <w:rsid w:val="00D123F6"/>
    <w:rsid w:val="00D124EA"/>
    <w:rsid w:val="00D125C8"/>
    <w:rsid w:val="00D1282F"/>
    <w:rsid w:val="00D129CE"/>
    <w:rsid w:val="00D12BC5"/>
    <w:rsid w:val="00D13062"/>
    <w:rsid w:val="00D135BA"/>
    <w:rsid w:val="00D14ECA"/>
    <w:rsid w:val="00D14FB6"/>
    <w:rsid w:val="00D1544E"/>
    <w:rsid w:val="00D158CE"/>
    <w:rsid w:val="00D15B5F"/>
    <w:rsid w:val="00D16476"/>
    <w:rsid w:val="00D16520"/>
    <w:rsid w:val="00D16583"/>
    <w:rsid w:val="00D1669C"/>
    <w:rsid w:val="00D16A49"/>
    <w:rsid w:val="00D16DFE"/>
    <w:rsid w:val="00D16E50"/>
    <w:rsid w:val="00D17590"/>
    <w:rsid w:val="00D17891"/>
    <w:rsid w:val="00D2045D"/>
    <w:rsid w:val="00D2058D"/>
    <w:rsid w:val="00D20AC6"/>
    <w:rsid w:val="00D20F70"/>
    <w:rsid w:val="00D2117E"/>
    <w:rsid w:val="00D2199E"/>
    <w:rsid w:val="00D21D91"/>
    <w:rsid w:val="00D2237D"/>
    <w:rsid w:val="00D22780"/>
    <w:rsid w:val="00D22B63"/>
    <w:rsid w:val="00D22D95"/>
    <w:rsid w:val="00D22E8D"/>
    <w:rsid w:val="00D230EB"/>
    <w:rsid w:val="00D2390E"/>
    <w:rsid w:val="00D244DC"/>
    <w:rsid w:val="00D244E2"/>
    <w:rsid w:val="00D249A9"/>
    <w:rsid w:val="00D24D6B"/>
    <w:rsid w:val="00D255BE"/>
    <w:rsid w:val="00D25839"/>
    <w:rsid w:val="00D25B54"/>
    <w:rsid w:val="00D26058"/>
    <w:rsid w:val="00D26D69"/>
    <w:rsid w:val="00D27380"/>
    <w:rsid w:val="00D27388"/>
    <w:rsid w:val="00D27A96"/>
    <w:rsid w:val="00D27E10"/>
    <w:rsid w:val="00D308DD"/>
    <w:rsid w:val="00D30913"/>
    <w:rsid w:val="00D30B87"/>
    <w:rsid w:val="00D312F1"/>
    <w:rsid w:val="00D31F57"/>
    <w:rsid w:val="00D3217C"/>
    <w:rsid w:val="00D32DA0"/>
    <w:rsid w:val="00D33D21"/>
    <w:rsid w:val="00D3406B"/>
    <w:rsid w:val="00D348E6"/>
    <w:rsid w:val="00D349CB"/>
    <w:rsid w:val="00D34DAA"/>
    <w:rsid w:val="00D351B7"/>
    <w:rsid w:val="00D35399"/>
    <w:rsid w:val="00D3541E"/>
    <w:rsid w:val="00D35A44"/>
    <w:rsid w:val="00D35F5D"/>
    <w:rsid w:val="00D361FE"/>
    <w:rsid w:val="00D369B1"/>
    <w:rsid w:val="00D36AE8"/>
    <w:rsid w:val="00D36BDA"/>
    <w:rsid w:val="00D37656"/>
    <w:rsid w:val="00D3765B"/>
    <w:rsid w:val="00D37E49"/>
    <w:rsid w:val="00D40377"/>
    <w:rsid w:val="00D404A2"/>
    <w:rsid w:val="00D4066C"/>
    <w:rsid w:val="00D410EB"/>
    <w:rsid w:val="00D41655"/>
    <w:rsid w:val="00D41B66"/>
    <w:rsid w:val="00D41F59"/>
    <w:rsid w:val="00D42C93"/>
    <w:rsid w:val="00D42DD0"/>
    <w:rsid w:val="00D436AD"/>
    <w:rsid w:val="00D4371F"/>
    <w:rsid w:val="00D43723"/>
    <w:rsid w:val="00D43B3B"/>
    <w:rsid w:val="00D43C7E"/>
    <w:rsid w:val="00D44072"/>
    <w:rsid w:val="00D441A0"/>
    <w:rsid w:val="00D44227"/>
    <w:rsid w:val="00D4518A"/>
    <w:rsid w:val="00D452E9"/>
    <w:rsid w:val="00D453E3"/>
    <w:rsid w:val="00D45A82"/>
    <w:rsid w:val="00D46157"/>
    <w:rsid w:val="00D46801"/>
    <w:rsid w:val="00D46901"/>
    <w:rsid w:val="00D4699B"/>
    <w:rsid w:val="00D47039"/>
    <w:rsid w:val="00D47CCE"/>
    <w:rsid w:val="00D5004B"/>
    <w:rsid w:val="00D5032F"/>
    <w:rsid w:val="00D50432"/>
    <w:rsid w:val="00D50FBB"/>
    <w:rsid w:val="00D51194"/>
    <w:rsid w:val="00D51323"/>
    <w:rsid w:val="00D516EB"/>
    <w:rsid w:val="00D521A9"/>
    <w:rsid w:val="00D523FE"/>
    <w:rsid w:val="00D52574"/>
    <w:rsid w:val="00D52DCD"/>
    <w:rsid w:val="00D5311C"/>
    <w:rsid w:val="00D5335C"/>
    <w:rsid w:val="00D533D8"/>
    <w:rsid w:val="00D533ED"/>
    <w:rsid w:val="00D533EF"/>
    <w:rsid w:val="00D53771"/>
    <w:rsid w:val="00D538F8"/>
    <w:rsid w:val="00D53B12"/>
    <w:rsid w:val="00D53BA2"/>
    <w:rsid w:val="00D53ECE"/>
    <w:rsid w:val="00D5400A"/>
    <w:rsid w:val="00D54932"/>
    <w:rsid w:val="00D54C08"/>
    <w:rsid w:val="00D54EC3"/>
    <w:rsid w:val="00D55039"/>
    <w:rsid w:val="00D55681"/>
    <w:rsid w:val="00D5643F"/>
    <w:rsid w:val="00D5644C"/>
    <w:rsid w:val="00D566E5"/>
    <w:rsid w:val="00D56790"/>
    <w:rsid w:val="00D57C6A"/>
    <w:rsid w:val="00D57F8E"/>
    <w:rsid w:val="00D600E9"/>
    <w:rsid w:val="00D60133"/>
    <w:rsid w:val="00D60734"/>
    <w:rsid w:val="00D609E9"/>
    <w:rsid w:val="00D60BDB"/>
    <w:rsid w:val="00D60EE1"/>
    <w:rsid w:val="00D61114"/>
    <w:rsid w:val="00D612A4"/>
    <w:rsid w:val="00D61786"/>
    <w:rsid w:val="00D62A77"/>
    <w:rsid w:val="00D631C8"/>
    <w:rsid w:val="00D63775"/>
    <w:rsid w:val="00D63B4D"/>
    <w:rsid w:val="00D63D22"/>
    <w:rsid w:val="00D63EB6"/>
    <w:rsid w:val="00D64441"/>
    <w:rsid w:val="00D64C67"/>
    <w:rsid w:val="00D650C1"/>
    <w:rsid w:val="00D65469"/>
    <w:rsid w:val="00D65788"/>
    <w:rsid w:val="00D65997"/>
    <w:rsid w:val="00D66B82"/>
    <w:rsid w:val="00D67152"/>
    <w:rsid w:val="00D67BC0"/>
    <w:rsid w:val="00D70069"/>
    <w:rsid w:val="00D70465"/>
    <w:rsid w:val="00D70920"/>
    <w:rsid w:val="00D7102E"/>
    <w:rsid w:val="00D71B2B"/>
    <w:rsid w:val="00D71DAB"/>
    <w:rsid w:val="00D7288C"/>
    <w:rsid w:val="00D7333B"/>
    <w:rsid w:val="00D736D5"/>
    <w:rsid w:val="00D73A8A"/>
    <w:rsid w:val="00D740CB"/>
    <w:rsid w:val="00D7450C"/>
    <w:rsid w:val="00D748D6"/>
    <w:rsid w:val="00D749E5"/>
    <w:rsid w:val="00D74F68"/>
    <w:rsid w:val="00D75065"/>
    <w:rsid w:val="00D754E3"/>
    <w:rsid w:val="00D75DA4"/>
    <w:rsid w:val="00D76726"/>
    <w:rsid w:val="00D76EE0"/>
    <w:rsid w:val="00D77383"/>
    <w:rsid w:val="00D7792B"/>
    <w:rsid w:val="00D8020F"/>
    <w:rsid w:val="00D807AE"/>
    <w:rsid w:val="00D80967"/>
    <w:rsid w:val="00D81D8A"/>
    <w:rsid w:val="00D81F7B"/>
    <w:rsid w:val="00D81FF9"/>
    <w:rsid w:val="00D82427"/>
    <w:rsid w:val="00D82E14"/>
    <w:rsid w:val="00D8321A"/>
    <w:rsid w:val="00D83F38"/>
    <w:rsid w:val="00D84DBC"/>
    <w:rsid w:val="00D850CB"/>
    <w:rsid w:val="00D850EC"/>
    <w:rsid w:val="00D8556A"/>
    <w:rsid w:val="00D85D04"/>
    <w:rsid w:val="00D8670F"/>
    <w:rsid w:val="00D8672E"/>
    <w:rsid w:val="00D8686C"/>
    <w:rsid w:val="00D875EA"/>
    <w:rsid w:val="00D87A27"/>
    <w:rsid w:val="00D87A59"/>
    <w:rsid w:val="00D87D5C"/>
    <w:rsid w:val="00D90099"/>
    <w:rsid w:val="00D9049C"/>
    <w:rsid w:val="00D905F3"/>
    <w:rsid w:val="00D92052"/>
    <w:rsid w:val="00D9227F"/>
    <w:rsid w:val="00D9277D"/>
    <w:rsid w:val="00D928DC"/>
    <w:rsid w:val="00D93D51"/>
    <w:rsid w:val="00D93DBF"/>
    <w:rsid w:val="00D9487D"/>
    <w:rsid w:val="00D94E15"/>
    <w:rsid w:val="00D95227"/>
    <w:rsid w:val="00D95669"/>
    <w:rsid w:val="00D95A83"/>
    <w:rsid w:val="00D95D46"/>
    <w:rsid w:val="00D962D6"/>
    <w:rsid w:val="00D9647C"/>
    <w:rsid w:val="00D96580"/>
    <w:rsid w:val="00D96DA3"/>
    <w:rsid w:val="00D9716A"/>
    <w:rsid w:val="00D973BE"/>
    <w:rsid w:val="00D97AB5"/>
    <w:rsid w:val="00D9843A"/>
    <w:rsid w:val="00DA0073"/>
    <w:rsid w:val="00DA0276"/>
    <w:rsid w:val="00DA0545"/>
    <w:rsid w:val="00DA0744"/>
    <w:rsid w:val="00DA07BF"/>
    <w:rsid w:val="00DA0A97"/>
    <w:rsid w:val="00DA0AC5"/>
    <w:rsid w:val="00DA0BC1"/>
    <w:rsid w:val="00DA0CC5"/>
    <w:rsid w:val="00DA0FC6"/>
    <w:rsid w:val="00DA102A"/>
    <w:rsid w:val="00DA1358"/>
    <w:rsid w:val="00DA1B7E"/>
    <w:rsid w:val="00DA20F2"/>
    <w:rsid w:val="00DA2A0B"/>
    <w:rsid w:val="00DA2D06"/>
    <w:rsid w:val="00DA3169"/>
    <w:rsid w:val="00DA3250"/>
    <w:rsid w:val="00DA37EB"/>
    <w:rsid w:val="00DA4139"/>
    <w:rsid w:val="00DA4239"/>
    <w:rsid w:val="00DA4509"/>
    <w:rsid w:val="00DA46D5"/>
    <w:rsid w:val="00DA4976"/>
    <w:rsid w:val="00DA55A9"/>
    <w:rsid w:val="00DA5694"/>
    <w:rsid w:val="00DA58C4"/>
    <w:rsid w:val="00DA614F"/>
    <w:rsid w:val="00DA638E"/>
    <w:rsid w:val="00DA64F1"/>
    <w:rsid w:val="00DA68E6"/>
    <w:rsid w:val="00DA68F9"/>
    <w:rsid w:val="00DA6B41"/>
    <w:rsid w:val="00DA6B89"/>
    <w:rsid w:val="00DA6F0C"/>
    <w:rsid w:val="00DA7EBC"/>
    <w:rsid w:val="00DB0831"/>
    <w:rsid w:val="00DB0A0B"/>
    <w:rsid w:val="00DB0D40"/>
    <w:rsid w:val="00DB0D5C"/>
    <w:rsid w:val="00DB102A"/>
    <w:rsid w:val="00DB15AD"/>
    <w:rsid w:val="00DB1727"/>
    <w:rsid w:val="00DB17D1"/>
    <w:rsid w:val="00DB1E29"/>
    <w:rsid w:val="00DB1E6D"/>
    <w:rsid w:val="00DB24B6"/>
    <w:rsid w:val="00DB279B"/>
    <w:rsid w:val="00DB2CE8"/>
    <w:rsid w:val="00DB39C8"/>
    <w:rsid w:val="00DB3C0A"/>
    <w:rsid w:val="00DB4DF2"/>
    <w:rsid w:val="00DB53F4"/>
    <w:rsid w:val="00DB6399"/>
    <w:rsid w:val="00DB6530"/>
    <w:rsid w:val="00DB6660"/>
    <w:rsid w:val="00DB66AD"/>
    <w:rsid w:val="00DB693A"/>
    <w:rsid w:val="00DB6DBF"/>
    <w:rsid w:val="00DB6EDA"/>
    <w:rsid w:val="00DB756B"/>
    <w:rsid w:val="00DB7900"/>
    <w:rsid w:val="00DB7ADB"/>
    <w:rsid w:val="00DB7D2B"/>
    <w:rsid w:val="00DB7F23"/>
    <w:rsid w:val="00DC0000"/>
    <w:rsid w:val="00DC016F"/>
    <w:rsid w:val="00DC024F"/>
    <w:rsid w:val="00DC0691"/>
    <w:rsid w:val="00DC0E36"/>
    <w:rsid w:val="00DC0FEE"/>
    <w:rsid w:val="00DC1182"/>
    <w:rsid w:val="00DC176B"/>
    <w:rsid w:val="00DC1C97"/>
    <w:rsid w:val="00DC1EC4"/>
    <w:rsid w:val="00DC2195"/>
    <w:rsid w:val="00DC282F"/>
    <w:rsid w:val="00DC2A86"/>
    <w:rsid w:val="00DC2B5D"/>
    <w:rsid w:val="00DC2C7F"/>
    <w:rsid w:val="00DC3372"/>
    <w:rsid w:val="00DC3808"/>
    <w:rsid w:val="00DC3A1A"/>
    <w:rsid w:val="00DC3FAA"/>
    <w:rsid w:val="00DC4050"/>
    <w:rsid w:val="00DC465F"/>
    <w:rsid w:val="00DC4ADC"/>
    <w:rsid w:val="00DC4CEC"/>
    <w:rsid w:val="00DC50CA"/>
    <w:rsid w:val="00DC533A"/>
    <w:rsid w:val="00DC6137"/>
    <w:rsid w:val="00DC6419"/>
    <w:rsid w:val="00DC6906"/>
    <w:rsid w:val="00DC714E"/>
    <w:rsid w:val="00DC7720"/>
    <w:rsid w:val="00DC788B"/>
    <w:rsid w:val="00DC78CC"/>
    <w:rsid w:val="00DC7BA6"/>
    <w:rsid w:val="00DC7C46"/>
    <w:rsid w:val="00DC7CDF"/>
    <w:rsid w:val="00DD0045"/>
    <w:rsid w:val="00DD09D1"/>
    <w:rsid w:val="00DD1A55"/>
    <w:rsid w:val="00DD1A61"/>
    <w:rsid w:val="00DD1C8C"/>
    <w:rsid w:val="00DD1E62"/>
    <w:rsid w:val="00DD1EE8"/>
    <w:rsid w:val="00DD20E6"/>
    <w:rsid w:val="00DD2718"/>
    <w:rsid w:val="00DD27F6"/>
    <w:rsid w:val="00DD2E4C"/>
    <w:rsid w:val="00DD3136"/>
    <w:rsid w:val="00DD36EC"/>
    <w:rsid w:val="00DD3942"/>
    <w:rsid w:val="00DD3B69"/>
    <w:rsid w:val="00DD46BE"/>
    <w:rsid w:val="00DD46E4"/>
    <w:rsid w:val="00DD4805"/>
    <w:rsid w:val="00DD5D9F"/>
    <w:rsid w:val="00DD5E2E"/>
    <w:rsid w:val="00DD64F5"/>
    <w:rsid w:val="00DD6EC4"/>
    <w:rsid w:val="00DD7E88"/>
    <w:rsid w:val="00DD7FA7"/>
    <w:rsid w:val="00DE00BF"/>
    <w:rsid w:val="00DE058B"/>
    <w:rsid w:val="00DE0FC5"/>
    <w:rsid w:val="00DE1793"/>
    <w:rsid w:val="00DE1A17"/>
    <w:rsid w:val="00DE226D"/>
    <w:rsid w:val="00DE2A7B"/>
    <w:rsid w:val="00DE38A7"/>
    <w:rsid w:val="00DE4282"/>
    <w:rsid w:val="00DE4513"/>
    <w:rsid w:val="00DE491E"/>
    <w:rsid w:val="00DE4921"/>
    <w:rsid w:val="00DE56CA"/>
    <w:rsid w:val="00DE57B6"/>
    <w:rsid w:val="00DE5BA6"/>
    <w:rsid w:val="00DE5D2F"/>
    <w:rsid w:val="00DE606E"/>
    <w:rsid w:val="00DE6CBD"/>
    <w:rsid w:val="00DE72F6"/>
    <w:rsid w:val="00DE7718"/>
    <w:rsid w:val="00DE7E16"/>
    <w:rsid w:val="00DE7F6C"/>
    <w:rsid w:val="00DF0053"/>
    <w:rsid w:val="00DF0961"/>
    <w:rsid w:val="00DF0A87"/>
    <w:rsid w:val="00DF1087"/>
    <w:rsid w:val="00DF2DC1"/>
    <w:rsid w:val="00DF2ED0"/>
    <w:rsid w:val="00DF328C"/>
    <w:rsid w:val="00DF334E"/>
    <w:rsid w:val="00DF3AD6"/>
    <w:rsid w:val="00DF3AD9"/>
    <w:rsid w:val="00DF3E09"/>
    <w:rsid w:val="00DF473F"/>
    <w:rsid w:val="00DF4AB4"/>
    <w:rsid w:val="00DF4BA7"/>
    <w:rsid w:val="00DF4C90"/>
    <w:rsid w:val="00DF5326"/>
    <w:rsid w:val="00DF5410"/>
    <w:rsid w:val="00DF5454"/>
    <w:rsid w:val="00DF56C5"/>
    <w:rsid w:val="00DF5729"/>
    <w:rsid w:val="00DF5C60"/>
    <w:rsid w:val="00DF5E22"/>
    <w:rsid w:val="00DF623F"/>
    <w:rsid w:val="00DF7703"/>
    <w:rsid w:val="00DF7758"/>
    <w:rsid w:val="00DF7E4F"/>
    <w:rsid w:val="00E00505"/>
    <w:rsid w:val="00E00E04"/>
    <w:rsid w:val="00E01637"/>
    <w:rsid w:val="00E018B3"/>
    <w:rsid w:val="00E019C8"/>
    <w:rsid w:val="00E02174"/>
    <w:rsid w:val="00E030EF"/>
    <w:rsid w:val="00E032AD"/>
    <w:rsid w:val="00E03959"/>
    <w:rsid w:val="00E03BFB"/>
    <w:rsid w:val="00E03D79"/>
    <w:rsid w:val="00E04366"/>
    <w:rsid w:val="00E04E03"/>
    <w:rsid w:val="00E05417"/>
    <w:rsid w:val="00E05495"/>
    <w:rsid w:val="00E05763"/>
    <w:rsid w:val="00E05DD0"/>
    <w:rsid w:val="00E05EF3"/>
    <w:rsid w:val="00E05F4C"/>
    <w:rsid w:val="00E060EE"/>
    <w:rsid w:val="00E06142"/>
    <w:rsid w:val="00E0650A"/>
    <w:rsid w:val="00E06C58"/>
    <w:rsid w:val="00E06DA9"/>
    <w:rsid w:val="00E07100"/>
    <w:rsid w:val="00E07141"/>
    <w:rsid w:val="00E07819"/>
    <w:rsid w:val="00E07C9D"/>
    <w:rsid w:val="00E10483"/>
    <w:rsid w:val="00E10D84"/>
    <w:rsid w:val="00E11D09"/>
    <w:rsid w:val="00E121E0"/>
    <w:rsid w:val="00E125AC"/>
    <w:rsid w:val="00E12695"/>
    <w:rsid w:val="00E1322A"/>
    <w:rsid w:val="00E132AA"/>
    <w:rsid w:val="00E1342F"/>
    <w:rsid w:val="00E13693"/>
    <w:rsid w:val="00E13AEB"/>
    <w:rsid w:val="00E13C23"/>
    <w:rsid w:val="00E14C29"/>
    <w:rsid w:val="00E14C6E"/>
    <w:rsid w:val="00E157CF"/>
    <w:rsid w:val="00E15CDF"/>
    <w:rsid w:val="00E15ED3"/>
    <w:rsid w:val="00E15FA3"/>
    <w:rsid w:val="00E161B4"/>
    <w:rsid w:val="00E1652B"/>
    <w:rsid w:val="00E16B28"/>
    <w:rsid w:val="00E17170"/>
    <w:rsid w:val="00E17508"/>
    <w:rsid w:val="00E17522"/>
    <w:rsid w:val="00E176DC"/>
    <w:rsid w:val="00E17A83"/>
    <w:rsid w:val="00E17B5C"/>
    <w:rsid w:val="00E203E6"/>
    <w:rsid w:val="00E20607"/>
    <w:rsid w:val="00E21071"/>
    <w:rsid w:val="00E2127E"/>
    <w:rsid w:val="00E215AC"/>
    <w:rsid w:val="00E21814"/>
    <w:rsid w:val="00E21AE2"/>
    <w:rsid w:val="00E21C2B"/>
    <w:rsid w:val="00E21CF5"/>
    <w:rsid w:val="00E221DE"/>
    <w:rsid w:val="00E2221C"/>
    <w:rsid w:val="00E226E7"/>
    <w:rsid w:val="00E22B2A"/>
    <w:rsid w:val="00E24D23"/>
    <w:rsid w:val="00E24EE0"/>
    <w:rsid w:val="00E25A10"/>
    <w:rsid w:val="00E25C0C"/>
    <w:rsid w:val="00E26304"/>
    <w:rsid w:val="00E27DBC"/>
    <w:rsid w:val="00E27F27"/>
    <w:rsid w:val="00E311EB"/>
    <w:rsid w:val="00E318E6"/>
    <w:rsid w:val="00E31A62"/>
    <w:rsid w:val="00E321E7"/>
    <w:rsid w:val="00E326BC"/>
    <w:rsid w:val="00E328EC"/>
    <w:rsid w:val="00E32FFC"/>
    <w:rsid w:val="00E3331D"/>
    <w:rsid w:val="00E33A9F"/>
    <w:rsid w:val="00E34306"/>
    <w:rsid w:val="00E34714"/>
    <w:rsid w:val="00E347A9"/>
    <w:rsid w:val="00E34DD7"/>
    <w:rsid w:val="00E34EF0"/>
    <w:rsid w:val="00E35752"/>
    <w:rsid w:val="00E36AF4"/>
    <w:rsid w:val="00E36C68"/>
    <w:rsid w:val="00E36E2B"/>
    <w:rsid w:val="00E374F2"/>
    <w:rsid w:val="00E37697"/>
    <w:rsid w:val="00E40062"/>
    <w:rsid w:val="00E400C7"/>
    <w:rsid w:val="00E402E6"/>
    <w:rsid w:val="00E405B0"/>
    <w:rsid w:val="00E405BE"/>
    <w:rsid w:val="00E407DE"/>
    <w:rsid w:val="00E40C99"/>
    <w:rsid w:val="00E416B0"/>
    <w:rsid w:val="00E41A33"/>
    <w:rsid w:val="00E41A70"/>
    <w:rsid w:val="00E42113"/>
    <w:rsid w:val="00E426A9"/>
    <w:rsid w:val="00E42E06"/>
    <w:rsid w:val="00E43061"/>
    <w:rsid w:val="00E43524"/>
    <w:rsid w:val="00E444EF"/>
    <w:rsid w:val="00E4455E"/>
    <w:rsid w:val="00E4524F"/>
    <w:rsid w:val="00E45365"/>
    <w:rsid w:val="00E45E3E"/>
    <w:rsid w:val="00E46B19"/>
    <w:rsid w:val="00E47471"/>
    <w:rsid w:val="00E47BE4"/>
    <w:rsid w:val="00E50A66"/>
    <w:rsid w:val="00E5155E"/>
    <w:rsid w:val="00E51747"/>
    <w:rsid w:val="00E51D64"/>
    <w:rsid w:val="00E525A6"/>
    <w:rsid w:val="00E52B88"/>
    <w:rsid w:val="00E533A8"/>
    <w:rsid w:val="00E53762"/>
    <w:rsid w:val="00E539F2"/>
    <w:rsid w:val="00E53E79"/>
    <w:rsid w:val="00E54635"/>
    <w:rsid w:val="00E549A9"/>
    <w:rsid w:val="00E55265"/>
    <w:rsid w:val="00E55362"/>
    <w:rsid w:val="00E553C8"/>
    <w:rsid w:val="00E555B8"/>
    <w:rsid w:val="00E558F0"/>
    <w:rsid w:val="00E56016"/>
    <w:rsid w:val="00E56174"/>
    <w:rsid w:val="00E56310"/>
    <w:rsid w:val="00E56DFC"/>
    <w:rsid w:val="00E56F8F"/>
    <w:rsid w:val="00E5714D"/>
    <w:rsid w:val="00E57384"/>
    <w:rsid w:val="00E57B3B"/>
    <w:rsid w:val="00E57C5E"/>
    <w:rsid w:val="00E57C74"/>
    <w:rsid w:val="00E57E99"/>
    <w:rsid w:val="00E60BCC"/>
    <w:rsid w:val="00E612C7"/>
    <w:rsid w:val="00E624C5"/>
    <w:rsid w:val="00E625A7"/>
    <w:rsid w:val="00E62715"/>
    <w:rsid w:val="00E632B9"/>
    <w:rsid w:val="00E63B96"/>
    <w:rsid w:val="00E63E87"/>
    <w:rsid w:val="00E63EE9"/>
    <w:rsid w:val="00E64177"/>
    <w:rsid w:val="00E64FBD"/>
    <w:rsid w:val="00E650F6"/>
    <w:rsid w:val="00E665C9"/>
    <w:rsid w:val="00E66603"/>
    <w:rsid w:val="00E66AE3"/>
    <w:rsid w:val="00E66C7F"/>
    <w:rsid w:val="00E67479"/>
    <w:rsid w:val="00E67FE1"/>
    <w:rsid w:val="00E704A3"/>
    <w:rsid w:val="00E70560"/>
    <w:rsid w:val="00E7139B"/>
    <w:rsid w:val="00E71821"/>
    <w:rsid w:val="00E718DC"/>
    <w:rsid w:val="00E71D6C"/>
    <w:rsid w:val="00E724A7"/>
    <w:rsid w:val="00E727EC"/>
    <w:rsid w:val="00E73207"/>
    <w:rsid w:val="00E732C5"/>
    <w:rsid w:val="00E73E31"/>
    <w:rsid w:val="00E7416C"/>
    <w:rsid w:val="00E7441D"/>
    <w:rsid w:val="00E745CB"/>
    <w:rsid w:val="00E74892"/>
    <w:rsid w:val="00E74B6E"/>
    <w:rsid w:val="00E75539"/>
    <w:rsid w:val="00E755B6"/>
    <w:rsid w:val="00E75848"/>
    <w:rsid w:val="00E75938"/>
    <w:rsid w:val="00E75F6D"/>
    <w:rsid w:val="00E76132"/>
    <w:rsid w:val="00E76B3D"/>
    <w:rsid w:val="00E773E5"/>
    <w:rsid w:val="00E77884"/>
    <w:rsid w:val="00E77DBD"/>
    <w:rsid w:val="00E800FE"/>
    <w:rsid w:val="00E808F5"/>
    <w:rsid w:val="00E809E6"/>
    <w:rsid w:val="00E80DB5"/>
    <w:rsid w:val="00E81B7C"/>
    <w:rsid w:val="00E825E2"/>
    <w:rsid w:val="00E82FEB"/>
    <w:rsid w:val="00E837BD"/>
    <w:rsid w:val="00E83971"/>
    <w:rsid w:val="00E83B95"/>
    <w:rsid w:val="00E8460A"/>
    <w:rsid w:val="00E847C6"/>
    <w:rsid w:val="00E84DCA"/>
    <w:rsid w:val="00E85082"/>
    <w:rsid w:val="00E85249"/>
    <w:rsid w:val="00E8641D"/>
    <w:rsid w:val="00E86422"/>
    <w:rsid w:val="00E86852"/>
    <w:rsid w:val="00E86D7D"/>
    <w:rsid w:val="00E87F7E"/>
    <w:rsid w:val="00E904F7"/>
    <w:rsid w:val="00E908BB"/>
    <w:rsid w:val="00E9091F"/>
    <w:rsid w:val="00E90C9B"/>
    <w:rsid w:val="00E90E0D"/>
    <w:rsid w:val="00E910C6"/>
    <w:rsid w:val="00E9268B"/>
    <w:rsid w:val="00E92AA6"/>
    <w:rsid w:val="00E933A3"/>
    <w:rsid w:val="00E93D8F"/>
    <w:rsid w:val="00E94B0E"/>
    <w:rsid w:val="00E95021"/>
    <w:rsid w:val="00E959AC"/>
    <w:rsid w:val="00E96327"/>
    <w:rsid w:val="00E9650B"/>
    <w:rsid w:val="00E96EDE"/>
    <w:rsid w:val="00E976CA"/>
    <w:rsid w:val="00E97764"/>
    <w:rsid w:val="00E979D4"/>
    <w:rsid w:val="00E97BA5"/>
    <w:rsid w:val="00E97C30"/>
    <w:rsid w:val="00EA0649"/>
    <w:rsid w:val="00EA0767"/>
    <w:rsid w:val="00EA1277"/>
    <w:rsid w:val="00EA12FD"/>
    <w:rsid w:val="00EA1821"/>
    <w:rsid w:val="00EA1A68"/>
    <w:rsid w:val="00EA33D9"/>
    <w:rsid w:val="00EA340B"/>
    <w:rsid w:val="00EA3C89"/>
    <w:rsid w:val="00EA400B"/>
    <w:rsid w:val="00EA4232"/>
    <w:rsid w:val="00EA443E"/>
    <w:rsid w:val="00EA51B6"/>
    <w:rsid w:val="00EA562D"/>
    <w:rsid w:val="00EA58D9"/>
    <w:rsid w:val="00EA614A"/>
    <w:rsid w:val="00EA618B"/>
    <w:rsid w:val="00EA6ABA"/>
    <w:rsid w:val="00EA6B94"/>
    <w:rsid w:val="00EA7957"/>
    <w:rsid w:val="00EB01FC"/>
    <w:rsid w:val="00EB0641"/>
    <w:rsid w:val="00EB0ADF"/>
    <w:rsid w:val="00EB10A6"/>
    <w:rsid w:val="00EB1AE7"/>
    <w:rsid w:val="00EB27C4"/>
    <w:rsid w:val="00EB2854"/>
    <w:rsid w:val="00EB286B"/>
    <w:rsid w:val="00EB2E64"/>
    <w:rsid w:val="00EB2F54"/>
    <w:rsid w:val="00EB3892"/>
    <w:rsid w:val="00EB3D39"/>
    <w:rsid w:val="00EB45F2"/>
    <w:rsid w:val="00EB4694"/>
    <w:rsid w:val="00EB5197"/>
    <w:rsid w:val="00EB559A"/>
    <w:rsid w:val="00EB5E20"/>
    <w:rsid w:val="00EB60BD"/>
    <w:rsid w:val="00EB624F"/>
    <w:rsid w:val="00EB6320"/>
    <w:rsid w:val="00EB6959"/>
    <w:rsid w:val="00EB6BEA"/>
    <w:rsid w:val="00EB6D32"/>
    <w:rsid w:val="00EB6F6A"/>
    <w:rsid w:val="00EB6F9C"/>
    <w:rsid w:val="00EB722B"/>
    <w:rsid w:val="00EB78FC"/>
    <w:rsid w:val="00EB7E37"/>
    <w:rsid w:val="00EC019E"/>
    <w:rsid w:val="00EC0775"/>
    <w:rsid w:val="00EC086A"/>
    <w:rsid w:val="00EC0937"/>
    <w:rsid w:val="00EC0BA3"/>
    <w:rsid w:val="00EC0C69"/>
    <w:rsid w:val="00EC0FDB"/>
    <w:rsid w:val="00EC1744"/>
    <w:rsid w:val="00EC28CF"/>
    <w:rsid w:val="00EC29B8"/>
    <w:rsid w:val="00EC341B"/>
    <w:rsid w:val="00EC3598"/>
    <w:rsid w:val="00EC3887"/>
    <w:rsid w:val="00EC39F5"/>
    <w:rsid w:val="00EC3BB0"/>
    <w:rsid w:val="00EC3EA4"/>
    <w:rsid w:val="00EC4280"/>
    <w:rsid w:val="00EC6183"/>
    <w:rsid w:val="00EC6AD8"/>
    <w:rsid w:val="00EC6C76"/>
    <w:rsid w:val="00EC6EBF"/>
    <w:rsid w:val="00EC7561"/>
    <w:rsid w:val="00ED01AF"/>
    <w:rsid w:val="00ED020A"/>
    <w:rsid w:val="00ED038B"/>
    <w:rsid w:val="00ED053D"/>
    <w:rsid w:val="00ED059F"/>
    <w:rsid w:val="00ED08F3"/>
    <w:rsid w:val="00ED0952"/>
    <w:rsid w:val="00ED09CA"/>
    <w:rsid w:val="00ED0A32"/>
    <w:rsid w:val="00ED0C7E"/>
    <w:rsid w:val="00ED17ED"/>
    <w:rsid w:val="00ED1F58"/>
    <w:rsid w:val="00ED27E4"/>
    <w:rsid w:val="00ED291F"/>
    <w:rsid w:val="00ED2B04"/>
    <w:rsid w:val="00ED336E"/>
    <w:rsid w:val="00ED37C0"/>
    <w:rsid w:val="00ED3F74"/>
    <w:rsid w:val="00ED4144"/>
    <w:rsid w:val="00ED4351"/>
    <w:rsid w:val="00ED4732"/>
    <w:rsid w:val="00ED4E69"/>
    <w:rsid w:val="00ED4E77"/>
    <w:rsid w:val="00ED4EC1"/>
    <w:rsid w:val="00ED555E"/>
    <w:rsid w:val="00ED5656"/>
    <w:rsid w:val="00ED6B7E"/>
    <w:rsid w:val="00ED73A4"/>
    <w:rsid w:val="00ED73EB"/>
    <w:rsid w:val="00ED760C"/>
    <w:rsid w:val="00ED7B89"/>
    <w:rsid w:val="00ED7E94"/>
    <w:rsid w:val="00EE00FD"/>
    <w:rsid w:val="00EE017E"/>
    <w:rsid w:val="00EE0407"/>
    <w:rsid w:val="00EE06DC"/>
    <w:rsid w:val="00EE0B32"/>
    <w:rsid w:val="00EE1490"/>
    <w:rsid w:val="00EE1CFF"/>
    <w:rsid w:val="00EE258F"/>
    <w:rsid w:val="00EE2C49"/>
    <w:rsid w:val="00EE2E2A"/>
    <w:rsid w:val="00EE474C"/>
    <w:rsid w:val="00EE4827"/>
    <w:rsid w:val="00EE4A08"/>
    <w:rsid w:val="00EE61F4"/>
    <w:rsid w:val="00EE6427"/>
    <w:rsid w:val="00EE6651"/>
    <w:rsid w:val="00EE69B8"/>
    <w:rsid w:val="00EE71A3"/>
    <w:rsid w:val="00EE79A3"/>
    <w:rsid w:val="00EF016F"/>
    <w:rsid w:val="00EF1234"/>
    <w:rsid w:val="00EF1DE7"/>
    <w:rsid w:val="00EF1F1F"/>
    <w:rsid w:val="00EF2C7C"/>
    <w:rsid w:val="00EF309C"/>
    <w:rsid w:val="00EF365D"/>
    <w:rsid w:val="00EF3C51"/>
    <w:rsid w:val="00EF44C5"/>
    <w:rsid w:val="00EF4AB9"/>
    <w:rsid w:val="00EF4C55"/>
    <w:rsid w:val="00EF4CCB"/>
    <w:rsid w:val="00EF4CDC"/>
    <w:rsid w:val="00EF4D20"/>
    <w:rsid w:val="00EF4D3C"/>
    <w:rsid w:val="00EF51AA"/>
    <w:rsid w:val="00EF5464"/>
    <w:rsid w:val="00EF5B28"/>
    <w:rsid w:val="00EF618E"/>
    <w:rsid w:val="00EF6691"/>
    <w:rsid w:val="00EF6C9C"/>
    <w:rsid w:val="00EF6F64"/>
    <w:rsid w:val="00EF7127"/>
    <w:rsid w:val="00F005C6"/>
    <w:rsid w:val="00F00DD7"/>
    <w:rsid w:val="00F0182C"/>
    <w:rsid w:val="00F01D05"/>
    <w:rsid w:val="00F01F63"/>
    <w:rsid w:val="00F02175"/>
    <w:rsid w:val="00F02396"/>
    <w:rsid w:val="00F023D8"/>
    <w:rsid w:val="00F03129"/>
    <w:rsid w:val="00F0349A"/>
    <w:rsid w:val="00F03C32"/>
    <w:rsid w:val="00F03C44"/>
    <w:rsid w:val="00F0440D"/>
    <w:rsid w:val="00F0457C"/>
    <w:rsid w:val="00F0482E"/>
    <w:rsid w:val="00F048A6"/>
    <w:rsid w:val="00F05A76"/>
    <w:rsid w:val="00F05ADA"/>
    <w:rsid w:val="00F05BB8"/>
    <w:rsid w:val="00F05BDF"/>
    <w:rsid w:val="00F05F12"/>
    <w:rsid w:val="00F064CB"/>
    <w:rsid w:val="00F064E5"/>
    <w:rsid w:val="00F06656"/>
    <w:rsid w:val="00F0670D"/>
    <w:rsid w:val="00F070F2"/>
    <w:rsid w:val="00F0718D"/>
    <w:rsid w:val="00F10324"/>
    <w:rsid w:val="00F11053"/>
    <w:rsid w:val="00F111B8"/>
    <w:rsid w:val="00F1170C"/>
    <w:rsid w:val="00F1189A"/>
    <w:rsid w:val="00F11B13"/>
    <w:rsid w:val="00F11D17"/>
    <w:rsid w:val="00F12F7E"/>
    <w:rsid w:val="00F133FE"/>
    <w:rsid w:val="00F1371F"/>
    <w:rsid w:val="00F1382F"/>
    <w:rsid w:val="00F13833"/>
    <w:rsid w:val="00F13D9C"/>
    <w:rsid w:val="00F13E47"/>
    <w:rsid w:val="00F140A6"/>
    <w:rsid w:val="00F146B3"/>
    <w:rsid w:val="00F14706"/>
    <w:rsid w:val="00F14707"/>
    <w:rsid w:val="00F15921"/>
    <w:rsid w:val="00F15A71"/>
    <w:rsid w:val="00F1627B"/>
    <w:rsid w:val="00F16598"/>
    <w:rsid w:val="00F1675F"/>
    <w:rsid w:val="00F17435"/>
    <w:rsid w:val="00F17893"/>
    <w:rsid w:val="00F21908"/>
    <w:rsid w:val="00F21A4F"/>
    <w:rsid w:val="00F21D36"/>
    <w:rsid w:val="00F21F14"/>
    <w:rsid w:val="00F21F65"/>
    <w:rsid w:val="00F224C0"/>
    <w:rsid w:val="00F22C4B"/>
    <w:rsid w:val="00F22D40"/>
    <w:rsid w:val="00F232C8"/>
    <w:rsid w:val="00F2349E"/>
    <w:rsid w:val="00F23D95"/>
    <w:rsid w:val="00F23EB2"/>
    <w:rsid w:val="00F24EBB"/>
    <w:rsid w:val="00F26624"/>
    <w:rsid w:val="00F267D3"/>
    <w:rsid w:val="00F26DC7"/>
    <w:rsid w:val="00F3017E"/>
    <w:rsid w:val="00F313AB"/>
    <w:rsid w:val="00F31412"/>
    <w:rsid w:val="00F31D0C"/>
    <w:rsid w:val="00F31D9D"/>
    <w:rsid w:val="00F322DF"/>
    <w:rsid w:val="00F3293F"/>
    <w:rsid w:val="00F33610"/>
    <w:rsid w:val="00F33A1D"/>
    <w:rsid w:val="00F33BBC"/>
    <w:rsid w:val="00F344D6"/>
    <w:rsid w:val="00F34555"/>
    <w:rsid w:val="00F345C0"/>
    <w:rsid w:val="00F34654"/>
    <w:rsid w:val="00F3491B"/>
    <w:rsid w:val="00F34B39"/>
    <w:rsid w:val="00F3655F"/>
    <w:rsid w:val="00F36685"/>
    <w:rsid w:val="00F36F58"/>
    <w:rsid w:val="00F37003"/>
    <w:rsid w:val="00F37241"/>
    <w:rsid w:val="00F37B82"/>
    <w:rsid w:val="00F4043B"/>
    <w:rsid w:val="00F40466"/>
    <w:rsid w:val="00F40ED8"/>
    <w:rsid w:val="00F41ADA"/>
    <w:rsid w:val="00F4202B"/>
    <w:rsid w:val="00F422F2"/>
    <w:rsid w:val="00F42557"/>
    <w:rsid w:val="00F42570"/>
    <w:rsid w:val="00F42A3E"/>
    <w:rsid w:val="00F4318F"/>
    <w:rsid w:val="00F4319B"/>
    <w:rsid w:val="00F43740"/>
    <w:rsid w:val="00F43AC9"/>
    <w:rsid w:val="00F43F5A"/>
    <w:rsid w:val="00F43FC8"/>
    <w:rsid w:val="00F44A20"/>
    <w:rsid w:val="00F44C3B"/>
    <w:rsid w:val="00F44F07"/>
    <w:rsid w:val="00F454CC"/>
    <w:rsid w:val="00F459E2"/>
    <w:rsid w:val="00F469E9"/>
    <w:rsid w:val="00F46AD7"/>
    <w:rsid w:val="00F46C12"/>
    <w:rsid w:val="00F46CDD"/>
    <w:rsid w:val="00F46D9B"/>
    <w:rsid w:val="00F47081"/>
    <w:rsid w:val="00F51106"/>
    <w:rsid w:val="00F5120D"/>
    <w:rsid w:val="00F51B22"/>
    <w:rsid w:val="00F52672"/>
    <w:rsid w:val="00F529BE"/>
    <w:rsid w:val="00F529E3"/>
    <w:rsid w:val="00F52B38"/>
    <w:rsid w:val="00F52BCB"/>
    <w:rsid w:val="00F52DAD"/>
    <w:rsid w:val="00F531E2"/>
    <w:rsid w:val="00F53E32"/>
    <w:rsid w:val="00F53E44"/>
    <w:rsid w:val="00F54DBB"/>
    <w:rsid w:val="00F551EE"/>
    <w:rsid w:val="00F552B3"/>
    <w:rsid w:val="00F552CD"/>
    <w:rsid w:val="00F553DE"/>
    <w:rsid w:val="00F5540F"/>
    <w:rsid w:val="00F55A25"/>
    <w:rsid w:val="00F55B3B"/>
    <w:rsid w:val="00F56C6C"/>
    <w:rsid w:val="00F56D2E"/>
    <w:rsid w:val="00F5714D"/>
    <w:rsid w:val="00F57691"/>
    <w:rsid w:val="00F577DE"/>
    <w:rsid w:val="00F579B2"/>
    <w:rsid w:val="00F600BC"/>
    <w:rsid w:val="00F6014D"/>
    <w:rsid w:val="00F60316"/>
    <w:rsid w:val="00F606F3"/>
    <w:rsid w:val="00F6091E"/>
    <w:rsid w:val="00F60ACF"/>
    <w:rsid w:val="00F6105D"/>
    <w:rsid w:val="00F6123C"/>
    <w:rsid w:val="00F61347"/>
    <w:rsid w:val="00F61477"/>
    <w:rsid w:val="00F616FC"/>
    <w:rsid w:val="00F6184F"/>
    <w:rsid w:val="00F61957"/>
    <w:rsid w:val="00F61AFF"/>
    <w:rsid w:val="00F61EFA"/>
    <w:rsid w:val="00F61FC6"/>
    <w:rsid w:val="00F624FA"/>
    <w:rsid w:val="00F633A9"/>
    <w:rsid w:val="00F6351C"/>
    <w:rsid w:val="00F63572"/>
    <w:rsid w:val="00F63AD8"/>
    <w:rsid w:val="00F63CC1"/>
    <w:rsid w:val="00F64317"/>
    <w:rsid w:val="00F64337"/>
    <w:rsid w:val="00F64724"/>
    <w:rsid w:val="00F652E9"/>
    <w:rsid w:val="00F65C6B"/>
    <w:rsid w:val="00F65FB7"/>
    <w:rsid w:val="00F663D9"/>
    <w:rsid w:val="00F66B03"/>
    <w:rsid w:val="00F66B56"/>
    <w:rsid w:val="00F7001B"/>
    <w:rsid w:val="00F70102"/>
    <w:rsid w:val="00F701D7"/>
    <w:rsid w:val="00F70794"/>
    <w:rsid w:val="00F709B6"/>
    <w:rsid w:val="00F70E2C"/>
    <w:rsid w:val="00F70FDF"/>
    <w:rsid w:val="00F710E7"/>
    <w:rsid w:val="00F716F8"/>
    <w:rsid w:val="00F7175F"/>
    <w:rsid w:val="00F718C3"/>
    <w:rsid w:val="00F71E84"/>
    <w:rsid w:val="00F722B9"/>
    <w:rsid w:val="00F72904"/>
    <w:rsid w:val="00F72C8D"/>
    <w:rsid w:val="00F72C98"/>
    <w:rsid w:val="00F73788"/>
    <w:rsid w:val="00F7458F"/>
    <w:rsid w:val="00F74946"/>
    <w:rsid w:val="00F75030"/>
    <w:rsid w:val="00F7549B"/>
    <w:rsid w:val="00F75B73"/>
    <w:rsid w:val="00F75C98"/>
    <w:rsid w:val="00F76152"/>
    <w:rsid w:val="00F762A8"/>
    <w:rsid w:val="00F7662F"/>
    <w:rsid w:val="00F774FA"/>
    <w:rsid w:val="00F7778C"/>
    <w:rsid w:val="00F77DE9"/>
    <w:rsid w:val="00F803EB"/>
    <w:rsid w:val="00F80C60"/>
    <w:rsid w:val="00F80F02"/>
    <w:rsid w:val="00F81197"/>
    <w:rsid w:val="00F8185B"/>
    <w:rsid w:val="00F81C66"/>
    <w:rsid w:val="00F81E5C"/>
    <w:rsid w:val="00F82150"/>
    <w:rsid w:val="00F82449"/>
    <w:rsid w:val="00F8245A"/>
    <w:rsid w:val="00F82692"/>
    <w:rsid w:val="00F8287A"/>
    <w:rsid w:val="00F82C80"/>
    <w:rsid w:val="00F82E60"/>
    <w:rsid w:val="00F82ED3"/>
    <w:rsid w:val="00F83993"/>
    <w:rsid w:val="00F83EB2"/>
    <w:rsid w:val="00F842CE"/>
    <w:rsid w:val="00F843E2"/>
    <w:rsid w:val="00F84782"/>
    <w:rsid w:val="00F84B2C"/>
    <w:rsid w:val="00F84CE7"/>
    <w:rsid w:val="00F850ED"/>
    <w:rsid w:val="00F8577F"/>
    <w:rsid w:val="00F857E7"/>
    <w:rsid w:val="00F85FF3"/>
    <w:rsid w:val="00F862F2"/>
    <w:rsid w:val="00F8644F"/>
    <w:rsid w:val="00F86A32"/>
    <w:rsid w:val="00F86BA2"/>
    <w:rsid w:val="00F86D35"/>
    <w:rsid w:val="00F870F7"/>
    <w:rsid w:val="00F876B2"/>
    <w:rsid w:val="00F87C64"/>
    <w:rsid w:val="00F90B1F"/>
    <w:rsid w:val="00F90B99"/>
    <w:rsid w:val="00F914E3"/>
    <w:rsid w:val="00F91706"/>
    <w:rsid w:val="00F92212"/>
    <w:rsid w:val="00F935D4"/>
    <w:rsid w:val="00F93D9D"/>
    <w:rsid w:val="00F93E1F"/>
    <w:rsid w:val="00F93FEF"/>
    <w:rsid w:val="00F94444"/>
    <w:rsid w:val="00F95117"/>
    <w:rsid w:val="00F958DD"/>
    <w:rsid w:val="00F95A3D"/>
    <w:rsid w:val="00F960D1"/>
    <w:rsid w:val="00F960DE"/>
    <w:rsid w:val="00F96638"/>
    <w:rsid w:val="00F96C2F"/>
    <w:rsid w:val="00F977DF"/>
    <w:rsid w:val="00FA0943"/>
    <w:rsid w:val="00FA0A9A"/>
    <w:rsid w:val="00FA0F4A"/>
    <w:rsid w:val="00FA1026"/>
    <w:rsid w:val="00FA16B1"/>
    <w:rsid w:val="00FA19E3"/>
    <w:rsid w:val="00FA1CDE"/>
    <w:rsid w:val="00FA1F1B"/>
    <w:rsid w:val="00FA23AF"/>
    <w:rsid w:val="00FA28E4"/>
    <w:rsid w:val="00FA2D2B"/>
    <w:rsid w:val="00FA310E"/>
    <w:rsid w:val="00FA330B"/>
    <w:rsid w:val="00FA3527"/>
    <w:rsid w:val="00FA38DE"/>
    <w:rsid w:val="00FA3914"/>
    <w:rsid w:val="00FA3A80"/>
    <w:rsid w:val="00FA3AE7"/>
    <w:rsid w:val="00FA3C3D"/>
    <w:rsid w:val="00FA3CC4"/>
    <w:rsid w:val="00FA4229"/>
    <w:rsid w:val="00FA4380"/>
    <w:rsid w:val="00FA4396"/>
    <w:rsid w:val="00FA4DB9"/>
    <w:rsid w:val="00FA5269"/>
    <w:rsid w:val="00FA588C"/>
    <w:rsid w:val="00FA5E48"/>
    <w:rsid w:val="00FA6485"/>
    <w:rsid w:val="00FA652E"/>
    <w:rsid w:val="00FA66E2"/>
    <w:rsid w:val="00FA6EE8"/>
    <w:rsid w:val="00FA767B"/>
    <w:rsid w:val="00FA7A81"/>
    <w:rsid w:val="00FA7CCA"/>
    <w:rsid w:val="00FA7FEB"/>
    <w:rsid w:val="00FB07B8"/>
    <w:rsid w:val="00FB0DAC"/>
    <w:rsid w:val="00FB13DF"/>
    <w:rsid w:val="00FB17A6"/>
    <w:rsid w:val="00FB1D1C"/>
    <w:rsid w:val="00FB2058"/>
    <w:rsid w:val="00FB21AA"/>
    <w:rsid w:val="00FB3ABB"/>
    <w:rsid w:val="00FB3F82"/>
    <w:rsid w:val="00FB424F"/>
    <w:rsid w:val="00FB43A7"/>
    <w:rsid w:val="00FB481F"/>
    <w:rsid w:val="00FB5764"/>
    <w:rsid w:val="00FB5783"/>
    <w:rsid w:val="00FB5F7B"/>
    <w:rsid w:val="00FB61B2"/>
    <w:rsid w:val="00FB6755"/>
    <w:rsid w:val="00FB6EA8"/>
    <w:rsid w:val="00FB759D"/>
    <w:rsid w:val="00FB7784"/>
    <w:rsid w:val="00FB79BA"/>
    <w:rsid w:val="00FC0125"/>
    <w:rsid w:val="00FC03B5"/>
    <w:rsid w:val="00FC068F"/>
    <w:rsid w:val="00FC0813"/>
    <w:rsid w:val="00FC1155"/>
    <w:rsid w:val="00FC1321"/>
    <w:rsid w:val="00FC14F5"/>
    <w:rsid w:val="00FC15A1"/>
    <w:rsid w:val="00FC19F8"/>
    <w:rsid w:val="00FC2077"/>
    <w:rsid w:val="00FC2898"/>
    <w:rsid w:val="00FC2B4D"/>
    <w:rsid w:val="00FC2E96"/>
    <w:rsid w:val="00FC2EFA"/>
    <w:rsid w:val="00FC30BA"/>
    <w:rsid w:val="00FC3659"/>
    <w:rsid w:val="00FC3B6B"/>
    <w:rsid w:val="00FC3BDC"/>
    <w:rsid w:val="00FC3FDE"/>
    <w:rsid w:val="00FC43D2"/>
    <w:rsid w:val="00FC4490"/>
    <w:rsid w:val="00FC459D"/>
    <w:rsid w:val="00FC49B1"/>
    <w:rsid w:val="00FC4A32"/>
    <w:rsid w:val="00FC4AD9"/>
    <w:rsid w:val="00FC4B25"/>
    <w:rsid w:val="00FC5894"/>
    <w:rsid w:val="00FC5A5A"/>
    <w:rsid w:val="00FC5F82"/>
    <w:rsid w:val="00FC6731"/>
    <w:rsid w:val="00FC7751"/>
    <w:rsid w:val="00FC7A7E"/>
    <w:rsid w:val="00FD0D27"/>
    <w:rsid w:val="00FD15A9"/>
    <w:rsid w:val="00FD19B7"/>
    <w:rsid w:val="00FD1CCD"/>
    <w:rsid w:val="00FD25FB"/>
    <w:rsid w:val="00FD299F"/>
    <w:rsid w:val="00FD2E62"/>
    <w:rsid w:val="00FD3604"/>
    <w:rsid w:val="00FD3759"/>
    <w:rsid w:val="00FD4A3C"/>
    <w:rsid w:val="00FD4C30"/>
    <w:rsid w:val="00FD553B"/>
    <w:rsid w:val="00FD5660"/>
    <w:rsid w:val="00FD5FDC"/>
    <w:rsid w:val="00FD64D6"/>
    <w:rsid w:val="00FD662C"/>
    <w:rsid w:val="00FD6B05"/>
    <w:rsid w:val="00FD7E18"/>
    <w:rsid w:val="00FE005E"/>
    <w:rsid w:val="00FE1B3D"/>
    <w:rsid w:val="00FE2372"/>
    <w:rsid w:val="00FE2385"/>
    <w:rsid w:val="00FE2536"/>
    <w:rsid w:val="00FE2C44"/>
    <w:rsid w:val="00FE34F9"/>
    <w:rsid w:val="00FE39EA"/>
    <w:rsid w:val="00FE3A6D"/>
    <w:rsid w:val="00FE4181"/>
    <w:rsid w:val="00FE44B7"/>
    <w:rsid w:val="00FE47AA"/>
    <w:rsid w:val="00FE48CC"/>
    <w:rsid w:val="00FE51E0"/>
    <w:rsid w:val="00FE5822"/>
    <w:rsid w:val="00FE7058"/>
    <w:rsid w:val="00FE70AD"/>
    <w:rsid w:val="00FE74CC"/>
    <w:rsid w:val="00FE752D"/>
    <w:rsid w:val="00FE7CD6"/>
    <w:rsid w:val="00FE7F9C"/>
    <w:rsid w:val="00FF01C6"/>
    <w:rsid w:val="00FF06DA"/>
    <w:rsid w:val="00FF0EF3"/>
    <w:rsid w:val="00FF0EFA"/>
    <w:rsid w:val="00FF1028"/>
    <w:rsid w:val="00FF1DB8"/>
    <w:rsid w:val="00FF1E1F"/>
    <w:rsid w:val="00FF2255"/>
    <w:rsid w:val="00FF2D41"/>
    <w:rsid w:val="00FF381E"/>
    <w:rsid w:val="00FF39F9"/>
    <w:rsid w:val="00FF3BDC"/>
    <w:rsid w:val="00FF4171"/>
    <w:rsid w:val="00FF4998"/>
    <w:rsid w:val="00FF52F8"/>
    <w:rsid w:val="00FF55CD"/>
    <w:rsid w:val="00FF5B26"/>
    <w:rsid w:val="00FF5B94"/>
    <w:rsid w:val="00FF5F55"/>
    <w:rsid w:val="00FF6247"/>
    <w:rsid w:val="00FF6391"/>
    <w:rsid w:val="00FF6452"/>
    <w:rsid w:val="00FF665F"/>
    <w:rsid w:val="00FF6873"/>
    <w:rsid w:val="00FF6E2A"/>
    <w:rsid w:val="00FF7D52"/>
    <w:rsid w:val="01F6C77E"/>
    <w:rsid w:val="022CEBEB"/>
    <w:rsid w:val="02981322"/>
    <w:rsid w:val="02B9C7C8"/>
    <w:rsid w:val="0366A5A3"/>
    <w:rsid w:val="05819F08"/>
    <w:rsid w:val="065DBA3B"/>
    <w:rsid w:val="06D698D9"/>
    <w:rsid w:val="06F2DC3F"/>
    <w:rsid w:val="072DB51E"/>
    <w:rsid w:val="07B84F29"/>
    <w:rsid w:val="07BA91F4"/>
    <w:rsid w:val="080AFB10"/>
    <w:rsid w:val="09022D83"/>
    <w:rsid w:val="0922B738"/>
    <w:rsid w:val="09B82DF5"/>
    <w:rsid w:val="0A71CBEC"/>
    <w:rsid w:val="0AAFDD94"/>
    <w:rsid w:val="0E960934"/>
    <w:rsid w:val="1064F866"/>
    <w:rsid w:val="1184254F"/>
    <w:rsid w:val="12A8CC74"/>
    <w:rsid w:val="13B13E0C"/>
    <w:rsid w:val="145B44FA"/>
    <w:rsid w:val="15AA0CEA"/>
    <w:rsid w:val="17315AC9"/>
    <w:rsid w:val="175FC3A1"/>
    <w:rsid w:val="18282779"/>
    <w:rsid w:val="19EB1BCF"/>
    <w:rsid w:val="1CC64CDB"/>
    <w:rsid w:val="1D6537DB"/>
    <w:rsid w:val="1DD8216C"/>
    <w:rsid w:val="1E9F6AA5"/>
    <w:rsid w:val="1FC8DEF5"/>
    <w:rsid w:val="20D4031A"/>
    <w:rsid w:val="21D87E11"/>
    <w:rsid w:val="21EA7026"/>
    <w:rsid w:val="26179698"/>
    <w:rsid w:val="263DAA04"/>
    <w:rsid w:val="2704C7F6"/>
    <w:rsid w:val="27DE55B6"/>
    <w:rsid w:val="2A065AB9"/>
    <w:rsid w:val="2A97478F"/>
    <w:rsid w:val="2AD0C8F7"/>
    <w:rsid w:val="2B2DF577"/>
    <w:rsid w:val="2BEC66B2"/>
    <w:rsid w:val="2D40D6FB"/>
    <w:rsid w:val="2E1EB7D0"/>
    <w:rsid w:val="2ECE4D44"/>
    <w:rsid w:val="2F0B3A22"/>
    <w:rsid w:val="339F7AD1"/>
    <w:rsid w:val="3485B743"/>
    <w:rsid w:val="34B3C3AE"/>
    <w:rsid w:val="360D6F96"/>
    <w:rsid w:val="363A9D5E"/>
    <w:rsid w:val="372DD106"/>
    <w:rsid w:val="37E53F95"/>
    <w:rsid w:val="39C0BAE7"/>
    <w:rsid w:val="39F58EED"/>
    <w:rsid w:val="3A4560FD"/>
    <w:rsid w:val="3A61FF1E"/>
    <w:rsid w:val="3CD3D13D"/>
    <w:rsid w:val="3E3A934C"/>
    <w:rsid w:val="3EC00C2C"/>
    <w:rsid w:val="3EE94207"/>
    <w:rsid w:val="40853F3B"/>
    <w:rsid w:val="41C44D0A"/>
    <w:rsid w:val="4208B9C8"/>
    <w:rsid w:val="42AF6BD5"/>
    <w:rsid w:val="43DEEB47"/>
    <w:rsid w:val="443ECE9B"/>
    <w:rsid w:val="4494E4B0"/>
    <w:rsid w:val="455304BB"/>
    <w:rsid w:val="45D15A0F"/>
    <w:rsid w:val="463B788C"/>
    <w:rsid w:val="468B2DC8"/>
    <w:rsid w:val="47E9FFB9"/>
    <w:rsid w:val="4825E10D"/>
    <w:rsid w:val="487740B2"/>
    <w:rsid w:val="49045EAD"/>
    <w:rsid w:val="4933AD6B"/>
    <w:rsid w:val="4A49B8C2"/>
    <w:rsid w:val="4A72A037"/>
    <w:rsid w:val="4CC32678"/>
    <w:rsid w:val="4CF51B23"/>
    <w:rsid w:val="4D4CC16F"/>
    <w:rsid w:val="4F4E75A7"/>
    <w:rsid w:val="52765A07"/>
    <w:rsid w:val="53F0E462"/>
    <w:rsid w:val="55C04A62"/>
    <w:rsid w:val="55C143F4"/>
    <w:rsid w:val="5638DA04"/>
    <w:rsid w:val="564124CD"/>
    <w:rsid w:val="56688F42"/>
    <w:rsid w:val="586D8ECE"/>
    <w:rsid w:val="58D8463C"/>
    <w:rsid w:val="5A9C2749"/>
    <w:rsid w:val="5C741913"/>
    <w:rsid w:val="5D008A58"/>
    <w:rsid w:val="5DF3AA1D"/>
    <w:rsid w:val="5E4E3187"/>
    <w:rsid w:val="5EBD2FAF"/>
    <w:rsid w:val="5F107C34"/>
    <w:rsid w:val="60169147"/>
    <w:rsid w:val="60250296"/>
    <w:rsid w:val="60CC683F"/>
    <w:rsid w:val="61B2CAD6"/>
    <w:rsid w:val="61DB5071"/>
    <w:rsid w:val="63F18EFB"/>
    <w:rsid w:val="64D805FC"/>
    <w:rsid w:val="65154FA6"/>
    <w:rsid w:val="65BA737F"/>
    <w:rsid w:val="65C7B981"/>
    <w:rsid w:val="66ECD9C0"/>
    <w:rsid w:val="676963B4"/>
    <w:rsid w:val="68E6CA1D"/>
    <w:rsid w:val="693DC608"/>
    <w:rsid w:val="698A77E0"/>
    <w:rsid w:val="6E36AD12"/>
    <w:rsid w:val="6E8DF7E3"/>
    <w:rsid w:val="6FDBDBD9"/>
    <w:rsid w:val="716D7526"/>
    <w:rsid w:val="71EBE864"/>
    <w:rsid w:val="73817AEF"/>
    <w:rsid w:val="749CBDD5"/>
    <w:rsid w:val="7603F38F"/>
    <w:rsid w:val="7683C70D"/>
    <w:rsid w:val="773077AB"/>
    <w:rsid w:val="7BCFA505"/>
    <w:rsid w:val="7C25794E"/>
    <w:rsid w:val="7FBEA89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05ABC5"/>
  <w15:docId w15:val="{9D670CF8-B5F8-4839-BCE5-6BA362E40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1E32"/>
    <w:rPr>
      <w:rFonts w:ascii="Roboto" w:hAnsi="Roboto"/>
      <w:sz w:val="24"/>
    </w:rPr>
  </w:style>
  <w:style w:type="paragraph" w:styleId="Heading1">
    <w:name w:val="heading 1"/>
    <w:basedOn w:val="Normal"/>
    <w:next w:val="Normal"/>
    <w:link w:val="Heading1Char"/>
    <w:uiPriority w:val="9"/>
    <w:qFormat/>
    <w:rsid w:val="00586CCB"/>
    <w:pPr>
      <w:pBdr>
        <w:bottom w:val="single" w:sz="12" w:space="1" w:color="41AF2C" w:themeColor="accent2"/>
      </w:pBdr>
      <w:outlineLvl w:val="0"/>
    </w:pPr>
    <w:rPr>
      <w:rFonts w:asciiTheme="majorHAnsi" w:hAnsiTheme="majorHAnsi" w:cstheme="majorHAnsi"/>
      <w:b/>
      <w:color w:val="643169"/>
      <w:sz w:val="32"/>
      <w:szCs w:val="32"/>
    </w:rPr>
  </w:style>
  <w:style w:type="paragraph" w:styleId="Heading2">
    <w:name w:val="heading 2"/>
    <w:basedOn w:val="Normal"/>
    <w:next w:val="Normal"/>
    <w:link w:val="Heading2Char"/>
    <w:uiPriority w:val="9"/>
    <w:unhideWhenUsed/>
    <w:qFormat/>
    <w:rsid w:val="0073315E"/>
    <w:pPr>
      <w:outlineLvl w:val="1"/>
    </w:pPr>
    <w:rPr>
      <w:rFonts w:ascii="Roboto Slab" w:hAnsi="Roboto Slab"/>
      <w:b/>
      <w:color w:val="5E3C5F" w:themeColor="accent1"/>
      <w:sz w:val="36"/>
    </w:rPr>
  </w:style>
  <w:style w:type="paragraph" w:styleId="Heading3">
    <w:name w:val="heading 3"/>
    <w:basedOn w:val="Normal"/>
    <w:next w:val="Normal"/>
    <w:link w:val="Heading3Char"/>
    <w:uiPriority w:val="9"/>
    <w:unhideWhenUsed/>
    <w:qFormat/>
    <w:rsid w:val="0073315E"/>
    <w:pPr>
      <w:outlineLvl w:val="2"/>
    </w:pPr>
    <w:rPr>
      <w:i/>
      <w:color w:val="5E3C5F" w:themeColor="accent1"/>
      <w:sz w:val="28"/>
    </w:rPr>
  </w:style>
  <w:style w:type="paragraph" w:styleId="Heading4">
    <w:name w:val="heading 4"/>
    <w:basedOn w:val="Normal"/>
    <w:next w:val="Normal"/>
    <w:link w:val="Heading4Char"/>
    <w:uiPriority w:val="9"/>
    <w:unhideWhenUsed/>
    <w:qFormat/>
    <w:rsid w:val="0073315E"/>
    <w:pPr>
      <w:keepNext/>
      <w:keepLines/>
      <w:spacing w:before="200" w:after="0"/>
      <w:outlineLvl w:val="3"/>
    </w:pPr>
    <w:rPr>
      <w:rFonts w:asciiTheme="majorHAnsi" w:eastAsiaTheme="majorEastAsia" w:hAnsiTheme="majorHAnsi" w:cstheme="majorBidi"/>
      <w:b/>
      <w:bCs/>
      <w:i/>
      <w:iCs/>
      <w:color w:val="5E3C5F"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6297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62973"/>
  </w:style>
  <w:style w:type="paragraph" w:styleId="Footer">
    <w:name w:val="footer"/>
    <w:link w:val="FooterChar"/>
    <w:uiPriority w:val="99"/>
    <w:unhideWhenUsed/>
    <w:rsid w:val="0073315E"/>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315E"/>
  </w:style>
  <w:style w:type="paragraph" w:styleId="BalloonText">
    <w:name w:val="Balloon Text"/>
    <w:basedOn w:val="Normal"/>
    <w:link w:val="BalloonTextChar"/>
    <w:uiPriority w:val="99"/>
    <w:semiHidden/>
    <w:unhideWhenUsed/>
    <w:rsid w:val="009629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2973"/>
    <w:rPr>
      <w:rFonts w:ascii="Tahoma" w:hAnsi="Tahoma" w:cs="Tahoma"/>
      <w:sz w:val="16"/>
      <w:szCs w:val="16"/>
    </w:rPr>
  </w:style>
  <w:style w:type="table" w:styleId="TableGrid">
    <w:name w:val="Table Grid"/>
    <w:basedOn w:val="TableNormal"/>
    <w:uiPriority w:val="59"/>
    <w:rsid w:val="009415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41509"/>
    <w:rPr>
      <w:color w:val="85CB76" w:themeColor="hyperlink"/>
      <w:u w:val="single"/>
    </w:rPr>
  </w:style>
  <w:style w:type="paragraph" w:customStyle="1" w:styleId="Style1">
    <w:name w:val="Style1"/>
    <w:basedOn w:val="Heading3"/>
    <w:link w:val="Style1Char"/>
    <w:rsid w:val="00A94283"/>
    <w:pPr>
      <w:jc w:val="center"/>
    </w:pPr>
    <w:rPr>
      <w:rFonts w:ascii="Roboto Slab" w:hAnsi="Roboto Slab"/>
      <w:b/>
    </w:rPr>
  </w:style>
  <w:style w:type="paragraph" w:customStyle="1" w:styleId="Tagline">
    <w:name w:val="Tagline"/>
    <w:link w:val="TaglineChar"/>
    <w:autoRedefine/>
    <w:qFormat/>
    <w:rsid w:val="007841DF"/>
    <w:pPr>
      <w:spacing w:after="120" w:line="240" w:lineRule="auto"/>
    </w:pPr>
    <w:rPr>
      <w:rFonts w:asciiTheme="majorHAnsi" w:eastAsiaTheme="majorEastAsia" w:hAnsiTheme="majorHAnsi" w:cstheme="majorBidi"/>
      <w:b/>
      <w:i/>
      <w:noProof/>
      <w:color w:val="62366E"/>
      <w:sz w:val="28"/>
      <w:szCs w:val="28"/>
      <w:lang w:eastAsia="en-AU"/>
    </w:rPr>
  </w:style>
  <w:style w:type="character" w:customStyle="1" w:styleId="Heading3Char">
    <w:name w:val="Heading 3 Char"/>
    <w:basedOn w:val="DefaultParagraphFont"/>
    <w:link w:val="Heading3"/>
    <w:uiPriority w:val="9"/>
    <w:rsid w:val="0073315E"/>
    <w:rPr>
      <w:i/>
      <w:color w:val="5E3C5F" w:themeColor="accent1"/>
      <w:sz w:val="28"/>
    </w:rPr>
  </w:style>
  <w:style w:type="paragraph" w:customStyle="1" w:styleId="FooterText">
    <w:name w:val="Footer Text"/>
    <w:basedOn w:val="Footer"/>
    <w:link w:val="FooterTextChar"/>
    <w:qFormat/>
    <w:rsid w:val="0073315E"/>
    <w:rPr>
      <w:sz w:val="18"/>
      <w:szCs w:val="18"/>
    </w:rPr>
  </w:style>
  <w:style w:type="character" w:customStyle="1" w:styleId="Style1Char">
    <w:name w:val="Style1 Char"/>
    <w:basedOn w:val="Heading3Char"/>
    <w:link w:val="Style1"/>
    <w:rsid w:val="00A94283"/>
    <w:rPr>
      <w:rFonts w:ascii="Roboto Slab" w:hAnsi="Roboto Slab"/>
      <w:b/>
      <w:i/>
      <w:color w:val="5E3C5F" w:themeColor="accent1"/>
      <w:sz w:val="28"/>
    </w:rPr>
  </w:style>
  <w:style w:type="character" w:customStyle="1" w:styleId="TaglineChar">
    <w:name w:val="Tagline Char"/>
    <w:basedOn w:val="Style1Char"/>
    <w:link w:val="Tagline"/>
    <w:rsid w:val="007841DF"/>
    <w:rPr>
      <w:rFonts w:asciiTheme="majorHAnsi" w:eastAsiaTheme="majorEastAsia" w:hAnsiTheme="majorHAnsi" w:cstheme="majorBidi"/>
      <w:b/>
      <w:i/>
      <w:noProof/>
      <w:color w:val="62366E"/>
      <w:sz w:val="28"/>
      <w:szCs w:val="28"/>
      <w:lang w:eastAsia="en-AU"/>
    </w:rPr>
  </w:style>
  <w:style w:type="paragraph" w:styleId="Title">
    <w:name w:val="Title"/>
    <w:basedOn w:val="Normal"/>
    <w:next w:val="Normal"/>
    <w:link w:val="TitleChar"/>
    <w:autoRedefine/>
    <w:uiPriority w:val="10"/>
    <w:qFormat/>
    <w:rsid w:val="0073315E"/>
    <w:pPr>
      <w:pBdr>
        <w:bottom w:val="single" w:sz="18" w:space="1" w:color="F0A51C" w:themeColor="accent6"/>
      </w:pBdr>
    </w:pPr>
    <w:rPr>
      <w:rFonts w:asciiTheme="majorHAnsi" w:hAnsiTheme="majorHAnsi"/>
      <w:color w:val="5E3C5F" w:themeColor="accent1"/>
      <w:sz w:val="72"/>
    </w:rPr>
  </w:style>
  <w:style w:type="character" w:customStyle="1" w:styleId="FooterTextChar">
    <w:name w:val="Footer Text Char"/>
    <w:basedOn w:val="FooterChar"/>
    <w:link w:val="FooterText"/>
    <w:rsid w:val="0073315E"/>
    <w:rPr>
      <w:sz w:val="18"/>
      <w:szCs w:val="18"/>
    </w:rPr>
  </w:style>
  <w:style w:type="character" w:customStyle="1" w:styleId="TitleChar">
    <w:name w:val="Title Char"/>
    <w:basedOn w:val="DefaultParagraphFont"/>
    <w:link w:val="Title"/>
    <w:uiPriority w:val="10"/>
    <w:rsid w:val="0073315E"/>
    <w:rPr>
      <w:rFonts w:asciiTheme="majorHAnsi" w:hAnsiTheme="majorHAnsi"/>
      <w:color w:val="5E3C5F" w:themeColor="accent1"/>
      <w:sz w:val="72"/>
    </w:rPr>
  </w:style>
  <w:style w:type="character" w:customStyle="1" w:styleId="Heading1Char">
    <w:name w:val="Heading 1 Char"/>
    <w:basedOn w:val="DefaultParagraphFont"/>
    <w:link w:val="Heading1"/>
    <w:uiPriority w:val="9"/>
    <w:rsid w:val="0073315E"/>
    <w:rPr>
      <w:rFonts w:asciiTheme="majorHAnsi" w:hAnsiTheme="majorHAnsi" w:cstheme="majorHAnsi"/>
      <w:b/>
      <w:color w:val="643169"/>
      <w:sz w:val="32"/>
      <w:szCs w:val="32"/>
    </w:rPr>
  </w:style>
  <w:style w:type="paragraph" w:styleId="IntenseQuote">
    <w:name w:val="Intense Quote"/>
    <w:basedOn w:val="Normal"/>
    <w:next w:val="Normal"/>
    <w:link w:val="IntenseQuoteChar"/>
    <w:uiPriority w:val="30"/>
    <w:qFormat/>
    <w:rsid w:val="0073315E"/>
    <w:pPr>
      <w:jc w:val="center"/>
    </w:pPr>
    <w:rPr>
      <w:rFonts w:ascii="Roboto Slab" w:hAnsi="Roboto Slab"/>
      <w:i/>
      <w:color w:val="5E3C5F" w:themeColor="accent1"/>
      <w:sz w:val="28"/>
    </w:rPr>
  </w:style>
  <w:style w:type="character" w:customStyle="1" w:styleId="IntenseQuoteChar">
    <w:name w:val="Intense Quote Char"/>
    <w:basedOn w:val="DefaultParagraphFont"/>
    <w:link w:val="IntenseQuote"/>
    <w:uiPriority w:val="30"/>
    <w:rsid w:val="0073315E"/>
    <w:rPr>
      <w:rFonts w:ascii="Roboto Slab" w:hAnsi="Roboto Slab"/>
      <w:i/>
      <w:color w:val="5E3C5F" w:themeColor="accent1"/>
      <w:sz w:val="28"/>
    </w:rPr>
  </w:style>
  <w:style w:type="character" w:customStyle="1" w:styleId="Heading2Char">
    <w:name w:val="Heading 2 Char"/>
    <w:basedOn w:val="DefaultParagraphFont"/>
    <w:link w:val="Heading2"/>
    <w:uiPriority w:val="9"/>
    <w:rsid w:val="0073315E"/>
    <w:rPr>
      <w:rFonts w:ascii="Roboto Slab" w:hAnsi="Roboto Slab"/>
      <w:b/>
      <w:color w:val="5E3C5F" w:themeColor="accent1"/>
      <w:sz w:val="36"/>
    </w:rPr>
  </w:style>
  <w:style w:type="character" w:customStyle="1" w:styleId="Heading4Char">
    <w:name w:val="Heading 4 Char"/>
    <w:basedOn w:val="DefaultParagraphFont"/>
    <w:link w:val="Heading4"/>
    <w:uiPriority w:val="9"/>
    <w:rsid w:val="0073315E"/>
    <w:rPr>
      <w:rFonts w:asciiTheme="majorHAnsi" w:eastAsiaTheme="majorEastAsia" w:hAnsiTheme="majorHAnsi" w:cstheme="majorBidi"/>
      <w:b/>
      <w:bCs/>
      <w:i/>
      <w:iCs/>
      <w:color w:val="5E3C5F" w:themeColor="accent1"/>
    </w:rPr>
  </w:style>
  <w:style w:type="paragraph" w:styleId="PlainText">
    <w:name w:val="Plain Text"/>
    <w:basedOn w:val="Normal"/>
    <w:link w:val="PlainTextChar"/>
    <w:uiPriority w:val="99"/>
    <w:unhideWhenUsed/>
    <w:rsid w:val="0073315E"/>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73315E"/>
    <w:rPr>
      <w:rFonts w:ascii="Calibri" w:hAnsi="Calibri" w:cs="Consolas"/>
      <w:szCs w:val="21"/>
    </w:rPr>
  </w:style>
  <w:style w:type="character" w:customStyle="1" w:styleId="ListParagraphChar">
    <w:name w:val="List Paragraph Char"/>
    <w:basedOn w:val="DefaultParagraphFont"/>
    <w:link w:val="ListParagraph"/>
    <w:uiPriority w:val="34"/>
    <w:locked/>
    <w:rsid w:val="00DF2DC1"/>
    <w:rPr>
      <w:rFonts w:ascii="Roboto" w:hAnsi="Roboto"/>
      <w:sz w:val="24"/>
      <w:lang w:val="en-US" w:eastAsia="en-AU"/>
    </w:rPr>
  </w:style>
  <w:style w:type="paragraph" w:styleId="ListParagraph">
    <w:name w:val="List Paragraph"/>
    <w:basedOn w:val="Normal"/>
    <w:link w:val="ListParagraphChar"/>
    <w:uiPriority w:val="34"/>
    <w:qFormat/>
    <w:rsid w:val="00DF2DC1"/>
    <w:pPr>
      <w:numPr>
        <w:numId w:val="16"/>
      </w:numPr>
      <w:spacing w:after="160" w:line="259" w:lineRule="auto"/>
      <w:contextualSpacing/>
    </w:pPr>
    <w:rPr>
      <w:lang w:val="en-US" w:eastAsia="en-AU"/>
    </w:rPr>
  </w:style>
  <w:style w:type="character" w:styleId="Strong">
    <w:name w:val="Strong"/>
    <w:basedOn w:val="DefaultParagraphFont"/>
    <w:uiPriority w:val="22"/>
    <w:qFormat/>
    <w:rsid w:val="0073315E"/>
    <w:rPr>
      <w:b/>
      <w:bCs/>
    </w:rPr>
  </w:style>
  <w:style w:type="paragraph" w:customStyle="1" w:styleId="MediaReleaseHeader">
    <w:name w:val="Media Release Header"/>
    <w:basedOn w:val="Heading1"/>
    <w:link w:val="MediaReleaseHeaderChar"/>
    <w:qFormat/>
    <w:rsid w:val="0073315E"/>
    <w:pPr>
      <w:spacing w:before="80" w:after="0"/>
      <w:ind w:left="-709"/>
      <w:jc w:val="right"/>
    </w:pPr>
    <w:rPr>
      <w:noProof/>
      <w:sz w:val="64"/>
      <w:szCs w:val="64"/>
      <w:lang w:eastAsia="en-AU"/>
    </w:rPr>
  </w:style>
  <w:style w:type="character" w:customStyle="1" w:styleId="MediaReleaseHeaderChar">
    <w:name w:val="Media Release Header Char"/>
    <w:basedOn w:val="Heading1Char"/>
    <w:link w:val="MediaReleaseHeader"/>
    <w:rsid w:val="0073315E"/>
    <w:rPr>
      <w:rFonts w:asciiTheme="majorHAnsi" w:hAnsiTheme="majorHAnsi" w:cstheme="majorHAnsi"/>
      <w:b/>
      <w:noProof/>
      <w:color w:val="5E3C5F" w:themeColor="accent1"/>
      <w:sz w:val="64"/>
      <w:szCs w:val="64"/>
      <w:lang w:eastAsia="en-AU"/>
    </w:rPr>
  </w:style>
  <w:style w:type="paragraph" w:customStyle="1" w:styleId="Tagline2">
    <w:name w:val="Tagline2"/>
    <w:basedOn w:val="Tagline"/>
    <w:link w:val="Tagline2Char"/>
    <w:qFormat/>
    <w:rsid w:val="0073315E"/>
    <w:pPr>
      <w:ind w:left="1134"/>
    </w:pPr>
  </w:style>
  <w:style w:type="character" w:customStyle="1" w:styleId="Tagline2Char">
    <w:name w:val="Tagline2 Char"/>
    <w:basedOn w:val="TaglineChar"/>
    <w:link w:val="Tagline2"/>
    <w:rsid w:val="0073315E"/>
    <w:rPr>
      <w:rFonts w:asciiTheme="majorHAnsi" w:eastAsiaTheme="majorEastAsia" w:hAnsiTheme="majorHAnsi" w:cstheme="majorBidi"/>
      <w:b/>
      <w:bCs w:val="0"/>
      <w:i/>
      <w:iCs w:val="0"/>
      <w:noProof/>
      <w:color w:val="62366E"/>
      <w:sz w:val="36"/>
      <w:szCs w:val="36"/>
      <w:lang w:eastAsia="en-AU"/>
    </w:rPr>
  </w:style>
  <w:style w:type="table" w:customStyle="1" w:styleId="GridTable1Light-Accent61">
    <w:name w:val="Grid Table 1 Light - Accent 61"/>
    <w:basedOn w:val="TableNormal"/>
    <w:uiPriority w:val="46"/>
    <w:rsid w:val="00473A62"/>
    <w:pPr>
      <w:spacing w:after="0" w:line="240" w:lineRule="auto"/>
    </w:pPr>
    <w:rPr>
      <w:rFonts w:eastAsiaTheme="minorEastAsia"/>
    </w:rPr>
    <w:tblPr>
      <w:tblStyleRowBandSize w:val="1"/>
      <w:tblStyleColBandSize w:val="1"/>
      <w:tblBorders>
        <w:top w:val="single" w:sz="4" w:space="0" w:color="F9DAA4" w:themeColor="accent6" w:themeTint="66"/>
        <w:left w:val="single" w:sz="4" w:space="0" w:color="F9DAA4" w:themeColor="accent6" w:themeTint="66"/>
        <w:bottom w:val="single" w:sz="4" w:space="0" w:color="F9DAA4" w:themeColor="accent6" w:themeTint="66"/>
        <w:right w:val="single" w:sz="4" w:space="0" w:color="F9DAA4" w:themeColor="accent6" w:themeTint="66"/>
        <w:insideH w:val="single" w:sz="4" w:space="0" w:color="F9DAA4" w:themeColor="accent6" w:themeTint="66"/>
        <w:insideV w:val="single" w:sz="4" w:space="0" w:color="F9DAA4" w:themeColor="accent6" w:themeTint="66"/>
      </w:tblBorders>
    </w:tblPr>
    <w:tblStylePr w:type="firstRow">
      <w:rPr>
        <w:b/>
        <w:bCs/>
      </w:rPr>
      <w:tblPr/>
      <w:tcPr>
        <w:tcBorders>
          <w:bottom w:val="single" w:sz="12" w:space="0" w:color="F6C876" w:themeColor="accent6" w:themeTint="99"/>
        </w:tcBorders>
      </w:tcPr>
    </w:tblStylePr>
    <w:tblStylePr w:type="lastRow">
      <w:rPr>
        <w:b/>
        <w:bCs/>
      </w:rPr>
      <w:tblPr/>
      <w:tcPr>
        <w:tcBorders>
          <w:top w:val="double" w:sz="2" w:space="0" w:color="F6C876" w:themeColor="accent6" w:themeTint="99"/>
        </w:tcBorders>
      </w:tcPr>
    </w:tblStylePr>
    <w:tblStylePr w:type="firstCol">
      <w:rPr>
        <w:b/>
        <w:bCs/>
      </w:rPr>
    </w:tblStylePr>
    <w:tblStylePr w:type="lastCol">
      <w:rPr>
        <w:b/>
        <w:bCs/>
      </w:rPr>
    </w:tblStylePr>
  </w:style>
  <w:style w:type="paragraph" w:customStyle="1" w:styleId="msolistparagraph0">
    <w:name w:val="msolistparagraph"/>
    <w:basedOn w:val="Normal"/>
    <w:rsid w:val="00473A62"/>
    <w:pPr>
      <w:spacing w:after="0" w:line="240" w:lineRule="auto"/>
      <w:ind w:left="720"/>
    </w:pPr>
    <w:rPr>
      <w:rFonts w:ascii="Calibri" w:eastAsia="Calibri" w:hAnsi="Calibri" w:cs="Times New Roman"/>
      <w:lang w:val="en-US"/>
    </w:rPr>
  </w:style>
  <w:style w:type="paragraph" w:styleId="TOCHeading">
    <w:name w:val="TOC Heading"/>
    <w:basedOn w:val="Heading1"/>
    <w:next w:val="Normal"/>
    <w:uiPriority w:val="39"/>
    <w:unhideWhenUsed/>
    <w:qFormat/>
    <w:rsid w:val="006D5FE3"/>
    <w:pPr>
      <w:keepNext/>
      <w:keepLines/>
      <w:pBdr>
        <w:bottom w:val="none" w:sz="0" w:space="0" w:color="auto"/>
      </w:pBdr>
      <w:spacing w:before="480" w:after="0"/>
      <w:outlineLvl w:val="9"/>
    </w:pPr>
    <w:rPr>
      <w:rFonts w:eastAsiaTheme="majorEastAsia" w:cstheme="majorBidi"/>
      <w:bCs/>
      <w:color w:val="462D47" w:themeColor="accent1" w:themeShade="BF"/>
      <w:sz w:val="28"/>
      <w:szCs w:val="28"/>
      <w:lang w:val="en-US" w:eastAsia="ja-JP"/>
    </w:rPr>
  </w:style>
  <w:style w:type="paragraph" w:styleId="TOC2">
    <w:name w:val="toc 2"/>
    <w:basedOn w:val="Normal"/>
    <w:next w:val="Normal"/>
    <w:autoRedefine/>
    <w:uiPriority w:val="39"/>
    <w:unhideWhenUsed/>
    <w:qFormat/>
    <w:rsid w:val="00B37A77"/>
    <w:pPr>
      <w:tabs>
        <w:tab w:val="right" w:pos="8080"/>
        <w:tab w:val="right" w:leader="dot" w:pos="9016"/>
      </w:tabs>
      <w:spacing w:after="100"/>
      <w:ind w:left="220" w:right="-160"/>
    </w:pPr>
    <w:rPr>
      <w:rFonts w:asciiTheme="majorHAnsi" w:eastAsiaTheme="minorEastAsia" w:hAnsiTheme="majorHAnsi" w:cstheme="majorHAnsi"/>
      <w:b/>
      <w:bCs/>
      <w:i/>
      <w:iCs/>
      <w:noProof/>
      <w:color w:val="FFFFFF" w:themeColor="background1"/>
      <w:szCs w:val="24"/>
      <w:lang w:val="en-US" w:eastAsia="ja-JP"/>
    </w:rPr>
  </w:style>
  <w:style w:type="paragraph" w:styleId="TOC1">
    <w:name w:val="toc 1"/>
    <w:basedOn w:val="Normal"/>
    <w:next w:val="Normal"/>
    <w:autoRedefine/>
    <w:uiPriority w:val="39"/>
    <w:unhideWhenUsed/>
    <w:qFormat/>
    <w:rsid w:val="00B37A77"/>
    <w:pPr>
      <w:tabs>
        <w:tab w:val="right" w:pos="8080"/>
        <w:tab w:val="right" w:leader="dot" w:pos="9016"/>
      </w:tabs>
      <w:spacing w:after="100"/>
      <w:ind w:right="-160"/>
    </w:pPr>
    <w:rPr>
      <w:rFonts w:asciiTheme="majorHAnsi" w:eastAsiaTheme="minorEastAsia" w:hAnsiTheme="majorHAnsi" w:cstheme="majorHAnsi"/>
      <w:noProof/>
      <w:color w:val="FFFFFF" w:themeColor="background1"/>
      <w:sz w:val="28"/>
      <w:szCs w:val="28"/>
      <w:lang w:val="en-US" w:eastAsia="ja-JP"/>
    </w:rPr>
  </w:style>
  <w:style w:type="paragraph" w:styleId="TOC3">
    <w:name w:val="toc 3"/>
    <w:basedOn w:val="Normal"/>
    <w:next w:val="Normal"/>
    <w:autoRedefine/>
    <w:uiPriority w:val="39"/>
    <w:unhideWhenUsed/>
    <w:qFormat/>
    <w:rsid w:val="00345E13"/>
    <w:pPr>
      <w:tabs>
        <w:tab w:val="right" w:pos="8080"/>
        <w:tab w:val="right" w:leader="dot" w:pos="9016"/>
      </w:tabs>
      <w:spacing w:after="100"/>
      <w:ind w:left="440" w:right="-160"/>
    </w:pPr>
    <w:rPr>
      <w:rFonts w:asciiTheme="majorHAnsi" w:eastAsiaTheme="minorEastAsia" w:hAnsiTheme="majorHAnsi" w:cstheme="majorHAnsi"/>
      <w:b/>
      <w:noProof/>
      <w:color w:val="FFFFFF" w:themeColor="background1"/>
      <w:lang w:val="en-US" w:eastAsia="ja-JP"/>
    </w:rPr>
  </w:style>
  <w:style w:type="paragraph" w:customStyle="1" w:styleId="paragraph">
    <w:name w:val="paragraph"/>
    <w:basedOn w:val="Normal"/>
    <w:rsid w:val="00613BD9"/>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normaltextrun">
    <w:name w:val="normaltextrun"/>
    <w:basedOn w:val="DefaultParagraphFont"/>
    <w:rsid w:val="00613BD9"/>
  </w:style>
  <w:style w:type="character" w:customStyle="1" w:styleId="eop">
    <w:name w:val="eop"/>
    <w:basedOn w:val="DefaultParagraphFont"/>
    <w:rsid w:val="00613BD9"/>
  </w:style>
  <w:style w:type="paragraph" w:styleId="FootnoteText">
    <w:name w:val="footnote text"/>
    <w:basedOn w:val="Normal"/>
    <w:link w:val="FootnoteTextChar"/>
    <w:uiPriority w:val="99"/>
    <w:semiHidden/>
    <w:unhideWhenUsed/>
    <w:rsid w:val="000A14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A14AD"/>
    <w:rPr>
      <w:sz w:val="20"/>
      <w:szCs w:val="20"/>
    </w:rPr>
  </w:style>
  <w:style w:type="character" w:styleId="FootnoteReference">
    <w:name w:val="footnote reference"/>
    <w:basedOn w:val="DefaultParagraphFont"/>
    <w:uiPriority w:val="99"/>
    <w:semiHidden/>
    <w:unhideWhenUsed/>
    <w:rsid w:val="000A14AD"/>
    <w:rPr>
      <w:vertAlign w:val="superscript"/>
    </w:rPr>
  </w:style>
  <w:style w:type="character" w:styleId="UnresolvedMention">
    <w:name w:val="Unresolved Mention"/>
    <w:basedOn w:val="DefaultParagraphFont"/>
    <w:uiPriority w:val="99"/>
    <w:semiHidden/>
    <w:unhideWhenUsed/>
    <w:rsid w:val="00824E2E"/>
    <w:rPr>
      <w:color w:val="605E5C"/>
      <w:shd w:val="clear" w:color="auto" w:fill="E1DFDD"/>
    </w:rPr>
  </w:style>
  <w:style w:type="character" w:styleId="Emphasis">
    <w:name w:val="Emphasis"/>
    <w:basedOn w:val="DefaultParagraphFont"/>
    <w:uiPriority w:val="20"/>
    <w:qFormat/>
    <w:rsid w:val="00EC019E"/>
    <w:rPr>
      <w:i/>
      <w:iCs/>
    </w:rPr>
  </w:style>
  <w:style w:type="table" w:styleId="GridTable1Light-Accent1">
    <w:name w:val="Grid Table 1 Light Accent 1"/>
    <w:basedOn w:val="TableNormal"/>
    <w:uiPriority w:val="46"/>
    <w:rsid w:val="004F7857"/>
    <w:pPr>
      <w:spacing w:after="0" w:line="240" w:lineRule="auto"/>
    </w:pPr>
    <w:tblPr>
      <w:tblStyleRowBandSize w:val="1"/>
      <w:tblStyleColBandSize w:val="1"/>
      <w:tblBorders>
        <w:top w:val="single" w:sz="4" w:space="0" w:color="C7A7C8" w:themeColor="accent1" w:themeTint="66"/>
        <w:left w:val="single" w:sz="4" w:space="0" w:color="C7A7C8" w:themeColor="accent1" w:themeTint="66"/>
        <w:bottom w:val="single" w:sz="4" w:space="0" w:color="C7A7C8" w:themeColor="accent1" w:themeTint="66"/>
        <w:right w:val="single" w:sz="4" w:space="0" w:color="C7A7C8" w:themeColor="accent1" w:themeTint="66"/>
        <w:insideH w:val="single" w:sz="4" w:space="0" w:color="C7A7C8" w:themeColor="accent1" w:themeTint="66"/>
        <w:insideV w:val="single" w:sz="4" w:space="0" w:color="C7A7C8" w:themeColor="accent1" w:themeTint="66"/>
      </w:tblBorders>
    </w:tblPr>
    <w:tblStylePr w:type="firstRow">
      <w:rPr>
        <w:b/>
        <w:bCs/>
      </w:rPr>
      <w:tblPr/>
      <w:tcPr>
        <w:tcBorders>
          <w:bottom w:val="single" w:sz="12" w:space="0" w:color="AB7CAC" w:themeColor="accent1" w:themeTint="99"/>
        </w:tcBorders>
      </w:tcPr>
    </w:tblStylePr>
    <w:tblStylePr w:type="lastRow">
      <w:rPr>
        <w:b/>
        <w:bCs/>
      </w:rPr>
      <w:tblPr/>
      <w:tcPr>
        <w:tcBorders>
          <w:top w:val="double" w:sz="2" w:space="0" w:color="AB7CAC" w:themeColor="accen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4F7857"/>
    <w:rPr>
      <w:sz w:val="16"/>
      <w:szCs w:val="16"/>
    </w:rPr>
  </w:style>
  <w:style w:type="paragraph" w:styleId="CommentText">
    <w:name w:val="annotation text"/>
    <w:basedOn w:val="Normal"/>
    <w:link w:val="CommentTextChar"/>
    <w:uiPriority w:val="99"/>
    <w:unhideWhenUsed/>
    <w:rsid w:val="004F7857"/>
    <w:pPr>
      <w:spacing w:line="240" w:lineRule="auto"/>
    </w:pPr>
    <w:rPr>
      <w:sz w:val="20"/>
      <w:szCs w:val="20"/>
    </w:rPr>
  </w:style>
  <w:style w:type="character" w:customStyle="1" w:styleId="CommentTextChar">
    <w:name w:val="Comment Text Char"/>
    <w:basedOn w:val="DefaultParagraphFont"/>
    <w:link w:val="CommentText"/>
    <w:uiPriority w:val="99"/>
    <w:rsid w:val="004F7857"/>
    <w:rPr>
      <w:sz w:val="20"/>
      <w:szCs w:val="20"/>
    </w:rPr>
  </w:style>
  <w:style w:type="table" w:styleId="GridTable5Dark-Accent1">
    <w:name w:val="Grid Table 5 Dark Accent 1"/>
    <w:basedOn w:val="TableNormal"/>
    <w:uiPriority w:val="50"/>
    <w:rsid w:val="006A1C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D3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E3C5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E3C5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E3C5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E3C5F" w:themeFill="accent1"/>
      </w:tcPr>
    </w:tblStylePr>
    <w:tblStylePr w:type="band1Vert">
      <w:tblPr/>
      <w:tcPr>
        <w:shd w:val="clear" w:color="auto" w:fill="C7A7C8" w:themeFill="accent1" w:themeFillTint="66"/>
      </w:tcPr>
    </w:tblStylePr>
    <w:tblStylePr w:type="band1Horz">
      <w:tblPr/>
      <w:tcPr>
        <w:shd w:val="clear" w:color="auto" w:fill="C7A7C8" w:themeFill="accent1" w:themeFillTint="66"/>
      </w:tcPr>
    </w:tblStylePr>
  </w:style>
  <w:style w:type="table" w:styleId="GridTable5Dark-Accent6">
    <w:name w:val="Grid Table 5 Dark Accent 6"/>
    <w:basedOn w:val="TableNormal"/>
    <w:uiPriority w:val="50"/>
    <w:rsid w:val="00F774F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CD1"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A51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A51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A51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A51C" w:themeFill="accent6"/>
      </w:tcPr>
    </w:tblStylePr>
    <w:tblStylePr w:type="band1Vert">
      <w:tblPr/>
      <w:tcPr>
        <w:shd w:val="clear" w:color="auto" w:fill="F9DAA4" w:themeFill="accent6" w:themeFillTint="66"/>
      </w:tcPr>
    </w:tblStylePr>
    <w:tblStylePr w:type="band1Horz">
      <w:tblPr/>
      <w:tcPr>
        <w:shd w:val="clear" w:color="auto" w:fill="F9DAA4" w:themeFill="accent6" w:themeFillTint="66"/>
      </w:tcPr>
    </w:tblStylePr>
  </w:style>
  <w:style w:type="paragraph" w:styleId="CommentSubject">
    <w:name w:val="annotation subject"/>
    <w:basedOn w:val="CommentText"/>
    <w:next w:val="CommentText"/>
    <w:link w:val="CommentSubjectChar"/>
    <w:uiPriority w:val="99"/>
    <w:semiHidden/>
    <w:unhideWhenUsed/>
    <w:rsid w:val="00132E1F"/>
    <w:rPr>
      <w:b/>
      <w:bCs/>
    </w:rPr>
  </w:style>
  <w:style w:type="character" w:customStyle="1" w:styleId="CommentSubjectChar">
    <w:name w:val="Comment Subject Char"/>
    <w:basedOn w:val="CommentTextChar"/>
    <w:link w:val="CommentSubject"/>
    <w:uiPriority w:val="99"/>
    <w:semiHidden/>
    <w:rsid w:val="00132E1F"/>
    <w:rPr>
      <w:b/>
      <w:bCs/>
      <w:sz w:val="20"/>
      <w:szCs w:val="20"/>
    </w:rPr>
  </w:style>
  <w:style w:type="paragraph" w:styleId="Revision">
    <w:name w:val="Revision"/>
    <w:hidden/>
    <w:uiPriority w:val="99"/>
    <w:semiHidden/>
    <w:rsid w:val="0011768A"/>
    <w:pPr>
      <w:spacing w:after="0" w:line="240" w:lineRule="auto"/>
    </w:pPr>
  </w:style>
  <w:style w:type="paragraph" w:styleId="NoSpacing">
    <w:name w:val="No Spacing"/>
    <w:link w:val="NoSpacingChar"/>
    <w:uiPriority w:val="1"/>
    <w:qFormat/>
    <w:rsid w:val="00C82966"/>
    <w:pPr>
      <w:spacing w:after="0" w:line="240" w:lineRule="auto"/>
    </w:pPr>
  </w:style>
  <w:style w:type="paragraph" w:styleId="Bibliography">
    <w:name w:val="Bibliography"/>
    <w:basedOn w:val="Normal"/>
    <w:next w:val="Normal"/>
    <w:uiPriority w:val="37"/>
    <w:unhideWhenUsed/>
    <w:rsid w:val="003964D5"/>
    <w:pPr>
      <w:tabs>
        <w:tab w:val="left" w:pos="264"/>
      </w:tabs>
      <w:spacing w:after="240" w:line="240" w:lineRule="auto"/>
      <w:ind w:left="264" w:hanging="264"/>
    </w:pPr>
  </w:style>
  <w:style w:type="character" w:styleId="FollowedHyperlink">
    <w:name w:val="FollowedHyperlink"/>
    <w:basedOn w:val="DefaultParagraphFont"/>
    <w:uiPriority w:val="99"/>
    <w:semiHidden/>
    <w:unhideWhenUsed/>
    <w:rsid w:val="006F6A7D"/>
    <w:rPr>
      <w:color w:val="C0AFC4" w:themeColor="followedHyperlink"/>
      <w:u w:val="single"/>
    </w:rPr>
  </w:style>
  <w:style w:type="character" w:styleId="Mention">
    <w:name w:val="Mention"/>
    <w:basedOn w:val="DefaultParagraphFont"/>
    <w:uiPriority w:val="99"/>
    <w:unhideWhenUsed/>
    <w:rsid w:val="00B70BAE"/>
    <w:rPr>
      <w:color w:val="2B579A"/>
      <w:shd w:val="clear" w:color="auto" w:fill="E1DFDD"/>
    </w:rPr>
  </w:style>
  <w:style w:type="table" w:styleId="GridTable4-Accent1">
    <w:name w:val="Grid Table 4 Accent 1"/>
    <w:basedOn w:val="TableNormal"/>
    <w:uiPriority w:val="49"/>
    <w:rsid w:val="00442EAA"/>
    <w:pPr>
      <w:spacing w:after="0" w:line="240" w:lineRule="auto"/>
    </w:pPr>
    <w:tblPr>
      <w:tblStyleRowBandSize w:val="1"/>
      <w:tblStyleColBandSize w:val="1"/>
      <w:tblBorders>
        <w:top w:val="single" w:sz="4" w:space="0" w:color="AB7CAC" w:themeColor="accent1" w:themeTint="99"/>
        <w:left w:val="single" w:sz="4" w:space="0" w:color="AB7CAC" w:themeColor="accent1" w:themeTint="99"/>
        <w:bottom w:val="single" w:sz="4" w:space="0" w:color="AB7CAC" w:themeColor="accent1" w:themeTint="99"/>
        <w:right w:val="single" w:sz="4" w:space="0" w:color="AB7CAC" w:themeColor="accent1" w:themeTint="99"/>
        <w:insideH w:val="single" w:sz="4" w:space="0" w:color="AB7CAC" w:themeColor="accent1" w:themeTint="99"/>
        <w:insideV w:val="single" w:sz="4" w:space="0" w:color="AB7CAC" w:themeColor="accent1" w:themeTint="99"/>
      </w:tblBorders>
    </w:tblPr>
    <w:tblStylePr w:type="firstRow">
      <w:rPr>
        <w:b/>
        <w:bCs/>
        <w:color w:val="FFFFFF" w:themeColor="background1"/>
      </w:rPr>
      <w:tblPr/>
      <w:tcPr>
        <w:tcBorders>
          <w:top w:val="single" w:sz="4" w:space="0" w:color="5E3C5F" w:themeColor="accent1"/>
          <w:left w:val="single" w:sz="4" w:space="0" w:color="5E3C5F" w:themeColor="accent1"/>
          <w:bottom w:val="single" w:sz="4" w:space="0" w:color="5E3C5F" w:themeColor="accent1"/>
          <w:right w:val="single" w:sz="4" w:space="0" w:color="5E3C5F" w:themeColor="accent1"/>
          <w:insideH w:val="nil"/>
          <w:insideV w:val="nil"/>
        </w:tcBorders>
        <w:shd w:val="clear" w:color="auto" w:fill="5E3C5F" w:themeFill="accent1"/>
      </w:tcPr>
    </w:tblStylePr>
    <w:tblStylePr w:type="lastRow">
      <w:rPr>
        <w:b/>
        <w:bCs/>
      </w:rPr>
      <w:tblPr/>
      <w:tcPr>
        <w:tcBorders>
          <w:top w:val="double" w:sz="4" w:space="0" w:color="5E3C5F" w:themeColor="accent1"/>
        </w:tcBorders>
      </w:tcPr>
    </w:tblStylePr>
    <w:tblStylePr w:type="firstCol">
      <w:rPr>
        <w:b/>
        <w:bCs/>
      </w:rPr>
    </w:tblStylePr>
    <w:tblStylePr w:type="lastCol">
      <w:rPr>
        <w:b/>
        <w:bCs/>
      </w:rPr>
    </w:tblStylePr>
    <w:tblStylePr w:type="band1Vert">
      <w:tblPr/>
      <w:tcPr>
        <w:shd w:val="clear" w:color="auto" w:fill="E3D3E3" w:themeFill="accent1" w:themeFillTint="33"/>
      </w:tcPr>
    </w:tblStylePr>
    <w:tblStylePr w:type="band1Horz">
      <w:tblPr/>
      <w:tcPr>
        <w:shd w:val="clear" w:color="auto" w:fill="E3D3E3" w:themeFill="accent1" w:themeFillTint="33"/>
      </w:tcPr>
    </w:tblStylePr>
  </w:style>
  <w:style w:type="paragraph" w:styleId="NormalWeb">
    <w:name w:val="Normal (Web)"/>
    <w:basedOn w:val="Normal"/>
    <w:uiPriority w:val="99"/>
    <w:semiHidden/>
    <w:unhideWhenUsed/>
    <w:rsid w:val="002E3937"/>
    <w:pPr>
      <w:spacing w:before="100" w:beforeAutospacing="1" w:after="100" w:afterAutospacing="1" w:line="240" w:lineRule="auto"/>
    </w:pPr>
    <w:rPr>
      <w:rFonts w:ascii="Times New Roman" w:eastAsiaTheme="minorEastAsia" w:hAnsi="Times New Roman" w:cs="Times New Roman"/>
      <w:szCs w:val="24"/>
      <w:lang w:eastAsia="en-AU"/>
    </w:rPr>
  </w:style>
  <w:style w:type="character" w:customStyle="1" w:styleId="NoSpacingChar">
    <w:name w:val="No Spacing Char"/>
    <w:basedOn w:val="DefaultParagraphFont"/>
    <w:link w:val="NoSpacing"/>
    <w:uiPriority w:val="1"/>
    <w:rsid w:val="00A55D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559937">
      <w:bodyDiv w:val="1"/>
      <w:marLeft w:val="0"/>
      <w:marRight w:val="0"/>
      <w:marTop w:val="0"/>
      <w:marBottom w:val="0"/>
      <w:divBdr>
        <w:top w:val="none" w:sz="0" w:space="0" w:color="auto"/>
        <w:left w:val="none" w:sz="0" w:space="0" w:color="auto"/>
        <w:bottom w:val="none" w:sz="0" w:space="0" w:color="auto"/>
        <w:right w:val="none" w:sz="0" w:space="0" w:color="auto"/>
      </w:divBdr>
    </w:div>
    <w:div w:id="725687182">
      <w:bodyDiv w:val="1"/>
      <w:marLeft w:val="0"/>
      <w:marRight w:val="0"/>
      <w:marTop w:val="0"/>
      <w:marBottom w:val="0"/>
      <w:divBdr>
        <w:top w:val="none" w:sz="0" w:space="0" w:color="auto"/>
        <w:left w:val="none" w:sz="0" w:space="0" w:color="auto"/>
        <w:bottom w:val="none" w:sz="0" w:space="0" w:color="auto"/>
        <w:right w:val="none" w:sz="0" w:space="0" w:color="auto"/>
      </w:divBdr>
    </w:div>
    <w:div w:id="1739740652">
      <w:bodyDiv w:val="1"/>
      <w:marLeft w:val="0"/>
      <w:marRight w:val="0"/>
      <w:marTop w:val="0"/>
      <w:marBottom w:val="0"/>
      <w:divBdr>
        <w:top w:val="none" w:sz="0" w:space="0" w:color="auto"/>
        <w:left w:val="none" w:sz="0" w:space="0" w:color="auto"/>
        <w:bottom w:val="none" w:sz="0" w:space="0" w:color="auto"/>
        <w:right w:val="none" w:sz="0" w:space="0" w:color="auto"/>
      </w:divBdr>
      <w:divsChild>
        <w:div w:id="253127934">
          <w:marLeft w:val="0"/>
          <w:marRight w:val="0"/>
          <w:marTop w:val="0"/>
          <w:marBottom w:val="0"/>
          <w:divBdr>
            <w:top w:val="none" w:sz="0" w:space="0" w:color="auto"/>
            <w:left w:val="none" w:sz="0" w:space="0" w:color="auto"/>
            <w:bottom w:val="none" w:sz="0" w:space="0" w:color="auto"/>
            <w:right w:val="none" w:sz="0" w:space="0" w:color="auto"/>
          </w:divBdr>
        </w:div>
        <w:div w:id="4395657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twitter.com/CHFofAustralia" TargetMode="External"/><Relationship Id="rId26" Type="http://schemas.openxmlformats.org/officeDocument/2006/relationships/image" Target="media/image5.emf"/><Relationship Id="rId39" Type="http://schemas.openxmlformats.org/officeDocument/2006/relationships/hyperlink" Target="https://www.abs.gov.au/statistics/measuring-what-matters/measuring-what-matters-themes-and-indicators/healthy/prevalence-chronic-conditions" TargetMode="External"/><Relationship Id="rId21" Type="http://schemas.openxmlformats.org/officeDocument/2006/relationships/footer" Target="footer3.xml"/><Relationship Id="rId34" Type="http://schemas.openxmlformats.org/officeDocument/2006/relationships/hyperlink" Target="https://www.ama.com.au/sites/default/files/2026-04/Chapter_4%20_A%20health_system_for_all.pdf" TargetMode="External"/><Relationship Id="rId42" Type="http://schemas.openxmlformats.org/officeDocument/2006/relationships/image" Target="media/image10.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facebook.com/CHFofAustralia" TargetMode="Externa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3.emf"/><Relationship Id="rId32" Type="http://schemas.openxmlformats.org/officeDocument/2006/relationships/hyperlink" Target="https://healthcareaustralia.com.au/news/what-the-2026-27-federal-budget-means-for-healthcare-and-ndis/" TargetMode="External"/><Relationship Id="rId37" Type="http://schemas.openxmlformats.org/officeDocument/2006/relationships/hyperlink" Target="https://www.servicesaustralia.gov.au/sites/default/files/2026-05/budget-2026-27-health-and-disability-1.pdf" TargetMode="External"/><Relationship Id="rId40" Type="http://schemas.openxmlformats.org/officeDocument/2006/relationships/hyperlink" Target="https://www.abs.gov.au/statistics/health/disability/disability-ageing-and-carers-australia-summary-findings/latest-release" TargetMode="Externa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twitter.com/CHFofAustralia" TargetMode="External"/><Relationship Id="rId23" Type="http://schemas.openxmlformats.org/officeDocument/2006/relationships/image" Target="media/image2.emf"/><Relationship Id="rId28" Type="http://schemas.openxmlformats.org/officeDocument/2006/relationships/image" Target="media/image7.emf"/><Relationship Id="rId36" Type="http://schemas.openxmlformats.org/officeDocument/2006/relationships/hyperlink" Target="https://www.aihw.gov.au/news-media/media-releases/2025/november/government-spending-on-public-health-activities-returns-to-pre-pandemic-levels" TargetMode="External"/><Relationship Id="rId10" Type="http://schemas.openxmlformats.org/officeDocument/2006/relationships/endnotes" Target="endnotes.xml"/><Relationship Id="rId19" Type="http://schemas.openxmlformats.org/officeDocument/2006/relationships/hyperlink" Target="http://facebook.com/CHFofAustralia" TargetMode="External"/><Relationship Id="rId31" Type="http://schemas.openxmlformats.org/officeDocument/2006/relationships/hyperlink" Target="https://www.health.gov.au/sites/default/files/documents/2021/12/national-preventive-health-strategy-2021-2030_1.pdf" TargetMode="External"/><Relationship Id="rId44"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info@chf.org.au" TargetMode="External"/><Relationship Id="rId22" Type="http://schemas.openxmlformats.org/officeDocument/2006/relationships/header" Target="header2.xml"/><Relationship Id="rId27" Type="http://schemas.openxmlformats.org/officeDocument/2006/relationships/image" Target="media/image6.emf"/><Relationship Id="rId30" Type="http://schemas.openxmlformats.org/officeDocument/2006/relationships/image" Target="media/image9.emf"/><Relationship Id="rId35" Type="http://schemas.openxmlformats.org/officeDocument/2006/relationships/hyperlink" Target="https://www.pc.gov.au/media-speeches/articles/strong-focus-rein-in-social-spending/" TargetMode="External"/><Relationship Id="rId43" Type="http://schemas.openxmlformats.org/officeDocument/2006/relationships/header" Target="header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mailto:info@chf.org.au" TargetMode="External"/><Relationship Id="rId25" Type="http://schemas.openxmlformats.org/officeDocument/2006/relationships/image" Target="media/image4.emf"/><Relationship Id="rId33" Type="http://schemas.openxmlformats.org/officeDocument/2006/relationships/hyperlink" Target="https://www.ama.com.au/sites/default/files/2026-04/Chapter_4%20_A%20health_system_for_all.pdf" TargetMode="External"/><Relationship Id="rId38" Type="http://schemas.openxmlformats.org/officeDocument/2006/relationships/hyperlink" Target="https://www.apra.gov.au/sites/default/files/2026-05/Quarterly%20Private%20Health%20Insurance%20Membership%20Coverage%20March%202026.xlsx" TargetMode="External"/><Relationship Id="rId46" Type="http://schemas.openxmlformats.org/officeDocument/2006/relationships/theme" Target="theme/theme1.xml"/><Relationship Id="rId20" Type="http://schemas.openxmlformats.org/officeDocument/2006/relationships/header" Target="header1.xml"/><Relationship Id="rId41" Type="http://schemas.openxmlformats.org/officeDocument/2006/relationships/hyperlink" Target="https://www.aihw.gov.au/mental-health/overview/prevalence-and-impact-of-mental-illnes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ionaPurcell\OneDrive%20-%20Consumer%20Health%20Forum\Documents\Custom%20Office%20Templates\Submission%20Template.dotx" TargetMode="External"/></Relationships>
</file>

<file path=word/theme/theme1.xml><?xml version="1.0" encoding="utf-8"?>
<a:theme xmlns:a="http://schemas.openxmlformats.org/drawingml/2006/main" name="Office Theme">
  <a:themeElements>
    <a:clrScheme name="CHFPallette">
      <a:dk1>
        <a:srgbClr val="3F3F3F"/>
      </a:dk1>
      <a:lt1>
        <a:srgbClr val="FFFFFF"/>
      </a:lt1>
      <a:dk2>
        <a:srgbClr val="5E3C5F"/>
      </a:dk2>
      <a:lt2>
        <a:srgbClr val="E7E6E6"/>
      </a:lt2>
      <a:accent1>
        <a:srgbClr val="5E3C5F"/>
      </a:accent1>
      <a:accent2>
        <a:srgbClr val="41AF2C"/>
      </a:accent2>
      <a:accent3>
        <a:srgbClr val="D4CAB7"/>
      </a:accent3>
      <a:accent4>
        <a:srgbClr val="FFFFFF"/>
      </a:accent4>
      <a:accent5>
        <a:srgbClr val="2B6BAA"/>
      </a:accent5>
      <a:accent6>
        <a:srgbClr val="F0A51C"/>
      </a:accent6>
      <a:hlink>
        <a:srgbClr val="85CB76"/>
      </a:hlink>
      <a:folHlink>
        <a:srgbClr val="C0AFC4"/>
      </a:folHlink>
    </a:clrScheme>
    <a:fontScheme name="CHF Modern Fonts">
      <a:majorFont>
        <a:latin typeface="Roboto Slab"/>
        <a:ea typeface=""/>
        <a:cs typeface=""/>
      </a:majorFont>
      <a:minorFont>
        <a:latin typeface="Roboto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0f4bdde2-1fd3-49de-b520-3a54132a75ca">
      <UserInfo>
        <DisplayName>Julia Nesbitt</DisplayName>
        <AccountId>93</AccountId>
        <AccountType/>
      </UserInfo>
      <UserInfo>
        <DisplayName>Penelope Bergen</DisplayName>
        <AccountId>74</AccountId>
        <AccountType/>
      </UserInfo>
    </SharedWithUsers>
    <TaxCatchAll xmlns="0f4bdde2-1fd3-49de-b520-3a54132a75ca" xsi:nil="true"/>
    <lcf76f155ced4ddcb4097134ff3c332f xmlns="189dfa9f-7ea2-4971-90e4-8466902ae014">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9B2B3D5A34EA74CA5C239139DFACAA3" ma:contentTypeVersion="18" ma:contentTypeDescription="Create a new document." ma:contentTypeScope="" ma:versionID="8bffdb05831cff3aaf2a0cef743205ed">
  <xsd:schema xmlns:xsd="http://www.w3.org/2001/XMLSchema" xmlns:xs="http://www.w3.org/2001/XMLSchema" xmlns:p="http://schemas.microsoft.com/office/2006/metadata/properties" xmlns:ns2="189dfa9f-7ea2-4971-90e4-8466902ae014" xmlns:ns3="0f4bdde2-1fd3-49de-b520-3a54132a75ca" targetNamespace="http://schemas.microsoft.com/office/2006/metadata/properties" ma:root="true" ma:fieldsID="d6aaf48a3c56c39e7cc57444bf2b9d01" ns2:_="" ns3:_="">
    <xsd:import namespace="189dfa9f-7ea2-4971-90e4-8466902ae014"/>
    <xsd:import namespace="0f4bdde2-1fd3-49de-b520-3a54132a75c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9dfa9f-7ea2-4971-90e4-8466902ae0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5a0c8a5-9410-4859-b50e-276c580bfef1"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f4bdde2-1fd3-49de-b520-3a54132a75ca"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c9e5060-2efc-48ad-8216-7d7d4d7ca0ed}" ma:internalName="TaxCatchAll" ma:showField="CatchAllData" ma:web="0f4bdde2-1fd3-49de-b520-3a54132a75c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F78917-3348-4ABA-AB3E-F5F9CA3F5437}">
  <ds:schemaRefs>
    <ds:schemaRef ds:uri="http://schemas.microsoft.com/office/2006/metadata/properties"/>
    <ds:schemaRef ds:uri="http://schemas.microsoft.com/office/infopath/2007/PartnerControls"/>
    <ds:schemaRef ds:uri="0f4bdde2-1fd3-49de-b520-3a54132a75ca"/>
    <ds:schemaRef ds:uri="189dfa9f-7ea2-4971-90e4-8466902ae014"/>
  </ds:schemaRefs>
</ds:datastoreItem>
</file>

<file path=customXml/itemProps2.xml><?xml version="1.0" encoding="utf-8"?>
<ds:datastoreItem xmlns:ds="http://schemas.openxmlformats.org/officeDocument/2006/customXml" ds:itemID="{90408D14-10F4-4968-9AF4-CD779C0CB82F}">
  <ds:schemaRefs>
    <ds:schemaRef ds:uri="http://schemas.microsoft.com/sharepoint/v3/contenttype/forms"/>
  </ds:schemaRefs>
</ds:datastoreItem>
</file>

<file path=customXml/itemProps3.xml><?xml version="1.0" encoding="utf-8"?>
<ds:datastoreItem xmlns:ds="http://schemas.openxmlformats.org/officeDocument/2006/customXml" ds:itemID="{588B9B95-50A8-4899-A7B3-29E10C6622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9dfa9f-7ea2-4971-90e4-8466902ae014"/>
    <ds:schemaRef ds:uri="0f4bdde2-1fd3-49de-b520-3a54132a75c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454F82F-E00B-4B46-9A9D-957D17F5E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Submission Template.dotx</Template>
  <TotalTime>2</TotalTime>
  <Pages>47</Pages>
  <Words>8389</Words>
  <Characters>50419</Characters>
  <Application>Microsoft Office Word</Application>
  <DocSecurity>0</DocSecurity>
  <Lines>1527</Lines>
  <Paragraphs>864</Paragraphs>
  <ScaleCrop>false</ScaleCrop>
  <Company>Microsoft</Company>
  <LinksUpToDate>false</LinksUpToDate>
  <CharactersWithSpaces>57944</CharactersWithSpaces>
  <SharedDoc>false</SharedDoc>
  <HLinks>
    <vt:vector size="270" baseType="variant">
      <vt:variant>
        <vt:i4>7602210</vt:i4>
      </vt:variant>
      <vt:variant>
        <vt:i4>30</vt:i4>
      </vt:variant>
      <vt:variant>
        <vt:i4>0</vt:i4>
      </vt:variant>
      <vt:variant>
        <vt:i4>5</vt:i4>
      </vt:variant>
      <vt:variant>
        <vt:lpwstr>https://www.aihw.gov.au/mental-health/overview/prevalence-and-impact-of-mental-illness</vt:lpwstr>
      </vt:variant>
      <vt:variant>
        <vt:lpwstr/>
      </vt:variant>
      <vt:variant>
        <vt:i4>7995491</vt:i4>
      </vt:variant>
      <vt:variant>
        <vt:i4>27</vt:i4>
      </vt:variant>
      <vt:variant>
        <vt:i4>0</vt:i4>
      </vt:variant>
      <vt:variant>
        <vt:i4>5</vt:i4>
      </vt:variant>
      <vt:variant>
        <vt:lpwstr>https://www.abs.gov.au/statistics/health/disability/disability-ageing-and-carers-australia-summary-findings/latest-release</vt:lpwstr>
      </vt:variant>
      <vt:variant>
        <vt:lpwstr/>
      </vt:variant>
      <vt:variant>
        <vt:i4>2555964</vt:i4>
      </vt:variant>
      <vt:variant>
        <vt:i4>24</vt:i4>
      </vt:variant>
      <vt:variant>
        <vt:i4>0</vt:i4>
      </vt:variant>
      <vt:variant>
        <vt:i4>5</vt:i4>
      </vt:variant>
      <vt:variant>
        <vt:lpwstr>https://www.abs.gov.au/statistics/measuring-what-matters/measuring-what-matters-themes-and-indicators/healthy/prevalence-chronic-conditions</vt:lpwstr>
      </vt:variant>
      <vt:variant>
        <vt:lpwstr/>
      </vt:variant>
      <vt:variant>
        <vt:i4>3670059</vt:i4>
      </vt:variant>
      <vt:variant>
        <vt:i4>21</vt:i4>
      </vt:variant>
      <vt:variant>
        <vt:i4>0</vt:i4>
      </vt:variant>
      <vt:variant>
        <vt:i4>5</vt:i4>
      </vt:variant>
      <vt:variant>
        <vt:lpwstr>https://www.apra.gov.au/sites/default/files/2026-05/Quarterly Private Health Insurance Membership Coverage March 2026.xlsx</vt:lpwstr>
      </vt:variant>
      <vt:variant>
        <vt:lpwstr/>
      </vt:variant>
      <vt:variant>
        <vt:i4>7798910</vt:i4>
      </vt:variant>
      <vt:variant>
        <vt:i4>18</vt:i4>
      </vt:variant>
      <vt:variant>
        <vt:i4>0</vt:i4>
      </vt:variant>
      <vt:variant>
        <vt:i4>5</vt:i4>
      </vt:variant>
      <vt:variant>
        <vt:lpwstr>https://www.servicesaustralia.gov.au/sites/default/files/2026-05/budget-2026-27-health-and-disability-1.pdf</vt:lpwstr>
      </vt:variant>
      <vt:variant>
        <vt:lpwstr/>
      </vt:variant>
      <vt:variant>
        <vt:i4>3604576</vt:i4>
      </vt:variant>
      <vt:variant>
        <vt:i4>15</vt:i4>
      </vt:variant>
      <vt:variant>
        <vt:i4>0</vt:i4>
      </vt:variant>
      <vt:variant>
        <vt:i4>5</vt:i4>
      </vt:variant>
      <vt:variant>
        <vt:lpwstr>https://www.aihw.gov.au/news-media/media-releases/2025/november/government-spending-on-public-health-activities-returns-to-pre-pandemic-levels</vt:lpwstr>
      </vt:variant>
      <vt:variant>
        <vt:lpwstr/>
      </vt:variant>
      <vt:variant>
        <vt:i4>7929909</vt:i4>
      </vt:variant>
      <vt:variant>
        <vt:i4>12</vt:i4>
      </vt:variant>
      <vt:variant>
        <vt:i4>0</vt:i4>
      </vt:variant>
      <vt:variant>
        <vt:i4>5</vt:i4>
      </vt:variant>
      <vt:variant>
        <vt:lpwstr>https://www.pc.gov.au/media-speeches/articles/strong-focus-rein-in-social-spending/</vt:lpwstr>
      </vt:variant>
      <vt:variant>
        <vt:lpwstr/>
      </vt:variant>
      <vt:variant>
        <vt:i4>2752534</vt:i4>
      </vt:variant>
      <vt:variant>
        <vt:i4>9</vt:i4>
      </vt:variant>
      <vt:variant>
        <vt:i4>0</vt:i4>
      </vt:variant>
      <vt:variant>
        <vt:i4>5</vt:i4>
      </vt:variant>
      <vt:variant>
        <vt:lpwstr>https://www.ama.com.au/sites/default/files/2026-04/Chapter_4 _A health_system_for_all.pdf</vt:lpwstr>
      </vt:variant>
      <vt:variant>
        <vt:lpwstr/>
      </vt:variant>
      <vt:variant>
        <vt:i4>2752534</vt:i4>
      </vt:variant>
      <vt:variant>
        <vt:i4>6</vt:i4>
      </vt:variant>
      <vt:variant>
        <vt:i4>0</vt:i4>
      </vt:variant>
      <vt:variant>
        <vt:i4>5</vt:i4>
      </vt:variant>
      <vt:variant>
        <vt:lpwstr>https://www.ama.com.au/sites/default/files/2026-04/Chapter_4 _A health_system_for_all.pdf</vt:lpwstr>
      </vt:variant>
      <vt:variant>
        <vt:lpwstr/>
      </vt:variant>
      <vt:variant>
        <vt:i4>3670052</vt:i4>
      </vt:variant>
      <vt:variant>
        <vt:i4>3</vt:i4>
      </vt:variant>
      <vt:variant>
        <vt:i4>0</vt:i4>
      </vt:variant>
      <vt:variant>
        <vt:i4>5</vt:i4>
      </vt:variant>
      <vt:variant>
        <vt:lpwstr>https://healthcareaustralia.com.au/news/what-the-2026-27-federal-budget-means-for-healthcare-and-ndis/</vt:lpwstr>
      </vt:variant>
      <vt:variant>
        <vt:lpwstr/>
      </vt:variant>
      <vt:variant>
        <vt:i4>1310761</vt:i4>
      </vt:variant>
      <vt:variant>
        <vt:i4>0</vt:i4>
      </vt:variant>
      <vt:variant>
        <vt:i4>0</vt:i4>
      </vt:variant>
      <vt:variant>
        <vt:i4>5</vt:i4>
      </vt:variant>
      <vt:variant>
        <vt:lpwstr>https://www.health.gov.au/sites/default/files/documents/2021/12/national-preventive-health-strategy-2021-2030_1.pdf</vt:lpwstr>
      </vt:variant>
      <vt:variant>
        <vt:lpwstr/>
      </vt:variant>
      <vt:variant>
        <vt:i4>7798910</vt:i4>
      </vt:variant>
      <vt:variant>
        <vt:i4>15</vt:i4>
      </vt:variant>
      <vt:variant>
        <vt:i4>0</vt:i4>
      </vt:variant>
      <vt:variant>
        <vt:i4>5</vt:i4>
      </vt:variant>
      <vt:variant>
        <vt:lpwstr>https://www.servicesaustralia.gov.au/sites/default/files/2026-05/budget-2026-27-health-and-disability-1.pdf</vt:lpwstr>
      </vt:variant>
      <vt:variant>
        <vt:lpwstr/>
      </vt:variant>
      <vt:variant>
        <vt:i4>3604576</vt:i4>
      </vt:variant>
      <vt:variant>
        <vt:i4>12</vt:i4>
      </vt:variant>
      <vt:variant>
        <vt:i4>0</vt:i4>
      </vt:variant>
      <vt:variant>
        <vt:i4>5</vt:i4>
      </vt:variant>
      <vt:variant>
        <vt:lpwstr>https://www.aihw.gov.au/news-media/media-releases/2025/november/government-spending-on-public-health-activities-returns-to-pre-pandemic-levels</vt:lpwstr>
      </vt:variant>
      <vt:variant>
        <vt:lpwstr/>
      </vt:variant>
      <vt:variant>
        <vt:i4>7929909</vt:i4>
      </vt:variant>
      <vt:variant>
        <vt:i4>9</vt:i4>
      </vt:variant>
      <vt:variant>
        <vt:i4>0</vt:i4>
      </vt:variant>
      <vt:variant>
        <vt:i4>5</vt:i4>
      </vt:variant>
      <vt:variant>
        <vt:lpwstr>https://www.pc.gov.au/media-speeches/articles/strong-focus-rein-in-social-spending/</vt:lpwstr>
      </vt:variant>
      <vt:variant>
        <vt:lpwstr/>
      </vt:variant>
      <vt:variant>
        <vt:i4>2752534</vt:i4>
      </vt:variant>
      <vt:variant>
        <vt:i4>6</vt:i4>
      </vt:variant>
      <vt:variant>
        <vt:i4>0</vt:i4>
      </vt:variant>
      <vt:variant>
        <vt:i4>5</vt:i4>
      </vt:variant>
      <vt:variant>
        <vt:lpwstr>https://www.ama.com.au/sites/default/files/2026-04/Chapter_4 _A health_system_for_all.pdf</vt:lpwstr>
      </vt:variant>
      <vt:variant>
        <vt:lpwstr/>
      </vt:variant>
      <vt:variant>
        <vt:i4>3670052</vt:i4>
      </vt:variant>
      <vt:variant>
        <vt:i4>3</vt:i4>
      </vt:variant>
      <vt:variant>
        <vt:i4>0</vt:i4>
      </vt:variant>
      <vt:variant>
        <vt:i4>5</vt:i4>
      </vt:variant>
      <vt:variant>
        <vt:lpwstr>https://healthcareaustralia.com.au/news/what-the-2026-27-federal-budget-means-for-healthcare-and-ndis/</vt:lpwstr>
      </vt:variant>
      <vt:variant>
        <vt:lpwstr/>
      </vt:variant>
      <vt:variant>
        <vt:i4>1310761</vt:i4>
      </vt:variant>
      <vt:variant>
        <vt:i4>0</vt:i4>
      </vt:variant>
      <vt:variant>
        <vt:i4>0</vt:i4>
      </vt:variant>
      <vt:variant>
        <vt:i4>5</vt:i4>
      </vt:variant>
      <vt:variant>
        <vt:lpwstr>https://www.health.gov.au/sites/default/files/documents/2021/12/national-preventive-health-strategy-2021-2030_1.pdf</vt:lpwstr>
      </vt:variant>
      <vt:variant>
        <vt:lpwstr/>
      </vt:variant>
      <vt:variant>
        <vt:i4>1835064</vt:i4>
      </vt:variant>
      <vt:variant>
        <vt:i4>155</vt:i4>
      </vt:variant>
      <vt:variant>
        <vt:i4>0</vt:i4>
      </vt:variant>
      <vt:variant>
        <vt:i4>5</vt:i4>
      </vt:variant>
      <vt:variant>
        <vt:lpwstr/>
      </vt:variant>
      <vt:variant>
        <vt:lpwstr>_Toc231199207</vt:lpwstr>
      </vt:variant>
      <vt:variant>
        <vt:i4>1835064</vt:i4>
      </vt:variant>
      <vt:variant>
        <vt:i4>149</vt:i4>
      </vt:variant>
      <vt:variant>
        <vt:i4>0</vt:i4>
      </vt:variant>
      <vt:variant>
        <vt:i4>5</vt:i4>
      </vt:variant>
      <vt:variant>
        <vt:lpwstr/>
      </vt:variant>
      <vt:variant>
        <vt:lpwstr>_Toc231199206</vt:lpwstr>
      </vt:variant>
      <vt:variant>
        <vt:i4>1835064</vt:i4>
      </vt:variant>
      <vt:variant>
        <vt:i4>143</vt:i4>
      </vt:variant>
      <vt:variant>
        <vt:i4>0</vt:i4>
      </vt:variant>
      <vt:variant>
        <vt:i4>5</vt:i4>
      </vt:variant>
      <vt:variant>
        <vt:lpwstr/>
      </vt:variant>
      <vt:variant>
        <vt:lpwstr>_Toc231199205</vt:lpwstr>
      </vt:variant>
      <vt:variant>
        <vt:i4>1835064</vt:i4>
      </vt:variant>
      <vt:variant>
        <vt:i4>137</vt:i4>
      </vt:variant>
      <vt:variant>
        <vt:i4>0</vt:i4>
      </vt:variant>
      <vt:variant>
        <vt:i4>5</vt:i4>
      </vt:variant>
      <vt:variant>
        <vt:lpwstr/>
      </vt:variant>
      <vt:variant>
        <vt:lpwstr>_Toc231199204</vt:lpwstr>
      </vt:variant>
      <vt:variant>
        <vt:i4>1835064</vt:i4>
      </vt:variant>
      <vt:variant>
        <vt:i4>131</vt:i4>
      </vt:variant>
      <vt:variant>
        <vt:i4>0</vt:i4>
      </vt:variant>
      <vt:variant>
        <vt:i4>5</vt:i4>
      </vt:variant>
      <vt:variant>
        <vt:lpwstr/>
      </vt:variant>
      <vt:variant>
        <vt:lpwstr>_Toc231199203</vt:lpwstr>
      </vt:variant>
      <vt:variant>
        <vt:i4>1835064</vt:i4>
      </vt:variant>
      <vt:variant>
        <vt:i4>125</vt:i4>
      </vt:variant>
      <vt:variant>
        <vt:i4>0</vt:i4>
      </vt:variant>
      <vt:variant>
        <vt:i4>5</vt:i4>
      </vt:variant>
      <vt:variant>
        <vt:lpwstr/>
      </vt:variant>
      <vt:variant>
        <vt:lpwstr>_Toc231199202</vt:lpwstr>
      </vt:variant>
      <vt:variant>
        <vt:i4>1835064</vt:i4>
      </vt:variant>
      <vt:variant>
        <vt:i4>119</vt:i4>
      </vt:variant>
      <vt:variant>
        <vt:i4>0</vt:i4>
      </vt:variant>
      <vt:variant>
        <vt:i4>5</vt:i4>
      </vt:variant>
      <vt:variant>
        <vt:lpwstr/>
      </vt:variant>
      <vt:variant>
        <vt:lpwstr>_Toc231199201</vt:lpwstr>
      </vt:variant>
      <vt:variant>
        <vt:i4>1835064</vt:i4>
      </vt:variant>
      <vt:variant>
        <vt:i4>113</vt:i4>
      </vt:variant>
      <vt:variant>
        <vt:i4>0</vt:i4>
      </vt:variant>
      <vt:variant>
        <vt:i4>5</vt:i4>
      </vt:variant>
      <vt:variant>
        <vt:lpwstr/>
      </vt:variant>
      <vt:variant>
        <vt:lpwstr>_Toc231199200</vt:lpwstr>
      </vt:variant>
      <vt:variant>
        <vt:i4>1376315</vt:i4>
      </vt:variant>
      <vt:variant>
        <vt:i4>107</vt:i4>
      </vt:variant>
      <vt:variant>
        <vt:i4>0</vt:i4>
      </vt:variant>
      <vt:variant>
        <vt:i4>5</vt:i4>
      </vt:variant>
      <vt:variant>
        <vt:lpwstr/>
      </vt:variant>
      <vt:variant>
        <vt:lpwstr>_Toc231199199</vt:lpwstr>
      </vt:variant>
      <vt:variant>
        <vt:i4>1376315</vt:i4>
      </vt:variant>
      <vt:variant>
        <vt:i4>101</vt:i4>
      </vt:variant>
      <vt:variant>
        <vt:i4>0</vt:i4>
      </vt:variant>
      <vt:variant>
        <vt:i4>5</vt:i4>
      </vt:variant>
      <vt:variant>
        <vt:lpwstr/>
      </vt:variant>
      <vt:variant>
        <vt:lpwstr>_Toc231199198</vt:lpwstr>
      </vt:variant>
      <vt:variant>
        <vt:i4>1376315</vt:i4>
      </vt:variant>
      <vt:variant>
        <vt:i4>95</vt:i4>
      </vt:variant>
      <vt:variant>
        <vt:i4>0</vt:i4>
      </vt:variant>
      <vt:variant>
        <vt:i4>5</vt:i4>
      </vt:variant>
      <vt:variant>
        <vt:lpwstr/>
      </vt:variant>
      <vt:variant>
        <vt:lpwstr>_Toc231199197</vt:lpwstr>
      </vt:variant>
      <vt:variant>
        <vt:i4>1376315</vt:i4>
      </vt:variant>
      <vt:variant>
        <vt:i4>89</vt:i4>
      </vt:variant>
      <vt:variant>
        <vt:i4>0</vt:i4>
      </vt:variant>
      <vt:variant>
        <vt:i4>5</vt:i4>
      </vt:variant>
      <vt:variant>
        <vt:lpwstr/>
      </vt:variant>
      <vt:variant>
        <vt:lpwstr>_Toc231199196</vt:lpwstr>
      </vt:variant>
      <vt:variant>
        <vt:i4>1376315</vt:i4>
      </vt:variant>
      <vt:variant>
        <vt:i4>83</vt:i4>
      </vt:variant>
      <vt:variant>
        <vt:i4>0</vt:i4>
      </vt:variant>
      <vt:variant>
        <vt:i4>5</vt:i4>
      </vt:variant>
      <vt:variant>
        <vt:lpwstr/>
      </vt:variant>
      <vt:variant>
        <vt:lpwstr>_Toc231199195</vt:lpwstr>
      </vt:variant>
      <vt:variant>
        <vt:i4>1376315</vt:i4>
      </vt:variant>
      <vt:variant>
        <vt:i4>77</vt:i4>
      </vt:variant>
      <vt:variant>
        <vt:i4>0</vt:i4>
      </vt:variant>
      <vt:variant>
        <vt:i4>5</vt:i4>
      </vt:variant>
      <vt:variant>
        <vt:lpwstr/>
      </vt:variant>
      <vt:variant>
        <vt:lpwstr>_Toc231199194</vt:lpwstr>
      </vt:variant>
      <vt:variant>
        <vt:i4>1376315</vt:i4>
      </vt:variant>
      <vt:variant>
        <vt:i4>71</vt:i4>
      </vt:variant>
      <vt:variant>
        <vt:i4>0</vt:i4>
      </vt:variant>
      <vt:variant>
        <vt:i4>5</vt:i4>
      </vt:variant>
      <vt:variant>
        <vt:lpwstr/>
      </vt:variant>
      <vt:variant>
        <vt:lpwstr>_Toc231199193</vt:lpwstr>
      </vt:variant>
      <vt:variant>
        <vt:i4>1376315</vt:i4>
      </vt:variant>
      <vt:variant>
        <vt:i4>65</vt:i4>
      </vt:variant>
      <vt:variant>
        <vt:i4>0</vt:i4>
      </vt:variant>
      <vt:variant>
        <vt:i4>5</vt:i4>
      </vt:variant>
      <vt:variant>
        <vt:lpwstr/>
      </vt:variant>
      <vt:variant>
        <vt:lpwstr>_Toc231199192</vt:lpwstr>
      </vt:variant>
      <vt:variant>
        <vt:i4>1376315</vt:i4>
      </vt:variant>
      <vt:variant>
        <vt:i4>59</vt:i4>
      </vt:variant>
      <vt:variant>
        <vt:i4>0</vt:i4>
      </vt:variant>
      <vt:variant>
        <vt:i4>5</vt:i4>
      </vt:variant>
      <vt:variant>
        <vt:lpwstr/>
      </vt:variant>
      <vt:variant>
        <vt:lpwstr>_Toc231199191</vt:lpwstr>
      </vt:variant>
      <vt:variant>
        <vt:i4>1376315</vt:i4>
      </vt:variant>
      <vt:variant>
        <vt:i4>53</vt:i4>
      </vt:variant>
      <vt:variant>
        <vt:i4>0</vt:i4>
      </vt:variant>
      <vt:variant>
        <vt:i4>5</vt:i4>
      </vt:variant>
      <vt:variant>
        <vt:lpwstr/>
      </vt:variant>
      <vt:variant>
        <vt:lpwstr>_Toc231199190</vt:lpwstr>
      </vt:variant>
      <vt:variant>
        <vt:i4>1310779</vt:i4>
      </vt:variant>
      <vt:variant>
        <vt:i4>47</vt:i4>
      </vt:variant>
      <vt:variant>
        <vt:i4>0</vt:i4>
      </vt:variant>
      <vt:variant>
        <vt:i4>5</vt:i4>
      </vt:variant>
      <vt:variant>
        <vt:lpwstr/>
      </vt:variant>
      <vt:variant>
        <vt:lpwstr>_Toc231199189</vt:lpwstr>
      </vt:variant>
      <vt:variant>
        <vt:i4>1310779</vt:i4>
      </vt:variant>
      <vt:variant>
        <vt:i4>41</vt:i4>
      </vt:variant>
      <vt:variant>
        <vt:i4>0</vt:i4>
      </vt:variant>
      <vt:variant>
        <vt:i4>5</vt:i4>
      </vt:variant>
      <vt:variant>
        <vt:lpwstr/>
      </vt:variant>
      <vt:variant>
        <vt:lpwstr>_Toc231199188</vt:lpwstr>
      </vt:variant>
      <vt:variant>
        <vt:i4>1310779</vt:i4>
      </vt:variant>
      <vt:variant>
        <vt:i4>35</vt:i4>
      </vt:variant>
      <vt:variant>
        <vt:i4>0</vt:i4>
      </vt:variant>
      <vt:variant>
        <vt:i4>5</vt:i4>
      </vt:variant>
      <vt:variant>
        <vt:lpwstr/>
      </vt:variant>
      <vt:variant>
        <vt:lpwstr>_Toc231199187</vt:lpwstr>
      </vt:variant>
      <vt:variant>
        <vt:i4>1310779</vt:i4>
      </vt:variant>
      <vt:variant>
        <vt:i4>29</vt:i4>
      </vt:variant>
      <vt:variant>
        <vt:i4>0</vt:i4>
      </vt:variant>
      <vt:variant>
        <vt:i4>5</vt:i4>
      </vt:variant>
      <vt:variant>
        <vt:lpwstr/>
      </vt:variant>
      <vt:variant>
        <vt:lpwstr>_Toc231199186</vt:lpwstr>
      </vt:variant>
      <vt:variant>
        <vt:i4>1310779</vt:i4>
      </vt:variant>
      <vt:variant>
        <vt:i4>23</vt:i4>
      </vt:variant>
      <vt:variant>
        <vt:i4>0</vt:i4>
      </vt:variant>
      <vt:variant>
        <vt:i4>5</vt:i4>
      </vt:variant>
      <vt:variant>
        <vt:lpwstr/>
      </vt:variant>
      <vt:variant>
        <vt:lpwstr>_Toc231199185</vt:lpwstr>
      </vt:variant>
      <vt:variant>
        <vt:i4>1310779</vt:i4>
      </vt:variant>
      <vt:variant>
        <vt:i4>17</vt:i4>
      </vt:variant>
      <vt:variant>
        <vt:i4>0</vt:i4>
      </vt:variant>
      <vt:variant>
        <vt:i4>5</vt:i4>
      </vt:variant>
      <vt:variant>
        <vt:lpwstr/>
      </vt:variant>
      <vt:variant>
        <vt:lpwstr>_Toc231199184</vt:lpwstr>
      </vt:variant>
      <vt:variant>
        <vt:i4>1310779</vt:i4>
      </vt:variant>
      <vt:variant>
        <vt:i4>11</vt:i4>
      </vt:variant>
      <vt:variant>
        <vt:i4>0</vt:i4>
      </vt:variant>
      <vt:variant>
        <vt:i4>5</vt:i4>
      </vt:variant>
      <vt:variant>
        <vt:lpwstr/>
      </vt:variant>
      <vt:variant>
        <vt:lpwstr>_Toc231199183</vt:lpwstr>
      </vt:variant>
      <vt:variant>
        <vt:i4>2556013</vt:i4>
      </vt:variant>
      <vt:variant>
        <vt:i4>6</vt:i4>
      </vt:variant>
      <vt:variant>
        <vt:i4>0</vt:i4>
      </vt:variant>
      <vt:variant>
        <vt:i4>5</vt:i4>
      </vt:variant>
      <vt:variant>
        <vt:lpwstr>http://facebook.com/CHFofAustralia</vt:lpwstr>
      </vt:variant>
      <vt:variant>
        <vt:lpwstr/>
      </vt:variant>
      <vt:variant>
        <vt:i4>5505034</vt:i4>
      </vt:variant>
      <vt:variant>
        <vt:i4>3</vt:i4>
      </vt:variant>
      <vt:variant>
        <vt:i4>0</vt:i4>
      </vt:variant>
      <vt:variant>
        <vt:i4>5</vt:i4>
      </vt:variant>
      <vt:variant>
        <vt:lpwstr>http://twitter.com/CHFofAustralia</vt:lpwstr>
      </vt:variant>
      <vt:variant>
        <vt:lpwstr/>
      </vt:variant>
      <vt:variant>
        <vt:i4>4325415</vt:i4>
      </vt:variant>
      <vt:variant>
        <vt:i4>0</vt:i4>
      </vt:variant>
      <vt:variant>
        <vt:i4>0</vt:i4>
      </vt:variant>
      <vt:variant>
        <vt:i4>5</vt:i4>
      </vt:variant>
      <vt:variant>
        <vt:lpwstr>mailto:info@chf.org.au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Purcell</dc:creator>
  <cp:keywords/>
  <cp:lastModifiedBy>Fiona Purcell</cp:lastModifiedBy>
  <cp:revision>4</cp:revision>
  <cp:lastPrinted>2026-06-09T23:22:00Z</cp:lastPrinted>
  <dcterms:created xsi:type="dcterms:W3CDTF">2026-06-09T23:22:00Z</dcterms:created>
  <dcterms:modified xsi:type="dcterms:W3CDTF">2026-06-09T23:23:00Z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0x010100C9B2B3D5A34EA74CA5C239139DFACAA3</vt:lpwstr>
  </property>
  <property fmtid="{D5CDD505-2E9C-101B-9397-08002B2CF9AE}" pid="3" name="Order">
    <vt:r8>37800</vt:r8>
  </property>
  <property fmtid="{D5CDD505-2E9C-101B-9397-08002B2CF9AE}" pid="4" name="MediaServiceImageTags">
    <vt:lpwstr/>
  </property>
  <property fmtid="{D5CDD505-2E9C-101B-9397-08002B2CF9AE}" pid="5" name="ZOTERO_PREF_2">
    <vt:lpwstr>me="automaticJournalAbbreviations" value="true"/&gt;&lt;/prefs&gt;&lt;/data&gt;</vt:lpwstr>
  </property>
  <property fmtid="{D5CDD505-2E9C-101B-9397-08002B2CF9AE}" pid="6" name="ZOTERO_PREF_1">
    <vt:lpwstr>&lt;data data-version="3" zotero-version="7.0.27"&gt;&lt;session id="YK9CTLlc"/&gt;&lt;style id="http://www.zotero.org/styles/nlm-citation-sequence" locale="en-US" hasBibliography="1" bibliographyStyleHasBeenSet="1"/&gt;&lt;prefs&gt;&lt;pref name="fieldType" value="Field"/&gt;&lt;pref na</vt:lpwstr>
  </property>
</Properties>
</file>