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97D8" w14:textId="77777777" w:rsidR="00463887" w:rsidRPr="00E112C8" w:rsidRDefault="00463887" w:rsidP="00463887">
      <w:pPr>
        <w:rPr>
          <w:rFonts w:ascii="Arial" w:hAnsi="Arial" w:cs="Arial"/>
          <w:b/>
          <w:sz w:val="24"/>
          <w:lang w:val="fr-CH"/>
        </w:rPr>
      </w:pPr>
      <w:r w:rsidRPr="00E112C8">
        <w:rPr>
          <w:rFonts w:ascii="Arial" w:hAnsi="Arial" w:cs="Arial"/>
          <w:b/>
          <w:sz w:val="24"/>
          <w:lang w:val="fr-CH"/>
        </w:rPr>
        <w:t>D É C I S I O N  D’ E N G A G E M E N T</w:t>
      </w:r>
    </w:p>
    <w:p w14:paraId="0C17B5C7" w14:textId="5D368C4E" w:rsidR="003E5987" w:rsidRPr="00E112C8" w:rsidRDefault="00B54E60" w:rsidP="003E5987">
      <w:pPr>
        <w:rPr>
          <w:rFonts w:ascii="Arial" w:hAnsi="Arial" w:cs="Arial"/>
          <w:b/>
          <w:i/>
          <w:lang w:val="fr-CH"/>
        </w:rPr>
      </w:pPr>
      <w:r w:rsidRPr="00E112C8">
        <w:rPr>
          <w:rFonts w:ascii="Arial" w:hAnsi="Arial" w:cs="Arial"/>
          <w:b/>
          <w:i/>
          <w:lang w:val="fr-CH"/>
        </w:rPr>
        <w:t>Év. </w:t>
      </w:r>
      <w:r w:rsidR="00463887" w:rsidRPr="00E112C8">
        <w:rPr>
          <w:rFonts w:ascii="Arial" w:hAnsi="Arial" w:cs="Arial"/>
          <w:b/>
          <w:i/>
          <w:lang w:val="fr-CH"/>
        </w:rPr>
        <w:t>: (remplace la décision d’engagement du xxx)</w:t>
      </w:r>
    </w:p>
    <w:p w14:paraId="04A54F64" w14:textId="77777777" w:rsidR="003E5987" w:rsidRPr="00E112C8" w:rsidRDefault="003E5987" w:rsidP="003E5987">
      <w:pPr>
        <w:rPr>
          <w:rFonts w:ascii="Arial" w:hAnsi="Arial" w:cs="Arial"/>
          <w:b/>
          <w:color w:val="000000" w:themeColor="text1"/>
          <w:sz w:val="18"/>
          <w:lang w:val="fr-CH"/>
        </w:rPr>
      </w:pPr>
    </w:p>
    <w:p w14:paraId="54E3565D" w14:textId="77777777" w:rsidR="003E5987" w:rsidRPr="00E112C8" w:rsidRDefault="003E5987" w:rsidP="003E5987">
      <w:pPr>
        <w:rPr>
          <w:rFonts w:ascii="Arial" w:hAnsi="Arial" w:cs="Arial"/>
          <w:b/>
          <w:color w:val="000000" w:themeColor="text1"/>
          <w:sz w:val="18"/>
          <w:lang w:val="fr-CH"/>
        </w:rPr>
      </w:pPr>
    </w:p>
    <w:p w14:paraId="129A253B" w14:textId="77777777" w:rsidR="00417A24" w:rsidRPr="00E112C8" w:rsidRDefault="00417A24" w:rsidP="00417A24">
      <w:pPr>
        <w:tabs>
          <w:tab w:val="left" w:leader="dot" w:pos="3969"/>
        </w:tabs>
        <w:rPr>
          <w:rFonts w:ascii="Arial" w:hAnsi="Arial" w:cs="Arial"/>
          <w:sz w:val="22"/>
          <w:szCs w:val="22"/>
          <w:lang w:val="fr-CH"/>
        </w:rPr>
      </w:pPr>
      <w:r w:rsidRPr="00E112C8">
        <w:rPr>
          <w:rFonts w:ascii="Arial" w:hAnsi="Arial" w:cs="Arial"/>
          <w:sz w:val="22"/>
          <w:szCs w:val="22"/>
          <w:lang w:val="fr-CH"/>
        </w:rPr>
        <w:t>Madame, / Monsieur,</w:t>
      </w:r>
    </w:p>
    <w:p w14:paraId="18588CC5" w14:textId="572DC98E" w:rsidR="003E5987" w:rsidRPr="00E112C8" w:rsidRDefault="003E5987" w:rsidP="00CE4E45">
      <w:pPr>
        <w:tabs>
          <w:tab w:val="left" w:leader="dot" w:pos="3969"/>
        </w:tabs>
        <w:spacing w:after="240"/>
        <w:rPr>
          <w:rFonts w:ascii="Arial" w:hAnsi="Arial" w:cs="Arial"/>
          <w:color w:val="000000" w:themeColor="text1"/>
          <w:sz w:val="22"/>
          <w:szCs w:val="22"/>
          <w:lang w:val="fr-CH"/>
        </w:rPr>
      </w:pPr>
    </w:p>
    <w:p w14:paraId="7422533E" w14:textId="364722C7" w:rsidR="00BB73E1" w:rsidRPr="00E112C8" w:rsidRDefault="00417A24" w:rsidP="00CE4E45">
      <w:pPr>
        <w:spacing w:after="240"/>
        <w:rPr>
          <w:rFonts w:ascii="Arial" w:hAnsi="Arial" w:cs="Arial"/>
          <w:color w:val="000000" w:themeColor="text1"/>
          <w:sz w:val="22"/>
          <w:szCs w:val="22"/>
          <w:lang w:val="fr-CH"/>
        </w:rPr>
      </w:pPr>
      <w:r w:rsidRPr="00E112C8">
        <w:rPr>
          <w:rFonts w:ascii="Arial" w:hAnsi="Arial" w:cs="Arial"/>
          <w:sz w:val="22"/>
          <w:szCs w:val="22"/>
          <w:lang w:val="fr-CH"/>
        </w:rPr>
        <w:t>Nous avons le plaisir de vous informer que vous êtes engagé·e aux conditions suivantes </w:t>
      </w:r>
      <w:r w:rsidR="003E5987" w:rsidRPr="00E112C8">
        <w:rPr>
          <w:rFonts w:ascii="Arial" w:hAnsi="Arial" w:cs="Arial"/>
          <w:color w:val="000000" w:themeColor="text1"/>
          <w:sz w:val="22"/>
          <w:szCs w:val="22"/>
          <w:lang w:val="fr-CH"/>
        </w:rPr>
        <w:t>:</w:t>
      </w:r>
    </w:p>
    <w:p w14:paraId="2BCD9569" w14:textId="1039E75B" w:rsidR="00BB73E1" w:rsidRPr="00E112C8" w:rsidRDefault="00417A24" w:rsidP="008F3BDF">
      <w:pPr>
        <w:pStyle w:val="berschrift2"/>
        <w:spacing w:after="120"/>
        <w:ind w:left="3119" w:hanging="3119"/>
        <w:rPr>
          <w:rFonts w:ascii="Arial" w:hAnsi="Arial" w:cs="Arial"/>
          <w:b w:val="0"/>
          <w:color w:val="000000" w:themeColor="text1"/>
          <w:sz w:val="22"/>
          <w:szCs w:val="22"/>
          <w:lang w:val="fr-CH"/>
        </w:rPr>
      </w:pPr>
      <w:r w:rsidRPr="00E112C8">
        <w:rPr>
          <w:rFonts w:ascii="Arial" w:hAnsi="Arial" w:cs="Arial"/>
          <w:sz w:val="22"/>
          <w:szCs w:val="22"/>
          <w:lang w:val="fr-CH"/>
        </w:rPr>
        <w:t>Type d’engagement </w:t>
      </w:r>
      <w:r w:rsidR="003E5987" w:rsidRPr="00E112C8">
        <w:rPr>
          <w:rFonts w:ascii="Arial" w:hAnsi="Arial" w:cs="Arial"/>
          <w:b w:val="0"/>
          <w:color w:val="000000" w:themeColor="text1"/>
          <w:sz w:val="22"/>
          <w:szCs w:val="22"/>
          <w:lang w:val="fr-CH"/>
        </w:rPr>
        <w:t>:</w:t>
      </w:r>
      <w:r w:rsidR="003E5987" w:rsidRPr="00E112C8">
        <w:rPr>
          <w:rFonts w:ascii="Arial" w:hAnsi="Arial" w:cs="Arial"/>
          <w:b w:val="0"/>
          <w:color w:val="000000" w:themeColor="text1"/>
          <w:sz w:val="22"/>
          <w:szCs w:val="22"/>
          <w:lang w:val="fr-CH"/>
        </w:rPr>
        <w:tab/>
      </w:r>
      <w:r w:rsidRPr="00E112C8">
        <w:rPr>
          <w:rFonts w:ascii="Arial" w:hAnsi="Arial" w:cs="Arial"/>
          <w:b w:val="0"/>
          <w:sz w:val="22"/>
          <w:szCs w:val="22"/>
          <w:lang w:val="fr-CH"/>
        </w:rPr>
        <w:t xml:space="preserve">Engagement de droit public à durée indéterminée / indéterminée assorti de conditions ou déterminée </w:t>
      </w:r>
      <w:r w:rsidRPr="00563622">
        <w:rPr>
          <w:rFonts w:ascii="Arial" w:hAnsi="Arial" w:cs="Arial"/>
          <w:i/>
          <w:sz w:val="18"/>
          <w:szCs w:val="16"/>
          <w:lang w:val="fr-CH"/>
        </w:rPr>
        <w:t>[choisir ce qui convient]</w:t>
      </w:r>
      <w:r w:rsidRPr="00E112C8">
        <w:rPr>
          <w:rFonts w:ascii="Arial" w:hAnsi="Arial" w:cs="Arial"/>
          <w:b w:val="0"/>
          <w:i/>
          <w:sz w:val="24"/>
          <w:szCs w:val="22"/>
          <w:lang w:val="fr-CH"/>
        </w:rPr>
        <w:t xml:space="preserve"> </w:t>
      </w:r>
      <w:r w:rsidRPr="00E112C8">
        <w:rPr>
          <w:rFonts w:ascii="Arial" w:hAnsi="Arial" w:cs="Arial"/>
          <w:b w:val="0"/>
          <w:sz w:val="22"/>
          <w:szCs w:val="22"/>
          <w:lang w:val="fr-CH"/>
        </w:rPr>
        <w:t>conformément aux dispositions de la législation sur le statut du corps enseignant</w:t>
      </w:r>
      <w:r w:rsidR="003E5987" w:rsidRPr="00E112C8">
        <w:rPr>
          <w:rFonts w:ascii="Arial" w:hAnsi="Arial" w:cs="Arial"/>
          <w:b w:val="0"/>
          <w:color w:val="000000" w:themeColor="text1"/>
          <w:sz w:val="22"/>
          <w:szCs w:val="22"/>
          <w:lang w:val="fr-CH"/>
        </w:rPr>
        <w:t>.</w:t>
      </w:r>
    </w:p>
    <w:p w14:paraId="08E9B63D" w14:textId="03F44533" w:rsidR="003E5987" w:rsidRPr="00E112C8" w:rsidRDefault="00417A24" w:rsidP="008F3BDF">
      <w:pPr>
        <w:tabs>
          <w:tab w:val="left" w:leader="dot" w:pos="9072"/>
        </w:tabs>
        <w:spacing w:after="120"/>
        <w:ind w:left="3119" w:hanging="3119"/>
        <w:rPr>
          <w:rFonts w:ascii="Arial" w:hAnsi="Arial" w:cs="Arial"/>
          <w:b/>
          <w:color w:val="000000" w:themeColor="text1"/>
          <w:sz w:val="22"/>
          <w:szCs w:val="22"/>
          <w:lang w:val="fr-CH"/>
        </w:rPr>
      </w:pPr>
      <w:r w:rsidRPr="00E112C8">
        <w:rPr>
          <w:rFonts w:ascii="Arial" w:hAnsi="Arial" w:cs="Arial"/>
          <w:b/>
          <w:sz w:val="22"/>
          <w:szCs w:val="22"/>
          <w:lang w:val="fr-CH"/>
        </w:rPr>
        <w:t>Fonction </w:t>
      </w:r>
      <w:r w:rsidR="003E5987" w:rsidRPr="00E112C8">
        <w:rPr>
          <w:rFonts w:ascii="Arial" w:hAnsi="Arial" w:cs="Arial"/>
          <w:b/>
          <w:color w:val="000000" w:themeColor="text1"/>
          <w:sz w:val="22"/>
          <w:szCs w:val="22"/>
          <w:lang w:val="fr-CH"/>
        </w:rPr>
        <w:t>:</w:t>
      </w:r>
      <w:r w:rsidR="00BB73E1" w:rsidRPr="00E112C8">
        <w:rPr>
          <w:rFonts w:ascii="Arial" w:hAnsi="Arial" w:cs="Arial"/>
          <w:b/>
          <w:color w:val="000000" w:themeColor="text1"/>
          <w:sz w:val="22"/>
          <w:szCs w:val="22"/>
          <w:lang w:val="fr-CH"/>
        </w:rPr>
        <w:tab/>
        <w:t>……………………………………………………………..</w:t>
      </w:r>
    </w:p>
    <w:p w14:paraId="04B121D5" w14:textId="3BA3A985" w:rsidR="00BB73E1" w:rsidRPr="00E112C8" w:rsidRDefault="00EE7B92" w:rsidP="008F3BDF">
      <w:pPr>
        <w:tabs>
          <w:tab w:val="left" w:leader="dot" w:pos="9072"/>
        </w:tabs>
        <w:spacing w:after="120"/>
        <w:ind w:left="3119" w:hanging="3119"/>
        <w:rPr>
          <w:rFonts w:ascii="Arial" w:hAnsi="Arial" w:cs="Arial"/>
          <w:color w:val="000000" w:themeColor="text1"/>
          <w:sz w:val="18"/>
          <w:szCs w:val="18"/>
          <w:lang w:val="fr-CH"/>
        </w:rPr>
      </w:pPr>
      <w:r w:rsidRPr="00E112C8">
        <w:rPr>
          <w:rFonts w:ascii="Arial" w:hAnsi="Arial" w:cs="Arial"/>
          <w:color w:val="000000" w:themeColor="text1"/>
          <w:sz w:val="18"/>
          <w:szCs w:val="18"/>
          <w:lang w:val="fr-CH"/>
        </w:rPr>
        <w:tab/>
      </w:r>
      <w:r w:rsidR="00D06E4E" w:rsidRPr="00E112C8">
        <w:rPr>
          <w:rFonts w:ascii="Arial" w:hAnsi="Arial" w:cs="Arial"/>
          <w:color w:val="000000" w:themeColor="text1"/>
          <w:sz w:val="18"/>
          <w:szCs w:val="18"/>
          <w:lang w:val="fr-CH"/>
        </w:rPr>
        <w:t xml:space="preserve"> </w:t>
      </w:r>
    </w:p>
    <w:p w14:paraId="4764CF3D" w14:textId="3BB28322" w:rsidR="00BB73E1" w:rsidRPr="00E112C8" w:rsidRDefault="00417A24" w:rsidP="008F3BDF">
      <w:pPr>
        <w:tabs>
          <w:tab w:val="left" w:leader="dot" w:pos="9072"/>
        </w:tabs>
        <w:spacing w:after="120"/>
        <w:ind w:left="3119" w:hanging="3119"/>
        <w:rPr>
          <w:rFonts w:ascii="Arial" w:hAnsi="Arial" w:cs="Arial"/>
          <w:b/>
          <w:color w:val="000000" w:themeColor="text1"/>
          <w:sz w:val="22"/>
          <w:szCs w:val="22"/>
          <w:lang w:val="fr-CH"/>
        </w:rPr>
      </w:pPr>
      <w:r w:rsidRPr="00E112C8">
        <w:rPr>
          <w:rFonts w:ascii="Arial" w:hAnsi="Arial" w:cs="Arial"/>
          <w:b/>
          <w:sz w:val="22"/>
          <w:szCs w:val="22"/>
          <w:lang w:val="fr-CH"/>
        </w:rPr>
        <w:t>Lieu de travail </w:t>
      </w:r>
      <w:r w:rsidR="00BB73E1" w:rsidRPr="00E112C8">
        <w:rPr>
          <w:rFonts w:ascii="Arial" w:hAnsi="Arial" w:cs="Arial"/>
          <w:b/>
          <w:color w:val="000000" w:themeColor="text1"/>
          <w:sz w:val="22"/>
          <w:szCs w:val="22"/>
          <w:lang w:val="fr-CH"/>
        </w:rPr>
        <w:t>:</w:t>
      </w:r>
      <w:r w:rsidR="00BB73E1" w:rsidRPr="00E112C8">
        <w:rPr>
          <w:rFonts w:ascii="Arial" w:hAnsi="Arial" w:cs="Arial"/>
          <w:b/>
          <w:color w:val="000000" w:themeColor="text1"/>
          <w:sz w:val="22"/>
          <w:szCs w:val="22"/>
          <w:lang w:val="fr-CH"/>
        </w:rPr>
        <w:tab/>
        <w:t>……………………………………………………………..</w:t>
      </w:r>
    </w:p>
    <w:p w14:paraId="50BD74A7" w14:textId="31782067" w:rsidR="000407D7" w:rsidRPr="00E112C8" w:rsidRDefault="008F3BDF" w:rsidP="008F3BDF">
      <w:pPr>
        <w:tabs>
          <w:tab w:val="left" w:leader="dot" w:pos="9072"/>
        </w:tabs>
        <w:spacing w:after="120"/>
        <w:ind w:left="3119" w:hanging="3119"/>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Décision valable à partir du </w:t>
      </w:r>
      <w:r w:rsidR="000407D7" w:rsidRPr="00E112C8">
        <w:rPr>
          <w:rFonts w:ascii="Arial" w:hAnsi="Arial" w:cs="Arial"/>
          <w:b/>
          <w:color w:val="000000" w:themeColor="text1"/>
          <w:sz w:val="22"/>
          <w:szCs w:val="22"/>
          <w:lang w:val="fr-CH"/>
        </w:rPr>
        <w:t>:</w:t>
      </w:r>
      <w:r w:rsidR="000407D7" w:rsidRPr="00E112C8">
        <w:rPr>
          <w:rFonts w:ascii="Arial" w:hAnsi="Arial" w:cs="Arial"/>
          <w:b/>
          <w:color w:val="000000" w:themeColor="text1"/>
          <w:sz w:val="22"/>
          <w:szCs w:val="22"/>
          <w:lang w:val="fr-CH"/>
        </w:rPr>
        <w:tab/>
        <w:t>…………………………………………………………….</w:t>
      </w:r>
    </w:p>
    <w:p w14:paraId="69667EEE" w14:textId="109E8392" w:rsidR="00BB73E1" w:rsidRPr="00E112C8" w:rsidRDefault="00417A24" w:rsidP="008F3BDF">
      <w:pPr>
        <w:tabs>
          <w:tab w:val="left" w:leader="dot" w:pos="9072"/>
        </w:tabs>
        <w:spacing w:after="120"/>
        <w:ind w:left="3119" w:hanging="3119"/>
        <w:rPr>
          <w:rFonts w:ascii="Arial" w:hAnsi="Arial" w:cs="Arial"/>
          <w:b/>
          <w:color w:val="000000" w:themeColor="text1"/>
          <w:sz w:val="22"/>
          <w:szCs w:val="22"/>
          <w:lang w:val="fr-CH"/>
        </w:rPr>
      </w:pPr>
      <w:r w:rsidRPr="00E112C8">
        <w:rPr>
          <w:rFonts w:ascii="Arial" w:hAnsi="Arial" w:cs="Arial"/>
          <w:b/>
          <w:sz w:val="22"/>
          <w:szCs w:val="22"/>
          <w:lang w:val="fr-CH"/>
        </w:rPr>
        <w:t>Date d’entrée en fonction </w:t>
      </w:r>
      <w:r w:rsidR="00BB73E1" w:rsidRPr="00E112C8">
        <w:rPr>
          <w:rFonts w:ascii="Arial" w:hAnsi="Arial" w:cs="Arial"/>
          <w:b/>
          <w:color w:val="000000" w:themeColor="text1"/>
          <w:sz w:val="22"/>
          <w:szCs w:val="22"/>
          <w:lang w:val="fr-CH"/>
        </w:rPr>
        <w:t>:</w:t>
      </w:r>
      <w:r w:rsidR="00BB73E1" w:rsidRPr="00E112C8">
        <w:rPr>
          <w:rFonts w:ascii="Arial" w:hAnsi="Arial" w:cs="Arial"/>
          <w:b/>
          <w:color w:val="000000" w:themeColor="text1"/>
          <w:sz w:val="22"/>
          <w:szCs w:val="22"/>
          <w:lang w:val="fr-CH"/>
        </w:rPr>
        <w:tab/>
        <w:t>……………………………………………………………..</w:t>
      </w:r>
    </w:p>
    <w:p w14:paraId="725B5718" w14:textId="0616C964" w:rsidR="00111E79" w:rsidRPr="00E112C8" w:rsidRDefault="008948AF" w:rsidP="00111E79">
      <w:pPr>
        <w:tabs>
          <w:tab w:val="left" w:leader="dot" w:pos="9072"/>
        </w:tabs>
        <w:spacing w:after="120"/>
        <w:ind w:left="3119"/>
        <w:rPr>
          <w:rFonts w:ascii="Arial" w:hAnsi="Arial" w:cs="Arial"/>
          <w:color w:val="000000" w:themeColor="text1"/>
          <w:sz w:val="22"/>
          <w:szCs w:val="22"/>
          <w:lang w:val="fr-CH"/>
        </w:rPr>
      </w:pPr>
      <w:r>
        <w:rPr>
          <w:rFonts w:ascii="Arial" w:hAnsi="Arial" w:cs="Arial"/>
          <w:b/>
          <w:bCs/>
          <w:i/>
          <w:color w:val="000000" w:themeColor="text1"/>
          <w:sz w:val="18"/>
          <w:lang w:val="fr-CH"/>
        </w:rPr>
        <w:t>Remarque </w:t>
      </w:r>
      <w:r w:rsidR="00111E79" w:rsidRPr="00E112C8">
        <w:rPr>
          <w:rFonts w:ascii="Arial" w:hAnsi="Arial" w:cs="Arial"/>
          <w:b/>
          <w:bCs/>
          <w:i/>
          <w:color w:val="000000" w:themeColor="text1"/>
          <w:sz w:val="18"/>
          <w:lang w:val="fr-CH"/>
        </w:rPr>
        <w:t>:</w:t>
      </w:r>
      <w:r w:rsidR="00111E79" w:rsidRPr="00E112C8">
        <w:rPr>
          <w:rFonts w:ascii="Arial" w:hAnsi="Arial" w:cs="Arial"/>
          <w:i/>
          <w:color w:val="000000" w:themeColor="text1"/>
          <w:sz w:val="18"/>
          <w:lang w:val="fr-CH"/>
        </w:rPr>
        <w:t xml:space="preserve"> </w:t>
      </w:r>
      <w:r w:rsidR="0088799D">
        <w:rPr>
          <w:rFonts w:ascii="Arial" w:hAnsi="Arial" w:cs="Arial"/>
          <w:i/>
          <w:color w:val="000000" w:themeColor="text1"/>
          <w:sz w:val="18"/>
          <w:lang w:val="fr-CH"/>
        </w:rPr>
        <w:t>s</w:t>
      </w:r>
      <w:r w:rsidR="0088799D" w:rsidRPr="0088799D">
        <w:rPr>
          <w:rFonts w:ascii="Arial" w:hAnsi="Arial" w:cs="Arial"/>
          <w:i/>
          <w:color w:val="000000" w:themeColor="text1"/>
          <w:sz w:val="18"/>
          <w:lang w:val="fr-CH"/>
        </w:rPr>
        <w:t>i une décision d</w:t>
      </w:r>
      <w:r w:rsidR="0088799D">
        <w:rPr>
          <w:rFonts w:ascii="Arial" w:hAnsi="Arial" w:cs="Arial"/>
          <w:i/>
          <w:color w:val="000000" w:themeColor="text1"/>
          <w:sz w:val="18"/>
          <w:lang w:val="fr-CH"/>
        </w:rPr>
        <w:t>’</w:t>
      </w:r>
      <w:r w:rsidR="0088799D" w:rsidRPr="0088799D">
        <w:rPr>
          <w:rFonts w:ascii="Arial" w:hAnsi="Arial" w:cs="Arial"/>
          <w:i/>
          <w:color w:val="000000" w:themeColor="text1"/>
          <w:sz w:val="18"/>
          <w:lang w:val="fr-CH"/>
        </w:rPr>
        <w:t>engagement est remplacée, la date d</w:t>
      </w:r>
      <w:r w:rsidR="0088799D">
        <w:rPr>
          <w:rFonts w:ascii="Arial" w:hAnsi="Arial" w:cs="Arial"/>
          <w:i/>
          <w:color w:val="000000" w:themeColor="text1"/>
          <w:sz w:val="18"/>
          <w:lang w:val="fr-CH"/>
        </w:rPr>
        <w:t>’</w:t>
      </w:r>
      <w:r w:rsidR="0088799D" w:rsidRPr="0088799D">
        <w:rPr>
          <w:rFonts w:ascii="Arial" w:hAnsi="Arial" w:cs="Arial"/>
          <w:i/>
          <w:color w:val="000000" w:themeColor="text1"/>
          <w:sz w:val="18"/>
          <w:lang w:val="fr-CH"/>
        </w:rPr>
        <w:t xml:space="preserve">entrée </w:t>
      </w:r>
      <w:r w:rsidR="0088799D">
        <w:rPr>
          <w:rFonts w:ascii="Arial" w:hAnsi="Arial" w:cs="Arial"/>
          <w:i/>
          <w:color w:val="000000" w:themeColor="text1"/>
          <w:sz w:val="18"/>
          <w:lang w:val="fr-CH"/>
        </w:rPr>
        <w:t xml:space="preserve">en fonction </w:t>
      </w:r>
      <w:r w:rsidR="0088799D" w:rsidRPr="0088799D">
        <w:rPr>
          <w:rFonts w:ascii="Arial" w:hAnsi="Arial" w:cs="Arial"/>
          <w:i/>
          <w:color w:val="000000" w:themeColor="text1"/>
          <w:sz w:val="18"/>
          <w:lang w:val="fr-CH"/>
        </w:rPr>
        <w:t>correspond</w:t>
      </w:r>
      <w:r w:rsidR="0088799D">
        <w:rPr>
          <w:rFonts w:ascii="Arial" w:hAnsi="Arial" w:cs="Arial"/>
          <w:i/>
          <w:color w:val="000000" w:themeColor="text1"/>
          <w:sz w:val="18"/>
          <w:lang w:val="fr-CH"/>
        </w:rPr>
        <w:t xml:space="preserve"> à la date à laquelle l’engagement</w:t>
      </w:r>
      <w:r w:rsidR="00AA2BAA">
        <w:rPr>
          <w:rFonts w:ascii="Arial" w:hAnsi="Arial" w:cs="Arial"/>
          <w:i/>
          <w:color w:val="000000" w:themeColor="text1"/>
          <w:sz w:val="18"/>
          <w:lang w:val="fr-CH"/>
        </w:rPr>
        <w:t xml:space="preserve"> initial</w:t>
      </w:r>
      <w:r w:rsidR="0088799D">
        <w:rPr>
          <w:rFonts w:ascii="Arial" w:hAnsi="Arial" w:cs="Arial"/>
          <w:i/>
          <w:color w:val="000000" w:themeColor="text1"/>
          <w:sz w:val="18"/>
          <w:lang w:val="fr-CH"/>
        </w:rPr>
        <w:t xml:space="preserve"> a commencé</w:t>
      </w:r>
      <w:r w:rsidR="00111E79" w:rsidRPr="00E112C8">
        <w:rPr>
          <w:rFonts w:ascii="Arial" w:hAnsi="Arial" w:cs="Arial"/>
          <w:i/>
          <w:color w:val="000000" w:themeColor="text1"/>
          <w:sz w:val="18"/>
          <w:lang w:val="fr-CH"/>
        </w:rPr>
        <w:t>.</w:t>
      </w:r>
    </w:p>
    <w:p w14:paraId="1C205C79" w14:textId="620E0C25" w:rsidR="003E5987" w:rsidRPr="00E112C8" w:rsidRDefault="00417A24" w:rsidP="008F3BDF">
      <w:pPr>
        <w:tabs>
          <w:tab w:val="left" w:leader="dot" w:pos="9072"/>
        </w:tabs>
        <w:spacing w:after="120"/>
        <w:ind w:left="3119" w:hanging="3119"/>
        <w:rPr>
          <w:rFonts w:ascii="Arial" w:hAnsi="Arial" w:cs="Arial"/>
          <w:color w:val="000000" w:themeColor="text1"/>
          <w:sz w:val="22"/>
          <w:szCs w:val="22"/>
          <w:lang w:val="fr-CH"/>
        </w:rPr>
      </w:pPr>
      <w:r w:rsidRPr="00E112C8">
        <w:rPr>
          <w:rFonts w:ascii="Arial" w:hAnsi="Arial" w:cs="Arial"/>
          <w:b/>
          <w:sz w:val="22"/>
          <w:szCs w:val="22"/>
          <w:lang w:val="fr-CH"/>
        </w:rPr>
        <w:t>Durée de l’engagement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tab/>
      </w:r>
      <w:r w:rsidR="005245A5" w:rsidRPr="00E112C8">
        <w:rPr>
          <w:rFonts w:ascii="Arial" w:hAnsi="Arial" w:cs="Arial"/>
          <w:sz w:val="22"/>
          <w:szCs w:val="22"/>
          <w:lang w:val="fr-CH"/>
        </w:rPr>
        <w:t>L’engagement prend fin sans préavis</w:t>
      </w:r>
      <w:r w:rsidR="005245A5" w:rsidRPr="00E112C8" w:rsidDel="007B23F7">
        <w:rPr>
          <w:rFonts w:ascii="Arial" w:hAnsi="Arial" w:cs="Arial"/>
          <w:sz w:val="22"/>
          <w:szCs w:val="22"/>
          <w:lang w:val="fr-CH"/>
        </w:rPr>
        <w:t xml:space="preserve"> </w:t>
      </w:r>
      <w:r w:rsidR="005245A5" w:rsidRPr="00E112C8">
        <w:rPr>
          <w:rFonts w:ascii="Arial" w:hAnsi="Arial" w:cs="Arial"/>
          <w:sz w:val="22"/>
          <w:szCs w:val="22"/>
          <w:lang w:val="fr-CH"/>
        </w:rPr>
        <w:t>le</w:t>
      </w:r>
      <w:r w:rsidR="003E5987" w:rsidRPr="00E112C8">
        <w:rPr>
          <w:rFonts w:ascii="Arial" w:hAnsi="Arial" w:cs="Arial"/>
          <w:color w:val="000000" w:themeColor="text1"/>
          <w:sz w:val="22"/>
          <w:szCs w:val="22"/>
          <w:lang w:val="fr-CH"/>
        </w:rPr>
        <w:tab/>
      </w:r>
    </w:p>
    <w:p w14:paraId="20884E3F" w14:textId="19E32331" w:rsidR="003E5987" w:rsidRPr="00E112C8" w:rsidRDefault="003E5987" w:rsidP="00111E79">
      <w:pPr>
        <w:tabs>
          <w:tab w:val="left" w:leader="dot" w:pos="9072"/>
        </w:tabs>
        <w:spacing w:after="120"/>
        <w:ind w:left="3119"/>
        <w:rPr>
          <w:rFonts w:ascii="Arial" w:hAnsi="Arial" w:cs="Arial"/>
          <w:b/>
          <w:i/>
          <w:color w:val="000000" w:themeColor="text1"/>
          <w:sz w:val="18"/>
          <w:szCs w:val="18"/>
          <w:lang w:val="fr-CH"/>
        </w:rPr>
      </w:pPr>
      <w:r w:rsidRPr="00E112C8">
        <w:rPr>
          <w:rFonts w:ascii="Arial" w:hAnsi="Arial" w:cs="Arial"/>
          <w:b/>
          <w:i/>
          <w:color w:val="000000" w:themeColor="text1"/>
          <w:sz w:val="18"/>
          <w:szCs w:val="18"/>
          <w:lang w:val="fr-CH"/>
        </w:rPr>
        <w:t>[</w:t>
      </w:r>
      <w:r w:rsidR="00DA38C0" w:rsidRPr="00E112C8">
        <w:rPr>
          <w:rFonts w:ascii="Arial" w:hAnsi="Arial" w:cs="Arial"/>
          <w:b/>
          <w:i/>
          <w:sz w:val="18"/>
          <w:szCs w:val="18"/>
          <w:lang w:val="fr-CH"/>
        </w:rPr>
        <w:t>Ce champ est à compléter seulement dans le cas d’un engagement à durée déterminée </w:t>
      </w:r>
      <w:r w:rsidRPr="00E112C8">
        <w:rPr>
          <w:rFonts w:ascii="Arial" w:hAnsi="Arial" w:cs="Arial"/>
          <w:b/>
          <w:i/>
          <w:color w:val="000000" w:themeColor="text1"/>
          <w:sz w:val="18"/>
          <w:szCs w:val="18"/>
          <w:lang w:val="fr-CH"/>
        </w:rPr>
        <w:t xml:space="preserve">!] </w:t>
      </w:r>
    </w:p>
    <w:p w14:paraId="282E9AE2" w14:textId="4C37310D" w:rsidR="003E5987" w:rsidRPr="00E112C8" w:rsidRDefault="003E5987" w:rsidP="008F3BDF">
      <w:pPr>
        <w:tabs>
          <w:tab w:val="left" w:leader="dot" w:pos="9072"/>
        </w:tabs>
        <w:spacing w:after="120"/>
        <w:ind w:left="3119"/>
        <w:rPr>
          <w:rFonts w:ascii="Arial" w:hAnsi="Arial" w:cs="Arial"/>
          <w:i/>
          <w:color w:val="000000" w:themeColor="text1"/>
          <w:sz w:val="18"/>
          <w:lang w:val="fr-CH"/>
        </w:rPr>
      </w:pPr>
      <w:r w:rsidRPr="00E112C8">
        <w:rPr>
          <w:rFonts w:ascii="Arial" w:hAnsi="Arial" w:cs="Arial"/>
          <w:i/>
          <w:color w:val="000000" w:themeColor="text1"/>
          <w:sz w:val="18"/>
          <w:lang w:val="fr-CH"/>
        </w:rPr>
        <w:t>(</w:t>
      </w:r>
      <w:r w:rsidR="005C5D30" w:rsidRPr="00563622">
        <w:rPr>
          <w:rFonts w:ascii="Arial" w:hAnsi="Arial" w:cs="Arial"/>
          <w:b/>
          <w:i/>
          <w:sz w:val="18"/>
          <w:lang w:val="fr-CH"/>
        </w:rPr>
        <w:t>Attention</w:t>
      </w:r>
      <w:r w:rsidR="005C5D30" w:rsidRPr="00E112C8">
        <w:rPr>
          <w:rFonts w:ascii="Arial" w:hAnsi="Arial" w:cs="Arial"/>
          <w:i/>
          <w:sz w:val="18"/>
          <w:lang w:val="fr-CH"/>
        </w:rPr>
        <w:t> : les contrats de travail à durée déterminée</w:t>
      </w:r>
      <w:r w:rsidR="00111E79" w:rsidRPr="00E112C8">
        <w:rPr>
          <w:rFonts w:ascii="Arial" w:hAnsi="Arial" w:cs="Arial"/>
          <w:i/>
          <w:sz w:val="18"/>
          <w:lang w:val="fr-CH"/>
        </w:rPr>
        <w:t xml:space="preserve"> constituent une exception. Ils</w:t>
      </w:r>
      <w:r w:rsidR="005C5D30" w:rsidRPr="00E112C8">
        <w:rPr>
          <w:rFonts w:ascii="Arial" w:hAnsi="Arial" w:cs="Arial"/>
          <w:i/>
          <w:sz w:val="18"/>
          <w:lang w:val="fr-CH"/>
        </w:rPr>
        <w:t xml:space="preserve"> peuvent être conclus uniquement si l’échéance de l’engagement est fixée avec une grande probabilité ou si la personne est engagée pour des remplacements, ou en tant qu’intervenante ou intervenant externe ou en tant qu’auxiliaire de classe </w:t>
      </w:r>
      <w:r w:rsidR="000863E3" w:rsidRPr="00E112C8">
        <w:rPr>
          <w:rFonts w:ascii="Arial" w:hAnsi="Arial" w:cs="Arial"/>
          <w:i/>
          <w:sz w:val="18"/>
          <w:lang w:val="fr-CH"/>
        </w:rPr>
        <w:t>[voir art. </w:t>
      </w:r>
      <w:r w:rsidR="005C5D30" w:rsidRPr="00E112C8">
        <w:rPr>
          <w:rFonts w:ascii="Arial" w:hAnsi="Arial" w:cs="Arial"/>
          <w:i/>
          <w:sz w:val="18"/>
          <w:lang w:val="fr-CH"/>
        </w:rPr>
        <w:t>10 OSE</w:t>
      </w:r>
      <w:r w:rsidR="005C5D30" w:rsidRPr="00E112C8">
        <w:rPr>
          <w:rStyle w:val="Funotenzeichen"/>
          <w:rFonts w:ascii="Arial" w:hAnsi="Arial" w:cs="Arial"/>
          <w:i/>
          <w:color w:val="000000"/>
          <w:sz w:val="18"/>
          <w:szCs w:val="18"/>
          <w:lang w:val="fr-CH"/>
        </w:rPr>
        <w:footnoteReference w:id="1"/>
      </w:r>
      <w:r w:rsidR="005C5D30" w:rsidRPr="00E112C8">
        <w:rPr>
          <w:rFonts w:ascii="Arial" w:hAnsi="Arial" w:cs="Arial"/>
          <w:i/>
          <w:sz w:val="18"/>
          <w:lang w:val="fr-CH"/>
        </w:rPr>
        <w:t xml:space="preserve">]. </w:t>
      </w:r>
      <w:r w:rsidR="0088799D">
        <w:rPr>
          <w:rFonts w:ascii="Arial" w:hAnsi="Arial" w:cs="Arial"/>
          <w:i/>
          <w:color w:val="000000" w:themeColor="text1"/>
          <w:sz w:val="18"/>
          <w:lang w:val="fr-CH"/>
        </w:rPr>
        <w:t>L’</w:t>
      </w:r>
      <w:r w:rsidR="0088799D" w:rsidRPr="0088799D">
        <w:rPr>
          <w:rFonts w:ascii="Arial" w:hAnsi="Arial" w:cs="Arial"/>
          <w:i/>
          <w:color w:val="000000" w:themeColor="text1"/>
          <w:sz w:val="18"/>
          <w:lang w:val="fr-CH"/>
        </w:rPr>
        <w:t>engagement temporaire</w:t>
      </w:r>
      <w:r w:rsidR="0088799D">
        <w:rPr>
          <w:rFonts w:ascii="Arial" w:hAnsi="Arial" w:cs="Arial"/>
          <w:i/>
          <w:color w:val="000000" w:themeColor="text1"/>
          <w:sz w:val="18"/>
          <w:lang w:val="fr-CH"/>
        </w:rPr>
        <w:t>, pour</w:t>
      </w:r>
      <w:r w:rsidR="0088799D" w:rsidRPr="0088799D">
        <w:rPr>
          <w:rFonts w:ascii="Arial" w:hAnsi="Arial" w:cs="Arial"/>
          <w:i/>
          <w:color w:val="000000" w:themeColor="text1"/>
          <w:sz w:val="18"/>
          <w:lang w:val="fr-CH"/>
        </w:rPr>
        <w:t xml:space="preserve"> une durée maximale d</w:t>
      </w:r>
      <w:r w:rsidR="0088799D">
        <w:rPr>
          <w:rFonts w:ascii="Arial" w:hAnsi="Arial" w:cs="Arial"/>
          <w:i/>
          <w:color w:val="000000" w:themeColor="text1"/>
          <w:sz w:val="18"/>
          <w:lang w:val="fr-CH"/>
        </w:rPr>
        <w:t>’</w:t>
      </w:r>
      <w:r w:rsidR="0088799D" w:rsidRPr="0088799D">
        <w:rPr>
          <w:rFonts w:ascii="Arial" w:hAnsi="Arial" w:cs="Arial"/>
          <w:i/>
          <w:color w:val="000000" w:themeColor="text1"/>
          <w:sz w:val="18"/>
          <w:lang w:val="fr-CH"/>
        </w:rPr>
        <w:t>un an</w:t>
      </w:r>
      <w:r w:rsidR="0088799D">
        <w:rPr>
          <w:rFonts w:ascii="Arial" w:hAnsi="Arial" w:cs="Arial"/>
          <w:i/>
          <w:color w:val="000000" w:themeColor="text1"/>
          <w:sz w:val="18"/>
          <w:lang w:val="fr-CH"/>
        </w:rPr>
        <w:t xml:space="preserve">, </w:t>
      </w:r>
      <w:r w:rsidR="0088799D" w:rsidRPr="0088799D">
        <w:rPr>
          <w:rFonts w:ascii="Arial" w:hAnsi="Arial" w:cs="Arial"/>
          <w:i/>
          <w:color w:val="000000" w:themeColor="text1"/>
          <w:sz w:val="18"/>
          <w:lang w:val="fr-CH"/>
        </w:rPr>
        <w:t>d</w:t>
      </w:r>
      <w:r w:rsidR="00AA2BAA">
        <w:rPr>
          <w:rFonts w:ascii="Arial" w:hAnsi="Arial" w:cs="Arial"/>
          <w:i/>
          <w:color w:val="000000" w:themeColor="text1"/>
          <w:sz w:val="18"/>
          <w:lang w:val="fr-CH"/>
        </w:rPr>
        <w:t>’</w:t>
      </w:r>
      <w:r w:rsidR="0088799D">
        <w:rPr>
          <w:rFonts w:ascii="Arial" w:hAnsi="Arial" w:cs="Arial"/>
          <w:i/>
          <w:color w:val="000000" w:themeColor="text1"/>
          <w:sz w:val="18"/>
          <w:lang w:val="fr-CH"/>
        </w:rPr>
        <w:t xml:space="preserve">enseignantes et </w:t>
      </w:r>
      <w:r w:rsidR="0088799D" w:rsidRPr="0088799D">
        <w:rPr>
          <w:rFonts w:ascii="Arial" w:hAnsi="Arial" w:cs="Arial"/>
          <w:i/>
          <w:color w:val="000000" w:themeColor="text1"/>
          <w:sz w:val="18"/>
          <w:lang w:val="fr-CH"/>
        </w:rPr>
        <w:t>enseignants après l</w:t>
      </w:r>
      <w:r w:rsidR="0088799D">
        <w:rPr>
          <w:rFonts w:ascii="Arial" w:hAnsi="Arial" w:cs="Arial"/>
          <w:i/>
          <w:color w:val="000000" w:themeColor="text1"/>
          <w:sz w:val="18"/>
          <w:lang w:val="fr-CH"/>
        </w:rPr>
        <w:t>’</w:t>
      </w:r>
      <w:r w:rsidR="0088799D" w:rsidRPr="0088799D">
        <w:rPr>
          <w:rFonts w:ascii="Arial" w:hAnsi="Arial" w:cs="Arial"/>
          <w:i/>
          <w:color w:val="000000" w:themeColor="text1"/>
          <w:sz w:val="18"/>
          <w:lang w:val="fr-CH"/>
        </w:rPr>
        <w:t>âge de 65 ans</w:t>
      </w:r>
      <w:r w:rsidR="0057177F">
        <w:rPr>
          <w:rFonts w:ascii="Arial" w:hAnsi="Arial" w:cs="Arial"/>
          <w:i/>
          <w:color w:val="000000" w:themeColor="text1"/>
          <w:sz w:val="18"/>
          <w:lang w:val="fr-CH"/>
        </w:rPr>
        <w:t xml:space="preserve"> </w:t>
      </w:r>
      <w:r w:rsidR="0088799D">
        <w:rPr>
          <w:rFonts w:ascii="Arial" w:hAnsi="Arial" w:cs="Arial"/>
          <w:i/>
          <w:color w:val="000000" w:themeColor="text1"/>
          <w:sz w:val="18"/>
          <w:lang w:val="fr-CH"/>
        </w:rPr>
        <w:t>constitue une autre exception possible</w:t>
      </w:r>
      <w:r w:rsidR="0057177F" w:rsidRPr="0088799D">
        <w:rPr>
          <w:rFonts w:ascii="Arial" w:hAnsi="Arial" w:cs="Arial"/>
          <w:i/>
          <w:color w:val="000000" w:themeColor="text1"/>
          <w:sz w:val="18"/>
          <w:lang w:val="fr-CH"/>
        </w:rPr>
        <w:t>, conformément à l</w:t>
      </w:r>
      <w:r w:rsidR="0057177F">
        <w:rPr>
          <w:rFonts w:ascii="Arial" w:hAnsi="Arial" w:cs="Arial"/>
          <w:i/>
          <w:color w:val="000000" w:themeColor="text1"/>
          <w:sz w:val="18"/>
          <w:lang w:val="fr-CH"/>
        </w:rPr>
        <w:t>’</w:t>
      </w:r>
      <w:r w:rsidR="0057177F" w:rsidRPr="0088799D">
        <w:rPr>
          <w:rFonts w:ascii="Arial" w:hAnsi="Arial" w:cs="Arial"/>
          <w:i/>
          <w:color w:val="000000" w:themeColor="text1"/>
          <w:sz w:val="18"/>
          <w:lang w:val="fr-CH"/>
        </w:rPr>
        <w:t xml:space="preserve">article 11 </w:t>
      </w:r>
      <w:r w:rsidR="0057177F">
        <w:rPr>
          <w:rFonts w:ascii="Arial" w:hAnsi="Arial" w:cs="Arial"/>
          <w:i/>
          <w:color w:val="000000" w:themeColor="text1"/>
          <w:sz w:val="18"/>
          <w:lang w:val="fr-CH"/>
        </w:rPr>
        <w:t>LSE</w:t>
      </w:r>
      <w:r w:rsidR="0057177F" w:rsidRPr="00E112C8">
        <w:rPr>
          <w:rStyle w:val="Funotenzeichen"/>
          <w:rFonts w:ascii="Arial" w:hAnsi="Arial" w:cs="Arial"/>
          <w:i/>
          <w:color w:val="000000" w:themeColor="text1"/>
          <w:sz w:val="18"/>
          <w:lang w:val="fr-CH"/>
        </w:rPr>
        <w:footnoteReference w:id="2"/>
      </w:r>
      <w:r w:rsidR="0088799D">
        <w:rPr>
          <w:rFonts w:ascii="Arial" w:hAnsi="Arial" w:cs="Arial"/>
          <w:i/>
          <w:color w:val="000000" w:themeColor="text1"/>
          <w:sz w:val="18"/>
          <w:lang w:val="fr-CH"/>
        </w:rPr>
        <w:t>.</w:t>
      </w:r>
      <w:r w:rsidR="0088799D" w:rsidRPr="00E112C8" w:rsidDel="00111E79">
        <w:rPr>
          <w:rFonts w:ascii="Arial" w:hAnsi="Arial" w:cs="Arial"/>
          <w:i/>
          <w:sz w:val="18"/>
          <w:lang w:val="fr-CH"/>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9"/>
        <w:gridCol w:w="81"/>
      </w:tblGrid>
      <w:tr w:rsidR="003E5987" w:rsidRPr="00AA2BAA" w14:paraId="3CB53F6B" w14:textId="77777777" w:rsidTr="00197470">
        <w:trPr>
          <w:tblCellSpacing w:w="15" w:type="dxa"/>
        </w:trPr>
        <w:tc>
          <w:tcPr>
            <w:tcW w:w="0" w:type="auto"/>
            <w:vAlign w:val="center"/>
          </w:tcPr>
          <w:p w14:paraId="1EF89B55" w14:textId="7214FCF4" w:rsidR="003E5987" w:rsidRPr="00E112C8" w:rsidRDefault="005C5D30" w:rsidP="002D24B4">
            <w:pPr>
              <w:tabs>
                <w:tab w:val="left" w:leader="dot" w:pos="9072"/>
              </w:tabs>
              <w:spacing w:after="120"/>
              <w:ind w:left="3072"/>
              <w:rPr>
                <w:rFonts w:ascii="Arial" w:hAnsi="Arial" w:cs="Arial"/>
                <w:b/>
                <w:color w:val="000000" w:themeColor="text1"/>
                <w:sz w:val="18"/>
                <w:lang w:val="fr-CH"/>
              </w:rPr>
            </w:pPr>
            <w:r w:rsidRPr="00563622">
              <w:rPr>
                <w:rFonts w:ascii="Arial" w:hAnsi="Arial" w:cs="Arial"/>
                <w:b/>
                <w:i/>
                <w:sz w:val="18"/>
                <w:lang w:val="fr-CH"/>
              </w:rPr>
              <w:t>Remarque</w:t>
            </w:r>
            <w:r w:rsidRPr="00E112C8">
              <w:rPr>
                <w:rFonts w:ascii="Arial" w:hAnsi="Arial" w:cs="Arial"/>
                <w:i/>
                <w:sz w:val="18"/>
                <w:lang w:val="fr-CH"/>
              </w:rPr>
              <w:t> : des rapports de travail à durée déterminée se succédant sans interruption pendant plus de cinq ans sont considérés comme conclus pour une durée indéterminée [art. 16a, al. 2 LPers</w:t>
            </w:r>
            <w:r w:rsidRPr="00E112C8">
              <w:rPr>
                <w:rStyle w:val="Funotenzeichen"/>
                <w:rFonts w:ascii="Arial" w:hAnsi="Arial" w:cs="Arial"/>
                <w:i/>
                <w:sz w:val="22"/>
                <w:szCs w:val="22"/>
                <w:lang w:val="fr-CH"/>
              </w:rPr>
              <w:footnoteReference w:id="3"/>
            </w:r>
            <w:r w:rsidRPr="00E112C8">
              <w:rPr>
                <w:rFonts w:ascii="Arial" w:hAnsi="Arial" w:cs="Arial"/>
                <w:i/>
                <w:sz w:val="18"/>
                <w:lang w:val="fr-CH"/>
              </w:rPr>
              <w:t>]</w:t>
            </w:r>
            <w:r w:rsidR="003E5987" w:rsidRPr="00E112C8">
              <w:rPr>
                <w:rFonts w:ascii="Arial" w:hAnsi="Arial" w:cs="Arial"/>
                <w:i/>
                <w:color w:val="000000" w:themeColor="text1"/>
                <w:sz w:val="18"/>
                <w:lang w:val="fr-CH"/>
              </w:rPr>
              <w:t>.)</w:t>
            </w:r>
          </w:p>
        </w:tc>
        <w:tc>
          <w:tcPr>
            <w:tcW w:w="0" w:type="auto"/>
            <w:vAlign w:val="center"/>
          </w:tcPr>
          <w:p w14:paraId="426BCD71" w14:textId="77777777" w:rsidR="003E5987" w:rsidRPr="00E112C8" w:rsidRDefault="003E5987" w:rsidP="008F3BDF">
            <w:pPr>
              <w:tabs>
                <w:tab w:val="left" w:leader="dot" w:pos="9072"/>
              </w:tabs>
              <w:spacing w:after="120"/>
              <w:ind w:left="3119" w:hanging="3119"/>
              <w:rPr>
                <w:rFonts w:ascii="Arial" w:hAnsi="Arial" w:cs="Arial"/>
                <w:b/>
                <w:color w:val="000000" w:themeColor="text1"/>
                <w:sz w:val="18"/>
                <w:lang w:val="fr-CH"/>
              </w:rPr>
            </w:pPr>
          </w:p>
        </w:tc>
      </w:tr>
    </w:tbl>
    <w:p w14:paraId="519612A9" w14:textId="181CBD7A" w:rsidR="0016690B" w:rsidRPr="00E112C8" w:rsidRDefault="00417A24" w:rsidP="008F3BDF">
      <w:pPr>
        <w:tabs>
          <w:tab w:val="left" w:leader="dot" w:pos="3686"/>
          <w:tab w:val="left" w:leader="dot" w:pos="5245"/>
          <w:tab w:val="left" w:leader="dot" w:pos="9072"/>
        </w:tabs>
        <w:spacing w:after="120"/>
        <w:ind w:left="3119" w:hanging="3119"/>
        <w:rPr>
          <w:rFonts w:ascii="Arial" w:hAnsi="Arial" w:cs="Arial"/>
          <w:b/>
          <w:color w:val="000000" w:themeColor="text1"/>
          <w:sz w:val="22"/>
          <w:szCs w:val="22"/>
          <w:lang w:val="fr-CH"/>
        </w:rPr>
      </w:pPr>
      <w:r w:rsidRPr="00E112C8">
        <w:rPr>
          <w:rFonts w:ascii="Arial" w:hAnsi="Arial" w:cs="Arial"/>
          <w:b/>
          <w:sz w:val="22"/>
          <w:szCs w:val="22"/>
          <w:lang w:val="fr-CH"/>
        </w:rPr>
        <w:t>Degré d’occupation </w:t>
      </w:r>
      <w:r w:rsidR="003E5987" w:rsidRPr="00E112C8">
        <w:rPr>
          <w:rFonts w:ascii="Arial" w:hAnsi="Arial" w:cs="Arial"/>
          <w:b/>
          <w:color w:val="000000" w:themeColor="text1"/>
          <w:sz w:val="22"/>
          <w:szCs w:val="22"/>
          <w:lang w:val="fr-CH"/>
        </w:rPr>
        <w:t>:</w:t>
      </w:r>
      <w:r w:rsidR="00CE4E45" w:rsidRPr="00E112C8">
        <w:rPr>
          <w:rFonts w:ascii="Arial" w:hAnsi="Arial" w:cs="Arial"/>
          <w:b/>
          <w:color w:val="000000" w:themeColor="text1"/>
          <w:sz w:val="22"/>
          <w:szCs w:val="22"/>
          <w:lang w:val="fr-CH"/>
        </w:rPr>
        <w:tab/>
      </w:r>
    </w:p>
    <w:p w14:paraId="512A4C06" w14:textId="77777777" w:rsidR="00417A24" w:rsidRPr="00E112C8" w:rsidRDefault="00417A24" w:rsidP="008F3BDF">
      <w:pPr>
        <w:tabs>
          <w:tab w:val="left" w:leader="dot" w:pos="4111"/>
          <w:tab w:val="left" w:leader="dot" w:pos="5245"/>
          <w:tab w:val="left" w:leader="dot" w:pos="9072"/>
        </w:tabs>
        <w:ind w:left="3119" w:hanging="3119"/>
        <w:rPr>
          <w:rFonts w:ascii="Arial" w:hAnsi="Arial" w:cs="Arial"/>
          <w:sz w:val="22"/>
          <w:szCs w:val="22"/>
          <w:lang w:val="fr-CH"/>
        </w:rPr>
      </w:pPr>
      <w:r w:rsidRPr="00E112C8">
        <w:rPr>
          <w:rFonts w:ascii="Arial" w:hAnsi="Arial" w:cs="Arial"/>
          <w:sz w:val="22"/>
          <w:szCs w:val="22"/>
          <w:lang w:val="fr-CH"/>
        </w:rPr>
        <w:t xml:space="preserve">Pour un engagement </w:t>
      </w:r>
    </w:p>
    <w:p w14:paraId="6CD6F269" w14:textId="1B11F8F2" w:rsidR="003E5987" w:rsidRPr="00E112C8" w:rsidRDefault="00417A24" w:rsidP="008F3BDF">
      <w:pPr>
        <w:tabs>
          <w:tab w:val="left" w:leader="dot" w:pos="5245"/>
          <w:tab w:val="left" w:leader="dot" w:pos="6946"/>
          <w:tab w:val="left" w:leader="dot" w:pos="9072"/>
        </w:tabs>
        <w:spacing w:after="120"/>
        <w:ind w:left="3119" w:hanging="3119"/>
        <w:rPr>
          <w:rFonts w:ascii="Arial" w:hAnsi="Arial" w:cs="Arial"/>
          <w:color w:val="000000" w:themeColor="text1"/>
          <w:sz w:val="22"/>
          <w:szCs w:val="22"/>
          <w:lang w:val="fr-CH"/>
        </w:rPr>
      </w:pPr>
      <w:r w:rsidRPr="00E112C8">
        <w:rPr>
          <w:rFonts w:ascii="Arial" w:hAnsi="Arial" w:cs="Arial"/>
          <w:sz w:val="22"/>
          <w:szCs w:val="22"/>
          <w:lang w:val="fr-CH"/>
        </w:rPr>
        <w:t>à taux fixe </w:t>
      </w:r>
      <w:r w:rsidR="0016690B" w:rsidRPr="00E112C8">
        <w:rPr>
          <w:rFonts w:ascii="Arial" w:hAnsi="Arial" w:cs="Arial"/>
          <w:color w:val="000000" w:themeColor="text1"/>
          <w:sz w:val="22"/>
          <w:szCs w:val="22"/>
          <w:lang w:val="fr-CH"/>
        </w:rPr>
        <w:t>:</w:t>
      </w:r>
      <w:r w:rsidR="0016690B" w:rsidRPr="00E112C8">
        <w:rPr>
          <w:rFonts w:ascii="Arial" w:hAnsi="Arial" w:cs="Arial"/>
          <w:color w:val="000000" w:themeColor="text1"/>
          <w:sz w:val="22"/>
          <w:szCs w:val="22"/>
          <w:lang w:val="fr-CH"/>
        </w:rPr>
        <w:tab/>
        <w:t>……..</w:t>
      </w:r>
      <w:r w:rsidR="005C5D30" w:rsidRPr="00E112C8">
        <w:rPr>
          <w:rFonts w:ascii="Arial" w:hAnsi="Arial" w:cs="Arial"/>
          <w:color w:val="000000" w:themeColor="text1"/>
          <w:sz w:val="22"/>
          <w:szCs w:val="22"/>
          <w:lang w:val="fr-CH"/>
        </w:rPr>
        <w:t> </w:t>
      </w:r>
      <w:r w:rsidR="0016690B" w:rsidRPr="00E112C8">
        <w:rPr>
          <w:rFonts w:ascii="Arial" w:hAnsi="Arial" w:cs="Arial"/>
          <w:color w:val="000000" w:themeColor="text1"/>
          <w:sz w:val="22"/>
          <w:szCs w:val="22"/>
          <w:lang w:val="fr-CH"/>
        </w:rPr>
        <w:t>% (</w:t>
      </w:r>
      <w:r w:rsidR="005C5D30" w:rsidRPr="00E112C8">
        <w:rPr>
          <w:rFonts w:ascii="Arial" w:hAnsi="Arial" w:cs="Arial"/>
          <w:sz w:val="22"/>
          <w:szCs w:val="22"/>
          <w:lang w:val="fr-CH"/>
        </w:rPr>
        <w:t>y c. toute décharge horaire éventuelle</w:t>
      </w:r>
      <w:r w:rsidR="0016690B" w:rsidRPr="00E112C8">
        <w:rPr>
          <w:rFonts w:ascii="Arial" w:hAnsi="Arial" w:cs="Arial"/>
          <w:color w:val="000000" w:themeColor="text1"/>
          <w:sz w:val="22"/>
          <w:szCs w:val="22"/>
          <w:lang w:val="fr-CH"/>
        </w:rPr>
        <w:t>)</w:t>
      </w:r>
    </w:p>
    <w:p w14:paraId="5E378B1E" w14:textId="77777777" w:rsidR="00417A24" w:rsidRPr="00E112C8" w:rsidRDefault="00417A24" w:rsidP="008F3BDF">
      <w:pPr>
        <w:tabs>
          <w:tab w:val="left" w:leader="dot" w:pos="2835"/>
          <w:tab w:val="left" w:leader="dot" w:pos="5245"/>
          <w:tab w:val="left" w:leader="dot" w:pos="9072"/>
        </w:tabs>
        <w:ind w:left="3119" w:hanging="3119"/>
        <w:rPr>
          <w:rFonts w:ascii="Arial" w:hAnsi="Arial" w:cs="Arial"/>
          <w:sz w:val="22"/>
          <w:szCs w:val="22"/>
          <w:lang w:val="fr-CH"/>
        </w:rPr>
      </w:pPr>
      <w:r w:rsidRPr="00E112C8">
        <w:rPr>
          <w:rFonts w:ascii="Arial" w:hAnsi="Arial" w:cs="Arial"/>
          <w:sz w:val="22"/>
          <w:szCs w:val="22"/>
          <w:lang w:val="fr-CH"/>
        </w:rPr>
        <w:t xml:space="preserve">Pour un engagement </w:t>
      </w:r>
    </w:p>
    <w:p w14:paraId="13E0DE56" w14:textId="77777777" w:rsidR="00417A24" w:rsidRPr="00E112C8" w:rsidRDefault="00417A24" w:rsidP="008F3BDF">
      <w:pPr>
        <w:pStyle w:val="Textkrper-Zeileneinzug"/>
        <w:ind w:left="3119" w:hanging="3119"/>
        <w:rPr>
          <w:rFonts w:ascii="Arial" w:hAnsi="Arial" w:cs="Arial"/>
          <w:sz w:val="22"/>
          <w:szCs w:val="22"/>
          <w:lang w:val="fr-CH"/>
        </w:rPr>
      </w:pPr>
      <w:r w:rsidRPr="00E112C8">
        <w:rPr>
          <w:rFonts w:ascii="Arial" w:hAnsi="Arial" w:cs="Arial"/>
          <w:sz w:val="22"/>
          <w:szCs w:val="22"/>
          <w:lang w:val="fr-CH"/>
        </w:rPr>
        <w:t>à taux variable </w:t>
      </w:r>
    </w:p>
    <w:p w14:paraId="50F971E8" w14:textId="3A8BA037" w:rsidR="00894E8F" w:rsidRPr="00E112C8" w:rsidRDefault="00417A24" w:rsidP="008F3BDF">
      <w:pPr>
        <w:pStyle w:val="Textkrper-Zeileneinzug"/>
        <w:spacing w:after="120"/>
        <w:ind w:left="3119" w:hanging="3119"/>
        <w:rPr>
          <w:rFonts w:ascii="Arial" w:hAnsi="Arial" w:cs="Arial"/>
          <w:color w:val="000000" w:themeColor="text1"/>
          <w:sz w:val="22"/>
          <w:szCs w:val="22"/>
          <w:lang w:val="fr-CH"/>
        </w:rPr>
      </w:pPr>
      <w:r w:rsidRPr="00E112C8">
        <w:rPr>
          <w:rFonts w:ascii="Arial" w:hAnsi="Arial" w:cs="Arial"/>
          <w:sz w:val="22"/>
          <w:szCs w:val="22"/>
          <w:lang w:val="fr-CH"/>
        </w:rPr>
        <w:t>(recommandé)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tab/>
      </w:r>
      <w:r w:rsidR="005C5D30" w:rsidRPr="00E112C8">
        <w:rPr>
          <w:rFonts w:ascii="Arial" w:hAnsi="Arial" w:cs="Arial"/>
          <w:color w:val="000000" w:themeColor="text1"/>
          <w:sz w:val="22"/>
          <w:szCs w:val="22"/>
          <w:lang w:val="fr-CH"/>
        </w:rPr>
        <w:t>Limite inférieure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tab/>
      </w:r>
      <w:r w:rsidR="005C5D30" w:rsidRPr="00E112C8">
        <w:rPr>
          <w:rFonts w:ascii="Arial" w:hAnsi="Arial" w:cs="Arial"/>
          <w:color w:val="000000" w:themeColor="text1"/>
          <w:sz w:val="22"/>
          <w:szCs w:val="22"/>
          <w:lang w:val="fr-CH"/>
        </w:rPr>
        <w:t> </w:t>
      </w:r>
      <w:r w:rsidR="003E5987" w:rsidRPr="00E112C8">
        <w:rPr>
          <w:rFonts w:ascii="Arial" w:hAnsi="Arial" w:cs="Arial"/>
          <w:color w:val="000000" w:themeColor="text1"/>
          <w:sz w:val="22"/>
          <w:szCs w:val="22"/>
          <w:lang w:val="fr-CH"/>
        </w:rPr>
        <w:t>%</w:t>
      </w:r>
      <w:r w:rsidR="0016690B" w:rsidRPr="00E112C8">
        <w:rPr>
          <w:rFonts w:ascii="Arial" w:hAnsi="Arial" w:cs="Arial"/>
          <w:color w:val="000000" w:themeColor="text1"/>
          <w:sz w:val="22"/>
          <w:szCs w:val="22"/>
          <w:lang w:val="fr-CH"/>
        </w:rPr>
        <w:t xml:space="preserve"> (</w:t>
      </w:r>
      <w:r w:rsidR="005C5D30" w:rsidRPr="00E112C8">
        <w:rPr>
          <w:rFonts w:ascii="Arial" w:hAnsi="Arial" w:cs="Arial"/>
          <w:sz w:val="22"/>
          <w:szCs w:val="22"/>
          <w:lang w:val="fr-CH"/>
        </w:rPr>
        <w:t>y c. toute décharge horaire éventuelle</w:t>
      </w:r>
      <w:r w:rsidR="0016690B" w:rsidRPr="00E112C8">
        <w:rPr>
          <w:rFonts w:ascii="Arial" w:hAnsi="Arial" w:cs="Arial"/>
          <w:color w:val="000000" w:themeColor="text1"/>
          <w:sz w:val="22"/>
          <w:szCs w:val="22"/>
          <w:lang w:val="fr-CH"/>
        </w:rPr>
        <w:t>)</w:t>
      </w:r>
    </w:p>
    <w:p w14:paraId="6BEBF58F" w14:textId="2DD7C6C3" w:rsidR="0016690B" w:rsidRPr="00E112C8" w:rsidRDefault="003E5987" w:rsidP="008F3BDF">
      <w:pPr>
        <w:pStyle w:val="Textkrper-Zeileneinzug"/>
        <w:spacing w:after="120"/>
        <w:ind w:left="3119" w:hanging="3119"/>
        <w:rPr>
          <w:rFonts w:ascii="Arial" w:hAnsi="Arial" w:cs="Arial"/>
          <w:color w:val="000000" w:themeColor="text1"/>
          <w:sz w:val="22"/>
          <w:szCs w:val="22"/>
          <w:lang w:val="fr-CH"/>
        </w:rPr>
      </w:pPr>
      <w:r w:rsidRPr="00E112C8">
        <w:rPr>
          <w:rFonts w:ascii="Arial" w:hAnsi="Arial" w:cs="Arial"/>
          <w:color w:val="000000" w:themeColor="text1"/>
          <w:sz w:val="22"/>
          <w:szCs w:val="22"/>
          <w:lang w:val="fr-CH"/>
        </w:rPr>
        <w:lastRenderedPageBreak/>
        <w:br/>
      </w:r>
      <w:r w:rsidR="005C5D30" w:rsidRPr="00E112C8">
        <w:rPr>
          <w:rFonts w:ascii="Arial" w:hAnsi="Arial" w:cs="Arial"/>
          <w:color w:val="000000" w:themeColor="text1"/>
          <w:sz w:val="22"/>
          <w:szCs w:val="22"/>
          <w:lang w:val="fr-CH"/>
        </w:rPr>
        <w:t>Limite supérieure </w:t>
      </w:r>
      <w:r w:rsidRPr="00E112C8">
        <w:rPr>
          <w:rFonts w:ascii="Arial" w:hAnsi="Arial" w:cs="Arial"/>
          <w:color w:val="000000" w:themeColor="text1"/>
          <w:sz w:val="22"/>
          <w:szCs w:val="22"/>
          <w:lang w:val="fr-CH"/>
        </w:rPr>
        <w:t>:</w:t>
      </w:r>
      <w:r w:rsidRPr="00E112C8">
        <w:rPr>
          <w:rFonts w:ascii="Arial" w:hAnsi="Arial" w:cs="Arial"/>
          <w:color w:val="000000" w:themeColor="text1"/>
          <w:sz w:val="22"/>
          <w:szCs w:val="22"/>
          <w:lang w:val="fr-CH"/>
        </w:rPr>
        <w:tab/>
      </w:r>
      <w:r w:rsidR="005C5D30" w:rsidRPr="00E112C8">
        <w:rPr>
          <w:rFonts w:ascii="Arial" w:hAnsi="Arial" w:cs="Arial"/>
          <w:color w:val="000000" w:themeColor="text1"/>
          <w:sz w:val="22"/>
          <w:szCs w:val="22"/>
          <w:lang w:val="fr-CH"/>
        </w:rPr>
        <w:t> </w:t>
      </w:r>
      <w:r w:rsidRPr="00E112C8">
        <w:rPr>
          <w:rFonts w:ascii="Arial" w:hAnsi="Arial" w:cs="Arial"/>
          <w:color w:val="000000" w:themeColor="text1"/>
          <w:sz w:val="22"/>
          <w:szCs w:val="22"/>
          <w:lang w:val="fr-CH"/>
        </w:rPr>
        <w:t>%</w:t>
      </w:r>
      <w:r w:rsidR="0016690B" w:rsidRPr="00E112C8">
        <w:rPr>
          <w:rFonts w:ascii="Arial" w:hAnsi="Arial" w:cs="Arial"/>
          <w:color w:val="000000" w:themeColor="text1"/>
          <w:sz w:val="22"/>
          <w:szCs w:val="22"/>
          <w:lang w:val="fr-CH"/>
        </w:rPr>
        <w:t xml:space="preserve"> (</w:t>
      </w:r>
      <w:r w:rsidR="005C5D30" w:rsidRPr="00E112C8">
        <w:rPr>
          <w:rFonts w:ascii="Arial" w:hAnsi="Arial" w:cs="Arial"/>
          <w:sz w:val="22"/>
          <w:szCs w:val="22"/>
          <w:lang w:val="fr-CH"/>
        </w:rPr>
        <w:t>y c. toute décharge horaire éventuelle</w:t>
      </w:r>
      <w:r w:rsidR="0016690B" w:rsidRPr="00E112C8">
        <w:rPr>
          <w:rFonts w:ascii="Arial" w:hAnsi="Arial" w:cs="Arial"/>
          <w:color w:val="000000" w:themeColor="text1"/>
          <w:sz w:val="22"/>
          <w:szCs w:val="22"/>
          <w:lang w:val="fr-CH"/>
        </w:rPr>
        <w:t>)</w:t>
      </w:r>
    </w:p>
    <w:p w14:paraId="4C8EAE31" w14:textId="176F0E5B" w:rsidR="00191D3E" w:rsidRPr="00E112C8" w:rsidRDefault="0016690B" w:rsidP="008F3BDF">
      <w:pPr>
        <w:pStyle w:val="Textkrper-Zeileneinzug"/>
        <w:spacing w:after="120"/>
        <w:ind w:left="3119" w:hanging="3119"/>
        <w:rPr>
          <w:rFonts w:ascii="Arial" w:hAnsi="Arial" w:cs="Arial"/>
          <w:i/>
          <w:color w:val="000000" w:themeColor="text1"/>
          <w:sz w:val="22"/>
          <w:szCs w:val="22"/>
          <w:lang w:val="fr-CH"/>
        </w:rPr>
      </w:pPr>
      <w:r w:rsidRPr="00E112C8">
        <w:rPr>
          <w:rFonts w:ascii="Arial" w:hAnsi="Arial" w:cs="Arial"/>
          <w:color w:val="000000" w:themeColor="text1"/>
          <w:sz w:val="22"/>
          <w:szCs w:val="22"/>
          <w:lang w:val="fr-CH"/>
        </w:rPr>
        <w:tab/>
      </w:r>
      <w:r w:rsidR="003E5987" w:rsidRPr="00E112C8">
        <w:rPr>
          <w:rFonts w:ascii="Arial" w:hAnsi="Arial" w:cs="Arial"/>
          <w:i/>
          <w:color w:val="000000" w:themeColor="text1"/>
          <w:sz w:val="18"/>
          <w:szCs w:val="18"/>
          <w:lang w:val="fr-CH"/>
        </w:rPr>
        <w:t>[</w:t>
      </w:r>
      <w:r w:rsidR="00AC36D5" w:rsidRPr="00E112C8">
        <w:rPr>
          <w:rFonts w:ascii="Arial" w:hAnsi="Arial" w:cs="Arial"/>
          <w:i/>
          <w:color w:val="000000"/>
          <w:sz w:val="18"/>
          <w:szCs w:val="18"/>
          <w:lang w:val="fr-CH"/>
        </w:rPr>
        <w:t>La différence entre la valeur supérieure et la valeur inférieure de cette fourchette ne peut dépasser 12,5 (art. 8, al. 1 OSE</w:t>
      </w:r>
      <w:r w:rsidR="003E5987" w:rsidRPr="00E112C8">
        <w:rPr>
          <w:rFonts w:ascii="Arial" w:hAnsi="Arial" w:cs="Arial"/>
          <w:i/>
          <w:color w:val="000000" w:themeColor="text1"/>
          <w:sz w:val="18"/>
          <w:szCs w:val="18"/>
          <w:lang w:val="fr-CH"/>
        </w:rPr>
        <w:t>)</w:t>
      </w:r>
      <w:r w:rsidR="00AC36D5" w:rsidRPr="00E112C8">
        <w:rPr>
          <w:rFonts w:ascii="Arial" w:hAnsi="Arial" w:cs="Arial"/>
          <w:i/>
          <w:color w:val="000000" w:themeColor="text1"/>
          <w:sz w:val="18"/>
          <w:szCs w:val="18"/>
          <w:lang w:val="fr-CH"/>
        </w:rPr>
        <w:t>.</w:t>
      </w:r>
      <w:r w:rsidR="003E5987" w:rsidRPr="00E112C8">
        <w:rPr>
          <w:rFonts w:ascii="Arial" w:hAnsi="Arial" w:cs="Arial"/>
          <w:i/>
          <w:color w:val="000000" w:themeColor="text1"/>
          <w:sz w:val="18"/>
          <w:szCs w:val="18"/>
          <w:lang w:val="fr-CH"/>
        </w:rPr>
        <w:t>]</w:t>
      </w:r>
    </w:p>
    <w:p w14:paraId="6512E0EC" w14:textId="571C6C87" w:rsidR="00DD6648" w:rsidRPr="00E112C8" w:rsidRDefault="00DD6648" w:rsidP="00DD6648">
      <w:pPr>
        <w:spacing w:after="120"/>
        <w:rPr>
          <w:rFonts w:ascii="Arial" w:hAnsi="Arial" w:cs="Arial"/>
          <w:b/>
          <w:color w:val="000000" w:themeColor="text1"/>
          <w:sz w:val="22"/>
          <w:szCs w:val="22"/>
          <w:lang w:val="fr-CH"/>
        </w:rPr>
      </w:pPr>
    </w:p>
    <w:p w14:paraId="787C6E2D" w14:textId="77777777" w:rsidR="00DD6648" w:rsidRPr="00E112C8" w:rsidRDefault="00DD6648" w:rsidP="00DD6648">
      <w:pPr>
        <w:spacing w:after="120"/>
        <w:rPr>
          <w:rFonts w:ascii="Arial" w:hAnsi="Arial" w:cs="Arial"/>
          <w:b/>
          <w:color w:val="000000" w:themeColor="text1"/>
          <w:sz w:val="22"/>
          <w:szCs w:val="22"/>
          <w:lang w:val="fr-CH"/>
        </w:rPr>
      </w:pPr>
    </w:p>
    <w:p w14:paraId="18BD59C8" w14:textId="17481DD4" w:rsidR="003E5987" w:rsidRPr="00E112C8" w:rsidRDefault="00417A24" w:rsidP="00CE4E45">
      <w:pPr>
        <w:spacing w:after="120"/>
        <w:rPr>
          <w:rFonts w:ascii="Arial" w:hAnsi="Arial" w:cs="Arial"/>
          <w:b/>
          <w:color w:val="000000" w:themeColor="text1"/>
          <w:sz w:val="22"/>
          <w:szCs w:val="22"/>
          <w:lang w:val="fr-CH"/>
        </w:rPr>
      </w:pPr>
      <w:r w:rsidRPr="00E112C8">
        <w:rPr>
          <w:rFonts w:ascii="Arial" w:hAnsi="Arial" w:cs="Arial"/>
          <w:b/>
          <w:sz w:val="22"/>
          <w:szCs w:val="22"/>
          <w:lang w:val="fr-CH"/>
        </w:rPr>
        <w:t>Période d’essai :</w:t>
      </w:r>
    </w:p>
    <w:p w14:paraId="332A082D" w14:textId="6088FC0A" w:rsidR="003E5987" w:rsidRPr="00E112C8" w:rsidRDefault="00AC36D5" w:rsidP="00CE4E45">
      <w:pPr>
        <w:autoSpaceDE w:val="0"/>
        <w:autoSpaceDN w:val="0"/>
        <w:adjustRightInd w:val="0"/>
        <w:spacing w:after="120"/>
        <w:rPr>
          <w:rFonts w:ascii="Arial" w:hAnsi="Arial" w:cs="Arial"/>
          <w:color w:val="000000" w:themeColor="text1"/>
          <w:sz w:val="22"/>
          <w:szCs w:val="22"/>
          <w:lang w:val="fr-CH"/>
        </w:rPr>
      </w:pPr>
      <w:r w:rsidRPr="00E112C8">
        <w:rPr>
          <w:rFonts w:ascii="Arial" w:hAnsi="Arial" w:cs="Arial"/>
          <w:sz w:val="22"/>
          <w:szCs w:val="22"/>
          <w:lang w:val="fr-CH"/>
        </w:rPr>
        <w:t>La période d’essai dure six mois. Si aucune résiliation des rapports de travail n’intervient durant la période d’essai, ces rapports deviennent définitifs</w:t>
      </w:r>
      <w:r w:rsidR="003E5987" w:rsidRPr="00E112C8">
        <w:rPr>
          <w:rFonts w:ascii="Arial" w:hAnsi="Arial" w:cs="Arial"/>
          <w:color w:val="000000" w:themeColor="text1"/>
          <w:sz w:val="22"/>
          <w:szCs w:val="22"/>
          <w:lang w:val="fr-CH"/>
        </w:rPr>
        <w:t xml:space="preserve">. </w:t>
      </w:r>
    </w:p>
    <w:p w14:paraId="6E887ADD" w14:textId="4B42DAFD" w:rsidR="003E5987" w:rsidRPr="00E112C8" w:rsidRDefault="003E5987" w:rsidP="00CE4E45">
      <w:pPr>
        <w:autoSpaceDE w:val="0"/>
        <w:autoSpaceDN w:val="0"/>
        <w:adjustRightInd w:val="0"/>
        <w:spacing w:after="120"/>
        <w:rPr>
          <w:rFonts w:ascii="Arial" w:hAnsi="Arial" w:cs="Arial"/>
          <w:i/>
          <w:color w:val="000000" w:themeColor="text1"/>
          <w:sz w:val="18"/>
          <w:lang w:val="fr-CH"/>
        </w:rPr>
      </w:pPr>
      <w:r w:rsidRPr="00E112C8">
        <w:rPr>
          <w:rFonts w:ascii="Arial" w:hAnsi="Arial" w:cs="Arial"/>
          <w:i/>
          <w:color w:val="000000" w:themeColor="text1"/>
          <w:sz w:val="18"/>
          <w:szCs w:val="18"/>
          <w:lang w:val="fr-CH" w:eastAsia="en-US"/>
        </w:rPr>
        <w:t>(</w:t>
      </w:r>
      <w:r w:rsidR="00AC36D5" w:rsidRPr="00563622">
        <w:rPr>
          <w:rFonts w:ascii="Arial" w:hAnsi="Arial" w:cs="Arial"/>
          <w:b/>
          <w:i/>
          <w:color w:val="000000"/>
          <w:sz w:val="18"/>
          <w:szCs w:val="18"/>
          <w:lang w:val="fr-CH" w:eastAsia="en-US"/>
        </w:rPr>
        <w:t>Attention</w:t>
      </w:r>
      <w:r w:rsidR="00AC36D5" w:rsidRPr="00E112C8">
        <w:rPr>
          <w:rFonts w:ascii="Arial" w:hAnsi="Arial" w:cs="Arial"/>
          <w:i/>
          <w:color w:val="000000"/>
          <w:sz w:val="18"/>
          <w:szCs w:val="18"/>
          <w:lang w:val="fr-CH" w:eastAsia="en-US"/>
        </w:rPr>
        <w:t> : il est également possible de convenir d’une période d’essai inférieure à six mois. Lors d’un engagement à durée indéterminée, si la période d’essai n’a pas explicitement été réglée, elle est fixée à six mois par défaut [art. 22 LPers</w:t>
      </w:r>
      <w:r w:rsidRPr="00E112C8">
        <w:rPr>
          <w:rFonts w:ascii="Arial" w:hAnsi="Arial" w:cs="Arial"/>
          <w:i/>
          <w:color w:val="000000" w:themeColor="text1"/>
          <w:sz w:val="18"/>
          <w:lang w:val="fr-CH"/>
        </w:rPr>
        <w:t>].</w:t>
      </w:r>
    </w:p>
    <w:p w14:paraId="2065DE04" w14:textId="439758C2" w:rsidR="00BB73E1" w:rsidRPr="00E112C8" w:rsidRDefault="00AC36D5" w:rsidP="00DD6648">
      <w:pPr>
        <w:autoSpaceDE w:val="0"/>
        <w:autoSpaceDN w:val="0"/>
        <w:adjustRightInd w:val="0"/>
        <w:spacing w:after="120"/>
        <w:rPr>
          <w:rFonts w:ascii="Arial" w:hAnsi="Arial" w:cs="Arial"/>
          <w:i/>
          <w:color w:val="000000" w:themeColor="text1"/>
          <w:sz w:val="18"/>
          <w:szCs w:val="18"/>
          <w:lang w:val="fr-CH"/>
        </w:rPr>
      </w:pPr>
      <w:r w:rsidRPr="00E112C8">
        <w:rPr>
          <w:rFonts w:ascii="Arial" w:hAnsi="Arial" w:cs="Arial"/>
          <w:i/>
          <w:color w:val="000000"/>
          <w:sz w:val="18"/>
          <w:szCs w:val="18"/>
          <w:lang w:val="fr-CH" w:eastAsia="en-US"/>
        </w:rPr>
        <w:t>Lors d’un engagement à durée déterminée, il est recommandé de fixer une période d’essai allant d’un à deux mois</w:t>
      </w:r>
      <w:r w:rsidR="003E5987" w:rsidRPr="00E112C8">
        <w:rPr>
          <w:rFonts w:ascii="Arial" w:hAnsi="Arial" w:cs="Arial"/>
          <w:i/>
          <w:color w:val="000000" w:themeColor="text1"/>
          <w:sz w:val="18"/>
          <w:lang w:val="fr-CH"/>
        </w:rPr>
        <w:t>.)</w:t>
      </w:r>
    </w:p>
    <w:p w14:paraId="7F02F493" w14:textId="4DE24A58" w:rsidR="003E5987" w:rsidRPr="00E112C8" w:rsidRDefault="00AC36D5" w:rsidP="00CE4E45">
      <w:pPr>
        <w:tabs>
          <w:tab w:val="left" w:leader="dot" w:pos="5245"/>
          <w:tab w:val="left" w:leader="dot" w:pos="6946"/>
          <w:tab w:val="left" w:leader="dot" w:pos="9072"/>
        </w:tabs>
        <w:spacing w:after="120"/>
        <w:ind w:left="2835" w:hanging="2835"/>
        <w:rPr>
          <w:rFonts w:ascii="Arial" w:hAnsi="Arial" w:cs="Arial"/>
          <w:b/>
          <w:color w:val="000000" w:themeColor="text1"/>
          <w:sz w:val="22"/>
          <w:szCs w:val="22"/>
          <w:lang w:val="fr-CH"/>
        </w:rPr>
      </w:pPr>
      <w:r w:rsidRPr="00E112C8">
        <w:rPr>
          <w:rFonts w:ascii="Arial" w:hAnsi="Arial" w:cs="Arial"/>
          <w:b/>
          <w:sz w:val="22"/>
          <w:szCs w:val="22"/>
          <w:lang w:val="fr-CH"/>
        </w:rPr>
        <w:t>Classement et traitement (art. 28 OSE</w:t>
      </w:r>
      <w:r w:rsidR="00686F02" w:rsidRPr="00E112C8">
        <w:rPr>
          <w:rFonts w:ascii="Arial" w:hAnsi="Arial" w:cs="Arial"/>
          <w:b/>
          <w:color w:val="000000" w:themeColor="text1"/>
          <w:sz w:val="22"/>
          <w:szCs w:val="22"/>
          <w:lang w:val="fr-CH"/>
        </w:rPr>
        <w:t>)</w:t>
      </w:r>
    </w:p>
    <w:p w14:paraId="2EE0C80E" w14:textId="4BCFD171" w:rsidR="00211BF5" w:rsidRPr="0042607E" w:rsidRDefault="00211BF5" w:rsidP="0042607E">
      <w:pPr>
        <w:numPr>
          <w:ilvl w:val="0"/>
          <w:numId w:val="4"/>
        </w:numPr>
        <w:spacing w:after="120"/>
        <w:ind w:left="714" w:hanging="357"/>
        <w:rPr>
          <w:rFonts w:ascii="Arial" w:hAnsi="Arial" w:cs="Arial"/>
          <w:bCs/>
          <w:i/>
          <w:color w:val="000000" w:themeColor="text1"/>
          <w:sz w:val="18"/>
          <w:szCs w:val="18"/>
          <w:lang w:val="fr-CH"/>
        </w:rPr>
      </w:pPr>
      <w:r w:rsidRPr="00211BF5">
        <w:rPr>
          <w:rFonts w:ascii="Arial" w:hAnsi="Arial" w:cs="Arial"/>
          <w:bCs/>
          <w:i/>
          <w:color w:val="000000" w:themeColor="text1"/>
          <w:sz w:val="18"/>
          <w:szCs w:val="18"/>
          <w:lang w:val="fr-CH"/>
        </w:rPr>
        <w:t xml:space="preserve">En principe, </w:t>
      </w:r>
      <w:r w:rsidR="00AA2BAA">
        <w:rPr>
          <w:rFonts w:ascii="Arial" w:hAnsi="Arial" w:cs="Arial"/>
          <w:bCs/>
          <w:i/>
          <w:color w:val="000000" w:themeColor="text1"/>
          <w:sz w:val="18"/>
          <w:szCs w:val="18"/>
          <w:lang w:val="fr-CH"/>
        </w:rPr>
        <w:t xml:space="preserve">c’est </w:t>
      </w:r>
      <w:r w:rsidRPr="00211BF5">
        <w:rPr>
          <w:rFonts w:ascii="Arial" w:hAnsi="Arial" w:cs="Arial"/>
          <w:bCs/>
          <w:i/>
          <w:color w:val="000000" w:themeColor="text1"/>
          <w:sz w:val="18"/>
          <w:szCs w:val="18"/>
          <w:lang w:val="fr-CH"/>
        </w:rPr>
        <w:t xml:space="preserve">la </w:t>
      </w:r>
      <w:r>
        <w:rPr>
          <w:rFonts w:ascii="Arial" w:hAnsi="Arial" w:cs="Arial"/>
          <w:bCs/>
          <w:i/>
          <w:color w:val="000000" w:themeColor="text1"/>
          <w:sz w:val="18"/>
          <w:szCs w:val="18"/>
          <w:lang w:val="fr-CH"/>
        </w:rPr>
        <w:t>Section du personnel (SPe)</w:t>
      </w:r>
      <w:r w:rsidRPr="00211BF5">
        <w:rPr>
          <w:rFonts w:ascii="Arial" w:hAnsi="Arial" w:cs="Arial"/>
          <w:bCs/>
          <w:i/>
          <w:color w:val="000000" w:themeColor="text1"/>
          <w:sz w:val="18"/>
          <w:szCs w:val="18"/>
          <w:lang w:val="fr-CH"/>
        </w:rPr>
        <w:t xml:space="preserve"> de l</w:t>
      </w:r>
      <w:r>
        <w:rPr>
          <w:rFonts w:ascii="Arial" w:hAnsi="Arial" w:cs="Arial"/>
          <w:bCs/>
          <w:i/>
          <w:color w:val="000000" w:themeColor="text1"/>
          <w:sz w:val="18"/>
          <w:szCs w:val="18"/>
          <w:lang w:val="fr-CH"/>
        </w:rPr>
        <w:t>’</w:t>
      </w:r>
      <w:r w:rsidRPr="00211BF5">
        <w:rPr>
          <w:rFonts w:ascii="Arial" w:hAnsi="Arial" w:cs="Arial"/>
          <w:bCs/>
          <w:i/>
          <w:color w:val="000000" w:themeColor="text1"/>
          <w:sz w:val="18"/>
          <w:szCs w:val="18"/>
          <w:lang w:val="fr-CH"/>
        </w:rPr>
        <w:t>Office des services centralisés de la Direction de l</w:t>
      </w:r>
      <w:r>
        <w:rPr>
          <w:rFonts w:ascii="Arial" w:hAnsi="Arial" w:cs="Arial"/>
          <w:bCs/>
          <w:i/>
          <w:color w:val="000000" w:themeColor="text1"/>
          <w:sz w:val="18"/>
          <w:szCs w:val="18"/>
          <w:lang w:val="fr-CH"/>
        </w:rPr>
        <w:t>’i</w:t>
      </w:r>
      <w:r w:rsidRPr="00211BF5">
        <w:rPr>
          <w:rFonts w:ascii="Arial" w:hAnsi="Arial" w:cs="Arial"/>
          <w:bCs/>
          <w:i/>
          <w:color w:val="000000" w:themeColor="text1"/>
          <w:sz w:val="18"/>
          <w:szCs w:val="18"/>
          <w:lang w:val="fr-CH"/>
        </w:rPr>
        <w:t xml:space="preserve">nstruction publique et de la culture </w:t>
      </w:r>
      <w:r w:rsidR="00AA2BAA">
        <w:rPr>
          <w:rFonts w:ascii="Arial" w:hAnsi="Arial" w:cs="Arial"/>
          <w:bCs/>
          <w:i/>
          <w:color w:val="000000" w:themeColor="text1"/>
          <w:sz w:val="18"/>
          <w:szCs w:val="18"/>
          <w:lang w:val="fr-CH"/>
        </w:rPr>
        <w:t>qui établit</w:t>
      </w:r>
      <w:r>
        <w:rPr>
          <w:rFonts w:ascii="Arial" w:hAnsi="Arial" w:cs="Arial"/>
          <w:bCs/>
          <w:i/>
          <w:color w:val="000000" w:themeColor="text1"/>
          <w:sz w:val="18"/>
          <w:szCs w:val="18"/>
          <w:lang w:val="fr-CH"/>
        </w:rPr>
        <w:t xml:space="preserve"> le</w:t>
      </w:r>
      <w:r w:rsidRPr="00211BF5">
        <w:rPr>
          <w:rFonts w:ascii="Arial" w:hAnsi="Arial" w:cs="Arial"/>
          <w:bCs/>
          <w:i/>
          <w:color w:val="000000" w:themeColor="text1"/>
          <w:sz w:val="18"/>
          <w:szCs w:val="18"/>
          <w:lang w:val="fr-CH"/>
        </w:rPr>
        <w:t xml:space="preserve"> classement </w:t>
      </w:r>
      <w:r w:rsidR="0042607E">
        <w:rPr>
          <w:rFonts w:ascii="Arial" w:hAnsi="Arial" w:cs="Arial"/>
          <w:bCs/>
          <w:i/>
          <w:color w:val="000000" w:themeColor="text1"/>
          <w:sz w:val="18"/>
          <w:szCs w:val="18"/>
          <w:lang w:val="fr-CH"/>
        </w:rPr>
        <w:t xml:space="preserve">(classe de traitement et échelons de traitement ou déduction d’échelons préliminaires) </w:t>
      </w:r>
      <w:r w:rsidRPr="00211BF5">
        <w:rPr>
          <w:rFonts w:ascii="Arial" w:hAnsi="Arial" w:cs="Arial"/>
          <w:bCs/>
          <w:i/>
          <w:color w:val="000000" w:themeColor="text1"/>
          <w:sz w:val="18"/>
          <w:szCs w:val="18"/>
          <w:lang w:val="fr-CH"/>
        </w:rPr>
        <w:t>des membres de</w:t>
      </w:r>
      <w:r>
        <w:rPr>
          <w:rFonts w:ascii="Arial" w:hAnsi="Arial" w:cs="Arial"/>
          <w:bCs/>
          <w:i/>
          <w:color w:val="000000" w:themeColor="text1"/>
          <w:sz w:val="18"/>
          <w:szCs w:val="18"/>
          <w:lang w:val="fr-CH"/>
        </w:rPr>
        <w:t>s</w:t>
      </w:r>
      <w:r w:rsidRPr="00211BF5">
        <w:rPr>
          <w:rFonts w:ascii="Arial" w:hAnsi="Arial" w:cs="Arial"/>
          <w:bCs/>
          <w:i/>
          <w:color w:val="000000" w:themeColor="text1"/>
          <w:sz w:val="18"/>
          <w:szCs w:val="18"/>
          <w:lang w:val="fr-CH"/>
        </w:rPr>
        <w:t xml:space="preserve"> direction</w:t>
      </w:r>
      <w:r>
        <w:rPr>
          <w:rFonts w:ascii="Arial" w:hAnsi="Arial" w:cs="Arial"/>
          <w:bCs/>
          <w:i/>
          <w:color w:val="000000" w:themeColor="text1"/>
          <w:sz w:val="18"/>
          <w:szCs w:val="18"/>
          <w:lang w:val="fr-CH"/>
        </w:rPr>
        <w:t>s</w:t>
      </w:r>
      <w:r w:rsidRPr="00211BF5">
        <w:rPr>
          <w:rFonts w:ascii="Arial" w:hAnsi="Arial" w:cs="Arial"/>
          <w:bCs/>
          <w:i/>
          <w:color w:val="000000" w:themeColor="text1"/>
          <w:sz w:val="18"/>
          <w:szCs w:val="18"/>
          <w:lang w:val="fr-CH"/>
        </w:rPr>
        <w:t xml:space="preserve"> d</w:t>
      </w:r>
      <w:r>
        <w:rPr>
          <w:rFonts w:ascii="Arial" w:hAnsi="Arial" w:cs="Arial"/>
          <w:bCs/>
          <w:i/>
          <w:color w:val="000000" w:themeColor="text1"/>
          <w:sz w:val="18"/>
          <w:szCs w:val="18"/>
          <w:lang w:val="fr-CH"/>
        </w:rPr>
        <w:t>’</w:t>
      </w:r>
      <w:r w:rsidRPr="00211BF5">
        <w:rPr>
          <w:rFonts w:ascii="Arial" w:hAnsi="Arial" w:cs="Arial"/>
          <w:bCs/>
          <w:i/>
          <w:color w:val="000000" w:themeColor="text1"/>
          <w:sz w:val="18"/>
          <w:szCs w:val="18"/>
          <w:lang w:val="fr-CH"/>
        </w:rPr>
        <w:t xml:space="preserve">école et </w:t>
      </w:r>
      <w:r>
        <w:rPr>
          <w:rFonts w:ascii="Arial" w:hAnsi="Arial" w:cs="Arial"/>
          <w:bCs/>
          <w:i/>
          <w:color w:val="000000" w:themeColor="text1"/>
          <w:sz w:val="18"/>
          <w:szCs w:val="18"/>
          <w:lang w:val="fr-CH"/>
        </w:rPr>
        <w:t>du corps</w:t>
      </w:r>
      <w:r w:rsidRPr="00211BF5">
        <w:rPr>
          <w:rFonts w:ascii="Arial" w:hAnsi="Arial" w:cs="Arial"/>
          <w:bCs/>
          <w:i/>
          <w:color w:val="000000" w:themeColor="text1"/>
          <w:sz w:val="18"/>
          <w:szCs w:val="18"/>
          <w:lang w:val="fr-CH"/>
        </w:rPr>
        <w:t xml:space="preserve"> enseignant </w:t>
      </w:r>
      <w:r w:rsidR="0042607E" w:rsidRPr="00211BF5">
        <w:rPr>
          <w:rFonts w:ascii="Arial" w:hAnsi="Arial" w:cs="Arial"/>
          <w:bCs/>
          <w:i/>
          <w:color w:val="000000" w:themeColor="text1"/>
          <w:sz w:val="18"/>
          <w:szCs w:val="18"/>
          <w:lang w:val="fr-CH"/>
        </w:rPr>
        <w:t xml:space="preserve">dans une décision </w:t>
      </w:r>
      <w:r w:rsidR="0042607E">
        <w:rPr>
          <w:rFonts w:ascii="Arial" w:hAnsi="Arial" w:cs="Arial"/>
          <w:bCs/>
          <w:i/>
          <w:color w:val="000000" w:themeColor="text1"/>
          <w:sz w:val="18"/>
          <w:szCs w:val="18"/>
          <w:lang w:val="fr-CH"/>
        </w:rPr>
        <w:t>distincte</w:t>
      </w:r>
      <w:r w:rsidR="0042607E" w:rsidRPr="00211BF5">
        <w:rPr>
          <w:rFonts w:ascii="Arial" w:hAnsi="Arial" w:cs="Arial"/>
          <w:bCs/>
          <w:i/>
          <w:color w:val="000000" w:themeColor="text1"/>
          <w:sz w:val="18"/>
          <w:szCs w:val="18"/>
          <w:lang w:val="fr-CH"/>
        </w:rPr>
        <w:t xml:space="preserve"> (décision de classement). </w:t>
      </w:r>
      <w:r w:rsidR="0042607E">
        <w:rPr>
          <w:rFonts w:ascii="Arial" w:hAnsi="Arial" w:cs="Arial"/>
          <w:bCs/>
          <w:i/>
          <w:color w:val="000000" w:themeColor="text1"/>
          <w:sz w:val="18"/>
          <w:szCs w:val="18"/>
          <w:lang w:val="fr-CH"/>
        </w:rPr>
        <w:t>Le présent document ne contient</w:t>
      </w:r>
      <w:r w:rsidRPr="0042607E">
        <w:rPr>
          <w:rFonts w:ascii="Arial" w:hAnsi="Arial" w:cs="Arial"/>
          <w:bCs/>
          <w:i/>
          <w:color w:val="000000" w:themeColor="text1"/>
          <w:sz w:val="18"/>
          <w:szCs w:val="18"/>
          <w:lang w:val="fr-CH"/>
        </w:rPr>
        <w:t xml:space="preserve"> donc </w:t>
      </w:r>
      <w:r w:rsidR="00124F41">
        <w:rPr>
          <w:rFonts w:ascii="Arial" w:hAnsi="Arial" w:cs="Arial"/>
          <w:bCs/>
          <w:i/>
          <w:color w:val="000000" w:themeColor="text1"/>
          <w:sz w:val="18"/>
          <w:szCs w:val="18"/>
          <w:lang w:val="fr-CH"/>
        </w:rPr>
        <w:t>aucune</w:t>
      </w:r>
      <w:r w:rsidRPr="0042607E">
        <w:rPr>
          <w:rFonts w:ascii="Arial" w:hAnsi="Arial" w:cs="Arial"/>
          <w:bCs/>
          <w:i/>
          <w:color w:val="000000" w:themeColor="text1"/>
          <w:sz w:val="18"/>
          <w:szCs w:val="18"/>
          <w:lang w:val="fr-CH"/>
        </w:rPr>
        <w:t xml:space="preserve"> réglementation sur ce </w:t>
      </w:r>
      <w:r w:rsidR="00E4337F">
        <w:rPr>
          <w:rFonts w:ascii="Arial" w:hAnsi="Arial" w:cs="Arial"/>
          <w:bCs/>
          <w:i/>
          <w:color w:val="000000" w:themeColor="text1"/>
          <w:sz w:val="18"/>
          <w:szCs w:val="18"/>
          <w:lang w:val="fr-CH"/>
        </w:rPr>
        <w:t>sujet</w:t>
      </w:r>
      <w:r w:rsidR="00124F41">
        <w:rPr>
          <w:rFonts w:ascii="Arial" w:hAnsi="Arial" w:cs="Arial"/>
          <w:bCs/>
          <w:i/>
          <w:color w:val="000000" w:themeColor="text1"/>
          <w:sz w:val="18"/>
          <w:szCs w:val="18"/>
          <w:lang w:val="fr-CH"/>
        </w:rPr>
        <w:t>, que ce soit</w:t>
      </w:r>
      <w:r w:rsidRPr="0042607E">
        <w:rPr>
          <w:rFonts w:ascii="Arial" w:hAnsi="Arial" w:cs="Arial"/>
          <w:bCs/>
          <w:i/>
          <w:color w:val="000000" w:themeColor="text1"/>
          <w:sz w:val="18"/>
          <w:szCs w:val="18"/>
          <w:lang w:val="fr-CH"/>
        </w:rPr>
        <w:t xml:space="preserve"> pour</w:t>
      </w:r>
      <w:r w:rsidR="00E4337F">
        <w:rPr>
          <w:rFonts w:ascii="Arial" w:hAnsi="Arial" w:cs="Arial"/>
          <w:bCs/>
          <w:i/>
          <w:color w:val="000000" w:themeColor="text1"/>
          <w:sz w:val="18"/>
          <w:szCs w:val="18"/>
          <w:lang w:val="fr-CH"/>
        </w:rPr>
        <w:t xml:space="preserve"> </w:t>
      </w:r>
      <w:r w:rsidR="00124F41">
        <w:rPr>
          <w:rFonts w:ascii="Arial" w:hAnsi="Arial" w:cs="Arial"/>
          <w:bCs/>
          <w:i/>
          <w:color w:val="000000" w:themeColor="text1"/>
          <w:sz w:val="18"/>
          <w:szCs w:val="18"/>
          <w:lang w:val="fr-CH"/>
        </w:rPr>
        <w:t xml:space="preserve">l’ensemble des </w:t>
      </w:r>
      <w:r w:rsidR="00E4337F">
        <w:rPr>
          <w:rFonts w:ascii="Arial" w:hAnsi="Arial" w:cs="Arial"/>
          <w:bCs/>
          <w:i/>
          <w:color w:val="000000" w:themeColor="text1"/>
          <w:sz w:val="18"/>
          <w:szCs w:val="18"/>
          <w:lang w:val="fr-CH"/>
        </w:rPr>
        <w:t>établissements de la scolarité obligatoire</w:t>
      </w:r>
      <w:r w:rsidR="00124F41">
        <w:rPr>
          <w:rFonts w:ascii="Arial" w:hAnsi="Arial" w:cs="Arial"/>
          <w:bCs/>
          <w:i/>
          <w:color w:val="000000" w:themeColor="text1"/>
          <w:sz w:val="18"/>
          <w:szCs w:val="18"/>
          <w:lang w:val="fr-CH"/>
        </w:rPr>
        <w:t xml:space="preserve"> et</w:t>
      </w:r>
      <w:r w:rsidRPr="0042607E">
        <w:rPr>
          <w:rFonts w:ascii="Arial" w:hAnsi="Arial" w:cs="Arial"/>
          <w:bCs/>
          <w:i/>
          <w:color w:val="000000" w:themeColor="text1"/>
          <w:sz w:val="18"/>
          <w:szCs w:val="18"/>
          <w:lang w:val="fr-CH"/>
        </w:rPr>
        <w:t xml:space="preserve"> </w:t>
      </w:r>
      <w:r w:rsidR="00124F41">
        <w:rPr>
          <w:rFonts w:ascii="Arial" w:hAnsi="Arial" w:cs="Arial"/>
          <w:bCs/>
          <w:i/>
          <w:color w:val="000000" w:themeColor="text1"/>
          <w:sz w:val="18"/>
          <w:szCs w:val="18"/>
          <w:lang w:val="fr-CH"/>
        </w:rPr>
        <w:t>d</w:t>
      </w:r>
      <w:r w:rsidRPr="0042607E">
        <w:rPr>
          <w:rFonts w:ascii="Arial" w:hAnsi="Arial" w:cs="Arial"/>
          <w:bCs/>
          <w:i/>
          <w:color w:val="000000" w:themeColor="text1"/>
          <w:sz w:val="18"/>
          <w:szCs w:val="18"/>
          <w:lang w:val="fr-CH"/>
        </w:rPr>
        <w:t>es gymnases</w:t>
      </w:r>
      <w:r w:rsidR="00E4337F">
        <w:rPr>
          <w:rFonts w:ascii="Arial" w:hAnsi="Arial" w:cs="Arial"/>
          <w:bCs/>
          <w:i/>
          <w:color w:val="000000" w:themeColor="text1"/>
          <w:sz w:val="18"/>
          <w:szCs w:val="18"/>
          <w:lang w:val="fr-CH"/>
        </w:rPr>
        <w:t xml:space="preserve"> </w:t>
      </w:r>
      <w:r w:rsidR="00124F41">
        <w:rPr>
          <w:rFonts w:ascii="Arial" w:hAnsi="Arial" w:cs="Arial"/>
          <w:bCs/>
          <w:i/>
          <w:color w:val="000000" w:themeColor="text1"/>
          <w:sz w:val="18"/>
          <w:szCs w:val="18"/>
          <w:lang w:val="fr-CH"/>
        </w:rPr>
        <w:t>ou</w:t>
      </w:r>
      <w:r w:rsidR="00E4337F">
        <w:rPr>
          <w:rFonts w:ascii="Arial" w:hAnsi="Arial" w:cs="Arial"/>
          <w:bCs/>
          <w:i/>
          <w:color w:val="000000" w:themeColor="text1"/>
          <w:sz w:val="18"/>
          <w:szCs w:val="18"/>
          <w:lang w:val="fr-CH"/>
        </w:rPr>
        <w:t xml:space="preserve"> </w:t>
      </w:r>
      <w:r w:rsidRPr="0042607E">
        <w:rPr>
          <w:rFonts w:ascii="Arial" w:hAnsi="Arial" w:cs="Arial"/>
          <w:bCs/>
          <w:i/>
          <w:color w:val="000000" w:themeColor="text1"/>
          <w:sz w:val="18"/>
          <w:szCs w:val="18"/>
          <w:lang w:val="fr-CH"/>
        </w:rPr>
        <w:t>pour certaines écoles professionnelles.</w:t>
      </w:r>
    </w:p>
    <w:p w14:paraId="2F6DA34A" w14:textId="4A0D3B4D" w:rsidR="003E5987" w:rsidRPr="00E112C8" w:rsidRDefault="00E4337F" w:rsidP="00CE4E45">
      <w:pPr>
        <w:numPr>
          <w:ilvl w:val="0"/>
          <w:numId w:val="4"/>
        </w:numPr>
        <w:spacing w:after="120"/>
        <w:ind w:left="714" w:hanging="357"/>
        <w:rPr>
          <w:rFonts w:ascii="Arial" w:hAnsi="Arial" w:cs="Arial"/>
          <w:b/>
          <w:i/>
          <w:color w:val="000000" w:themeColor="text1"/>
          <w:sz w:val="18"/>
          <w:szCs w:val="18"/>
          <w:lang w:val="fr-CH"/>
        </w:rPr>
      </w:pPr>
      <w:r>
        <w:rPr>
          <w:rFonts w:ascii="Arial" w:hAnsi="Arial" w:cs="Arial"/>
          <w:i/>
          <w:sz w:val="18"/>
          <w:szCs w:val="18"/>
          <w:lang w:val="fr-CH"/>
        </w:rPr>
        <w:t>Seules les</w:t>
      </w:r>
      <w:r w:rsidR="00AC36D5" w:rsidRPr="00E112C8">
        <w:rPr>
          <w:rFonts w:ascii="Arial" w:hAnsi="Arial" w:cs="Arial"/>
          <w:i/>
          <w:sz w:val="18"/>
          <w:szCs w:val="18"/>
          <w:lang w:val="fr-CH"/>
        </w:rPr>
        <w:t xml:space="preserve"> écoles professionnelles qui fixent le traitement dans la décision d’engagement</w:t>
      </w:r>
      <w:r>
        <w:rPr>
          <w:rFonts w:ascii="Arial" w:hAnsi="Arial" w:cs="Arial"/>
          <w:i/>
          <w:sz w:val="18"/>
          <w:szCs w:val="18"/>
          <w:lang w:val="fr-CH"/>
        </w:rPr>
        <w:t xml:space="preserve"> statuent </w:t>
      </w:r>
      <w:r w:rsidR="00AA2BAA">
        <w:rPr>
          <w:rFonts w:ascii="Arial" w:hAnsi="Arial" w:cs="Arial"/>
          <w:i/>
          <w:sz w:val="18"/>
          <w:szCs w:val="18"/>
          <w:lang w:val="fr-CH"/>
        </w:rPr>
        <w:t>elles-mêmes</w:t>
      </w:r>
      <w:r>
        <w:rPr>
          <w:rFonts w:ascii="Arial" w:hAnsi="Arial" w:cs="Arial"/>
          <w:i/>
          <w:sz w:val="18"/>
          <w:szCs w:val="18"/>
          <w:lang w:val="fr-CH"/>
        </w:rPr>
        <w:t xml:space="preserve"> sur le classement</w:t>
      </w:r>
      <w:r w:rsidR="00AA2BAA">
        <w:rPr>
          <w:rFonts w:ascii="Arial" w:hAnsi="Arial" w:cs="Arial"/>
          <w:i/>
          <w:sz w:val="18"/>
          <w:szCs w:val="18"/>
          <w:lang w:val="fr-CH"/>
        </w:rPr>
        <w:t xml:space="preserve"> dans la présente décision</w:t>
      </w:r>
      <w:r w:rsidR="003E5987" w:rsidRPr="00E112C8">
        <w:rPr>
          <w:rFonts w:ascii="Arial" w:hAnsi="Arial" w:cs="Arial"/>
          <w:i/>
          <w:color w:val="000000" w:themeColor="text1"/>
          <w:sz w:val="18"/>
          <w:szCs w:val="18"/>
          <w:lang w:val="fr-CH"/>
        </w:rPr>
        <w:t>.</w:t>
      </w:r>
    </w:p>
    <w:p w14:paraId="620B6348" w14:textId="6B57348D" w:rsidR="003E5987" w:rsidRPr="00E112C8" w:rsidRDefault="00AC36D5" w:rsidP="00CE4E45">
      <w:pPr>
        <w:tabs>
          <w:tab w:val="left" w:leader="dot" w:pos="5245"/>
          <w:tab w:val="left" w:leader="dot" w:pos="6946"/>
          <w:tab w:val="left" w:leader="dot" w:pos="9072"/>
        </w:tabs>
        <w:spacing w:after="120"/>
        <w:ind w:left="2835" w:hanging="2835"/>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Condition</w:t>
      </w:r>
    </w:p>
    <w:p w14:paraId="69ECA4E2" w14:textId="72B09F61" w:rsidR="00842BD4" w:rsidRPr="00E112C8" w:rsidRDefault="00AC36D5" w:rsidP="00CE4E45">
      <w:pPr>
        <w:shd w:val="clear" w:color="auto" w:fill="FFFFFF"/>
        <w:spacing w:after="120"/>
        <w:rPr>
          <w:rFonts w:ascii="Arial" w:hAnsi="Arial" w:cs="Arial"/>
          <w:color w:val="000000" w:themeColor="text1"/>
          <w:sz w:val="22"/>
          <w:szCs w:val="22"/>
          <w:lang w:val="fr-CH"/>
        </w:rPr>
      </w:pPr>
      <w:r w:rsidRPr="00E112C8">
        <w:rPr>
          <w:rFonts w:ascii="Arial" w:hAnsi="Arial" w:cs="Arial"/>
          <w:sz w:val="22"/>
          <w:szCs w:val="22"/>
          <w:lang w:val="fr-CH"/>
        </w:rPr>
        <w:t>Si l’enseignante ou l’enseignant engagé n’est pas titulaire d’un diplôme reconnu par la législation ou par l’autorité compétente, l’engagement est en règle générale assorti de la condition que le diplôme requis soit obtenu dans un délai raisonnable (art. 5 LSE</w:t>
      </w:r>
      <w:r w:rsidR="00AD776A" w:rsidRPr="00E112C8">
        <w:rPr>
          <w:rStyle w:val="Funotenzeichen"/>
          <w:rFonts w:ascii="Arial" w:hAnsi="Arial" w:cs="Arial"/>
          <w:color w:val="000000" w:themeColor="text1"/>
          <w:sz w:val="22"/>
          <w:szCs w:val="22"/>
          <w:lang w:val="fr-CH"/>
        </w:rPr>
        <w:footnoteReference w:id="4"/>
      </w:r>
      <w:r w:rsidR="00842BD4" w:rsidRPr="00E112C8">
        <w:rPr>
          <w:rFonts w:ascii="Arial" w:hAnsi="Arial" w:cs="Arial"/>
          <w:color w:val="000000" w:themeColor="text1"/>
          <w:sz w:val="22"/>
          <w:szCs w:val="22"/>
          <w:lang w:val="fr-CH"/>
        </w:rPr>
        <w:t>).</w:t>
      </w:r>
    </w:p>
    <w:p w14:paraId="2869D559" w14:textId="1DD1CE07" w:rsidR="003E5987" w:rsidRPr="00E112C8" w:rsidRDefault="00AC36D5" w:rsidP="00CE4E45">
      <w:pPr>
        <w:tabs>
          <w:tab w:val="left" w:leader="dot" w:pos="9072"/>
        </w:tabs>
        <w:spacing w:after="120"/>
        <w:rPr>
          <w:rFonts w:ascii="Arial" w:hAnsi="Arial" w:cs="Arial"/>
          <w:color w:val="000000" w:themeColor="text1"/>
          <w:sz w:val="22"/>
          <w:szCs w:val="22"/>
          <w:lang w:val="fr-CH"/>
        </w:rPr>
      </w:pPr>
      <w:r w:rsidRPr="00E112C8">
        <w:rPr>
          <w:rFonts w:ascii="Arial" w:hAnsi="Arial" w:cs="Arial"/>
          <w:sz w:val="22"/>
          <w:szCs w:val="22"/>
          <w:lang w:val="fr-CH"/>
        </w:rPr>
        <w:t>Le présent engagement à durée indéterminée est assorti de la condition suivante </w:t>
      </w:r>
      <w:r w:rsidR="003E5987" w:rsidRPr="00E112C8">
        <w:rPr>
          <w:rFonts w:ascii="Arial" w:hAnsi="Arial" w:cs="Arial"/>
          <w:color w:val="000000" w:themeColor="text1"/>
          <w:sz w:val="22"/>
          <w:szCs w:val="22"/>
          <w:lang w:val="fr-CH"/>
        </w:rPr>
        <w:t xml:space="preserve">: </w:t>
      </w:r>
    </w:p>
    <w:p w14:paraId="7F2A7E96" w14:textId="1BC8231E" w:rsidR="00467A19" w:rsidRPr="00E112C8" w:rsidRDefault="00AC36D5" w:rsidP="00CE4E45">
      <w:pPr>
        <w:tabs>
          <w:tab w:val="left" w:leader="dot" w:pos="9072"/>
        </w:tabs>
        <w:spacing w:after="120" w:line="360" w:lineRule="auto"/>
        <w:rPr>
          <w:rFonts w:ascii="Arial" w:hAnsi="Arial" w:cs="Arial"/>
          <w:i/>
          <w:color w:val="000000" w:themeColor="text1"/>
          <w:sz w:val="18"/>
          <w:szCs w:val="18"/>
          <w:lang w:val="fr-CH"/>
        </w:rPr>
      </w:pPr>
      <w:r w:rsidRPr="00E112C8">
        <w:rPr>
          <w:rFonts w:ascii="Arial" w:hAnsi="Arial" w:cs="Arial"/>
          <w:i/>
          <w:color w:val="000000"/>
          <w:sz w:val="18"/>
          <w:szCs w:val="18"/>
          <w:lang w:val="fr-CH"/>
        </w:rPr>
        <w:t>Liste non exhaustive de conditions possibles </w:t>
      </w:r>
      <w:r w:rsidR="00467A19" w:rsidRPr="00E112C8">
        <w:rPr>
          <w:rFonts w:ascii="Arial" w:hAnsi="Arial" w:cs="Arial"/>
          <w:i/>
          <w:color w:val="000000" w:themeColor="text1"/>
          <w:sz w:val="18"/>
          <w:szCs w:val="18"/>
          <w:lang w:val="fr-CH"/>
        </w:rPr>
        <w:t>:</w:t>
      </w:r>
    </w:p>
    <w:p w14:paraId="1C4736BB" w14:textId="55519C2F" w:rsidR="00842BD4" w:rsidRPr="00E112C8" w:rsidRDefault="00AC36D5" w:rsidP="00CE4E45">
      <w:pPr>
        <w:pStyle w:val="Listenabsatz"/>
        <w:numPr>
          <w:ilvl w:val="0"/>
          <w:numId w:val="5"/>
        </w:numPr>
        <w:tabs>
          <w:tab w:val="left" w:leader="dot" w:pos="9072"/>
        </w:tabs>
        <w:spacing w:after="120" w:line="360" w:lineRule="auto"/>
        <w:ind w:left="714" w:hanging="357"/>
        <w:contextualSpacing w:val="0"/>
        <w:rPr>
          <w:rFonts w:ascii="Arial" w:hAnsi="Arial" w:cs="Arial"/>
          <w:i/>
          <w:color w:val="000000" w:themeColor="text1"/>
          <w:sz w:val="18"/>
          <w:szCs w:val="18"/>
          <w:lang w:val="fr-CH"/>
        </w:rPr>
      </w:pPr>
      <w:r w:rsidRPr="00E112C8">
        <w:rPr>
          <w:rFonts w:ascii="Arial" w:hAnsi="Arial" w:cs="Arial"/>
          <w:i/>
          <w:color w:val="000000"/>
          <w:sz w:val="18"/>
          <w:szCs w:val="18"/>
          <w:lang w:val="fr-CH"/>
        </w:rPr>
        <w:t>XY doit obtenir d’ici le [date exacte] le diplôme d’enseignement au degré primaire de la HEP-BEJUNE</w:t>
      </w:r>
      <w:r w:rsidR="00842BD4" w:rsidRPr="00E112C8">
        <w:rPr>
          <w:rFonts w:ascii="Arial" w:hAnsi="Arial" w:cs="Arial"/>
          <w:i/>
          <w:color w:val="000000" w:themeColor="text1"/>
          <w:sz w:val="18"/>
          <w:szCs w:val="18"/>
          <w:lang w:val="fr-CH"/>
        </w:rPr>
        <w:t>.</w:t>
      </w:r>
    </w:p>
    <w:p w14:paraId="730B6FAF" w14:textId="75413991" w:rsidR="00842BD4" w:rsidRPr="00E112C8" w:rsidRDefault="00AC36D5" w:rsidP="00CE4E45">
      <w:pPr>
        <w:pStyle w:val="Listenabsatz"/>
        <w:numPr>
          <w:ilvl w:val="0"/>
          <w:numId w:val="5"/>
        </w:numPr>
        <w:tabs>
          <w:tab w:val="left" w:leader="dot" w:pos="9072"/>
        </w:tabs>
        <w:spacing w:after="120" w:line="360" w:lineRule="auto"/>
        <w:ind w:left="714" w:hanging="357"/>
        <w:contextualSpacing w:val="0"/>
        <w:rPr>
          <w:rFonts w:ascii="Arial" w:hAnsi="Arial" w:cs="Arial"/>
          <w:i/>
          <w:sz w:val="18"/>
          <w:szCs w:val="18"/>
          <w:lang w:val="fr-CH"/>
        </w:rPr>
      </w:pPr>
      <w:r w:rsidRPr="00E112C8">
        <w:rPr>
          <w:rFonts w:ascii="Arial" w:hAnsi="Arial" w:cs="Arial"/>
          <w:i/>
          <w:color w:val="000000"/>
          <w:sz w:val="18"/>
          <w:szCs w:val="18"/>
          <w:lang w:val="fr-CH"/>
        </w:rPr>
        <w:t>XY doit obtenir d’ici le [date exacte] le diplôme permettant d’enseigner au degré secondaire I</w:t>
      </w:r>
      <w:r w:rsidRPr="00E112C8">
        <w:rPr>
          <w:rFonts w:ascii="Arial" w:hAnsi="Arial" w:cs="Arial"/>
          <w:i/>
          <w:color w:val="000000" w:themeColor="text1"/>
          <w:sz w:val="18"/>
          <w:szCs w:val="18"/>
          <w:lang w:val="fr-CH"/>
        </w:rPr>
        <w:t xml:space="preserve"> </w:t>
      </w:r>
      <w:r w:rsidRPr="00E112C8">
        <w:rPr>
          <w:rFonts w:ascii="Arial" w:hAnsi="Arial" w:cs="Arial"/>
          <w:i/>
          <w:sz w:val="18"/>
          <w:szCs w:val="18"/>
          <w:lang w:val="fr-CH"/>
        </w:rPr>
        <w:t>de la HEP-BEJUNE</w:t>
      </w:r>
      <w:r w:rsidR="00842BD4" w:rsidRPr="00E112C8">
        <w:rPr>
          <w:rFonts w:ascii="Arial" w:hAnsi="Arial" w:cs="Arial"/>
          <w:i/>
          <w:sz w:val="18"/>
          <w:szCs w:val="18"/>
          <w:lang w:val="fr-CH"/>
        </w:rPr>
        <w:t>. </w:t>
      </w:r>
    </w:p>
    <w:p w14:paraId="18C87EEB" w14:textId="2A31506F" w:rsidR="0025619A" w:rsidRPr="00E112C8" w:rsidRDefault="00AC36D5" w:rsidP="00AC36D5">
      <w:pPr>
        <w:pStyle w:val="Listenabsatz"/>
        <w:numPr>
          <w:ilvl w:val="0"/>
          <w:numId w:val="5"/>
        </w:numPr>
        <w:tabs>
          <w:tab w:val="left" w:leader="dot" w:pos="9072"/>
        </w:tabs>
        <w:spacing w:after="120" w:line="360" w:lineRule="auto"/>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XY doit effectuer d’ici le [date exacte] l’examen complémentaire de la HEP-BEJUNE</w:t>
      </w:r>
      <w:r w:rsidR="007874D5" w:rsidRPr="00E112C8">
        <w:rPr>
          <w:rFonts w:ascii="Arial" w:hAnsi="Arial" w:cs="Arial"/>
          <w:i/>
          <w:color w:val="000000" w:themeColor="text1"/>
          <w:sz w:val="18"/>
          <w:szCs w:val="18"/>
          <w:lang w:val="fr-CH"/>
        </w:rPr>
        <w:t>.</w:t>
      </w:r>
    </w:p>
    <w:p w14:paraId="5EB9B80A" w14:textId="14242A72" w:rsidR="0025619A" w:rsidRPr="00E112C8" w:rsidRDefault="00A51BDF" w:rsidP="00A51BDF">
      <w:pPr>
        <w:pStyle w:val="Listenabsatz"/>
        <w:numPr>
          <w:ilvl w:val="0"/>
          <w:numId w:val="5"/>
        </w:numPr>
        <w:tabs>
          <w:tab w:val="left" w:leader="dot" w:pos="9072"/>
        </w:tabs>
        <w:spacing w:after="120" w:line="360" w:lineRule="auto"/>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XY doit effectuer d’ici le [date exacte] le cours préparatoire de la HEP-BEJUNE.</w:t>
      </w:r>
    </w:p>
    <w:p w14:paraId="246079F5" w14:textId="65D507CE" w:rsidR="000863E3" w:rsidRPr="00E112C8" w:rsidRDefault="00A51BDF" w:rsidP="000863E3">
      <w:pPr>
        <w:pStyle w:val="Listenabsatz"/>
        <w:numPr>
          <w:ilvl w:val="0"/>
          <w:numId w:val="5"/>
        </w:numPr>
        <w:tabs>
          <w:tab w:val="left" w:leader="dot" w:pos="9072"/>
        </w:tabs>
        <w:spacing w:after="120" w:line="360" w:lineRule="auto"/>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XY est titulaire d’un diplôme étranger d’enseignement et bénéficie de mesures de compensation suite à une décision rendue par la CDIP. Elle/Il doit compléter sa formation à la HEP-BEJUNE d’ici le [date exacte] et obtenir ainsi les crédits ECTS manquants</w:t>
      </w:r>
      <w:r w:rsidR="00A6487B" w:rsidRPr="00E112C8">
        <w:rPr>
          <w:rFonts w:ascii="Arial" w:hAnsi="Arial" w:cs="Arial"/>
          <w:i/>
          <w:color w:val="000000" w:themeColor="text1"/>
          <w:sz w:val="18"/>
          <w:szCs w:val="18"/>
          <w:lang w:val="fr-CH"/>
        </w:rPr>
        <w:t>.</w:t>
      </w:r>
    </w:p>
    <w:p w14:paraId="3084A96D" w14:textId="77777777" w:rsidR="000863E3" w:rsidRPr="00E112C8" w:rsidRDefault="000863E3" w:rsidP="003E5987">
      <w:pPr>
        <w:tabs>
          <w:tab w:val="left" w:leader="dot" w:pos="9072"/>
        </w:tabs>
        <w:rPr>
          <w:rFonts w:ascii="Arial" w:hAnsi="Arial" w:cs="Arial"/>
          <w:b/>
          <w:color w:val="000000" w:themeColor="text1"/>
          <w:sz w:val="18"/>
          <w:szCs w:val="18"/>
          <w:lang w:val="fr-CH"/>
        </w:rPr>
      </w:pPr>
    </w:p>
    <w:p w14:paraId="567F51C1" w14:textId="347CBDA8" w:rsidR="007874D5" w:rsidRPr="00E112C8" w:rsidRDefault="00A51BDF" w:rsidP="003E5987">
      <w:pPr>
        <w:tabs>
          <w:tab w:val="left" w:leader="dot" w:pos="9072"/>
        </w:tabs>
        <w:rPr>
          <w:rFonts w:ascii="Arial" w:hAnsi="Arial" w:cs="Arial"/>
          <w:color w:val="000000" w:themeColor="text1"/>
          <w:sz w:val="18"/>
          <w:szCs w:val="18"/>
          <w:lang w:val="fr-CH"/>
        </w:rPr>
      </w:pPr>
      <w:r w:rsidRPr="00E112C8">
        <w:rPr>
          <w:rFonts w:ascii="Arial" w:hAnsi="Arial" w:cs="Arial"/>
          <w:b/>
          <w:color w:val="000000" w:themeColor="text1"/>
          <w:sz w:val="18"/>
          <w:szCs w:val="18"/>
          <w:lang w:val="fr-CH"/>
        </w:rPr>
        <w:t>Remarques </w:t>
      </w:r>
      <w:r w:rsidR="00686F02" w:rsidRPr="00E112C8">
        <w:rPr>
          <w:rFonts w:ascii="Arial" w:hAnsi="Arial" w:cs="Arial"/>
          <w:color w:val="000000" w:themeColor="text1"/>
          <w:sz w:val="18"/>
          <w:szCs w:val="18"/>
          <w:lang w:val="fr-CH"/>
        </w:rPr>
        <w:t>:</w:t>
      </w:r>
    </w:p>
    <w:p w14:paraId="23685ACF" w14:textId="77777777" w:rsidR="004948EB" w:rsidRPr="00E112C8" w:rsidRDefault="004948EB" w:rsidP="00166EFB">
      <w:pPr>
        <w:pStyle w:val="Listenabsatz"/>
        <w:numPr>
          <w:ilvl w:val="0"/>
          <w:numId w:val="5"/>
        </w:numPr>
        <w:shd w:val="clear" w:color="auto" w:fill="FFFFFF"/>
        <w:spacing w:after="120"/>
        <w:ind w:left="714" w:hanging="357"/>
        <w:contextualSpacing w:val="0"/>
        <w:rPr>
          <w:rFonts w:ascii="Arial" w:hAnsi="Arial" w:cs="Arial"/>
          <w:i/>
          <w:color w:val="000000" w:themeColor="text1"/>
          <w:sz w:val="18"/>
          <w:szCs w:val="18"/>
          <w:lang w:val="fr-CH"/>
        </w:rPr>
      </w:pPr>
      <w:r w:rsidRPr="00E112C8">
        <w:rPr>
          <w:rFonts w:ascii="Arial" w:hAnsi="Arial" w:cs="Arial"/>
          <w:i/>
          <w:color w:val="000000"/>
          <w:sz w:val="18"/>
          <w:szCs w:val="18"/>
          <w:lang w:val="fr-CH"/>
        </w:rPr>
        <w:lastRenderedPageBreak/>
        <w:t>Dans des cas exceptionnels, l’engagement peut n’être assorti d’aucune condition. L’autorité d’engagement décide individuellement pour chaque engagement s’il s’agit d’un cas exceptionnel. Ce peut par exemple être le cas d’une personne proche de la retraite</w:t>
      </w:r>
      <w:r w:rsidRPr="00E112C8">
        <w:rPr>
          <w:rFonts w:ascii="Arial" w:hAnsi="Arial" w:cs="Arial"/>
          <w:i/>
          <w:color w:val="000000" w:themeColor="text1"/>
          <w:sz w:val="18"/>
          <w:szCs w:val="18"/>
          <w:lang w:val="fr-CH"/>
        </w:rPr>
        <w:t>.</w:t>
      </w:r>
    </w:p>
    <w:p w14:paraId="6D704B4D" w14:textId="1F42A56E" w:rsidR="00AE6244" w:rsidRPr="00E112C8" w:rsidRDefault="00A51BDF" w:rsidP="00C25A70">
      <w:pPr>
        <w:pStyle w:val="Listenabsatz"/>
        <w:numPr>
          <w:ilvl w:val="0"/>
          <w:numId w:val="5"/>
        </w:numPr>
        <w:tabs>
          <w:tab w:val="left" w:leader="dot" w:pos="9072"/>
        </w:tabs>
        <w:spacing w:after="120"/>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Les conditions peuvent aussi être posées de façon échelonnée. Ainsi, plusieurs conditions peuvent être arrêtées dans une même décision d’engagement</w:t>
      </w:r>
      <w:r w:rsidR="00AE6244" w:rsidRPr="00E112C8">
        <w:rPr>
          <w:rFonts w:ascii="Arial" w:hAnsi="Arial" w:cs="Arial"/>
          <w:i/>
          <w:color w:val="000000" w:themeColor="text1"/>
          <w:sz w:val="18"/>
          <w:szCs w:val="18"/>
          <w:lang w:val="fr-CH"/>
        </w:rPr>
        <w:t xml:space="preserve">. </w:t>
      </w:r>
    </w:p>
    <w:p w14:paraId="0805C249" w14:textId="73519BC7" w:rsidR="00842BD4" w:rsidRPr="00E112C8" w:rsidRDefault="00A51BDF" w:rsidP="00BF55B4">
      <w:pPr>
        <w:pStyle w:val="Listenabsatz"/>
        <w:numPr>
          <w:ilvl w:val="0"/>
          <w:numId w:val="5"/>
        </w:numPr>
        <w:tabs>
          <w:tab w:val="left" w:leader="dot" w:pos="9072"/>
        </w:tabs>
        <w:spacing w:after="120"/>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Les conditions énumérées ne doivent pas forcément être remplies auprès de la HEP-BEJUNE. Il existe d’autres institutions de formation qui répondent aux exigences posées</w:t>
      </w:r>
      <w:r w:rsidR="001B4357" w:rsidRPr="00E112C8">
        <w:rPr>
          <w:rFonts w:ascii="Arial" w:hAnsi="Arial" w:cs="Arial"/>
          <w:i/>
          <w:color w:val="000000" w:themeColor="text1"/>
          <w:sz w:val="18"/>
          <w:szCs w:val="18"/>
          <w:lang w:val="fr-CH"/>
        </w:rPr>
        <w:t>.</w:t>
      </w:r>
    </w:p>
    <w:p w14:paraId="2E65E8B7" w14:textId="51DAD02D" w:rsidR="00842BD4" w:rsidRPr="00E112C8" w:rsidRDefault="00A51BDF" w:rsidP="00A51BDF">
      <w:pPr>
        <w:pStyle w:val="Listenabsatz"/>
        <w:numPr>
          <w:ilvl w:val="0"/>
          <w:numId w:val="5"/>
        </w:numPr>
        <w:tabs>
          <w:tab w:val="left" w:leader="dot" w:pos="9072"/>
        </w:tabs>
        <w:spacing w:after="120"/>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Si la condition n’est pas remplie dans le délai imparti, cela peut constituer un motif pertinent de résiliation des rapports de travail en vertu de l’article 10, alinéa 1 LSE et conduire à la résiliation des rapports de travail</w:t>
      </w:r>
      <w:r w:rsidR="003E5987" w:rsidRPr="00E112C8">
        <w:rPr>
          <w:rFonts w:ascii="Arial" w:hAnsi="Arial" w:cs="Arial"/>
          <w:i/>
          <w:color w:val="000000" w:themeColor="text1"/>
          <w:sz w:val="18"/>
          <w:szCs w:val="18"/>
          <w:lang w:val="fr-CH"/>
        </w:rPr>
        <w:t xml:space="preserve">. </w:t>
      </w:r>
      <w:bookmarkStart w:id="0" w:name="t-0--t-2--a-5--p-2"/>
      <w:bookmarkEnd w:id="0"/>
    </w:p>
    <w:p w14:paraId="6C4CB9F8" w14:textId="77777777" w:rsidR="00686F02" w:rsidRPr="00E112C8" w:rsidRDefault="00686F02" w:rsidP="00686F02">
      <w:pPr>
        <w:tabs>
          <w:tab w:val="left" w:leader="dot" w:pos="9072"/>
        </w:tabs>
        <w:spacing w:after="120"/>
        <w:rPr>
          <w:rFonts w:ascii="Arial" w:hAnsi="Arial" w:cs="Arial"/>
          <w:i/>
          <w:color w:val="000000" w:themeColor="text1"/>
          <w:sz w:val="18"/>
          <w:szCs w:val="18"/>
          <w:lang w:val="fr-CH"/>
        </w:rPr>
      </w:pPr>
    </w:p>
    <w:p w14:paraId="169D91B2" w14:textId="482C09A6" w:rsidR="003E5987" w:rsidRPr="00E112C8" w:rsidRDefault="00A51BDF" w:rsidP="00CE4E45">
      <w:pPr>
        <w:tabs>
          <w:tab w:val="left" w:leader="dot" w:pos="9072"/>
        </w:tabs>
        <w:spacing w:after="120"/>
        <w:rPr>
          <w:rFonts w:ascii="Arial" w:hAnsi="Arial" w:cs="Arial"/>
          <w:b/>
          <w:color w:val="000000" w:themeColor="text1"/>
          <w:sz w:val="22"/>
          <w:szCs w:val="22"/>
          <w:lang w:val="fr-CH"/>
        </w:rPr>
      </w:pPr>
      <w:r w:rsidRPr="00E112C8">
        <w:rPr>
          <w:rFonts w:ascii="Arial" w:hAnsi="Arial" w:cs="Arial"/>
          <w:b/>
          <w:sz w:val="22"/>
          <w:szCs w:val="22"/>
          <w:lang w:val="fr-CH"/>
        </w:rPr>
        <w:t>Dispositions particulières :</w:t>
      </w:r>
    </w:p>
    <w:p w14:paraId="18712C54" w14:textId="350353EF" w:rsidR="003E5987" w:rsidRPr="00E112C8" w:rsidRDefault="003E5987" w:rsidP="00CE4E45">
      <w:pPr>
        <w:tabs>
          <w:tab w:val="left" w:leader="dot" w:pos="9072"/>
        </w:tabs>
        <w:spacing w:after="12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w:t>
      </w:r>
      <w:r w:rsidR="00A51BDF" w:rsidRPr="00E112C8">
        <w:rPr>
          <w:rFonts w:ascii="Arial" w:hAnsi="Arial" w:cs="Arial"/>
          <w:i/>
          <w:sz w:val="18"/>
          <w:szCs w:val="18"/>
          <w:lang w:val="fr-CH"/>
        </w:rPr>
        <w:t>Autres dispositions concernant les activités annexes / l’exercice d’une charge publique / le secret de fonction, etc.</w:t>
      </w:r>
      <w:r w:rsidRPr="00E112C8">
        <w:rPr>
          <w:rFonts w:ascii="Arial" w:hAnsi="Arial" w:cs="Arial"/>
          <w:i/>
          <w:color w:val="000000" w:themeColor="text1"/>
          <w:sz w:val="18"/>
          <w:szCs w:val="18"/>
          <w:lang w:val="fr-CH"/>
        </w:rPr>
        <w:t>]</w:t>
      </w:r>
    </w:p>
    <w:p w14:paraId="48BE593F" w14:textId="6CBE0AB6" w:rsidR="003E5987" w:rsidRPr="00E112C8" w:rsidRDefault="00A51BDF" w:rsidP="00CE4E45">
      <w:pPr>
        <w:tabs>
          <w:tab w:val="left" w:leader="dot" w:pos="9072"/>
        </w:tabs>
        <w:spacing w:after="120"/>
        <w:rPr>
          <w:rFonts w:ascii="Arial" w:hAnsi="Arial" w:cs="Arial"/>
          <w:color w:val="000000" w:themeColor="text1"/>
          <w:sz w:val="22"/>
          <w:szCs w:val="22"/>
          <w:lang w:val="fr-CH"/>
        </w:rPr>
      </w:pPr>
      <w:r w:rsidRPr="00E112C8">
        <w:rPr>
          <w:rFonts w:ascii="Arial" w:hAnsi="Arial" w:cs="Arial"/>
          <w:sz w:val="22"/>
          <w:szCs w:val="22"/>
          <w:lang w:val="fr-CH"/>
        </w:rPr>
        <w:t>Nous vous souhaitons plein succès et de nombreuses satisfactions dans votre nouvelle activité</w:t>
      </w:r>
      <w:r w:rsidR="003E5987" w:rsidRPr="00E112C8">
        <w:rPr>
          <w:rFonts w:ascii="Arial" w:hAnsi="Arial" w:cs="Arial"/>
          <w:color w:val="000000" w:themeColor="text1"/>
          <w:sz w:val="22"/>
          <w:szCs w:val="22"/>
          <w:lang w:val="fr-CH"/>
        </w:rPr>
        <w:t>.</w:t>
      </w:r>
    </w:p>
    <w:p w14:paraId="4972B1B5" w14:textId="77777777" w:rsidR="003E5987" w:rsidRPr="00E112C8" w:rsidRDefault="003E5987" w:rsidP="003E5987">
      <w:pPr>
        <w:tabs>
          <w:tab w:val="left" w:leader="dot" w:pos="9072"/>
        </w:tabs>
        <w:rPr>
          <w:rFonts w:ascii="Arial" w:hAnsi="Arial" w:cs="Arial"/>
          <w:color w:val="000000" w:themeColor="text1"/>
          <w:sz w:val="22"/>
          <w:szCs w:val="22"/>
          <w:lang w:val="fr-CH"/>
        </w:rPr>
      </w:pPr>
    </w:p>
    <w:p w14:paraId="50185534" w14:textId="0EEA2FC9" w:rsidR="003E5987" w:rsidRPr="00E112C8" w:rsidRDefault="003E5987" w:rsidP="003E5987">
      <w:pPr>
        <w:tabs>
          <w:tab w:val="left" w:pos="4536"/>
        </w:tabs>
        <w:rPr>
          <w:rFonts w:ascii="Arial" w:hAnsi="Arial" w:cs="Arial"/>
          <w:b/>
          <w:color w:val="000000" w:themeColor="text1"/>
          <w:sz w:val="22"/>
          <w:szCs w:val="22"/>
          <w:lang w:val="fr-CH"/>
        </w:rPr>
      </w:pPr>
      <w:r w:rsidRPr="00E112C8">
        <w:rPr>
          <w:rFonts w:ascii="Arial" w:hAnsi="Arial" w:cs="Arial"/>
          <w:color w:val="000000" w:themeColor="text1"/>
          <w:sz w:val="22"/>
          <w:szCs w:val="22"/>
          <w:lang w:val="fr-CH"/>
        </w:rPr>
        <w:br/>
      </w:r>
      <w:r w:rsidR="00A51BDF" w:rsidRPr="00E112C8">
        <w:rPr>
          <w:rFonts w:ascii="Arial" w:hAnsi="Arial" w:cs="Arial"/>
          <w:b/>
          <w:sz w:val="22"/>
          <w:szCs w:val="22"/>
          <w:lang w:val="fr-CH"/>
        </w:rPr>
        <w:t>LIEU, DATE </w:t>
      </w:r>
      <w:r w:rsidRPr="00E112C8">
        <w:rPr>
          <w:rFonts w:ascii="Arial" w:hAnsi="Arial" w:cs="Arial"/>
          <w:b/>
          <w:color w:val="000000" w:themeColor="text1"/>
          <w:sz w:val="22"/>
          <w:szCs w:val="22"/>
          <w:lang w:val="fr-CH"/>
        </w:rPr>
        <w:t>:</w:t>
      </w:r>
      <w:r w:rsidRPr="00E112C8">
        <w:rPr>
          <w:rFonts w:ascii="Arial" w:hAnsi="Arial" w:cs="Arial"/>
          <w:b/>
          <w:color w:val="000000" w:themeColor="text1"/>
          <w:sz w:val="22"/>
          <w:szCs w:val="22"/>
          <w:lang w:val="fr-CH"/>
        </w:rPr>
        <w:tab/>
      </w:r>
      <w:r w:rsidR="00A51BDF" w:rsidRPr="00E112C8">
        <w:rPr>
          <w:rFonts w:ascii="Arial" w:hAnsi="Arial" w:cs="Arial"/>
          <w:b/>
          <w:sz w:val="22"/>
          <w:szCs w:val="22"/>
          <w:lang w:val="fr-CH"/>
        </w:rPr>
        <w:t>L’AUTORITÉ D’ENGAGEMENT </w:t>
      </w:r>
      <w:r w:rsidRPr="00E112C8">
        <w:rPr>
          <w:rFonts w:ascii="Arial" w:hAnsi="Arial" w:cs="Arial"/>
          <w:b/>
          <w:color w:val="000000" w:themeColor="text1"/>
          <w:sz w:val="22"/>
          <w:szCs w:val="22"/>
          <w:lang w:val="fr-CH"/>
        </w:rPr>
        <w:t>:</w:t>
      </w:r>
    </w:p>
    <w:p w14:paraId="50898DAC" w14:textId="33BDC5CD" w:rsidR="003E5987" w:rsidRPr="00E112C8" w:rsidRDefault="003E5987" w:rsidP="003E5987">
      <w:pPr>
        <w:tabs>
          <w:tab w:val="left" w:pos="4536"/>
        </w:tabs>
        <w:rPr>
          <w:rFonts w:ascii="Arial" w:hAnsi="Arial" w:cs="Arial"/>
          <w:color w:val="000000" w:themeColor="text1"/>
          <w:sz w:val="22"/>
          <w:szCs w:val="22"/>
          <w:lang w:val="fr-CH"/>
        </w:rPr>
      </w:pPr>
    </w:p>
    <w:p w14:paraId="125A062B" w14:textId="77777777" w:rsidR="00686F02" w:rsidRPr="00E112C8" w:rsidRDefault="00686F02" w:rsidP="003E5987">
      <w:pPr>
        <w:tabs>
          <w:tab w:val="left" w:pos="4536"/>
        </w:tabs>
        <w:rPr>
          <w:rFonts w:ascii="Arial" w:hAnsi="Arial" w:cs="Arial"/>
          <w:color w:val="000000" w:themeColor="text1"/>
          <w:sz w:val="22"/>
          <w:szCs w:val="22"/>
          <w:lang w:val="fr-CH"/>
        </w:rPr>
      </w:pPr>
    </w:p>
    <w:p w14:paraId="4A3ABFE4" w14:textId="77777777" w:rsidR="00686F02" w:rsidRPr="00E112C8" w:rsidRDefault="00686F02" w:rsidP="003E5987">
      <w:pPr>
        <w:tabs>
          <w:tab w:val="left" w:pos="4536"/>
        </w:tabs>
        <w:rPr>
          <w:rFonts w:ascii="Arial" w:hAnsi="Arial" w:cs="Arial"/>
          <w:color w:val="000000" w:themeColor="text1"/>
          <w:sz w:val="22"/>
          <w:szCs w:val="22"/>
          <w:lang w:val="fr-CH"/>
        </w:rPr>
      </w:pPr>
    </w:p>
    <w:p w14:paraId="341125BF" w14:textId="125C669C" w:rsidR="003E5987" w:rsidRPr="00E112C8" w:rsidRDefault="00686F02" w:rsidP="00686F02">
      <w:pPr>
        <w:tabs>
          <w:tab w:val="left" w:leader="underscore" w:pos="3828"/>
          <w:tab w:val="left" w:pos="4536"/>
          <w:tab w:val="left" w:leader="underscore" w:pos="9072"/>
        </w:tabs>
        <w:rPr>
          <w:rFonts w:ascii="Arial" w:hAnsi="Arial" w:cs="Arial"/>
          <w:color w:val="000000" w:themeColor="text1"/>
          <w:lang w:val="fr-CH"/>
        </w:rPr>
      </w:pPr>
      <w:r w:rsidRPr="00E112C8">
        <w:rPr>
          <w:rFonts w:ascii="Arial" w:hAnsi="Arial" w:cs="Arial"/>
          <w:color w:val="000000" w:themeColor="text1"/>
          <w:lang w:val="fr-CH"/>
        </w:rPr>
        <w:tab/>
      </w:r>
      <w:r w:rsidRPr="00E112C8">
        <w:rPr>
          <w:rFonts w:ascii="Arial" w:hAnsi="Arial" w:cs="Arial"/>
          <w:color w:val="000000" w:themeColor="text1"/>
          <w:lang w:val="fr-CH"/>
        </w:rPr>
        <w:tab/>
        <w:t>____________________________________</w:t>
      </w:r>
    </w:p>
    <w:p w14:paraId="20776B50" w14:textId="60E87B7A" w:rsidR="00686F02" w:rsidRPr="00E112C8" w:rsidRDefault="00686F02" w:rsidP="003E5987">
      <w:pPr>
        <w:tabs>
          <w:tab w:val="left" w:leader="underscore" w:pos="3828"/>
          <w:tab w:val="left" w:pos="4536"/>
          <w:tab w:val="left" w:leader="underscore" w:pos="9072"/>
        </w:tabs>
        <w:rPr>
          <w:rFonts w:ascii="Arial" w:hAnsi="Arial" w:cs="Arial"/>
          <w:color w:val="000000" w:themeColor="text1"/>
          <w:lang w:val="fr-CH"/>
        </w:rPr>
      </w:pPr>
    </w:p>
    <w:p w14:paraId="10E1E67C" w14:textId="77777777" w:rsidR="003E5987" w:rsidRPr="00E112C8" w:rsidRDefault="003E5987" w:rsidP="003E5987">
      <w:pPr>
        <w:rPr>
          <w:rFonts w:ascii="Arial" w:hAnsi="Arial" w:cs="Arial"/>
          <w:color w:val="000000" w:themeColor="text1"/>
          <w:lang w:val="fr-CH"/>
        </w:rPr>
      </w:pPr>
    </w:p>
    <w:p w14:paraId="4553CB35" w14:textId="77777777" w:rsidR="003E5987" w:rsidRPr="00E112C8" w:rsidRDefault="003E5987" w:rsidP="003E5987">
      <w:pPr>
        <w:rPr>
          <w:rFonts w:ascii="Arial" w:hAnsi="Arial" w:cs="Arial"/>
          <w:color w:val="000000" w:themeColor="text1"/>
          <w:lang w:val="fr-CH"/>
        </w:rPr>
      </w:pPr>
    </w:p>
    <w:p w14:paraId="33E60267" w14:textId="543C9E79" w:rsidR="00047A5E" w:rsidRPr="00E112C8" w:rsidRDefault="00A51BDF" w:rsidP="00686F02">
      <w:pPr>
        <w:spacing w:after="120"/>
        <w:rPr>
          <w:rFonts w:ascii="Arial" w:hAnsi="Arial" w:cs="Arial"/>
          <w:b/>
          <w:color w:val="000000" w:themeColor="text1"/>
          <w:sz w:val="18"/>
          <w:szCs w:val="18"/>
          <w:lang w:val="fr-CH"/>
        </w:rPr>
      </w:pPr>
      <w:r w:rsidRPr="00E112C8">
        <w:rPr>
          <w:rFonts w:ascii="Arial" w:hAnsi="Arial" w:cs="Arial"/>
          <w:b/>
          <w:sz w:val="18"/>
          <w:szCs w:val="18"/>
          <w:lang w:val="fr-CH"/>
        </w:rPr>
        <w:t>Annexe </w:t>
      </w:r>
      <w:r w:rsidR="003E5987" w:rsidRPr="00E112C8">
        <w:rPr>
          <w:rFonts w:ascii="Arial" w:hAnsi="Arial" w:cs="Arial"/>
          <w:b/>
          <w:color w:val="000000" w:themeColor="text1"/>
          <w:sz w:val="18"/>
          <w:szCs w:val="18"/>
          <w:lang w:val="fr-CH"/>
        </w:rPr>
        <w:t xml:space="preserve">: </w:t>
      </w:r>
    </w:p>
    <w:p w14:paraId="3AA797E1" w14:textId="74B861C0" w:rsidR="003E5987" w:rsidRPr="00E112C8" w:rsidRDefault="003E5987" w:rsidP="00686F02">
      <w:pPr>
        <w:spacing w:after="120"/>
        <w:rPr>
          <w:rFonts w:ascii="Arial" w:hAnsi="Arial" w:cs="Arial"/>
          <w:color w:val="000000" w:themeColor="text1"/>
          <w:sz w:val="18"/>
          <w:szCs w:val="18"/>
          <w:lang w:val="fr-CH"/>
        </w:rPr>
      </w:pPr>
      <w:r w:rsidRPr="00E112C8">
        <w:rPr>
          <w:rFonts w:ascii="Arial" w:hAnsi="Arial" w:cs="Arial"/>
          <w:i/>
          <w:color w:val="000000" w:themeColor="text1"/>
          <w:sz w:val="18"/>
          <w:szCs w:val="18"/>
          <w:lang w:val="fr-CH"/>
        </w:rPr>
        <w:t>(</w:t>
      </w:r>
      <w:r w:rsidR="00A51BDF" w:rsidRPr="00E112C8">
        <w:rPr>
          <w:rFonts w:ascii="Arial" w:hAnsi="Arial" w:cs="Arial"/>
          <w:i/>
          <w:sz w:val="18"/>
          <w:szCs w:val="18"/>
          <w:lang w:val="fr-CH"/>
        </w:rPr>
        <w:t>pour autant que le classement soit fixé dans cette décision</w:t>
      </w:r>
      <w:r w:rsidRPr="00E112C8">
        <w:rPr>
          <w:rFonts w:ascii="Arial" w:hAnsi="Arial" w:cs="Arial"/>
          <w:i/>
          <w:color w:val="000000" w:themeColor="text1"/>
          <w:sz w:val="18"/>
          <w:szCs w:val="18"/>
          <w:lang w:val="fr-CH"/>
        </w:rPr>
        <w:t>)</w:t>
      </w:r>
    </w:p>
    <w:p w14:paraId="20F66711" w14:textId="64F8D18D" w:rsidR="00047A5E" w:rsidRPr="00E112C8" w:rsidRDefault="00A51BDF" w:rsidP="00686F02">
      <w:pPr>
        <w:spacing w:after="120"/>
        <w:rPr>
          <w:rFonts w:ascii="Arial" w:hAnsi="Arial" w:cs="Arial"/>
          <w:color w:val="000000" w:themeColor="text1"/>
          <w:sz w:val="18"/>
          <w:szCs w:val="18"/>
          <w:lang w:val="fr-CH"/>
        </w:rPr>
      </w:pPr>
      <w:r w:rsidRPr="00E112C8">
        <w:rPr>
          <w:rFonts w:ascii="Arial" w:hAnsi="Arial" w:cs="Arial"/>
          <w:sz w:val="18"/>
          <w:szCs w:val="18"/>
          <w:lang w:val="fr-CH"/>
        </w:rPr>
        <w:t>Tableau « Validation de l’expérience professionnelle / des années de service du corps enseignant »</w:t>
      </w:r>
    </w:p>
    <w:p w14:paraId="60016B52" w14:textId="77777777" w:rsidR="00686F02" w:rsidRPr="00E112C8"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p>
    <w:p w14:paraId="5D73975E" w14:textId="77777777" w:rsidR="00686F02" w:rsidRPr="00E112C8"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p>
    <w:p w14:paraId="00EACCC1" w14:textId="77777777" w:rsidR="00686F02" w:rsidRPr="00E112C8"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p>
    <w:p w14:paraId="5D51CCDD" w14:textId="77777777" w:rsidR="00686F02" w:rsidRPr="00E112C8"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p>
    <w:p w14:paraId="3E468030" w14:textId="6C43E1BE" w:rsidR="003E5987" w:rsidRPr="00E112C8" w:rsidRDefault="00A51BDF"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r w:rsidRPr="00E112C8">
        <w:rPr>
          <w:rFonts w:ascii="Arial" w:hAnsi="Arial" w:cs="Arial"/>
          <w:b/>
          <w:sz w:val="22"/>
          <w:szCs w:val="22"/>
          <w:lang w:val="fr-CH"/>
        </w:rPr>
        <w:t>Voies de droit :</w:t>
      </w:r>
    </w:p>
    <w:p w14:paraId="31B08402" w14:textId="55BFF1CA" w:rsidR="003E5987" w:rsidRPr="00E112C8" w:rsidRDefault="00A51BDF" w:rsidP="00686F02">
      <w:pPr>
        <w:tabs>
          <w:tab w:val="left" w:leader="dot" w:pos="9072"/>
        </w:tabs>
        <w:spacing w:after="120"/>
        <w:rPr>
          <w:rFonts w:ascii="Arial" w:hAnsi="Arial" w:cs="Arial"/>
          <w:color w:val="000000" w:themeColor="text1"/>
          <w:sz w:val="22"/>
          <w:szCs w:val="22"/>
          <w:lang w:val="fr-CH"/>
        </w:rPr>
      </w:pPr>
      <w:r w:rsidRPr="00E112C8">
        <w:rPr>
          <w:rFonts w:ascii="Arial" w:hAnsi="Arial" w:cs="Arial"/>
          <w:sz w:val="22"/>
          <w:szCs w:val="22"/>
          <w:lang w:val="fr-CH"/>
        </w:rPr>
        <w:t>La présente décision peut faire l’objet d’un recours écrit et motivé dans les 30 jours suivant sa notification auprès de la Direction de l’instruction publique et de la culture, Service juridique, Sulgeneckstrasse 70, 3005 Berne</w:t>
      </w:r>
      <w:r w:rsidR="003E5987" w:rsidRPr="00E112C8">
        <w:rPr>
          <w:rFonts w:ascii="Arial" w:hAnsi="Arial" w:cs="Arial"/>
          <w:color w:val="000000" w:themeColor="text1"/>
          <w:sz w:val="22"/>
          <w:szCs w:val="22"/>
          <w:lang w:val="fr-CH"/>
        </w:rPr>
        <w:t>.</w:t>
      </w:r>
    </w:p>
    <w:p w14:paraId="5BC52102" w14:textId="77777777" w:rsidR="003E5987" w:rsidRPr="00E112C8" w:rsidRDefault="003E5987" w:rsidP="003E5987">
      <w:pPr>
        <w:tabs>
          <w:tab w:val="left" w:leader="dot" w:pos="5245"/>
          <w:tab w:val="left" w:leader="dot" w:pos="6946"/>
          <w:tab w:val="left" w:leader="dot" w:pos="9072"/>
        </w:tabs>
        <w:ind w:left="2835" w:hanging="2835"/>
        <w:rPr>
          <w:rFonts w:ascii="Arial" w:hAnsi="Arial" w:cs="Arial"/>
          <w:b/>
          <w:color w:val="000000" w:themeColor="text1"/>
          <w:sz w:val="22"/>
          <w:szCs w:val="22"/>
          <w:lang w:val="fr-CH"/>
        </w:rPr>
      </w:pPr>
    </w:p>
    <w:p w14:paraId="3490333A" w14:textId="77777777" w:rsidR="003E5987" w:rsidRPr="00E112C8" w:rsidRDefault="003E5987" w:rsidP="003E5987">
      <w:pPr>
        <w:tabs>
          <w:tab w:val="left" w:leader="dot" w:pos="5245"/>
          <w:tab w:val="left" w:leader="dot" w:pos="6946"/>
          <w:tab w:val="left" w:leader="dot" w:pos="9072"/>
        </w:tabs>
        <w:ind w:left="2835" w:hanging="2835"/>
        <w:rPr>
          <w:rFonts w:ascii="Arial" w:hAnsi="Arial" w:cs="Arial"/>
          <w:b/>
          <w:color w:val="000000" w:themeColor="text1"/>
          <w:sz w:val="22"/>
          <w:szCs w:val="22"/>
          <w:lang w:val="fr-CH"/>
        </w:rPr>
      </w:pPr>
    </w:p>
    <w:p w14:paraId="1B0A0852" w14:textId="77777777" w:rsidR="005658C3" w:rsidRPr="00E112C8" w:rsidRDefault="005658C3" w:rsidP="003E5987">
      <w:pPr>
        <w:tabs>
          <w:tab w:val="left" w:leader="dot" w:pos="5245"/>
          <w:tab w:val="left" w:leader="dot" w:pos="6946"/>
          <w:tab w:val="left" w:leader="dot" w:pos="9072"/>
        </w:tabs>
        <w:ind w:left="2835" w:hanging="2835"/>
        <w:rPr>
          <w:rFonts w:ascii="Arial" w:hAnsi="Arial" w:cs="Arial"/>
          <w:b/>
          <w:color w:val="000000" w:themeColor="text1"/>
          <w:sz w:val="22"/>
          <w:szCs w:val="22"/>
          <w:lang w:val="fr-CH"/>
        </w:rPr>
      </w:pPr>
    </w:p>
    <w:p w14:paraId="6AEDF9DE" w14:textId="77777777" w:rsidR="00904F4E" w:rsidRPr="00E112C8" w:rsidRDefault="00904F4E">
      <w:pPr>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br w:type="page"/>
      </w:r>
    </w:p>
    <w:p w14:paraId="44408346" w14:textId="106619DE" w:rsidR="008A7843" w:rsidRPr="00E112C8" w:rsidRDefault="003C2C9E" w:rsidP="00CE4E45">
      <w:pPr>
        <w:tabs>
          <w:tab w:val="left" w:pos="2127"/>
          <w:tab w:val="left" w:leader="dot" w:pos="5245"/>
          <w:tab w:val="left" w:leader="dot" w:pos="6946"/>
          <w:tab w:val="left" w:leader="dot" w:pos="9072"/>
        </w:tabs>
        <w:spacing w:after="24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lastRenderedPageBreak/>
        <w:t>Bases légales</w:t>
      </w:r>
      <w:r w:rsidRPr="00E112C8">
        <w:rPr>
          <w:rFonts w:ascii="Arial" w:hAnsi="Arial" w:cs="Arial"/>
          <w:color w:val="000000" w:themeColor="text1"/>
          <w:sz w:val="22"/>
          <w:szCs w:val="22"/>
          <w:lang w:val="fr-CH"/>
        </w:rPr>
        <w:t xml:space="preserve"> (pour information</w:t>
      </w:r>
      <w:r w:rsidR="00C67DF6" w:rsidRPr="00E112C8">
        <w:rPr>
          <w:rFonts w:ascii="Arial" w:hAnsi="Arial" w:cs="Arial"/>
          <w:color w:val="000000" w:themeColor="text1"/>
          <w:sz w:val="22"/>
          <w:szCs w:val="22"/>
          <w:lang w:val="fr-CH"/>
        </w:rPr>
        <w:t>)</w:t>
      </w:r>
      <w:r w:rsidRPr="00E112C8">
        <w:rPr>
          <w:rFonts w:ascii="Arial" w:hAnsi="Arial" w:cs="Arial"/>
          <w:color w:val="000000" w:themeColor="text1"/>
          <w:sz w:val="22"/>
          <w:szCs w:val="22"/>
          <w:lang w:val="fr-CH"/>
        </w:rPr>
        <w:t> </w:t>
      </w:r>
      <w:r w:rsidR="00C67DF6" w:rsidRPr="00E112C8">
        <w:rPr>
          <w:rFonts w:ascii="Arial" w:hAnsi="Arial" w:cs="Arial"/>
          <w:b/>
          <w:color w:val="000000" w:themeColor="text1"/>
          <w:sz w:val="22"/>
          <w:szCs w:val="22"/>
          <w:lang w:val="fr-CH"/>
        </w:rPr>
        <w:t>:</w:t>
      </w:r>
    </w:p>
    <w:p w14:paraId="79F8DD8E" w14:textId="046612F0" w:rsidR="003E5987" w:rsidRPr="00E112C8" w:rsidRDefault="00AD776A" w:rsidP="00686F02">
      <w:pPr>
        <w:pStyle w:val="berschrift2"/>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Délais de résiliation des rapports de travail</w:t>
      </w:r>
    </w:p>
    <w:p w14:paraId="5B589B94" w14:textId="335C8107" w:rsidR="003E5987" w:rsidRPr="00E112C8" w:rsidRDefault="00AD776A" w:rsidP="00AD776A">
      <w:pPr>
        <w:numPr>
          <w:ilvl w:val="0"/>
          <w:numId w:val="4"/>
        </w:numPr>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Au cours de la période d’essai (art. 22, al. 2 LPers</w:t>
      </w:r>
      <w:r w:rsidR="003E5987" w:rsidRPr="00E112C8">
        <w:rPr>
          <w:rFonts w:ascii="Arial" w:hAnsi="Arial" w:cs="Arial"/>
          <w:color w:val="000000" w:themeColor="text1"/>
          <w:sz w:val="22"/>
          <w:szCs w:val="22"/>
          <w:lang w:val="fr-CH"/>
        </w:rPr>
        <w:t>)</w:t>
      </w:r>
    </w:p>
    <w:p w14:paraId="71555481" w14:textId="4CFEA39F" w:rsidR="003E5987" w:rsidRPr="00E112C8" w:rsidRDefault="00AD776A" w:rsidP="00686F02">
      <w:pPr>
        <w:spacing w:after="120"/>
        <w:ind w:left="720"/>
        <w:rPr>
          <w:rFonts w:ascii="Arial" w:hAnsi="Arial" w:cs="Arial"/>
          <w:color w:val="000000" w:themeColor="text1"/>
          <w:sz w:val="22"/>
          <w:szCs w:val="22"/>
          <w:lang w:val="fr-CH"/>
        </w:rPr>
      </w:pPr>
      <w:r w:rsidRPr="00E112C8">
        <w:rPr>
          <w:rFonts w:ascii="Arial" w:hAnsi="Arial" w:cs="Arial"/>
          <w:sz w:val="22"/>
          <w:szCs w:val="22"/>
          <w:lang w:val="fr-CH"/>
        </w:rPr>
        <w:t>Pendant la période probatoire, les parties peuvent en tout temps résilier les rapports de travail pour la fin d’un mois. Le délai de préavis est de sept jours durant le premier mois et d’un mois durant le reste de la période probatoire</w:t>
      </w:r>
      <w:r w:rsidR="003E5987" w:rsidRPr="00E112C8">
        <w:rPr>
          <w:rFonts w:ascii="Arial" w:hAnsi="Arial" w:cs="Arial"/>
          <w:color w:val="000000" w:themeColor="text1"/>
          <w:sz w:val="22"/>
          <w:szCs w:val="22"/>
          <w:lang w:val="fr-CH"/>
        </w:rPr>
        <w:t xml:space="preserve">. </w:t>
      </w:r>
    </w:p>
    <w:p w14:paraId="7197CD99" w14:textId="22EA3223" w:rsidR="003E5987" w:rsidRPr="00E112C8" w:rsidRDefault="00AD776A" w:rsidP="00686F02">
      <w:pPr>
        <w:numPr>
          <w:ilvl w:val="0"/>
          <w:numId w:val="4"/>
        </w:numPr>
        <w:spacing w:after="120"/>
        <w:rPr>
          <w:rFonts w:ascii="Arial" w:hAnsi="Arial" w:cs="Arial"/>
          <w:color w:val="000000" w:themeColor="text1"/>
          <w:sz w:val="22"/>
          <w:szCs w:val="22"/>
          <w:lang w:val="fr-CH"/>
        </w:rPr>
      </w:pPr>
      <w:r w:rsidRPr="00E112C8">
        <w:rPr>
          <w:rFonts w:ascii="Arial" w:hAnsi="Arial" w:cs="Arial"/>
          <w:sz w:val="22"/>
          <w:szCs w:val="22"/>
          <w:lang w:val="fr-CH"/>
        </w:rPr>
        <w:t xml:space="preserve">Au terme de la période d’essai </w:t>
      </w:r>
      <w:r w:rsidR="003E5987" w:rsidRPr="00E112C8">
        <w:rPr>
          <w:rFonts w:ascii="Arial" w:hAnsi="Arial" w:cs="Arial"/>
          <w:color w:val="000000" w:themeColor="text1"/>
          <w:sz w:val="22"/>
          <w:szCs w:val="22"/>
          <w:lang w:val="fr-CH"/>
        </w:rPr>
        <w:t>(</w:t>
      </w:r>
      <w:r w:rsidRPr="00E112C8">
        <w:rPr>
          <w:rFonts w:ascii="Arial" w:hAnsi="Arial" w:cs="Arial"/>
          <w:color w:val="000000" w:themeColor="text1"/>
          <w:sz w:val="22"/>
          <w:szCs w:val="22"/>
          <w:lang w:val="fr-CH"/>
        </w:rPr>
        <w:t>a</w:t>
      </w:r>
      <w:r w:rsidR="003E5987" w:rsidRPr="00E112C8">
        <w:rPr>
          <w:rFonts w:ascii="Arial" w:hAnsi="Arial" w:cs="Arial"/>
          <w:color w:val="000000" w:themeColor="text1"/>
          <w:sz w:val="22"/>
          <w:szCs w:val="22"/>
          <w:lang w:val="fr-CH"/>
        </w:rPr>
        <w:t>rt. 10 L</w:t>
      </w:r>
      <w:r w:rsidRPr="00E112C8">
        <w:rPr>
          <w:rFonts w:ascii="Arial" w:hAnsi="Arial" w:cs="Arial"/>
          <w:color w:val="000000" w:themeColor="text1"/>
          <w:sz w:val="22"/>
          <w:szCs w:val="22"/>
          <w:lang w:val="fr-CH"/>
        </w:rPr>
        <w:t>SE</w:t>
      </w:r>
      <w:r w:rsidR="003E5987" w:rsidRPr="00E112C8">
        <w:rPr>
          <w:rFonts w:ascii="Arial" w:hAnsi="Arial" w:cs="Arial"/>
          <w:color w:val="000000" w:themeColor="text1"/>
          <w:sz w:val="22"/>
          <w:szCs w:val="22"/>
          <w:lang w:val="fr-CH"/>
        </w:rPr>
        <w:t>)</w:t>
      </w:r>
    </w:p>
    <w:p w14:paraId="67B766C8" w14:textId="51754617" w:rsidR="003E5987" w:rsidRPr="00E112C8" w:rsidRDefault="00AD776A" w:rsidP="00686F02">
      <w:pPr>
        <w:tabs>
          <w:tab w:val="left" w:leader="dot" w:pos="5245"/>
          <w:tab w:val="left" w:leader="dot" w:pos="6946"/>
          <w:tab w:val="left" w:leader="dot" w:pos="9072"/>
        </w:tabs>
        <w:spacing w:after="120"/>
        <w:ind w:left="1072"/>
        <w:rPr>
          <w:rFonts w:ascii="Arial" w:hAnsi="Arial" w:cs="Arial"/>
          <w:color w:val="000000" w:themeColor="text1"/>
          <w:sz w:val="22"/>
          <w:szCs w:val="22"/>
          <w:lang w:val="fr-CH"/>
        </w:rPr>
      </w:pPr>
      <w:r w:rsidRPr="00E112C8">
        <w:rPr>
          <w:rFonts w:ascii="Arial" w:hAnsi="Arial" w:cs="Arial"/>
          <w:sz w:val="22"/>
          <w:szCs w:val="22"/>
          <w:lang w:val="fr-CH"/>
        </w:rPr>
        <w:t>Par l’enseignante ou l’enseignant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br/>
      </w:r>
      <w:r w:rsidRPr="00E112C8">
        <w:rPr>
          <w:rFonts w:ascii="Arial" w:hAnsi="Arial" w:cs="Arial"/>
          <w:sz w:val="22"/>
          <w:szCs w:val="22"/>
          <w:lang w:val="fr-CH"/>
        </w:rPr>
        <w:t>Les membres du corps enseignant peuvent résilier leurs rapports de travail pour la fin d’un semestre scolaire moyennant un préavis de trois mois. Au moment de la résiliation, les parties peuvent déroger à ces modalités d’un commun accord</w:t>
      </w:r>
      <w:r w:rsidR="003E5987" w:rsidRPr="00E112C8">
        <w:rPr>
          <w:rFonts w:ascii="Arial" w:hAnsi="Arial" w:cs="Arial"/>
          <w:color w:val="000000" w:themeColor="text1"/>
          <w:sz w:val="22"/>
          <w:szCs w:val="22"/>
          <w:lang w:val="fr-CH"/>
        </w:rPr>
        <w:t>.</w:t>
      </w:r>
    </w:p>
    <w:p w14:paraId="01EEFEC5" w14:textId="20963142" w:rsidR="003E5987" w:rsidRPr="00E112C8" w:rsidRDefault="00AD776A" w:rsidP="000C7438">
      <w:pPr>
        <w:tabs>
          <w:tab w:val="left" w:leader="dot" w:pos="5245"/>
          <w:tab w:val="left" w:leader="dot" w:pos="6946"/>
          <w:tab w:val="left" w:leader="dot" w:pos="9072"/>
        </w:tabs>
        <w:spacing w:after="120"/>
        <w:ind w:left="1072"/>
        <w:rPr>
          <w:rFonts w:ascii="Arial" w:hAnsi="Arial" w:cs="Arial"/>
          <w:color w:val="000000" w:themeColor="text1"/>
          <w:sz w:val="22"/>
          <w:szCs w:val="22"/>
          <w:lang w:val="fr-CH"/>
        </w:rPr>
      </w:pPr>
      <w:r w:rsidRPr="00E112C8">
        <w:rPr>
          <w:rFonts w:ascii="Arial" w:hAnsi="Arial" w:cs="Arial"/>
          <w:sz w:val="22"/>
          <w:szCs w:val="22"/>
          <w:lang w:val="fr-CH"/>
        </w:rPr>
        <w:t>Par l’autorité d’engagement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br/>
      </w:r>
      <w:r w:rsidR="000C7438" w:rsidRPr="00E112C8">
        <w:rPr>
          <w:rFonts w:ascii="Arial" w:hAnsi="Arial" w:cs="Arial"/>
          <w:color w:val="000000" w:themeColor="text1"/>
          <w:sz w:val="22"/>
          <w:szCs w:val="22"/>
          <w:lang w:val="fr-CH"/>
        </w:rPr>
        <w:t xml:space="preserve">L’autorité compétente peut résilier les rapports de travail pour la fin d’un semestre scolaire moyennant un préavis de trois mois en raison de motifs pertinents </w:t>
      </w:r>
      <w:r w:rsidR="00AA2BAA">
        <w:rPr>
          <w:rFonts w:ascii="Arial" w:hAnsi="Arial" w:cs="Arial"/>
          <w:color w:val="000000" w:themeColor="text1"/>
          <w:sz w:val="22"/>
          <w:szCs w:val="22"/>
          <w:lang w:val="fr-CH"/>
        </w:rPr>
        <w:t>énumérés dans</w:t>
      </w:r>
      <w:r w:rsidR="000C7438" w:rsidRPr="00E112C8">
        <w:rPr>
          <w:rFonts w:ascii="Arial" w:hAnsi="Arial" w:cs="Arial"/>
          <w:color w:val="000000" w:themeColor="text1"/>
          <w:sz w:val="22"/>
          <w:szCs w:val="22"/>
          <w:lang w:val="fr-CH"/>
        </w:rPr>
        <w:t xml:space="preserve"> l’article 25 LPers, p. ex. performances insuffisantes et non-respect des instructions des supérieur·e·s à plusieurs reprises (liste non exhaustive</w:t>
      </w:r>
      <w:r w:rsidR="00876FEF" w:rsidRPr="00E112C8">
        <w:rPr>
          <w:rFonts w:ascii="Arial" w:hAnsi="Arial" w:cs="Arial"/>
          <w:color w:val="000000" w:themeColor="text1"/>
          <w:sz w:val="22"/>
          <w:szCs w:val="22"/>
          <w:lang w:val="fr-CH"/>
        </w:rPr>
        <w:t>).</w:t>
      </w:r>
      <w:r w:rsidR="000C7438" w:rsidRPr="00E112C8">
        <w:rPr>
          <w:lang w:val="fr-CH"/>
        </w:rPr>
        <w:t xml:space="preserve"> </w:t>
      </w:r>
      <w:r w:rsidR="005B56B1" w:rsidRPr="00E112C8">
        <w:rPr>
          <w:rFonts w:ascii="Arial" w:hAnsi="Arial" w:cs="Arial"/>
          <w:color w:val="000000" w:themeColor="text1"/>
          <w:sz w:val="22"/>
          <w:szCs w:val="22"/>
          <w:lang w:val="fr-CH"/>
        </w:rPr>
        <w:t>L</w:t>
      </w:r>
      <w:r w:rsidR="000C7438" w:rsidRPr="00E112C8">
        <w:rPr>
          <w:rFonts w:ascii="Arial" w:hAnsi="Arial" w:cs="Arial"/>
          <w:color w:val="000000" w:themeColor="text1"/>
          <w:sz w:val="22"/>
          <w:szCs w:val="22"/>
          <w:lang w:val="fr-CH"/>
        </w:rPr>
        <w:t xml:space="preserve">a suppression de l’activité d’enseignement ou de la fonction ou encore le non-respect des conditions fixées lors de l’engagement constituent </w:t>
      </w:r>
      <w:r w:rsidR="005B56B1" w:rsidRPr="00E112C8">
        <w:rPr>
          <w:rFonts w:ascii="Arial" w:hAnsi="Arial" w:cs="Arial"/>
          <w:color w:val="000000" w:themeColor="text1"/>
          <w:sz w:val="22"/>
          <w:szCs w:val="22"/>
          <w:lang w:val="fr-CH"/>
        </w:rPr>
        <w:t xml:space="preserve">aussi </w:t>
      </w:r>
      <w:r w:rsidR="000C7438" w:rsidRPr="00E112C8">
        <w:rPr>
          <w:rFonts w:ascii="Arial" w:hAnsi="Arial" w:cs="Arial"/>
          <w:color w:val="000000" w:themeColor="text1"/>
          <w:sz w:val="22"/>
          <w:szCs w:val="22"/>
          <w:lang w:val="fr-CH"/>
        </w:rPr>
        <w:t>des motifs pertinents. Il doit s’agir de raisons qui ne permettent pas d’envisager la poursuite des relations de travail.</w:t>
      </w:r>
    </w:p>
    <w:p w14:paraId="3700AF6B" w14:textId="6EE5CF83" w:rsidR="00BB73E1" w:rsidRPr="00E112C8" w:rsidRDefault="000C7438" w:rsidP="000C7438">
      <w:pPr>
        <w:numPr>
          <w:ilvl w:val="0"/>
          <w:numId w:val="4"/>
        </w:numPr>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Les conditions de résiliation s’appliquent également aux contrats à durée déterminée</w:t>
      </w:r>
      <w:r w:rsidR="003E5987" w:rsidRPr="00E112C8">
        <w:rPr>
          <w:rFonts w:ascii="Arial" w:hAnsi="Arial" w:cs="Arial"/>
          <w:color w:val="000000" w:themeColor="text1"/>
          <w:sz w:val="22"/>
          <w:szCs w:val="22"/>
          <w:lang w:val="fr-CH"/>
        </w:rPr>
        <w:t>.</w:t>
      </w:r>
    </w:p>
    <w:p w14:paraId="30567F01" w14:textId="41FF8490" w:rsidR="003E5987" w:rsidRPr="00E112C8" w:rsidRDefault="000C7438" w:rsidP="00CE4E45">
      <w:pPr>
        <w:tabs>
          <w:tab w:val="left" w:leader="dot" w:pos="5245"/>
          <w:tab w:val="left" w:leader="dot" w:pos="6946"/>
          <w:tab w:val="left" w:leader="dot" w:pos="9072"/>
        </w:tabs>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13</w:t>
      </w:r>
      <w:r w:rsidRPr="00E112C8">
        <w:rPr>
          <w:rFonts w:ascii="Arial" w:hAnsi="Arial" w:cs="Arial"/>
          <w:b/>
          <w:color w:val="000000" w:themeColor="text1"/>
          <w:sz w:val="22"/>
          <w:szCs w:val="22"/>
          <w:vertAlign w:val="superscript"/>
          <w:lang w:val="fr-CH"/>
        </w:rPr>
        <w:t>e</w:t>
      </w:r>
      <w:r w:rsidRPr="00E112C8">
        <w:rPr>
          <w:rFonts w:ascii="Arial" w:hAnsi="Arial" w:cs="Arial"/>
          <w:b/>
          <w:color w:val="000000" w:themeColor="text1"/>
          <w:sz w:val="22"/>
          <w:szCs w:val="22"/>
          <w:lang w:val="fr-CH"/>
        </w:rPr>
        <w:t> mois de traitement (art. 32 OPers)</w:t>
      </w:r>
    </w:p>
    <w:p w14:paraId="6983A136" w14:textId="0E3EAACD" w:rsidR="00BB73E1" w:rsidRPr="00E112C8" w:rsidRDefault="000C7438" w:rsidP="000C7438">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Le 13</w:t>
      </w:r>
      <w:r w:rsidRPr="00E112C8">
        <w:rPr>
          <w:rFonts w:ascii="Arial" w:hAnsi="Arial" w:cs="Arial"/>
          <w:color w:val="000000" w:themeColor="text1"/>
          <w:sz w:val="22"/>
          <w:szCs w:val="22"/>
          <w:vertAlign w:val="superscript"/>
          <w:lang w:val="fr-CH"/>
        </w:rPr>
        <w:t>e</w:t>
      </w:r>
      <w:r w:rsidRPr="00E112C8">
        <w:rPr>
          <w:rFonts w:ascii="Arial" w:hAnsi="Arial" w:cs="Arial"/>
          <w:color w:val="000000" w:themeColor="text1"/>
          <w:sz w:val="22"/>
          <w:szCs w:val="22"/>
          <w:lang w:val="fr-CH"/>
        </w:rPr>
        <w:t> mois de traitement est versé en deux moitiés : l’une en juin, l’autre en décembre. Les agents publics quittant le service de l’État ont droit au versement du 13</w:t>
      </w:r>
      <w:r w:rsidRPr="00E112C8">
        <w:rPr>
          <w:rFonts w:ascii="Arial" w:hAnsi="Arial" w:cs="Arial"/>
          <w:color w:val="000000" w:themeColor="text1"/>
          <w:sz w:val="22"/>
          <w:szCs w:val="22"/>
          <w:vertAlign w:val="superscript"/>
          <w:lang w:val="fr-CH"/>
        </w:rPr>
        <w:t>e</w:t>
      </w:r>
      <w:r w:rsidRPr="00E112C8">
        <w:rPr>
          <w:rFonts w:ascii="Arial" w:hAnsi="Arial" w:cs="Arial"/>
          <w:color w:val="000000" w:themeColor="text1"/>
          <w:sz w:val="22"/>
          <w:szCs w:val="22"/>
          <w:lang w:val="fr-CH"/>
        </w:rPr>
        <w:t> mois au prorata</w:t>
      </w:r>
      <w:r w:rsidR="003E5987" w:rsidRPr="00E112C8">
        <w:rPr>
          <w:rFonts w:ascii="Arial" w:hAnsi="Arial" w:cs="Arial"/>
          <w:color w:val="000000" w:themeColor="text1"/>
          <w:sz w:val="22"/>
          <w:szCs w:val="22"/>
          <w:lang w:val="fr-CH"/>
        </w:rPr>
        <w:t>.</w:t>
      </w:r>
    </w:p>
    <w:p w14:paraId="79CC914C" w14:textId="6BE90FD8" w:rsidR="003E5987" w:rsidRPr="00E112C8" w:rsidRDefault="000C7438" w:rsidP="00CE4E45">
      <w:pPr>
        <w:tabs>
          <w:tab w:val="left" w:leader="dot" w:pos="5245"/>
          <w:tab w:val="left" w:leader="dot" w:pos="6946"/>
          <w:tab w:val="left" w:leader="dot" w:pos="9072"/>
        </w:tabs>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Allocations familiales et allocation d’entretien</w:t>
      </w:r>
    </w:p>
    <w:p w14:paraId="66CCCB1B" w14:textId="3F4D97C4" w:rsidR="00BB73E1" w:rsidRPr="00E112C8" w:rsidRDefault="000C7438" w:rsidP="00CE4E45">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Le droit aux allocations familiales et à l’allocation d’entretien est régi par les articles 83 ss LPers</w:t>
      </w:r>
      <w:r w:rsidR="003E5987" w:rsidRPr="00E112C8">
        <w:rPr>
          <w:rFonts w:ascii="Arial" w:hAnsi="Arial" w:cs="Arial"/>
          <w:color w:val="000000" w:themeColor="text1"/>
          <w:sz w:val="22"/>
          <w:szCs w:val="22"/>
          <w:lang w:val="fr-CH"/>
        </w:rPr>
        <w:t>.</w:t>
      </w:r>
    </w:p>
    <w:p w14:paraId="2EE4932C" w14:textId="66F1EF25" w:rsidR="00196CEC" w:rsidRPr="00E112C8" w:rsidRDefault="00B91ABA" w:rsidP="00CE4E45">
      <w:pPr>
        <w:tabs>
          <w:tab w:val="left" w:leader="dot" w:pos="5245"/>
          <w:tab w:val="left" w:leader="dot" w:pos="6946"/>
          <w:tab w:val="left" w:leader="dot" w:pos="9072"/>
        </w:tabs>
        <w:spacing w:after="120"/>
        <w:rPr>
          <w:rFonts w:ascii="Arial" w:hAnsi="Arial" w:cs="Arial"/>
          <w:b/>
          <w:bCs/>
          <w:color w:val="000000" w:themeColor="text1"/>
          <w:sz w:val="22"/>
          <w:szCs w:val="22"/>
          <w:lang w:val="fr-CH"/>
        </w:rPr>
      </w:pPr>
      <w:r w:rsidRPr="00E112C8">
        <w:rPr>
          <w:rFonts w:ascii="Arial" w:hAnsi="Arial" w:cs="Arial"/>
          <w:b/>
          <w:bCs/>
          <w:color w:val="000000" w:themeColor="text1"/>
          <w:sz w:val="22"/>
          <w:szCs w:val="22"/>
          <w:lang w:val="fr-CH"/>
        </w:rPr>
        <w:t xml:space="preserve">Activité spécifique à la fonction de maîtresse ou maître de classe </w:t>
      </w:r>
      <w:r w:rsidR="006461E9" w:rsidRPr="00E112C8">
        <w:rPr>
          <w:rFonts w:ascii="Arial" w:hAnsi="Arial" w:cs="Arial"/>
          <w:b/>
          <w:bCs/>
          <w:color w:val="000000" w:themeColor="text1"/>
          <w:sz w:val="22"/>
          <w:szCs w:val="22"/>
          <w:lang w:val="fr-CH"/>
        </w:rPr>
        <w:t>(</w:t>
      </w:r>
      <w:r w:rsidRPr="00E112C8">
        <w:rPr>
          <w:rFonts w:ascii="Arial" w:hAnsi="Arial" w:cs="Arial"/>
          <w:b/>
          <w:bCs/>
          <w:color w:val="000000" w:themeColor="text1"/>
          <w:sz w:val="22"/>
          <w:szCs w:val="22"/>
          <w:lang w:val="fr-CH"/>
        </w:rPr>
        <w:t>dès le 1</w:t>
      </w:r>
      <w:r w:rsidRPr="00E112C8">
        <w:rPr>
          <w:rFonts w:ascii="Arial" w:hAnsi="Arial" w:cs="Arial"/>
          <w:b/>
          <w:bCs/>
          <w:color w:val="000000" w:themeColor="text1"/>
          <w:sz w:val="22"/>
          <w:szCs w:val="22"/>
          <w:vertAlign w:val="superscript"/>
          <w:lang w:val="fr-CH"/>
        </w:rPr>
        <w:t>er</w:t>
      </w:r>
      <w:r w:rsidRPr="00E112C8">
        <w:rPr>
          <w:rFonts w:ascii="Arial" w:hAnsi="Arial" w:cs="Arial"/>
          <w:b/>
          <w:bCs/>
          <w:color w:val="000000" w:themeColor="text1"/>
          <w:sz w:val="22"/>
          <w:szCs w:val="22"/>
          <w:lang w:val="fr-CH"/>
        </w:rPr>
        <w:t xml:space="preserve"> août</w:t>
      </w:r>
      <w:r w:rsidR="009D1955" w:rsidRPr="00E112C8">
        <w:rPr>
          <w:rFonts w:ascii="Arial" w:hAnsi="Arial" w:cs="Arial"/>
          <w:b/>
          <w:bCs/>
          <w:color w:val="000000" w:themeColor="text1"/>
          <w:sz w:val="22"/>
          <w:szCs w:val="22"/>
          <w:lang w:val="fr-CH"/>
        </w:rPr>
        <w:t xml:space="preserve"> 2024</w:t>
      </w:r>
      <w:r w:rsidR="006461E9" w:rsidRPr="00E112C8">
        <w:rPr>
          <w:rFonts w:ascii="Arial" w:hAnsi="Arial" w:cs="Arial"/>
          <w:b/>
          <w:bCs/>
          <w:color w:val="000000" w:themeColor="text1"/>
          <w:sz w:val="22"/>
          <w:szCs w:val="22"/>
          <w:lang w:val="fr-CH"/>
        </w:rPr>
        <w:t>)</w:t>
      </w:r>
      <w:r w:rsidRPr="00E112C8">
        <w:rPr>
          <w:rFonts w:ascii="Arial" w:hAnsi="Arial" w:cs="Arial"/>
          <w:b/>
          <w:bCs/>
          <w:color w:val="000000" w:themeColor="text1"/>
          <w:sz w:val="22"/>
          <w:szCs w:val="22"/>
          <w:lang w:val="fr-CH"/>
        </w:rPr>
        <w:t> </w:t>
      </w:r>
      <w:r w:rsidR="00196CEC" w:rsidRPr="00E112C8">
        <w:rPr>
          <w:rFonts w:ascii="Arial" w:hAnsi="Arial" w:cs="Arial"/>
          <w:b/>
          <w:bCs/>
          <w:color w:val="000000" w:themeColor="text1"/>
          <w:sz w:val="22"/>
          <w:szCs w:val="22"/>
          <w:lang w:val="fr-CH"/>
        </w:rPr>
        <w:t xml:space="preserve"> </w:t>
      </w:r>
    </w:p>
    <w:p w14:paraId="10438B0D" w14:textId="03DE9027" w:rsidR="00196CEC" w:rsidRPr="00E112C8" w:rsidRDefault="003B264D" w:rsidP="00CE4E45">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Pour</w:t>
      </w:r>
      <w:r w:rsidR="007849BB" w:rsidRPr="00E112C8">
        <w:rPr>
          <w:rFonts w:ascii="Arial" w:hAnsi="Arial" w:cs="Arial"/>
          <w:color w:val="000000" w:themeColor="text1"/>
          <w:sz w:val="22"/>
          <w:szCs w:val="22"/>
          <w:lang w:val="fr-CH"/>
        </w:rPr>
        <w:t xml:space="preserve"> </w:t>
      </w:r>
      <w:r w:rsidRPr="00E112C8">
        <w:rPr>
          <w:rFonts w:ascii="Arial" w:hAnsi="Arial" w:cs="Arial"/>
          <w:color w:val="000000" w:themeColor="text1"/>
          <w:sz w:val="22"/>
          <w:szCs w:val="22"/>
          <w:lang w:val="fr-CH"/>
        </w:rPr>
        <w:t xml:space="preserve">l’activité spécifique à la fonction de maîtresse ou maître de classe, ces derniers se voient attribuer un degré d’occupation de 5 % par classe ainsi qu’une allocation de 300 francs par mois assujettie à la caisse de pension </w:t>
      </w:r>
      <w:r w:rsidR="000863E3" w:rsidRPr="00E112C8">
        <w:rPr>
          <w:rFonts w:ascii="Arial" w:hAnsi="Arial" w:cs="Arial"/>
          <w:color w:val="000000" w:themeColor="text1"/>
          <w:sz w:val="22"/>
          <w:szCs w:val="22"/>
          <w:lang w:val="fr-CH"/>
        </w:rPr>
        <w:t>par</w:t>
      </w:r>
      <w:r w:rsidRPr="00E112C8">
        <w:rPr>
          <w:rFonts w:ascii="Arial" w:hAnsi="Arial" w:cs="Arial"/>
          <w:color w:val="000000" w:themeColor="text1"/>
          <w:sz w:val="22"/>
          <w:szCs w:val="22"/>
          <w:lang w:val="fr-CH"/>
        </w:rPr>
        <w:t xml:space="preserve"> classe également</w:t>
      </w:r>
      <w:r w:rsidR="006E5902" w:rsidRPr="00E112C8">
        <w:rPr>
          <w:rFonts w:ascii="Arial" w:hAnsi="Arial" w:cs="Arial"/>
          <w:color w:val="000000" w:themeColor="text1"/>
          <w:sz w:val="22"/>
          <w:szCs w:val="22"/>
          <w:lang w:val="fr-CH"/>
        </w:rPr>
        <w:t xml:space="preserve"> </w:t>
      </w:r>
      <w:r w:rsidR="007849BB" w:rsidRPr="00E112C8">
        <w:rPr>
          <w:rFonts w:ascii="Arial" w:hAnsi="Arial" w:cs="Arial"/>
          <w:color w:val="000000" w:themeColor="text1"/>
          <w:sz w:val="22"/>
          <w:szCs w:val="22"/>
          <w:lang w:val="fr-CH"/>
        </w:rPr>
        <w:t>(</w:t>
      </w:r>
      <w:r w:rsidRPr="00E112C8">
        <w:rPr>
          <w:rFonts w:ascii="Arial" w:hAnsi="Arial" w:cs="Arial"/>
          <w:color w:val="000000" w:themeColor="text1"/>
          <w:sz w:val="22"/>
          <w:szCs w:val="22"/>
          <w:lang w:val="fr-CH"/>
        </w:rPr>
        <w:t>a</w:t>
      </w:r>
      <w:r w:rsidR="007849BB" w:rsidRPr="00E112C8">
        <w:rPr>
          <w:rFonts w:ascii="Arial" w:hAnsi="Arial" w:cs="Arial"/>
          <w:color w:val="000000" w:themeColor="text1"/>
          <w:sz w:val="22"/>
          <w:szCs w:val="22"/>
          <w:lang w:val="fr-CH"/>
        </w:rPr>
        <w:t>rt</w:t>
      </w:r>
      <w:r w:rsidRPr="00E112C8">
        <w:rPr>
          <w:rFonts w:ascii="Arial" w:hAnsi="Arial" w:cs="Arial"/>
          <w:color w:val="000000" w:themeColor="text1"/>
          <w:sz w:val="22"/>
          <w:szCs w:val="22"/>
          <w:lang w:val="fr-CH"/>
        </w:rPr>
        <w:t>. </w:t>
      </w:r>
      <w:r w:rsidR="007849BB" w:rsidRPr="00E112C8">
        <w:rPr>
          <w:rFonts w:ascii="Arial" w:hAnsi="Arial" w:cs="Arial"/>
          <w:color w:val="000000" w:themeColor="text1"/>
          <w:sz w:val="22"/>
          <w:szCs w:val="22"/>
          <w:lang w:val="fr-CH"/>
        </w:rPr>
        <w:t xml:space="preserve">36b </w:t>
      </w:r>
      <w:r w:rsidRPr="00E112C8">
        <w:rPr>
          <w:rFonts w:ascii="Arial" w:hAnsi="Arial" w:cs="Arial"/>
          <w:color w:val="000000" w:themeColor="text1"/>
          <w:sz w:val="22"/>
          <w:szCs w:val="22"/>
          <w:lang w:val="fr-CH"/>
        </w:rPr>
        <w:t>OSE et</w:t>
      </w:r>
      <w:r w:rsidR="007849BB" w:rsidRPr="00E112C8">
        <w:rPr>
          <w:rFonts w:ascii="Arial" w:hAnsi="Arial" w:cs="Arial"/>
          <w:color w:val="000000" w:themeColor="text1"/>
          <w:sz w:val="22"/>
          <w:szCs w:val="22"/>
          <w:lang w:val="fr-CH"/>
        </w:rPr>
        <w:t xml:space="preserve"> </w:t>
      </w:r>
      <w:r w:rsidRPr="00E112C8">
        <w:rPr>
          <w:rFonts w:ascii="Arial" w:hAnsi="Arial" w:cs="Arial"/>
          <w:color w:val="000000" w:themeColor="text1"/>
          <w:sz w:val="22"/>
          <w:szCs w:val="22"/>
          <w:lang w:val="fr-CH"/>
        </w:rPr>
        <w:t>ar</w:t>
      </w:r>
      <w:r w:rsidR="007849BB" w:rsidRPr="00E112C8">
        <w:rPr>
          <w:rFonts w:ascii="Arial" w:hAnsi="Arial" w:cs="Arial"/>
          <w:color w:val="000000" w:themeColor="text1"/>
          <w:sz w:val="22"/>
          <w:szCs w:val="22"/>
          <w:lang w:val="fr-CH"/>
        </w:rPr>
        <w:t xml:space="preserve">t. 92 </w:t>
      </w:r>
      <w:r w:rsidRPr="00E112C8">
        <w:rPr>
          <w:rFonts w:ascii="Arial" w:hAnsi="Arial" w:cs="Arial"/>
          <w:color w:val="000000" w:themeColor="text1"/>
          <w:sz w:val="22"/>
          <w:szCs w:val="22"/>
          <w:lang w:val="fr-CH"/>
        </w:rPr>
        <w:t>OSE en corrélation avec l’annexe 4 OSE</w:t>
      </w:r>
      <w:r w:rsidR="009C6CA9" w:rsidRPr="00E112C8">
        <w:rPr>
          <w:rFonts w:ascii="Arial" w:hAnsi="Arial" w:cs="Arial"/>
          <w:color w:val="000000" w:themeColor="text1"/>
          <w:sz w:val="22"/>
          <w:szCs w:val="22"/>
          <w:lang w:val="fr-CH"/>
        </w:rPr>
        <w:t>,</w:t>
      </w:r>
      <w:r w:rsidRPr="00E112C8">
        <w:rPr>
          <w:rFonts w:ascii="Arial" w:hAnsi="Arial" w:cs="Arial"/>
          <w:color w:val="000000" w:themeColor="text1"/>
          <w:sz w:val="22"/>
          <w:szCs w:val="22"/>
          <w:lang w:val="fr-CH"/>
        </w:rPr>
        <w:t xml:space="preserve"> de même que l’art</w:t>
      </w:r>
      <w:r w:rsidR="00287758" w:rsidRPr="00E112C8">
        <w:rPr>
          <w:rFonts w:ascii="Arial" w:hAnsi="Arial" w:cs="Arial"/>
          <w:color w:val="000000" w:themeColor="text1"/>
          <w:sz w:val="22"/>
          <w:szCs w:val="22"/>
          <w:lang w:val="fr-CH"/>
        </w:rPr>
        <w:t xml:space="preserve">. 92a </w:t>
      </w:r>
      <w:r w:rsidRPr="00E112C8">
        <w:rPr>
          <w:rFonts w:ascii="Arial" w:hAnsi="Arial" w:cs="Arial"/>
          <w:color w:val="000000" w:themeColor="text1"/>
          <w:sz w:val="22"/>
          <w:szCs w:val="22"/>
          <w:lang w:val="fr-CH"/>
        </w:rPr>
        <w:t>OSE en corrélation avec l’a</w:t>
      </w:r>
      <w:r w:rsidR="00965DC4" w:rsidRPr="00E112C8">
        <w:rPr>
          <w:rFonts w:ascii="Arial" w:hAnsi="Arial" w:cs="Arial"/>
          <w:color w:val="000000" w:themeColor="text1"/>
          <w:sz w:val="22"/>
          <w:szCs w:val="22"/>
          <w:lang w:val="fr-CH"/>
        </w:rPr>
        <w:t>rt. 47</w:t>
      </w:r>
      <w:r w:rsidR="007B6C8E" w:rsidRPr="00E112C8">
        <w:rPr>
          <w:rFonts w:ascii="Arial" w:hAnsi="Arial" w:cs="Arial"/>
          <w:color w:val="000000" w:themeColor="text1"/>
          <w:sz w:val="22"/>
          <w:szCs w:val="22"/>
          <w:lang w:val="fr-CH"/>
        </w:rPr>
        <w:t xml:space="preserve">b </w:t>
      </w:r>
      <w:r w:rsidR="008C7173" w:rsidRPr="00E112C8">
        <w:rPr>
          <w:rFonts w:ascii="Arial" w:hAnsi="Arial" w:cs="Arial"/>
          <w:color w:val="000000" w:themeColor="text1"/>
          <w:sz w:val="22"/>
          <w:szCs w:val="22"/>
          <w:lang w:val="fr-CH"/>
        </w:rPr>
        <w:t>OFOP</w:t>
      </w:r>
      <w:r w:rsidR="008C7173" w:rsidRPr="00E112C8">
        <w:rPr>
          <w:rStyle w:val="Funotenzeichen"/>
          <w:rFonts w:ascii="Arial" w:hAnsi="Arial" w:cs="Arial"/>
          <w:color w:val="000000" w:themeColor="text1"/>
          <w:sz w:val="22"/>
          <w:szCs w:val="22"/>
          <w:lang w:val="fr-CH"/>
        </w:rPr>
        <w:footnoteReference w:id="5"/>
      </w:r>
      <w:r w:rsidR="000863E3" w:rsidRPr="00E112C8">
        <w:rPr>
          <w:rFonts w:ascii="Arial" w:hAnsi="Arial" w:cs="Arial"/>
          <w:color w:val="000000" w:themeColor="text1"/>
          <w:sz w:val="22"/>
          <w:szCs w:val="22"/>
          <w:lang w:val="fr-CH"/>
        </w:rPr>
        <w:t xml:space="preserve"> </w:t>
      </w:r>
      <w:r w:rsidRPr="00E112C8">
        <w:rPr>
          <w:rFonts w:ascii="Arial" w:hAnsi="Arial" w:cs="Arial"/>
          <w:color w:val="000000" w:themeColor="text1"/>
          <w:sz w:val="22"/>
          <w:szCs w:val="22"/>
          <w:lang w:val="fr-CH"/>
        </w:rPr>
        <w:t xml:space="preserve">et </w:t>
      </w:r>
      <w:r w:rsidR="008C7173" w:rsidRPr="00E112C8">
        <w:rPr>
          <w:rFonts w:ascii="Arial" w:hAnsi="Arial" w:cs="Arial"/>
          <w:color w:val="000000" w:themeColor="text1"/>
          <w:sz w:val="22"/>
          <w:szCs w:val="22"/>
          <w:lang w:val="fr-CH"/>
        </w:rPr>
        <w:t>l’</w:t>
      </w:r>
      <w:r w:rsidRPr="00E112C8">
        <w:rPr>
          <w:rFonts w:ascii="Arial" w:hAnsi="Arial" w:cs="Arial"/>
          <w:color w:val="000000" w:themeColor="text1"/>
          <w:sz w:val="22"/>
          <w:szCs w:val="22"/>
          <w:lang w:val="fr-CH"/>
        </w:rPr>
        <w:t>a</w:t>
      </w:r>
      <w:r w:rsidR="007B6C8E" w:rsidRPr="00E112C8">
        <w:rPr>
          <w:rFonts w:ascii="Arial" w:hAnsi="Arial" w:cs="Arial"/>
          <w:color w:val="000000" w:themeColor="text1"/>
          <w:sz w:val="22"/>
          <w:szCs w:val="22"/>
          <w:lang w:val="fr-CH"/>
        </w:rPr>
        <w:t xml:space="preserve">rt. 73 </w:t>
      </w:r>
      <w:r w:rsidR="008C7173" w:rsidRPr="00E112C8">
        <w:rPr>
          <w:rFonts w:ascii="Arial" w:hAnsi="Arial" w:cs="Arial"/>
          <w:color w:val="000000" w:themeColor="text1"/>
          <w:sz w:val="22"/>
          <w:szCs w:val="22"/>
          <w:lang w:val="fr-CH"/>
        </w:rPr>
        <w:t>OEM</w:t>
      </w:r>
      <w:r w:rsidR="008C7173" w:rsidRPr="00E112C8">
        <w:rPr>
          <w:rStyle w:val="Funotenzeichen"/>
          <w:rFonts w:ascii="Arial" w:hAnsi="Arial" w:cs="Arial"/>
          <w:color w:val="000000" w:themeColor="text1"/>
          <w:sz w:val="22"/>
          <w:szCs w:val="22"/>
          <w:lang w:val="fr-CH"/>
        </w:rPr>
        <w:footnoteReference w:id="6"/>
      </w:r>
      <w:r w:rsidR="007849BB" w:rsidRPr="00E112C8">
        <w:rPr>
          <w:rFonts w:ascii="Arial" w:hAnsi="Arial" w:cs="Arial"/>
          <w:color w:val="000000" w:themeColor="text1"/>
          <w:sz w:val="22"/>
          <w:szCs w:val="22"/>
          <w:lang w:val="fr-CH"/>
        </w:rPr>
        <w:t>).</w:t>
      </w:r>
      <w:r w:rsidR="00F0341C" w:rsidRPr="00E112C8">
        <w:rPr>
          <w:rFonts w:ascii="Arial" w:hAnsi="Arial" w:cs="Arial"/>
          <w:color w:val="000000" w:themeColor="text1"/>
          <w:sz w:val="22"/>
          <w:szCs w:val="22"/>
          <w:lang w:val="fr-CH"/>
        </w:rPr>
        <w:t xml:space="preserve"> </w:t>
      </w:r>
    </w:p>
    <w:p w14:paraId="5998C371" w14:textId="116A93E5" w:rsidR="003E5987" w:rsidRPr="00E112C8" w:rsidRDefault="000C7438" w:rsidP="00CE4E45">
      <w:pPr>
        <w:pStyle w:val="Textkrper-Zeileneinzug"/>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Assurance-accidents</w:t>
      </w:r>
    </w:p>
    <w:p w14:paraId="76CF2652" w14:textId="10C88EFE" w:rsidR="005378CA" w:rsidRPr="00E112C8" w:rsidRDefault="000C7438" w:rsidP="005378CA">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En vertu des dispositions légales, l’enseignant·e est obligatoirement assuré·e contre les accidents professionnels et non professionnels ainsi que contre les maladies professionnelles. Les accidents non professionnels sont assurés si le temps de travail hebdomadaire est de 8 heures au moins. Compte tenu de l’organisation particulière du travail dans l’enseignement, ces 8 heures correspondent à 4 leçons par semaine. Il existe par ailleurs une assurance complémentaire, qui prévoit des prestations en capital en cas de décès ou d’invalidité</w:t>
      </w:r>
    </w:p>
    <w:p w14:paraId="363C66FD" w14:textId="77777777" w:rsidR="00686F02" w:rsidRPr="00E112C8" w:rsidRDefault="00686F02" w:rsidP="003E5987">
      <w:pPr>
        <w:tabs>
          <w:tab w:val="left" w:pos="2127"/>
          <w:tab w:val="left" w:leader="dot" w:pos="5245"/>
          <w:tab w:val="left" w:leader="dot" w:pos="6946"/>
          <w:tab w:val="left" w:leader="dot" w:pos="9072"/>
        </w:tabs>
        <w:rPr>
          <w:rFonts w:ascii="Arial" w:hAnsi="Arial" w:cs="Arial"/>
          <w:color w:val="000000" w:themeColor="text1"/>
          <w:sz w:val="22"/>
          <w:szCs w:val="22"/>
          <w:lang w:val="fr-CH"/>
        </w:rPr>
      </w:pPr>
    </w:p>
    <w:p w14:paraId="1F20E62F" w14:textId="31126404" w:rsidR="003E5987" w:rsidRPr="00E112C8" w:rsidRDefault="000C7438" w:rsidP="00CE4E45">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Prévoyance professionnelle</w:t>
      </w:r>
    </w:p>
    <w:p w14:paraId="3397C0BC" w14:textId="0BF170B9" w:rsidR="00BB73E1" w:rsidRPr="00E112C8" w:rsidRDefault="000C7438" w:rsidP="00CE4E45">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Toute personne soumise à la prévoyance professionnelle obligatoire est tenue d’adhérer à la Caisse d’assurance du corps enseignant bernois (CACEB) ou à la caisse à laquelle est affiliée l’école</w:t>
      </w:r>
      <w:r w:rsidR="003E5987" w:rsidRPr="00E112C8">
        <w:rPr>
          <w:rFonts w:ascii="Arial" w:hAnsi="Arial" w:cs="Arial"/>
          <w:color w:val="000000" w:themeColor="text1"/>
          <w:sz w:val="22"/>
          <w:szCs w:val="22"/>
          <w:lang w:val="fr-CH"/>
        </w:rPr>
        <w:t>.</w:t>
      </w:r>
    </w:p>
    <w:p w14:paraId="5FC9B81F" w14:textId="2BABF181" w:rsidR="003E5987" w:rsidRPr="00E112C8" w:rsidRDefault="000C7438" w:rsidP="00CE4E45">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Législation sur le pe</w:t>
      </w:r>
      <w:r w:rsidR="00147B6D" w:rsidRPr="00E112C8">
        <w:rPr>
          <w:rFonts w:ascii="Arial" w:hAnsi="Arial" w:cs="Arial"/>
          <w:b/>
          <w:color w:val="000000" w:themeColor="text1"/>
          <w:sz w:val="22"/>
          <w:szCs w:val="22"/>
          <w:lang w:val="fr-CH"/>
        </w:rPr>
        <w:t xml:space="preserve">rsonnel </w:t>
      </w:r>
      <w:r w:rsidRPr="00E112C8">
        <w:rPr>
          <w:rFonts w:ascii="Arial" w:hAnsi="Arial" w:cs="Arial"/>
          <w:b/>
          <w:color w:val="000000" w:themeColor="text1"/>
          <w:sz w:val="22"/>
          <w:szCs w:val="22"/>
          <w:lang w:val="fr-CH"/>
        </w:rPr>
        <w:t>– droits et obligations</w:t>
      </w:r>
    </w:p>
    <w:p w14:paraId="58A97692" w14:textId="32798D48" w:rsidR="00EB06DC" w:rsidRPr="00E112C8" w:rsidRDefault="008A4E0E" w:rsidP="000C7438">
      <w:pPr>
        <w:tabs>
          <w:tab w:val="left" w:pos="2127"/>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Les droits et les obligations découlant de l’engagement sont régis par les dispositions de la législation sur le statut du corps enseignant</w:t>
      </w:r>
      <w:r w:rsidR="00FD1013" w:rsidRPr="00E112C8">
        <w:rPr>
          <w:rFonts w:ascii="Arial" w:hAnsi="Arial" w:cs="Arial"/>
          <w:color w:val="000000" w:themeColor="text1"/>
          <w:sz w:val="22"/>
          <w:szCs w:val="22"/>
          <w:lang w:val="fr-CH"/>
        </w:rPr>
        <w:t>. La législation cantonale sur le personnel s’applique pour autant que la législation sur le statut du corps enseignant ne prévoit pas de dispositions</w:t>
      </w:r>
      <w:r w:rsidRPr="00E112C8">
        <w:rPr>
          <w:rFonts w:ascii="Arial" w:hAnsi="Arial" w:cs="Arial"/>
          <w:color w:val="000000" w:themeColor="text1"/>
          <w:sz w:val="22"/>
          <w:szCs w:val="22"/>
          <w:lang w:val="fr-CH"/>
        </w:rPr>
        <w:t xml:space="preserve"> (art. 1, al. 2 </w:t>
      </w:r>
      <w:r w:rsidR="00700111">
        <w:rPr>
          <w:rFonts w:ascii="Arial" w:hAnsi="Arial" w:cs="Arial"/>
          <w:color w:val="000000" w:themeColor="text1"/>
          <w:sz w:val="22"/>
          <w:szCs w:val="22"/>
          <w:lang w:val="fr-CH"/>
        </w:rPr>
        <w:t>LSE</w:t>
      </w:r>
      <w:r w:rsidRPr="00E112C8">
        <w:rPr>
          <w:rFonts w:ascii="Arial" w:hAnsi="Arial" w:cs="Arial"/>
          <w:color w:val="000000" w:themeColor="text1"/>
          <w:sz w:val="22"/>
          <w:szCs w:val="22"/>
          <w:lang w:val="fr-CH"/>
        </w:rPr>
        <w:t xml:space="preserve">). </w:t>
      </w:r>
    </w:p>
    <w:sectPr w:rsidR="00EB06DC" w:rsidRPr="00E112C8" w:rsidSect="00373537">
      <w:headerReference w:type="default" r:id="rId8"/>
      <w:footerReference w:type="default" r:id="rId9"/>
      <w:pgSz w:w="11906" w:h="16838"/>
      <w:pgMar w:top="1843"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FC86" w14:textId="77777777" w:rsidR="00240E67" w:rsidRDefault="00240E67">
      <w:r>
        <w:separator/>
      </w:r>
    </w:p>
  </w:endnote>
  <w:endnote w:type="continuationSeparator" w:id="0">
    <w:p w14:paraId="24F2FE5C" w14:textId="77777777" w:rsidR="00240E67" w:rsidRDefault="0024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471A" w14:textId="1CBE5736" w:rsidR="003D2987" w:rsidRPr="000C7438" w:rsidRDefault="000C7438" w:rsidP="00607AED">
    <w:pPr>
      <w:pStyle w:val="Fuzeile"/>
      <w:tabs>
        <w:tab w:val="clear" w:pos="8640"/>
        <w:tab w:val="right" w:pos="9072"/>
      </w:tabs>
      <w:rPr>
        <w:rFonts w:ascii="Arial" w:hAnsi="Arial" w:cs="Arial"/>
        <w:sz w:val="16"/>
        <w:szCs w:val="16"/>
        <w:lang w:val="fr-CH"/>
      </w:rPr>
    </w:pPr>
    <w:r w:rsidRPr="000C7438">
      <w:rPr>
        <w:rFonts w:ascii="Arial" w:hAnsi="Arial" w:cs="Arial"/>
        <w:sz w:val="16"/>
        <w:szCs w:val="16"/>
        <w:lang w:val="fr-CH"/>
      </w:rPr>
      <w:t>N</w:t>
    </w:r>
    <w:r w:rsidRPr="000C7438">
      <w:rPr>
        <w:rFonts w:ascii="Arial" w:hAnsi="Arial" w:cs="Arial"/>
        <w:sz w:val="16"/>
        <w:szCs w:val="16"/>
        <w:vertAlign w:val="superscript"/>
        <w:lang w:val="fr-CH"/>
      </w:rPr>
      <w:t>o</w:t>
    </w:r>
    <w:r w:rsidRPr="000C7438">
      <w:rPr>
        <w:rFonts w:ascii="Arial" w:hAnsi="Arial" w:cs="Arial"/>
        <w:sz w:val="16"/>
        <w:szCs w:val="16"/>
        <w:lang w:val="fr-CH"/>
      </w:rPr>
      <w:t xml:space="preserve"> d’affaire </w:t>
    </w:r>
    <w:r w:rsidR="006C14BD" w:rsidRPr="000C7438">
      <w:rPr>
        <w:rFonts w:ascii="Arial" w:hAnsi="Arial" w:cs="Arial"/>
        <w:sz w:val="16"/>
        <w:szCs w:val="16"/>
        <w:lang w:val="fr-CH"/>
      </w:rPr>
      <w:t xml:space="preserve">: 2019.ERZ.2626 </w:t>
    </w:r>
    <w:r w:rsidR="00676AA6" w:rsidRPr="000C7438">
      <w:rPr>
        <w:rFonts w:ascii="Arial" w:hAnsi="Arial" w:cs="Arial"/>
        <w:sz w:val="16"/>
        <w:szCs w:val="16"/>
        <w:lang w:val="fr-CH"/>
      </w:rPr>
      <w:t xml:space="preserve">/ </w:t>
    </w:r>
    <w:r w:rsidRPr="000C7438">
      <w:rPr>
        <w:rFonts w:ascii="Arial" w:hAnsi="Arial" w:cs="Arial"/>
        <w:sz w:val="16"/>
        <w:szCs w:val="16"/>
        <w:lang w:val="fr-CH"/>
      </w:rPr>
      <w:t>N</w:t>
    </w:r>
    <w:r w:rsidRPr="000C7438">
      <w:rPr>
        <w:rFonts w:ascii="Arial" w:hAnsi="Arial" w:cs="Arial"/>
        <w:sz w:val="16"/>
        <w:szCs w:val="16"/>
        <w:vertAlign w:val="superscript"/>
        <w:lang w:val="fr-CH"/>
      </w:rPr>
      <w:t>o</w:t>
    </w:r>
    <w:r w:rsidRPr="000C7438">
      <w:rPr>
        <w:rFonts w:ascii="Arial" w:hAnsi="Arial" w:cs="Arial"/>
        <w:sz w:val="16"/>
        <w:szCs w:val="16"/>
        <w:lang w:val="fr-CH"/>
      </w:rPr>
      <w:t xml:space="preserve"> du document</w:t>
    </w:r>
    <w:r>
      <w:rPr>
        <w:rFonts w:ascii="Arial" w:hAnsi="Arial" w:cs="Arial"/>
        <w:sz w:val="16"/>
        <w:szCs w:val="16"/>
        <w:lang w:val="fr-CH"/>
      </w:rPr>
      <w:t> :</w:t>
    </w:r>
    <w:r w:rsidR="006C14BD" w:rsidRPr="000C7438">
      <w:rPr>
        <w:rFonts w:ascii="Arial" w:hAnsi="Arial" w:cs="Arial"/>
        <w:sz w:val="16"/>
        <w:szCs w:val="16"/>
        <w:lang w:val="fr-CH"/>
      </w:rPr>
      <w:t xml:space="preserve"> </w:t>
    </w:r>
    <w:r w:rsidRPr="000C7438">
      <w:rPr>
        <w:rFonts w:ascii="Arial" w:hAnsi="Arial" w:cs="Arial"/>
        <w:sz w:val="16"/>
        <w:szCs w:val="16"/>
        <w:lang w:val="fr-CH"/>
      </w:rPr>
      <w:t>1468837</w:t>
    </w:r>
    <w:r>
      <w:rPr>
        <w:rFonts w:ascii="Arial" w:hAnsi="Arial" w:cs="Arial"/>
        <w:sz w:val="16"/>
        <w:szCs w:val="16"/>
        <w:lang w:val="fr-CH"/>
      </w:rPr>
      <w:t xml:space="preserve"> </w:t>
    </w:r>
    <w:r w:rsidR="006C14BD" w:rsidRPr="000C7438">
      <w:rPr>
        <w:rFonts w:ascii="Arial" w:hAnsi="Arial" w:cs="Arial"/>
        <w:sz w:val="16"/>
        <w:szCs w:val="16"/>
        <w:lang w:val="fr-CH"/>
      </w:rPr>
      <w:t xml:space="preserve">/ </w:t>
    </w:r>
    <w:r w:rsidRPr="000C7438">
      <w:rPr>
        <w:rFonts w:ascii="Arial" w:hAnsi="Arial" w:cs="Arial"/>
        <w:sz w:val="16"/>
        <w:szCs w:val="16"/>
        <w:lang w:val="fr-CH"/>
      </w:rPr>
      <w:t>février</w:t>
    </w:r>
    <w:r w:rsidR="00B2445B" w:rsidRPr="000C7438">
      <w:rPr>
        <w:rFonts w:ascii="Arial" w:hAnsi="Arial" w:cs="Arial"/>
        <w:sz w:val="16"/>
        <w:szCs w:val="16"/>
        <w:lang w:val="fr-CH"/>
      </w:rPr>
      <w:t xml:space="preserve"> 2024 </w:t>
    </w:r>
    <w:r w:rsidR="00237DAA" w:rsidRPr="000C7438">
      <w:rPr>
        <w:rFonts w:ascii="Arial" w:hAnsi="Arial" w:cs="Arial"/>
        <w:sz w:val="16"/>
        <w:szCs w:val="16"/>
        <w:lang w:val="fr-CH"/>
      </w:rPr>
      <w:t xml:space="preserve"> </w:t>
    </w:r>
    <w:r w:rsidR="003D2987" w:rsidRPr="000C7438">
      <w:rPr>
        <w:rFonts w:ascii="Arial" w:hAnsi="Arial" w:cs="Arial"/>
        <w:sz w:val="16"/>
        <w:szCs w:val="16"/>
        <w:lang w:val="fr-CH"/>
      </w:rPr>
      <w:tab/>
    </w:r>
    <w:r w:rsidR="003D2987" w:rsidRPr="000C7438">
      <w:rPr>
        <w:rFonts w:ascii="Arial" w:hAnsi="Arial" w:cs="Arial"/>
        <w:sz w:val="16"/>
        <w:szCs w:val="16"/>
        <w:lang w:val="fr-CH"/>
      </w:rPr>
      <w:tab/>
    </w:r>
    <w:r w:rsidR="00607AED" w:rsidRPr="000C7438">
      <w:rPr>
        <w:rFonts w:ascii="Arial" w:hAnsi="Arial" w:cs="Arial"/>
        <w:sz w:val="16"/>
        <w:szCs w:val="16"/>
        <w:lang w:val="fr-CH"/>
      </w:rPr>
      <w:tab/>
    </w:r>
    <w:r w:rsidR="003D2987" w:rsidRPr="00180F2E">
      <w:rPr>
        <w:rStyle w:val="Seitenzahl"/>
        <w:rFonts w:ascii="Arial" w:hAnsi="Arial" w:cs="Arial"/>
        <w:sz w:val="16"/>
        <w:szCs w:val="16"/>
      </w:rPr>
      <w:fldChar w:fldCharType="begin"/>
    </w:r>
    <w:r w:rsidR="003D2987" w:rsidRPr="000C7438">
      <w:rPr>
        <w:rStyle w:val="Seitenzahl"/>
        <w:rFonts w:ascii="Arial" w:hAnsi="Arial" w:cs="Arial"/>
        <w:sz w:val="16"/>
        <w:szCs w:val="16"/>
        <w:lang w:val="fr-CH"/>
      </w:rPr>
      <w:instrText xml:space="preserve"> PAGE </w:instrText>
    </w:r>
    <w:r w:rsidR="003D2987" w:rsidRPr="00180F2E">
      <w:rPr>
        <w:rStyle w:val="Seitenzahl"/>
        <w:rFonts w:ascii="Arial" w:hAnsi="Arial" w:cs="Arial"/>
        <w:sz w:val="16"/>
        <w:szCs w:val="16"/>
      </w:rPr>
      <w:fldChar w:fldCharType="separate"/>
    </w:r>
    <w:r w:rsidR="009A61BD">
      <w:rPr>
        <w:rStyle w:val="Seitenzahl"/>
        <w:rFonts w:ascii="Arial" w:hAnsi="Arial" w:cs="Arial"/>
        <w:noProof/>
        <w:sz w:val="16"/>
        <w:szCs w:val="16"/>
        <w:lang w:val="fr-CH"/>
      </w:rPr>
      <w:t>1</w:t>
    </w:r>
    <w:r w:rsidR="003D2987" w:rsidRPr="00180F2E">
      <w:rPr>
        <w:rStyle w:val="Seitenzahl"/>
        <w:rFonts w:ascii="Arial" w:hAnsi="Arial" w:cs="Arial"/>
        <w:sz w:val="16"/>
        <w:szCs w:val="16"/>
      </w:rPr>
      <w:fldChar w:fldCharType="end"/>
    </w:r>
    <w:r w:rsidR="003D2987" w:rsidRPr="000C7438">
      <w:rPr>
        <w:rStyle w:val="Seitenzahl"/>
        <w:rFonts w:ascii="Arial" w:hAnsi="Arial" w:cs="Arial"/>
        <w:sz w:val="16"/>
        <w:szCs w:val="16"/>
        <w:lang w:val="fr-CH"/>
      </w:rPr>
      <w:t>/</w:t>
    </w:r>
    <w:r w:rsidR="003D2987" w:rsidRPr="00180F2E">
      <w:rPr>
        <w:rStyle w:val="Seitenzahl"/>
        <w:rFonts w:ascii="Arial" w:hAnsi="Arial" w:cs="Arial"/>
        <w:sz w:val="16"/>
        <w:szCs w:val="16"/>
      </w:rPr>
      <w:fldChar w:fldCharType="begin"/>
    </w:r>
    <w:r w:rsidR="003D2987" w:rsidRPr="000C7438">
      <w:rPr>
        <w:rStyle w:val="Seitenzahl"/>
        <w:rFonts w:ascii="Arial" w:hAnsi="Arial" w:cs="Arial"/>
        <w:sz w:val="16"/>
        <w:szCs w:val="16"/>
        <w:lang w:val="fr-CH"/>
      </w:rPr>
      <w:instrText xml:space="preserve"> NUMPAGES </w:instrText>
    </w:r>
    <w:r w:rsidR="003D2987" w:rsidRPr="00180F2E">
      <w:rPr>
        <w:rStyle w:val="Seitenzahl"/>
        <w:rFonts w:ascii="Arial" w:hAnsi="Arial" w:cs="Arial"/>
        <w:sz w:val="16"/>
        <w:szCs w:val="16"/>
      </w:rPr>
      <w:fldChar w:fldCharType="separate"/>
    </w:r>
    <w:r w:rsidR="009A61BD">
      <w:rPr>
        <w:rStyle w:val="Seitenzahl"/>
        <w:rFonts w:ascii="Arial" w:hAnsi="Arial" w:cs="Arial"/>
        <w:noProof/>
        <w:sz w:val="16"/>
        <w:szCs w:val="16"/>
        <w:lang w:val="fr-CH"/>
      </w:rPr>
      <w:t>1</w:t>
    </w:r>
    <w:r w:rsidR="003D2987" w:rsidRPr="00180F2E">
      <w:rPr>
        <w:rStyle w:val="Seitenzahl"/>
        <w:rFonts w:ascii="Arial" w:hAnsi="Arial" w:cs="Arial"/>
        <w:sz w:val="16"/>
        <w:szCs w:val="16"/>
      </w:rPr>
      <w:fldChar w:fldCharType="end"/>
    </w:r>
  </w:p>
  <w:p w14:paraId="3E9092C0" w14:textId="77777777" w:rsidR="003D2987" w:rsidRPr="000C7438" w:rsidRDefault="003D2987" w:rsidP="00180F2E">
    <w:pPr>
      <w:pStyle w:val="Fuzeile"/>
      <w:tabs>
        <w:tab w:val="clear" w:pos="8640"/>
        <w:tab w:val="right" w:pos="9072"/>
      </w:tabs>
      <w:rPr>
        <w:rFonts w:ascii="Arial" w:hAnsi="Arial" w:cs="Arial"/>
        <w:sz w:val="16"/>
        <w:szCs w:val="16"/>
        <w:lang w:val="fr-CH"/>
      </w:rPr>
    </w:pPr>
  </w:p>
  <w:p w14:paraId="4B5AB594" w14:textId="77777777" w:rsidR="003D2987" w:rsidRPr="000C7438" w:rsidRDefault="003D2987" w:rsidP="00180F2E">
    <w:pPr>
      <w:pStyle w:val="Fuzeile"/>
      <w:tabs>
        <w:tab w:val="clear" w:pos="8640"/>
        <w:tab w:val="right" w:pos="9072"/>
      </w:tabs>
      <w:rPr>
        <w:rFonts w:ascii="Arial" w:hAnsi="Arial" w:cs="Arial"/>
        <w:sz w:val="16"/>
        <w:szCs w:val="16"/>
        <w:lang w:val="fr-CH"/>
      </w:rPr>
    </w:pPr>
    <w:r w:rsidRPr="000C7438">
      <w:rPr>
        <w:rFonts w:ascii="Arial" w:hAnsi="Arial" w:cs="Arial"/>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2F9D" w14:textId="77777777" w:rsidR="00240E67" w:rsidRDefault="00240E67">
      <w:r>
        <w:separator/>
      </w:r>
    </w:p>
  </w:footnote>
  <w:footnote w:type="continuationSeparator" w:id="0">
    <w:p w14:paraId="3D0195D1" w14:textId="77777777" w:rsidR="00240E67" w:rsidRDefault="00240E67">
      <w:r>
        <w:continuationSeparator/>
      </w:r>
    </w:p>
  </w:footnote>
  <w:footnote w:id="1">
    <w:p w14:paraId="078A59B9" w14:textId="77777777" w:rsidR="005C5D30" w:rsidRPr="007F44ED" w:rsidRDefault="005C5D30" w:rsidP="005C5D30">
      <w:pPr>
        <w:pStyle w:val="Funotentext"/>
        <w:rPr>
          <w:rFonts w:ascii="Arial" w:hAnsi="Arial" w:cs="Arial"/>
          <w:sz w:val="16"/>
          <w:szCs w:val="16"/>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Ordonnance du 28 mars 2007 sur le statut du corps enseignant (OSE ; RSB 430.251.0)</w:t>
      </w:r>
    </w:p>
  </w:footnote>
  <w:footnote w:id="2">
    <w:p w14:paraId="4C364070" w14:textId="41710789" w:rsidR="0057177F" w:rsidRPr="007F44ED" w:rsidRDefault="0057177F" w:rsidP="0057177F">
      <w:pPr>
        <w:pStyle w:val="berschrift1"/>
        <w:shd w:val="clear" w:color="auto" w:fill="FFFFFF"/>
        <w:rPr>
          <w:rFonts w:ascii="Arial" w:hAnsi="Arial" w:cs="Arial"/>
          <w:bCs/>
          <w:sz w:val="16"/>
          <w:szCs w:val="16"/>
          <w:lang w:val="fr-CH"/>
        </w:rPr>
      </w:pPr>
      <w:r w:rsidRPr="007F44ED">
        <w:rPr>
          <w:rStyle w:val="Funotenzeichen"/>
          <w:rFonts w:ascii="Arial" w:hAnsi="Arial" w:cs="Arial"/>
          <w:b w:val="0"/>
          <w:bCs/>
          <w:sz w:val="16"/>
          <w:szCs w:val="16"/>
          <w:lang w:val="fr-CH"/>
        </w:rPr>
        <w:footnoteRef/>
      </w:r>
      <w:r w:rsidRPr="007F44ED">
        <w:rPr>
          <w:rFonts w:ascii="Arial" w:hAnsi="Arial" w:cs="Arial"/>
          <w:b w:val="0"/>
          <w:bCs/>
          <w:sz w:val="16"/>
          <w:szCs w:val="16"/>
          <w:lang w:val="fr-CH"/>
        </w:rPr>
        <w:t xml:space="preserve"> </w:t>
      </w:r>
      <w:r w:rsidR="007F44ED">
        <w:rPr>
          <w:rFonts w:ascii="Arial" w:hAnsi="Arial" w:cs="Arial"/>
          <w:b w:val="0"/>
          <w:bCs/>
          <w:sz w:val="16"/>
          <w:szCs w:val="16"/>
          <w:lang w:val="fr-CH"/>
        </w:rPr>
        <w:t>Loi du</w:t>
      </w:r>
      <w:r w:rsidRPr="007F44ED">
        <w:rPr>
          <w:rFonts w:ascii="Arial" w:hAnsi="Arial" w:cs="Arial"/>
          <w:b w:val="0"/>
          <w:bCs/>
          <w:sz w:val="16"/>
          <w:szCs w:val="16"/>
          <w:lang w:val="fr-CH"/>
        </w:rPr>
        <w:t xml:space="preserve"> 20</w:t>
      </w:r>
      <w:r w:rsidR="007F44ED">
        <w:rPr>
          <w:rFonts w:ascii="Arial" w:hAnsi="Arial" w:cs="Arial"/>
          <w:b w:val="0"/>
          <w:bCs/>
          <w:sz w:val="16"/>
          <w:szCs w:val="16"/>
          <w:lang w:val="fr-CH"/>
        </w:rPr>
        <w:t xml:space="preserve"> janvier </w:t>
      </w:r>
      <w:r w:rsidRPr="007F44ED">
        <w:rPr>
          <w:rFonts w:ascii="Arial" w:hAnsi="Arial" w:cs="Arial"/>
          <w:b w:val="0"/>
          <w:bCs/>
          <w:sz w:val="16"/>
          <w:szCs w:val="16"/>
          <w:lang w:val="fr-CH"/>
        </w:rPr>
        <w:t xml:space="preserve">1993 </w:t>
      </w:r>
      <w:r w:rsidR="007F44ED" w:rsidRPr="007F44ED">
        <w:rPr>
          <w:rFonts w:ascii="Arial" w:hAnsi="Arial" w:cs="Arial"/>
          <w:b w:val="0"/>
          <w:bCs/>
          <w:sz w:val="16"/>
          <w:szCs w:val="16"/>
          <w:lang w:val="fr-CH"/>
        </w:rPr>
        <w:t xml:space="preserve">sur le statut du corps enseignant </w:t>
      </w:r>
      <w:r w:rsidRPr="007F44ED">
        <w:rPr>
          <w:rFonts w:ascii="Arial" w:hAnsi="Arial" w:cs="Arial"/>
          <w:b w:val="0"/>
          <w:bCs/>
          <w:sz w:val="16"/>
          <w:szCs w:val="16"/>
          <w:lang w:val="fr-CH"/>
        </w:rPr>
        <w:t>(</w:t>
      </w:r>
      <w:r w:rsidR="007F44ED">
        <w:rPr>
          <w:rFonts w:ascii="Arial" w:hAnsi="Arial" w:cs="Arial"/>
          <w:b w:val="0"/>
          <w:bCs/>
          <w:sz w:val="16"/>
          <w:szCs w:val="16"/>
          <w:lang w:val="fr-CH"/>
        </w:rPr>
        <w:t>LSE </w:t>
      </w:r>
      <w:r w:rsidRPr="007F44ED">
        <w:rPr>
          <w:rFonts w:ascii="Arial" w:hAnsi="Arial" w:cs="Arial"/>
          <w:b w:val="0"/>
          <w:bCs/>
          <w:sz w:val="16"/>
          <w:szCs w:val="16"/>
          <w:lang w:val="fr-CH"/>
        </w:rPr>
        <w:t xml:space="preserve">; </w:t>
      </w:r>
      <w:r w:rsidR="007F44ED">
        <w:rPr>
          <w:rFonts w:ascii="Arial" w:hAnsi="Arial" w:cs="Arial"/>
          <w:b w:val="0"/>
          <w:bCs/>
          <w:sz w:val="16"/>
          <w:szCs w:val="16"/>
          <w:lang w:val="fr-CH"/>
        </w:rPr>
        <w:t>RSB</w:t>
      </w:r>
      <w:r w:rsidRPr="007F44ED">
        <w:rPr>
          <w:rFonts w:ascii="Arial" w:hAnsi="Arial" w:cs="Arial"/>
          <w:b w:val="0"/>
          <w:bCs/>
          <w:sz w:val="16"/>
          <w:szCs w:val="16"/>
          <w:lang w:val="fr-CH"/>
        </w:rPr>
        <w:t xml:space="preserve"> 430.250)</w:t>
      </w:r>
    </w:p>
  </w:footnote>
  <w:footnote w:id="3">
    <w:p w14:paraId="370BCA08" w14:textId="77777777" w:rsidR="005C5D30" w:rsidRPr="007F44ED" w:rsidRDefault="005C5D30" w:rsidP="005C5D30">
      <w:pPr>
        <w:pStyle w:val="Funotentext"/>
        <w:rPr>
          <w:rFonts w:ascii="Arial" w:hAnsi="Arial" w:cs="Arial"/>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Loi du 16 septembre 2004 sur le personnel (LPers ; RSB 153.01)</w:t>
      </w:r>
    </w:p>
  </w:footnote>
  <w:footnote w:id="4">
    <w:p w14:paraId="7CDF48FE" w14:textId="3CAD447A" w:rsidR="00AD776A" w:rsidRPr="007F44ED" w:rsidRDefault="00AD776A" w:rsidP="00AD776A">
      <w:pPr>
        <w:pStyle w:val="Funotentext"/>
        <w:rPr>
          <w:rFonts w:ascii="Arial" w:hAnsi="Arial" w:cs="Arial"/>
          <w:sz w:val="16"/>
          <w:szCs w:val="16"/>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Loi du 20 janvier 1993 sur le statut du corps enseignant (LSE ; RSB 430.250)</w:t>
      </w:r>
    </w:p>
  </w:footnote>
  <w:footnote w:id="5">
    <w:p w14:paraId="1D4934A6" w14:textId="498006CD" w:rsidR="008C7173" w:rsidRPr="007F44ED" w:rsidRDefault="008C7173">
      <w:pPr>
        <w:pStyle w:val="Funotentext"/>
        <w:rPr>
          <w:rFonts w:ascii="Arial" w:hAnsi="Arial" w:cs="Arial"/>
          <w:sz w:val="16"/>
          <w:szCs w:val="16"/>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Ordonnance du 9 novembre 2005 sur la formation professionnelle, la formation continue et l’orientation professionnelle (OFOP ; RSB 435.111)</w:t>
      </w:r>
    </w:p>
  </w:footnote>
  <w:footnote w:id="6">
    <w:p w14:paraId="4FFDF318" w14:textId="5B846CBA" w:rsidR="008C7173" w:rsidRPr="007F44ED" w:rsidRDefault="008C7173" w:rsidP="008C7173">
      <w:pPr>
        <w:pStyle w:val="Funotentext"/>
        <w:rPr>
          <w:rFonts w:ascii="Arial" w:hAnsi="Arial" w:cs="Arial"/>
          <w:sz w:val="16"/>
          <w:szCs w:val="16"/>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Ordonnance du 7 novembre 2007 sur les écoles moyennes (OEM ; RSB 433.121)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D0C2" w14:textId="77777777" w:rsidR="00417A24" w:rsidRPr="000F2622" w:rsidRDefault="00417A24" w:rsidP="00417A24">
    <w:pPr>
      <w:rPr>
        <w:rFonts w:ascii="Arial" w:hAnsi="Arial" w:cs="Arial"/>
        <w:b/>
        <w:sz w:val="18"/>
        <w:szCs w:val="18"/>
        <w:lang w:val="fr-CH"/>
      </w:rPr>
    </w:pPr>
    <w:r w:rsidRPr="00BF240C">
      <w:rPr>
        <w:rFonts w:ascii="Arial" w:hAnsi="Arial" w:cs="Arial"/>
        <w:b/>
        <w:sz w:val="22"/>
        <w:lang w:val="fr-CH"/>
      </w:rPr>
      <w:t>Modèle de décision d’engagement pour un engagement à durée déterminée, indéterminée ou indéterminée assorti de conditions</w:t>
    </w:r>
    <w:r w:rsidRPr="00BF240C">
      <w:rPr>
        <w:rFonts w:ascii="Arial" w:hAnsi="Arial" w:cs="Arial"/>
        <w:b/>
        <w:sz w:val="22"/>
        <w:lang w:val="fr-CH"/>
      </w:rPr>
      <w:br/>
    </w:r>
    <w:r w:rsidRPr="00BF240C">
      <w:rPr>
        <w:rFonts w:ascii="Arial" w:hAnsi="Arial" w:cs="Arial"/>
        <w:sz w:val="18"/>
        <w:szCs w:val="18"/>
        <w:lang w:val="fr-CH"/>
      </w:rPr>
      <w:t>[des adaptations au degré scolaire considéré peuvent être nécessaires]</w:t>
    </w:r>
  </w:p>
  <w:p w14:paraId="1EA09532" w14:textId="2326134A" w:rsidR="00373537" w:rsidRPr="00417A24" w:rsidRDefault="00373537" w:rsidP="00417A24">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F74"/>
    <w:multiLevelType w:val="hybridMultilevel"/>
    <w:tmpl w:val="F5A8F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1425BD9"/>
    <w:multiLevelType w:val="hybridMultilevel"/>
    <w:tmpl w:val="3E1E5F0E"/>
    <w:lvl w:ilvl="0" w:tplc="0F94249C">
      <w:numFmt w:val="bullet"/>
      <w:lvlText w:val="-"/>
      <w:lvlJc w:val="left"/>
      <w:pPr>
        <w:ind w:left="720" w:hanging="360"/>
      </w:pPr>
      <w:rPr>
        <w:rFonts w:ascii="Arial" w:eastAsia="Times New Roman"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4B07515"/>
    <w:multiLevelType w:val="hybridMultilevel"/>
    <w:tmpl w:val="100C18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63473165">
    <w:abstractNumId w:val="1"/>
  </w:num>
  <w:num w:numId="2" w16cid:durableId="2054890486">
    <w:abstractNumId w:val="0"/>
  </w:num>
  <w:num w:numId="3" w16cid:durableId="2016151201">
    <w:abstractNumId w:val="4"/>
  </w:num>
  <w:num w:numId="4" w16cid:durableId="1597518871">
    <w:abstractNumId w:val="2"/>
  </w:num>
  <w:num w:numId="5" w16cid:durableId="131106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empty"/>
    <w:docVar w:name="TermBaseURL" w:val="empty"/>
    <w:docVar w:name="TextBases" w:val="multitrans.apps.be.ch\TextBase TMs\INC\INC_valide|multitrans.apps.be.ch\TextBase TMs\INC\INC_interne|multitrans.apps.be.ch\TextBase TMs\INC\INC_temporaire|multitrans.apps.be.ch\TextBase TMs\INS\INS_interne|multitrans.apps.be.ch\TextBase TMs\INS\INS_valide|multitrans.apps.be.ch\TextBase TMs\DSE\DSE_valide|multitrans.apps.be.ch\TextBase TMs\DSSI\DSSI_valide|multitrans.apps.be.ch\TextBase TMs\SAP\SAP_valide|multitrans.apps.be.ch\TextBase TMs\DTT\DTT_valide|multitrans.apps.be.ch\TextBase TMs\Canton de Berne\BELEX 2016 (LexWork)|multitrans.apps.be.ch\TextBase TMs\ECO\ECO_valide|multitrans.apps.be.ch\TextBase TMs\FIN SG\FIN-SG_valide|multitrans.apps.be.ch\TextBase TMs\Canton de Berne\BELEX_Historique|multitrans.apps.be.ch\TextBase TMs\JCE\JCE_valide|multitrans.apps.be.ch\TextBase TMs\Police 2.0\Police20_valide|multitrans.apps.be.ch\TextBase TMs\DIJ\DIJ_valide|multitrans.apps.be.ch\TextBase TMs\FIN-ICI\FIN-ICI_valide|multitrans.apps.be.ch\TextBase TMs\Processus cantonaux\Processus cantonaux 2017|multitrans.apps.be.ch\TextBase TMs\Processus cantonaux\Processus cantonaux 2019|multitrans.apps.be.ch\TextBase TMs\Processus cantonaux\Processus cantonaux 2020|multitrans.apps.be.ch\TextBase TMs\DEEE\DEEE_valide|multitrans.apps.be.ch\TextBase TMs\POM\POM_valide|multitrans.apps.be.ch\TextBase TMs\Canton de Berne\ComBE|multitrans.apps.be.ch\TextBase TMs\Canton de Berne\Canton de Berne|multitrans.apps.be.ch\TextBase TMs\INS\INS_Temporaire"/>
    <w:docVar w:name="TextBaseURL" w:val="empty"/>
    <w:docVar w:name="UILng" w:val="fr"/>
  </w:docVars>
  <w:rsids>
    <w:rsidRoot w:val="00910474"/>
    <w:rsid w:val="00013B93"/>
    <w:rsid w:val="000407D7"/>
    <w:rsid w:val="00047A5E"/>
    <w:rsid w:val="00050ABD"/>
    <w:rsid w:val="00056459"/>
    <w:rsid w:val="00071087"/>
    <w:rsid w:val="000863E3"/>
    <w:rsid w:val="00095529"/>
    <w:rsid w:val="000B284A"/>
    <w:rsid w:val="000B5507"/>
    <w:rsid w:val="000C7438"/>
    <w:rsid w:val="000D5A1C"/>
    <w:rsid w:val="000F17FF"/>
    <w:rsid w:val="000F18D7"/>
    <w:rsid w:val="00111E79"/>
    <w:rsid w:val="00123C80"/>
    <w:rsid w:val="00124F41"/>
    <w:rsid w:val="001268BB"/>
    <w:rsid w:val="001316DC"/>
    <w:rsid w:val="00134464"/>
    <w:rsid w:val="00135403"/>
    <w:rsid w:val="00136361"/>
    <w:rsid w:val="00147B6D"/>
    <w:rsid w:val="001611D6"/>
    <w:rsid w:val="0016690B"/>
    <w:rsid w:val="00166EFB"/>
    <w:rsid w:val="00167586"/>
    <w:rsid w:val="0017260A"/>
    <w:rsid w:val="00180F2E"/>
    <w:rsid w:val="00191D3E"/>
    <w:rsid w:val="00196CEC"/>
    <w:rsid w:val="00197470"/>
    <w:rsid w:val="001B2587"/>
    <w:rsid w:val="001B4357"/>
    <w:rsid w:val="001D6291"/>
    <w:rsid w:val="001E6119"/>
    <w:rsid w:val="001F5F46"/>
    <w:rsid w:val="00203232"/>
    <w:rsid w:val="00211BF5"/>
    <w:rsid w:val="002121C0"/>
    <w:rsid w:val="00220F02"/>
    <w:rsid w:val="002301F9"/>
    <w:rsid w:val="0023790F"/>
    <w:rsid w:val="00237CB4"/>
    <w:rsid w:val="00237DAA"/>
    <w:rsid w:val="00240E67"/>
    <w:rsid w:val="00244334"/>
    <w:rsid w:val="00245900"/>
    <w:rsid w:val="00246AEB"/>
    <w:rsid w:val="0025619A"/>
    <w:rsid w:val="00256FC8"/>
    <w:rsid w:val="002650F1"/>
    <w:rsid w:val="00272968"/>
    <w:rsid w:val="0028293A"/>
    <w:rsid w:val="00287758"/>
    <w:rsid w:val="002A64EE"/>
    <w:rsid w:val="002A7338"/>
    <w:rsid w:val="002B6C51"/>
    <w:rsid w:val="002D24B4"/>
    <w:rsid w:val="002E4F6D"/>
    <w:rsid w:val="002E7D04"/>
    <w:rsid w:val="002E7F81"/>
    <w:rsid w:val="002F02EB"/>
    <w:rsid w:val="002F2259"/>
    <w:rsid w:val="002F314A"/>
    <w:rsid w:val="00303999"/>
    <w:rsid w:val="00304C47"/>
    <w:rsid w:val="00305171"/>
    <w:rsid w:val="003322C8"/>
    <w:rsid w:val="00341BE4"/>
    <w:rsid w:val="00342CB4"/>
    <w:rsid w:val="00355FC1"/>
    <w:rsid w:val="0036195F"/>
    <w:rsid w:val="003637E9"/>
    <w:rsid w:val="00364306"/>
    <w:rsid w:val="00373537"/>
    <w:rsid w:val="00382D0A"/>
    <w:rsid w:val="003A2A8A"/>
    <w:rsid w:val="003B091E"/>
    <w:rsid w:val="003B1668"/>
    <w:rsid w:val="003B264D"/>
    <w:rsid w:val="003C2C9E"/>
    <w:rsid w:val="003D2987"/>
    <w:rsid w:val="003E5987"/>
    <w:rsid w:val="003F09C9"/>
    <w:rsid w:val="003F1F1C"/>
    <w:rsid w:val="004059BE"/>
    <w:rsid w:val="00405C81"/>
    <w:rsid w:val="00416265"/>
    <w:rsid w:val="00416480"/>
    <w:rsid w:val="00417A24"/>
    <w:rsid w:val="0042607E"/>
    <w:rsid w:val="004313CF"/>
    <w:rsid w:val="004341E2"/>
    <w:rsid w:val="00436F59"/>
    <w:rsid w:val="00437D35"/>
    <w:rsid w:val="0044087F"/>
    <w:rsid w:val="00440D53"/>
    <w:rsid w:val="00460F96"/>
    <w:rsid w:val="00463887"/>
    <w:rsid w:val="00467A19"/>
    <w:rsid w:val="00483671"/>
    <w:rsid w:val="004932D7"/>
    <w:rsid w:val="004937FA"/>
    <w:rsid w:val="004948EB"/>
    <w:rsid w:val="004960AF"/>
    <w:rsid w:val="0049742F"/>
    <w:rsid w:val="004A79F2"/>
    <w:rsid w:val="004B0822"/>
    <w:rsid w:val="004B5F5D"/>
    <w:rsid w:val="004C6507"/>
    <w:rsid w:val="004D5FFD"/>
    <w:rsid w:val="004E2B3B"/>
    <w:rsid w:val="004F0516"/>
    <w:rsid w:val="005001F6"/>
    <w:rsid w:val="005027E0"/>
    <w:rsid w:val="00510024"/>
    <w:rsid w:val="00516015"/>
    <w:rsid w:val="005163D0"/>
    <w:rsid w:val="00522F89"/>
    <w:rsid w:val="005245A5"/>
    <w:rsid w:val="005378CA"/>
    <w:rsid w:val="00540F26"/>
    <w:rsid w:val="005467DA"/>
    <w:rsid w:val="00562A51"/>
    <w:rsid w:val="00563622"/>
    <w:rsid w:val="005658C3"/>
    <w:rsid w:val="0057177F"/>
    <w:rsid w:val="00581C16"/>
    <w:rsid w:val="00585765"/>
    <w:rsid w:val="00595272"/>
    <w:rsid w:val="0059595D"/>
    <w:rsid w:val="005A2325"/>
    <w:rsid w:val="005B56B1"/>
    <w:rsid w:val="005C5D30"/>
    <w:rsid w:val="005D567C"/>
    <w:rsid w:val="005D727A"/>
    <w:rsid w:val="005E127D"/>
    <w:rsid w:val="005F1C75"/>
    <w:rsid w:val="005F68BE"/>
    <w:rsid w:val="00607AED"/>
    <w:rsid w:val="00626026"/>
    <w:rsid w:val="00633232"/>
    <w:rsid w:val="006461E9"/>
    <w:rsid w:val="00673756"/>
    <w:rsid w:val="006765DB"/>
    <w:rsid w:val="00676AA6"/>
    <w:rsid w:val="006770E3"/>
    <w:rsid w:val="006801EF"/>
    <w:rsid w:val="00683089"/>
    <w:rsid w:val="006859D2"/>
    <w:rsid w:val="00686F02"/>
    <w:rsid w:val="0068795B"/>
    <w:rsid w:val="00687CFB"/>
    <w:rsid w:val="00691190"/>
    <w:rsid w:val="006A6174"/>
    <w:rsid w:val="006B577A"/>
    <w:rsid w:val="006C14BD"/>
    <w:rsid w:val="006C57A7"/>
    <w:rsid w:val="006C7E9D"/>
    <w:rsid w:val="006D3017"/>
    <w:rsid w:val="006D6B54"/>
    <w:rsid w:val="006D71BF"/>
    <w:rsid w:val="006E1606"/>
    <w:rsid w:val="006E335D"/>
    <w:rsid w:val="006E5902"/>
    <w:rsid w:val="006E7E8B"/>
    <w:rsid w:val="00700111"/>
    <w:rsid w:val="0071182C"/>
    <w:rsid w:val="00715655"/>
    <w:rsid w:val="007353CA"/>
    <w:rsid w:val="007405D3"/>
    <w:rsid w:val="00746697"/>
    <w:rsid w:val="0076577D"/>
    <w:rsid w:val="0076674E"/>
    <w:rsid w:val="007714CA"/>
    <w:rsid w:val="0077193B"/>
    <w:rsid w:val="007849BB"/>
    <w:rsid w:val="00787475"/>
    <w:rsid w:val="007874D5"/>
    <w:rsid w:val="007B047D"/>
    <w:rsid w:val="007B6C8E"/>
    <w:rsid w:val="007C130B"/>
    <w:rsid w:val="007C755D"/>
    <w:rsid w:val="007C7EA4"/>
    <w:rsid w:val="007D2FCF"/>
    <w:rsid w:val="007E065E"/>
    <w:rsid w:val="007E0B4A"/>
    <w:rsid w:val="007F44ED"/>
    <w:rsid w:val="007F7BEC"/>
    <w:rsid w:val="0080011D"/>
    <w:rsid w:val="00815955"/>
    <w:rsid w:val="00827AEE"/>
    <w:rsid w:val="00831651"/>
    <w:rsid w:val="00842BD4"/>
    <w:rsid w:val="00855FFE"/>
    <w:rsid w:val="008577EE"/>
    <w:rsid w:val="00863256"/>
    <w:rsid w:val="00864F59"/>
    <w:rsid w:val="00876FEF"/>
    <w:rsid w:val="0088799D"/>
    <w:rsid w:val="008948AF"/>
    <w:rsid w:val="00894E8F"/>
    <w:rsid w:val="008A1712"/>
    <w:rsid w:val="008A26F6"/>
    <w:rsid w:val="008A4E0E"/>
    <w:rsid w:val="008A5BF9"/>
    <w:rsid w:val="008A6DE7"/>
    <w:rsid w:val="008A7843"/>
    <w:rsid w:val="008B02F9"/>
    <w:rsid w:val="008B0D97"/>
    <w:rsid w:val="008B22B7"/>
    <w:rsid w:val="008B5309"/>
    <w:rsid w:val="008C1834"/>
    <w:rsid w:val="008C371C"/>
    <w:rsid w:val="008C4849"/>
    <w:rsid w:val="008C7173"/>
    <w:rsid w:val="008E399E"/>
    <w:rsid w:val="008F0154"/>
    <w:rsid w:val="008F2076"/>
    <w:rsid w:val="008F3BDF"/>
    <w:rsid w:val="00900852"/>
    <w:rsid w:val="00903118"/>
    <w:rsid w:val="00904F4E"/>
    <w:rsid w:val="00910474"/>
    <w:rsid w:val="009113DA"/>
    <w:rsid w:val="009146E3"/>
    <w:rsid w:val="00914AB2"/>
    <w:rsid w:val="009373B7"/>
    <w:rsid w:val="0093757D"/>
    <w:rsid w:val="00942304"/>
    <w:rsid w:val="00946D1D"/>
    <w:rsid w:val="00946D5E"/>
    <w:rsid w:val="00956E92"/>
    <w:rsid w:val="00965DC4"/>
    <w:rsid w:val="00966811"/>
    <w:rsid w:val="00966CEC"/>
    <w:rsid w:val="00970296"/>
    <w:rsid w:val="00980D14"/>
    <w:rsid w:val="00980DDC"/>
    <w:rsid w:val="00980F66"/>
    <w:rsid w:val="00983007"/>
    <w:rsid w:val="0099031F"/>
    <w:rsid w:val="00997B5C"/>
    <w:rsid w:val="009A4AC7"/>
    <w:rsid w:val="009A61BD"/>
    <w:rsid w:val="009A6751"/>
    <w:rsid w:val="009B7D8F"/>
    <w:rsid w:val="009C6CA9"/>
    <w:rsid w:val="009D1955"/>
    <w:rsid w:val="009D24BC"/>
    <w:rsid w:val="009E04BC"/>
    <w:rsid w:val="009E28AE"/>
    <w:rsid w:val="009E6504"/>
    <w:rsid w:val="009F0597"/>
    <w:rsid w:val="00A00636"/>
    <w:rsid w:val="00A1207F"/>
    <w:rsid w:val="00A21AC2"/>
    <w:rsid w:val="00A44DE9"/>
    <w:rsid w:val="00A51BDF"/>
    <w:rsid w:val="00A54F46"/>
    <w:rsid w:val="00A61865"/>
    <w:rsid w:val="00A634A0"/>
    <w:rsid w:val="00A6487B"/>
    <w:rsid w:val="00A71EAF"/>
    <w:rsid w:val="00A74A23"/>
    <w:rsid w:val="00A91997"/>
    <w:rsid w:val="00A92BB3"/>
    <w:rsid w:val="00A93471"/>
    <w:rsid w:val="00A96BAD"/>
    <w:rsid w:val="00AA1CE5"/>
    <w:rsid w:val="00AA2BAA"/>
    <w:rsid w:val="00AB158A"/>
    <w:rsid w:val="00AB402F"/>
    <w:rsid w:val="00AB6784"/>
    <w:rsid w:val="00AB75B6"/>
    <w:rsid w:val="00AC36D5"/>
    <w:rsid w:val="00AD0F1F"/>
    <w:rsid w:val="00AD776A"/>
    <w:rsid w:val="00AE6244"/>
    <w:rsid w:val="00AF1E25"/>
    <w:rsid w:val="00B0495E"/>
    <w:rsid w:val="00B05FB6"/>
    <w:rsid w:val="00B06E83"/>
    <w:rsid w:val="00B1062F"/>
    <w:rsid w:val="00B155A6"/>
    <w:rsid w:val="00B2445B"/>
    <w:rsid w:val="00B25ABC"/>
    <w:rsid w:val="00B54E60"/>
    <w:rsid w:val="00B67C91"/>
    <w:rsid w:val="00B805D4"/>
    <w:rsid w:val="00B91ABA"/>
    <w:rsid w:val="00BB2570"/>
    <w:rsid w:val="00BB73E1"/>
    <w:rsid w:val="00BC1878"/>
    <w:rsid w:val="00BC52AD"/>
    <w:rsid w:val="00BD5A6E"/>
    <w:rsid w:val="00BD75BB"/>
    <w:rsid w:val="00BE28FF"/>
    <w:rsid w:val="00BF17BB"/>
    <w:rsid w:val="00BF1F0B"/>
    <w:rsid w:val="00BF240C"/>
    <w:rsid w:val="00C03C87"/>
    <w:rsid w:val="00C050BD"/>
    <w:rsid w:val="00C336BB"/>
    <w:rsid w:val="00C34B9B"/>
    <w:rsid w:val="00C44571"/>
    <w:rsid w:val="00C4665E"/>
    <w:rsid w:val="00C6653D"/>
    <w:rsid w:val="00C66713"/>
    <w:rsid w:val="00C67DF6"/>
    <w:rsid w:val="00C73161"/>
    <w:rsid w:val="00C92518"/>
    <w:rsid w:val="00C9558B"/>
    <w:rsid w:val="00CA24A1"/>
    <w:rsid w:val="00CA4269"/>
    <w:rsid w:val="00CC29B9"/>
    <w:rsid w:val="00CC2FEE"/>
    <w:rsid w:val="00CE4E45"/>
    <w:rsid w:val="00CF0042"/>
    <w:rsid w:val="00D00285"/>
    <w:rsid w:val="00D06E4E"/>
    <w:rsid w:val="00D15B17"/>
    <w:rsid w:val="00D17BBD"/>
    <w:rsid w:val="00D235BC"/>
    <w:rsid w:val="00D40CF2"/>
    <w:rsid w:val="00D5124B"/>
    <w:rsid w:val="00D613B9"/>
    <w:rsid w:val="00D757D1"/>
    <w:rsid w:val="00D96A9A"/>
    <w:rsid w:val="00DA0315"/>
    <w:rsid w:val="00DA38C0"/>
    <w:rsid w:val="00DB607C"/>
    <w:rsid w:val="00DC371F"/>
    <w:rsid w:val="00DD20FF"/>
    <w:rsid w:val="00DD2988"/>
    <w:rsid w:val="00DD42C5"/>
    <w:rsid w:val="00DD6648"/>
    <w:rsid w:val="00DF138C"/>
    <w:rsid w:val="00DF5197"/>
    <w:rsid w:val="00E0085A"/>
    <w:rsid w:val="00E077FE"/>
    <w:rsid w:val="00E10901"/>
    <w:rsid w:val="00E112C8"/>
    <w:rsid w:val="00E14159"/>
    <w:rsid w:val="00E14304"/>
    <w:rsid w:val="00E318F0"/>
    <w:rsid w:val="00E3672E"/>
    <w:rsid w:val="00E4151B"/>
    <w:rsid w:val="00E4337F"/>
    <w:rsid w:val="00E476A5"/>
    <w:rsid w:val="00E5218B"/>
    <w:rsid w:val="00E55CAC"/>
    <w:rsid w:val="00E66BE8"/>
    <w:rsid w:val="00E77717"/>
    <w:rsid w:val="00EB06DC"/>
    <w:rsid w:val="00EB22A6"/>
    <w:rsid w:val="00EB412E"/>
    <w:rsid w:val="00EC3723"/>
    <w:rsid w:val="00ED720F"/>
    <w:rsid w:val="00EE5B72"/>
    <w:rsid w:val="00EE7B92"/>
    <w:rsid w:val="00EF2BFF"/>
    <w:rsid w:val="00EF44C0"/>
    <w:rsid w:val="00F02F20"/>
    <w:rsid w:val="00F0341C"/>
    <w:rsid w:val="00F228B9"/>
    <w:rsid w:val="00F27568"/>
    <w:rsid w:val="00F31C4C"/>
    <w:rsid w:val="00F37D77"/>
    <w:rsid w:val="00F50A59"/>
    <w:rsid w:val="00F616E1"/>
    <w:rsid w:val="00F90597"/>
    <w:rsid w:val="00F908AF"/>
    <w:rsid w:val="00F919B2"/>
    <w:rsid w:val="00FB2403"/>
    <w:rsid w:val="00FD1013"/>
    <w:rsid w:val="00FD29D0"/>
    <w:rsid w:val="00FE619C"/>
    <w:rsid w:val="00FE7B3F"/>
    <w:rsid w:val="00FF31DA"/>
    <w:rsid w:val="00FF63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22176B1"/>
  <w15:chartTrackingRefBased/>
  <w15:docId w15:val="{FB9E9046-A3D5-4DC3-B0E8-C24A718C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uiPriority w:val="99"/>
    <w:rsid w:val="0049742F"/>
    <w:rPr>
      <w:sz w:val="16"/>
      <w:szCs w:val="16"/>
    </w:rPr>
  </w:style>
  <w:style w:type="paragraph" w:styleId="Kommentartext">
    <w:name w:val="annotation text"/>
    <w:basedOn w:val="Standard"/>
    <w:link w:val="KommentartextZchn"/>
    <w:uiPriority w:val="99"/>
    <w:rsid w:val="0049742F"/>
  </w:style>
  <w:style w:type="character" w:customStyle="1" w:styleId="KommentartextZchn">
    <w:name w:val="Kommentartext Zchn"/>
    <w:link w:val="Kommentartext"/>
    <w:uiPriority w:val="99"/>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articlesymbol">
    <w:name w:val="article_symbol"/>
    <w:rsid w:val="00980F66"/>
  </w:style>
  <w:style w:type="character" w:customStyle="1" w:styleId="number">
    <w:name w:val="number"/>
    <w:rsid w:val="00980F66"/>
  </w:style>
  <w:style w:type="character" w:customStyle="1" w:styleId="titletext">
    <w:name w:val="title_text"/>
    <w:rsid w:val="00980F66"/>
  </w:style>
  <w:style w:type="paragraph" w:styleId="StandardWeb">
    <w:name w:val="Normal (Web)"/>
    <w:basedOn w:val="Standard"/>
    <w:uiPriority w:val="99"/>
    <w:unhideWhenUsed/>
    <w:rsid w:val="00980F66"/>
    <w:pPr>
      <w:spacing w:before="100" w:beforeAutospacing="1" w:after="100" w:afterAutospacing="1"/>
    </w:pPr>
    <w:rPr>
      <w:sz w:val="24"/>
      <w:szCs w:val="24"/>
      <w:lang w:val="de-CH"/>
    </w:rPr>
  </w:style>
  <w:style w:type="character" w:customStyle="1" w:styleId="textcontent">
    <w:name w:val="text_content"/>
    <w:rsid w:val="00980F66"/>
  </w:style>
  <w:style w:type="character" w:styleId="Fett">
    <w:name w:val="Strong"/>
    <w:uiPriority w:val="22"/>
    <w:qFormat/>
    <w:rsid w:val="00980F66"/>
    <w:rPr>
      <w:b/>
      <w:bCs/>
    </w:rPr>
  </w:style>
  <w:style w:type="table" w:styleId="Tabellenraster">
    <w:name w:val="Table Grid"/>
    <w:basedOn w:val="NormaleTabelle"/>
    <w:uiPriority w:val="59"/>
    <w:rsid w:val="00B1062F"/>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paragraph" w:styleId="KeinLeerraum">
    <w:name w:val="No Spacing"/>
    <w:basedOn w:val="Standard"/>
    <w:link w:val="KeinLeerraumZchn"/>
    <w:uiPriority w:val="1"/>
    <w:qFormat/>
    <w:rsid w:val="00EB06DC"/>
    <w:pPr>
      <w:spacing w:line="280" w:lineRule="atLeast"/>
    </w:pPr>
    <w:rPr>
      <w:rFonts w:ascii="Arial" w:eastAsia="Arial" w:hAnsi="Arial"/>
      <w:sz w:val="22"/>
      <w:szCs w:val="22"/>
      <w:lang w:val="de-CH" w:eastAsia="en-US"/>
    </w:rPr>
  </w:style>
  <w:style w:type="table" w:customStyle="1" w:styleId="KantonTab2">
    <w:name w:val="Kanton_Tab2"/>
    <w:basedOn w:val="NormaleTabelle"/>
    <w:uiPriority w:val="99"/>
    <w:rsid w:val="00EB06DC"/>
    <w:rPr>
      <w:rFonts w:ascii="Arial" w:eastAsia="Arial" w:hAnsi="Arial"/>
      <w:sz w:val="22"/>
      <w:szCs w:val="22"/>
      <w:lang w:eastAsia="en-US"/>
    </w:rPr>
    <w:tblPr>
      <w:tblCellMar>
        <w:left w:w="0" w:type="dxa"/>
        <w:right w:w="0" w:type="dxa"/>
      </w:tblCellMar>
    </w:tblPr>
  </w:style>
  <w:style w:type="character" w:styleId="Platzhaltertext">
    <w:name w:val="Placeholder Text"/>
    <w:uiPriority w:val="99"/>
    <w:semiHidden/>
    <w:rsid w:val="00EB06DC"/>
    <w:rPr>
      <w:color w:val="808080"/>
    </w:rPr>
  </w:style>
  <w:style w:type="character" w:customStyle="1" w:styleId="KeinLeerraumZchn">
    <w:name w:val="Kein Leerraum Zchn"/>
    <w:link w:val="KeinLeerraum"/>
    <w:uiPriority w:val="1"/>
    <w:rsid w:val="00EB06DC"/>
    <w:rPr>
      <w:rFonts w:ascii="Arial" w:eastAsia="Arial" w:hAnsi="Arial"/>
      <w:sz w:val="22"/>
      <w:szCs w:val="22"/>
      <w:lang w:eastAsia="en-US"/>
    </w:rPr>
  </w:style>
  <w:style w:type="paragraph" w:styleId="berarbeitung">
    <w:name w:val="Revision"/>
    <w:hidden/>
    <w:uiPriority w:val="99"/>
    <w:semiHidden/>
    <w:rsid w:val="00ED720F"/>
    <w:rPr>
      <w:lang w:val="de-DE"/>
    </w:rPr>
  </w:style>
  <w:style w:type="paragraph" w:styleId="Funotentext">
    <w:name w:val="footnote text"/>
    <w:basedOn w:val="Standard"/>
    <w:link w:val="FunotentextZchn"/>
    <w:unhideWhenUsed/>
    <w:rsid w:val="003637E9"/>
  </w:style>
  <w:style w:type="character" w:customStyle="1" w:styleId="FunotentextZchn">
    <w:name w:val="Fußnotentext Zchn"/>
    <w:link w:val="Funotentext"/>
    <w:rsid w:val="003637E9"/>
    <w:rPr>
      <w:lang w:val="de-DE"/>
    </w:rPr>
  </w:style>
  <w:style w:type="character" w:styleId="Funotenzeichen">
    <w:name w:val="footnote reference"/>
    <w:unhideWhenUsed/>
    <w:rsid w:val="003637E9"/>
    <w:rPr>
      <w:vertAlign w:val="superscript"/>
    </w:rPr>
  </w:style>
  <w:style w:type="character" w:customStyle="1" w:styleId="berschrift1Zchn">
    <w:name w:val="Überschrift 1 Zchn"/>
    <w:link w:val="berschrift1"/>
    <w:rsid w:val="008A7843"/>
    <w:rPr>
      <w:rFonts w:ascii="Helv" w:hAnsi="Helv"/>
      <w:b/>
      <w:lang w:val="de-DE"/>
    </w:rPr>
  </w:style>
  <w:style w:type="paragraph" w:styleId="Listenabsatz">
    <w:name w:val="List Paragraph"/>
    <w:basedOn w:val="Standard"/>
    <w:uiPriority w:val="34"/>
    <w:qFormat/>
    <w:rsid w:val="00467A19"/>
    <w:pPr>
      <w:ind w:left="720"/>
      <w:contextualSpacing/>
    </w:pPr>
  </w:style>
  <w:style w:type="character" w:styleId="Hyperlink">
    <w:name w:val="Hyperlink"/>
    <w:basedOn w:val="Absatz-Standardschriftart"/>
    <w:uiPriority w:val="99"/>
    <w:unhideWhenUsed/>
    <w:rsid w:val="00256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5102">
      <w:bodyDiv w:val="1"/>
      <w:marLeft w:val="0"/>
      <w:marRight w:val="0"/>
      <w:marTop w:val="0"/>
      <w:marBottom w:val="0"/>
      <w:divBdr>
        <w:top w:val="none" w:sz="0" w:space="0" w:color="auto"/>
        <w:left w:val="none" w:sz="0" w:space="0" w:color="auto"/>
        <w:bottom w:val="none" w:sz="0" w:space="0" w:color="auto"/>
        <w:right w:val="none" w:sz="0" w:space="0" w:color="auto"/>
      </w:divBdr>
      <w:divsChild>
        <w:div w:id="464590796">
          <w:marLeft w:val="0"/>
          <w:marRight w:val="0"/>
          <w:marTop w:val="0"/>
          <w:marBottom w:val="0"/>
          <w:divBdr>
            <w:top w:val="none" w:sz="0" w:space="0" w:color="auto"/>
            <w:left w:val="none" w:sz="0" w:space="0" w:color="auto"/>
            <w:bottom w:val="none" w:sz="0" w:space="0" w:color="auto"/>
            <w:right w:val="none" w:sz="0" w:space="0" w:color="auto"/>
          </w:divBdr>
        </w:div>
      </w:divsChild>
    </w:div>
    <w:div w:id="336687613">
      <w:bodyDiv w:val="1"/>
      <w:marLeft w:val="0"/>
      <w:marRight w:val="0"/>
      <w:marTop w:val="0"/>
      <w:marBottom w:val="0"/>
      <w:divBdr>
        <w:top w:val="none" w:sz="0" w:space="0" w:color="auto"/>
        <w:left w:val="none" w:sz="0" w:space="0" w:color="auto"/>
        <w:bottom w:val="none" w:sz="0" w:space="0" w:color="auto"/>
        <w:right w:val="none" w:sz="0" w:space="0" w:color="auto"/>
      </w:divBdr>
    </w:div>
    <w:div w:id="420954924">
      <w:bodyDiv w:val="1"/>
      <w:marLeft w:val="0"/>
      <w:marRight w:val="0"/>
      <w:marTop w:val="0"/>
      <w:marBottom w:val="0"/>
      <w:divBdr>
        <w:top w:val="none" w:sz="0" w:space="0" w:color="auto"/>
        <w:left w:val="none" w:sz="0" w:space="0" w:color="auto"/>
        <w:bottom w:val="none" w:sz="0" w:space="0" w:color="auto"/>
        <w:right w:val="none" w:sz="0" w:space="0" w:color="auto"/>
      </w:divBdr>
      <w:divsChild>
        <w:div w:id="1390378887">
          <w:marLeft w:val="0"/>
          <w:marRight w:val="0"/>
          <w:marTop w:val="0"/>
          <w:marBottom w:val="0"/>
          <w:divBdr>
            <w:top w:val="none" w:sz="0" w:space="0" w:color="auto"/>
            <w:left w:val="none" w:sz="0" w:space="0" w:color="auto"/>
            <w:bottom w:val="none" w:sz="0" w:space="0" w:color="auto"/>
            <w:right w:val="none" w:sz="0" w:space="0" w:color="auto"/>
          </w:divBdr>
          <w:divsChild>
            <w:div w:id="1059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0099">
      <w:bodyDiv w:val="1"/>
      <w:marLeft w:val="0"/>
      <w:marRight w:val="0"/>
      <w:marTop w:val="0"/>
      <w:marBottom w:val="0"/>
      <w:divBdr>
        <w:top w:val="none" w:sz="0" w:space="0" w:color="auto"/>
        <w:left w:val="none" w:sz="0" w:space="0" w:color="auto"/>
        <w:bottom w:val="none" w:sz="0" w:space="0" w:color="auto"/>
        <w:right w:val="none" w:sz="0" w:space="0" w:color="auto"/>
      </w:divBdr>
      <w:divsChild>
        <w:div w:id="2044547928">
          <w:marLeft w:val="0"/>
          <w:marRight w:val="0"/>
          <w:marTop w:val="79"/>
          <w:marBottom w:val="0"/>
          <w:divBdr>
            <w:top w:val="none" w:sz="0" w:space="0" w:color="auto"/>
            <w:left w:val="none" w:sz="0" w:space="0" w:color="auto"/>
            <w:bottom w:val="none" w:sz="0" w:space="0" w:color="auto"/>
            <w:right w:val="none" w:sz="0" w:space="0" w:color="auto"/>
          </w:divBdr>
        </w:div>
        <w:div w:id="1957901593">
          <w:marLeft w:val="0"/>
          <w:marRight w:val="0"/>
          <w:marTop w:val="79"/>
          <w:marBottom w:val="0"/>
          <w:divBdr>
            <w:top w:val="none" w:sz="0" w:space="0" w:color="auto"/>
            <w:left w:val="none" w:sz="0" w:space="0" w:color="auto"/>
            <w:bottom w:val="none" w:sz="0" w:space="0" w:color="auto"/>
            <w:right w:val="none" w:sz="0" w:space="0" w:color="auto"/>
          </w:divBdr>
        </w:div>
      </w:divsChild>
    </w:div>
    <w:div w:id="852037888">
      <w:bodyDiv w:val="1"/>
      <w:marLeft w:val="0"/>
      <w:marRight w:val="0"/>
      <w:marTop w:val="0"/>
      <w:marBottom w:val="0"/>
      <w:divBdr>
        <w:top w:val="none" w:sz="0" w:space="0" w:color="auto"/>
        <w:left w:val="none" w:sz="0" w:space="0" w:color="auto"/>
        <w:bottom w:val="none" w:sz="0" w:space="0" w:color="auto"/>
        <w:right w:val="none" w:sz="0" w:space="0" w:color="auto"/>
      </w:divBdr>
    </w:div>
    <w:div w:id="131938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706">
          <w:marLeft w:val="0"/>
          <w:marRight w:val="0"/>
          <w:marTop w:val="0"/>
          <w:marBottom w:val="0"/>
          <w:divBdr>
            <w:top w:val="none" w:sz="0" w:space="0" w:color="auto"/>
            <w:left w:val="none" w:sz="0" w:space="0" w:color="auto"/>
            <w:bottom w:val="none" w:sz="0" w:space="0" w:color="auto"/>
            <w:right w:val="none" w:sz="0" w:space="0" w:color="auto"/>
          </w:divBdr>
          <w:divsChild>
            <w:div w:id="1086614571">
              <w:marLeft w:val="0"/>
              <w:marRight w:val="0"/>
              <w:marTop w:val="0"/>
              <w:marBottom w:val="0"/>
              <w:divBdr>
                <w:top w:val="none" w:sz="0" w:space="0" w:color="auto"/>
                <w:left w:val="none" w:sz="0" w:space="0" w:color="auto"/>
                <w:bottom w:val="none" w:sz="0" w:space="0" w:color="auto"/>
                <w:right w:val="none" w:sz="0" w:space="0" w:color="auto"/>
              </w:divBdr>
            </w:div>
            <w:div w:id="1192496452">
              <w:marLeft w:val="0"/>
              <w:marRight w:val="0"/>
              <w:marTop w:val="0"/>
              <w:marBottom w:val="0"/>
              <w:divBdr>
                <w:top w:val="none" w:sz="0" w:space="0" w:color="auto"/>
                <w:left w:val="none" w:sz="0" w:space="0" w:color="auto"/>
                <w:bottom w:val="none" w:sz="0" w:space="0" w:color="auto"/>
                <w:right w:val="none" w:sz="0" w:space="0" w:color="auto"/>
              </w:divBdr>
            </w:div>
            <w:div w:id="1410804877">
              <w:marLeft w:val="0"/>
              <w:marRight w:val="0"/>
              <w:marTop w:val="0"/>
              <w:marBottom w:val="0"/>
              <w:divBdr>
                <w:top w:val="none" w:sz="0" w:space="0" w:color="auto"/>
                <w:left w:val="none" w:sz="0" w:space="0" w:color="auto"/>
                <w:bottom w:val="none" w:sz="0" w:space="0" w:color="auto"/>
                <w:right w:val="none" w:sz="0" w:space="0" w:color="auto"/>
              </w:divBdr>
            </w:div>
            <w:div w:id="17586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7967">
      <w:bodyDiv w:val="1"/>
      <w:marLeft w:val="0"/>
      <w:marRight w:val="0"/>
      <w:marTop w:val="0"/>
      <w:marBottom w:val="0"/>
      <w:divBdr>
        <w:top w:val="none" w:sz="0" w:space="0" w:color="auto"/>
        <w:left w:val="none" w:sz="0" w:space="0" w:color="auto"/>
        <w:bottom w:val="none" w:sz="0" w:space="0" w:color="auto"/>
        <w:right w:val="none" w:sz="0" w:space="0" w:color="auto"/>
      </w:divBdr>
      <w:divsChild>
        <w:div w:id="331375365">
          <w:marLeft w:val="0"/>
          <w:marRight w:val="0"/>
          <w:marTop w:val="0"/>
          <w:marBottom w:val="0"/>
          <w:divBdr>
            <w:top w:val="none" w:sz="0" w:space="0" w:color="auto"/>
            <w:left w:val="none" w:sz="0" w:space="0" w:color="auto"/>
            <w:bottom w:val="none" w:sz="0" w:space="0" w:color="auto"/>
            <w:right w:val="none" w:sz="0" w:space="0" w:color="auto"/>
          </w:divBdr>
          <w:divsChild>
            <w:div w:id="390927148">
              <w:marLeft w:val="0"/>
              <w:marRight w:val="0"/>
              <w:marTop w:val="0"/>
              <w:marBottom w:val="0"/>
              <w:divBdr>
                <w:top w:val="none" w:sz="0" w:space="0" w:color="auto"/>
                <w:left w:val="none" w:sz="0" w:space="0" w:color="auto"/>
                <w:bottom w:val="none" w:sz="0" w:space="0" w:color="auto"/>
                <w:right w:val="none" w:sz="0" w:space="0" w:color="auto"/>
              </w:divBdr>
            </w:div>
            <w:div w:id="619609544">
              <w:marLeft w:val="0"/>
              <w:marRight w:val="0"/>
              <w:marTop w:val="0"/>
              <w:marBottom w:val="0"/>
              <w:divBdr>
                <w:top w:val="none" w:sz="0" w:space="0" w:color="auto"/>
                <w:left w:val="none" w:sz="0" w:space="0" w:color="auto"/>
                <w:bottom w:val="none" w:sz="0" w:space="0" w:color="auto"/>
                <w:right w:val="none" w:sz="0" w:space="0" w:color="auto"/>
              </w:divBdr>
            </w:div>
            <w:div w:id="692266928">
              <w:marLeft w:val="0"/>
              <w:marRight w:val="0"/>
              <w:marTop w:val="0"/>
              <w:marBottom w:val="0"/>
              <w:divBdr>
                <w:top w:val="none" w:sz="0" w:space="0" w:color="auto"/>
                <w:left w:val="none" w:sz="0" w:space="0" w:color="auto"/>
                <w:bottom w:val="none" w:sz="0" w:space="0" w:color="auto"/>
                <w:right w:val="none" w:sz="0" w:space="0" w:color="auto"/>
              </w:divBdr>
            </w:div>
            <w:div w:id="1192305493">
              <w:marLeft w:val="0"/>
              <w:marRight w:val="0"/>
              <w:marTop w:val="0"/>
              <w:marBottom w:val="0"/>
              <w:divBdr>
                <w:top w:val="none" w:sz="0" w:space="0" w:color="auto"/>
                <w:left w:val="none" w:sz="0" w:space="0" w:color="auto"/>
                <w:bottom w:val="none" w:sz="0" w:space="0" w:color="auto"/>
                <w:right w:val="none" w:sz="0" w:space="0" w:color="auto"/>
              </w:divBdr>
              <w:divsChild>
                <w:div w:id="881553201">
                  <w:marLeft w:val="0"/>
                  <w:marRight w:val="0"/>
                  <w:marTop w:val="0"/>
                  <w:marBottom w:val="0"/>
                  <w:divBdr>
                    <w:top w:val="none" w:sz="0" w:space="0" w:color="auto"/>
                    <w:left w:val="none" w:sz="0" w:space="0" w:color="auto"/>
                    <w:bottom w:val="none" w:sz="0" w:space="0" w:color="auto"/>
                    <w:right w:val="none" w:sz="0" w:space="0" w:color="auto"/>
                  </w:divBdr>
                </w:div>
                <w:div w:id="1426153047">
                  <w:marLeft w:val="0"/>
                  <w:marRight w:val="0"/>
                  <w:marTop w:val="0"/>
                  <w:marBottom w:val="0"/>
                  <w:divBdr>
                    <w:top w:val="none" w:sz="0" w:space="0" w:color="auto"/>
                    <w:left w:val="none" w:sz="0" w:space="0" w:color="auto"/>
                    <w:bottom w:val="none" w:sz="0" w:space="0" w:color="auto"/>
                    <w:right w:val="none" w:sz="0" w:space="0" w:color="auto"/>
                  </w:divBdr>
                </w:div>
              </w:divsChild>
            </w:div>
            <w:div w:id="21456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3916">
      <w:bodyDiv w:val="1"/>
      <w:marLeft w:val="0"/>
      <w:marRight w:val="0"/>
      <w:marTop w:val="0"/>
      <w:marBottom w:val="0"/>
      <w:divBdr>
        <w:top w:val="none" w:sz="0" w:space="0" w:color="auto"/>
        <w:left w:val="none" w:sz="0" w:space="0" w:color="auto"/>
        <w:bottom w:val="none" w:sz="0" w:space="0" w:color="auto"/>
        <w:right w:val="none" w:sz="0" w:space="0" w:color="auto"/>
      </w:divBdr>
    </w:div>
    <w:div w:id="1952085869">
      <w:bodyDiv w:val="1"/>
      <w:marLeft w:val="0"/>
      <w:marRight w:val="0"/>
      <w:marTop w:val="0"/>
      <w:marBottom w:val="0"/>
      <w:divBdr>
        <w:top w:val="none" w:sz="0" w:space="0" w:color="auto"/>
        <w:left w:val="none" w:sz="0" w:space="0" w:color="auto"/>
        <w:bottom w:val="none" w:sz="0" w:space="0" w:color="auto"/>
        <w:right w:val="none" w:sz="0" w:space="0" w:color="auto"/>
      </w:divBdr>
      <w:divsChild>
        <w:div w:id="1619221350">
          <w:marLeft w:val="0"/>
          <w:marRight w:val="0"/>
          <w:marTop w:val="0"/>
          <w:marBottom w:val="0"/>
          <w:divBdr>
            <w:top w:val="none" w:sz="0" w:space="0" w:color="auto"/>
            <w:left w:val="none" w:sz="0" w:space="0" w:color="auto"/>
            <w:bottom w:val="none" w:sz="0" w:space="0" w:color="auto"/>
            <w:right w:val="none" w:sz="0" w:space="0" w:color="auto"/>
          </w:divBdr>
          <w:divsChild>
            <w:div w:id="67502756">
              <w:marLeft w:val="0"/>
              <w:marRight w:val="0"/>
              <w:marTop w:val="0"/>
              <w:marBottom w:val="0"/>
              <w:divBdr>
                <w:top w:val="none" w:sz="0" w:space="0" w:color="auto"/>
                <w:left w:val="none" w:sz="0" w:space="0" w:color="auto"/>
                <w:bottom w:val="none" w:sz="0" w:space="0" w:color="auto"/>
                <w:right w:val="none" w:sz="0" w:space="0" w:color="auto"/>
              </w:divBdr>
              <w:divsChild>
                <w:div w:id="761560820">
                  <w:marLeft w:val="0"/>
                  <w:marRight w:val="0"/>
                  <w:marTop w:val="0"/>
                  <w:marBottom w:val="0"/>
                  <w:divBdr>
                    <w:top w:val="none" w:sz="0" w:space="0" w:color="auto"/>
                    <w:left w:val="none" w:sz="0" w:space="0" w:color="auto"/>
                    <w:bottom w:val="none" w:sz="0" w:space="0" w:color="auto"/>
                    <w:right w:val="none" w:sz="0" w:space="0" w:color="auto"/>
                  </w:divBdr>
                  <w:divsChild>
                    <w:div w:id="2094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99F4-B043-4EED-9A62-120D5423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7966</Characters>
  <Application>Microsoft Office Word</Application>
  <DocSecurity>4</DocSecurity>
  <Lines>66</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subject/>
  <dc:creator>MBBQ</dc:creator>
  <cp:keywords/>
  <dc:description/>
  <cp:lastModifiedBy>Müller Mirjam, BKD-AZD-APD</cp:lastModifiedBy>
  <cp:revision>2</cp:revision>
  <cp:lastPrinted>2022-08-16T11:47:00Z</cp:lastPrinted>
  <dcterms:created xsi:type="dcterms:W3CDTF">2025-01-09T10:22:00Z</dcterms:created>
  <dcterms:modified xsi:type="dcterms:W3CDTF">2025-01-09T10:22:00Z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2024-04-04T14:45:26Z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0c459d0f-8eeb-4eb7-93fa-96c2f34c80cb</vt:lpwstr>
  </property>
  <property fmtid="{D5CDD505-2E9C-101B-9397-08002B2CF9AE}" pid="8" name="MSIP_Label_74fdd986-87d9-48c6-acda-407b1ab5fef0_ContentBits">
    <vt:lpwstr>0</vt:lpwstr>
  </property>
</Properties>
</file>