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F7C" w:rsidP="00596F7C" w:rsidRDefault="00596F7C" w14:paraId="633CE599" w14:textId="000F02F8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</w:t>
      </w:r>
      <w:r w:rsidR="006B44F0">
        <w:rPr>
          <w:b/>
          <w:bCs/>
        </w:rPr>
        <w:t xml:space="preserve"> Geely</w:t>
      </w:r>
      <w:r w:rsidRPr="00596F7C">
        <w:rPr>
          <w:b/>
          <w:bCs/>
        </w:rPr>
        <w:t xml:space="preserve"> </w:t>
      </w:r>
      <w:r w:rsidRPr="00596F7C">
        <w:rPr>
          <w:b/>
          <w:bCs/>
        </w:rPr>
        <w:t xml:space="preserve">járművekre (a továbbiakban: „Termék”)  </w:t>
      </w:r>
      <w:r w:rsidRPr="00596F7C">
        <w:rPr>
          <w:b/>
          <w:bCs/>
        </w:rPr>
        <w:t xml:space="preserve">vonatkozó termékadatokról szóló, </w:t>
      </w:r>
      <w:r w:rsidRPr="00596F7C">
        <w:rPr>
          <w:b/>
          <w:bCs/>
        </w:rPr>
        <w:t xml:space="preserve">a 2023/2854/EU rendelet („Adattörvény”) 3. cikkének (2) és (3) bekezdése szerinti  </w:t>
      </w:r>
      <w:r w:rsidRPr="00596F7C">
        <w:rPr>
          <w:b/>
          <w:bCs/>
        </w:rPr>
        <w:t xml:space="preserve">szerződéskötést megelőző tájékoztatás</w:t>
      </w:r>
      <w:r w:rsidRPr="00596F7C">
        <w:rPr>
          <w:b/>
          <w:bCs/>
        </w:rPr>
        <w:t xml:space="preserve">  </w:t>
      </w:r>
    </w:p>
    <w:p w:rsidRPr="00596F7C" w:rsidR="00596F7C" w:rsidP="00596F7C" w:rsidRDefault="00596F7C" w14:paraId="528CD4D8" w14:textId="77777777">
      <w:pPr>
        <w:spacing w:after="0"/>
        <w:jc w:val="both"/>
        <w:rPr>
          <w:b/>
          <w:bCs/>
        </w:rPr>
      </w:pPr>
    </w:p>
    <w:p w:rsidR="00596F7C" w:rsidP="00596F7C" w:rsidRDefault="00596F7C" w14:paraId="4A9CF355" w14:textId="277123B2">
      <w:pPr>
        <w:spacing w:after="0"/>
        <w:jc w:val="both"/>
      </w:pPr>
      <w:r>
        <w:t xml:space="preserve">Az alábbi információk az EU piacára forgalomba hozott összes Termékre vonatkoznak, mivel minden Geely jármű a Geely Connected Services szolgáltatással felszerelt, hálózathoz kapcsolódó jármű. A Termék – különösen a beállításoktól, az opcionális felszereltségtől, az országspecifikus előírásoktól és a mobilhálózati lefedettség állapotától függően – a következő adatokat generálhatja. </w:t>
      </w:r>
    </w:p>
    <w:p w:rsidRPr="00596F7C" w:rsidR="00596F7C" w:rsidP="00596F7C" w:rsidRDefault="00596F7C" w14:paraId="6FBB2A2C" w14:textId="77777777">
      <w:pPr>
        <w:spacing w:after="0"/>
        <w:jc w:val="both"/>
        <w:rPr>
          <w:b/>
          <w:bCs/>
        </w:rPr>
      </w:pPr>
    </w:p>
    <w:p w:rsidRPr="00596F7C" w:rsidR="00596F7C" w:rsidP="00596F7C" w:rsidRDefault="00596F7C" w14:paraId="022FDCE6" w14:textId="6134807C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Adattípus: </w:t>
      </w:r>
    </w:p>
    <w:p w:rsidRPr="00596F7C" w:rsidR="00596F7C" w:rsidP="006B44F0" w:rsidRDefault="00596F7C" w14:paraId="5A74F86A" w14:textId="21D02960">
      <w:pPr>
        <w:pStyle w:val="ListParagraph"/>
        <w:numPr>
          <w:ilvl w:val="0"/>
          <w:numId w:val="1"/>
        </w:numPr>
        <w:spacing w:after="0"/>
        <w:jc w:val="both"/>
      </w:pPr>
      <w:r w:rsidRPr="006B44F0">
        <w:rPr>
          <w:b/>
          <w:bCs/>
        </w:rPr>
        <w:t xml:space="preserve">ECU-jeladatok: </w:t>
      </w:r>
      <w:r>
        <w:t xml:space="preserve">ezek a Termék különböző ECU-iból és érzékelőiből származó jeleket foglalják magukban. Ezek a jelek részletes betekintést nyújtanak a Termék működési állapotába, </w:t>
      </w:r>
      <w:r>
        <w:t xml:space="preserve">teljesítménymutatóiba (futásteljesítmény, sebesség stb.), a környezeti feltételekbe, valamint a külső rendszerekkel való interakciókba. </w:t>
      </w:r>
    </w:p>
    <w:p w:rsidRPr="00596F7C" w:rsidR="00596F7C" w:rsidP="00596F7C" w:rsidRDefault="00596F7C" w14:paraId="39A6EA15" w14:textId="77777777">
      <w:pPr>
        <w:pStyle w:val="ListParagraph"/>
        <w:numPr>
          <w:ilvl w:val="0"/>
          <w:numId w:val="1"/>
        </w:numPr>
        <w:spacing w:after="0"/>
        <w:jc w:val="both"/>
      </w:pPr>
      <w:r w:rsidRPr="006B44F0">
        <w:rPr>
          <w:b/>
          <w:bCs/>
        </w:rPr>
        <w:t xml:space="preserve">Távoli járműállapot (RVS) adatok: </w:t>
      </w:r>
      <w:r>
        <w:t xml:space="preserve">a termék aktuális állapotára és helyzetére vonatkozó, távolról elérhető információk összességét jelentik. Leírják a termék és alkatrészeinek használat közbeni állapotát (használati adatok), beleértve a földrajzi helymeghatározást, a futásteljesítményt, az energiafogyasztást, a zárakat és ajtókat, a hajtásláncot és a motort, a klímát, a világítás állapotát, a biztonsági és figyelmeztető jelzéseket stb. </w:t>
      </w:r>
    </w:p>
    <w:p w:rsidRPr="00596F7C" w:rsidR="00596F7C" w:rsidP="00596F7C" w:rsidRDefault="00596F7C" w14:paraId="7DB63E9A" w14:textId="5A419FAF">
      <w:pPr>
        <w:pStyle w:val="ListParagraph"/>
        <w:numPr>
          <w:ilvl w:val="0"/>
          <w:numId w:val="1"/>
        </w:numPr>
        <w:spacing w:after="0"/>
        <w:jc w:val="both"/>
      </w:pPr>
      <w:r w:rsidRPr="006B44F0">
        <w:rPr>
          <w:b/>
          <w:bCs/>
        </w:rPr>
        <w:t xml:space="preserve">OTA szoftverfrissítési adatok: </w:t>
      </w:r>
      <w:r>
        <w:t xml:space="preserve">A jármű OTA (Over-the-Air) szoftverfrissítési adatai a termék elektronikus vezérlőegységei (ECU-k), infotainment-rendszere vagy egyéb fedélzeti szoftverek szoftverfrissítéseinek távoli kézbesítésével, telepítésével és kezelésével kapcsolatos információkra és folyamatokra vonatkoznak. A Termékből gyűjtött OTA szoftverfrissítési adatok legfontosabb elemei közé tartoznak a frissítési folyamatra és eredményekre vonatkozó adatok, valamint a Termék kontextusára vonatkozó adatok, például az ECU hardver- és szoftverinformációi; ezek a Termék elektronikus vezérlőegységeinek (ECU-k) szoftverfrissítéseinek távoli kézbesítésével, telepítésével és kezelésével kapcsolatos információkra és folyamatokra vonatkoznak. </w:t>
      </w:r>
    </w:p>
    <w:p w:rsidRPr="00596F7C" w:rsidR="00596F7C" w:rsidP="00596F7C" w:rsidRDefault="00596F7C" w14:paraId="5CD297A3" w14:textId="77777777">
      <w:pPr>
        <w:pStyle w:val="ListParagraph"/>
        <w:numPr>
          <w:ilvl w:val="0"/>
          <w:numId w:val="1"/>
        </w:numPr>
        <w:spacing w:after="0"/>
        <w:jc w:val="both"/>
      </w:pPr>
      <w:r w:rsidRPr="006B44F0">
        <w:rPr>
          <w:b/>
          <w:bCs/>
        </w:rPr>
        <w:t xml:space="preserve">Járműleolvasási (DRO) adatok: </w:t>
      </w:r>
      <w:r>
        <w:t xml:space="preserve">azok az információk, amelyeket a fedélzeti diagnosztikai interfészeken keresztül közvetlenül a termék belső rendszereiből nyernek ki. A DRO-adatok legfontosabb adatelemei közé tartoznak a termékkonfigurációk, az ECU által azonosított terméküzemeltetési paraméterek és a diagnosztikai hibakódok. </w:t>
      </w:r>
    </w:p>
    <w:p w:rsidRPr="00596F7C" w:rsidR="00596F7C" w:rsidP="00596F7C" w:rsidRDefault="00596F7C" w14:paraId="04D6C28F" w14:textId="3261D8FA">
      <w:pPr>
        <w:pStyle w:val="ListParagraph"/>
        <w:numPr>
          <w:ilvl w:val="0"/>
          <w:numId w:val="1"/>
        </w:numPr>
        <w:spacing w:after="0"/>
        <w:jc w:val="both"/>
      </w:pPr>
      <w:r w:rsidRPr="006B44F0">
        <w:rPr>
          <w:b/>
          <w:bCs/>
        </w:rPr>
        <w:t xml:space="preserve">Távoli járműdiagnosztikai adatok: </w:t>
      </w:r>
      <w:r>
        <w:t xml:space="preserve">a termék fedélzeti rendszereiből (telematika segítségével) gyűjtött információk, amelyek a termék állapotának és teljesítményének figyelemmel kísérésére, elemzésére és diagnosztizálására szolgálnak anélkül, hogy fizikailag csatlakoznának hozzá. A legfontosabb adatelemek hasonlóak a DRO-adatokhoz, de konfigurálhatók (a DRO-adatok a jármű teljes leolvasását jelentik), és a jármű felé irányuló diagnosztikai kérés teljes vagy részleges formájában is elérhetők. </w:t>
      </w:r>
    </w:p>
    <w:p w:rsidR="00596F7C" w:rsidP="00596F7C" w:rsidRDefault="00596F7C" w14:paraId="635EFDB1" w14:textId="77777777">
      <w:pPr>
        <w:pStyle w:val="ListParagraph"/>
        <w:spacing w:after="0"/>
        <w:jc w:val="both"/>
      </w:pPr>
    </w:p>
    <w:p w:rsidRPr="00596F7C" w:rsidR="00596F7C" w:rsidP="00596F7C" w:rsidRDefault="00596F7C" w14:paraId="3DF28ACB" w14:textId="77777777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Adatformátum. A fent leírt termékadatok a következő formátumokban érhetők el: </w:t>
      </w:r>
    </w:p>
    <w:p w:rsidR="00596F7C" w:rsidP="00596F7C" w:rsidRDefault="00596F7C" w14:paraId="1CC352FB" w14:textId="186D9BC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VSW (a terméken tárolt adatok formátuma). </w:t>
      </w:r>
    </w:p>
    <w:p w:rsidRPr="00596F7C" w:rsidR="00596F7C" w:rsidP="00596F7C" w:rsidRDefault="00596F7C" w14:paraId="7000DFB6" w14:textId="662C7B74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VSW, Json és XML (a távoli szerveren, a </w:t>
      </w:r>
      <w:r>
        <w:t xml:space="preserve">Németországban található </w:t>
      </w:r>
      <w:r w:rsidR="006B44F0">
        <w:t xml:space="preserve">Alibaba </w:t>
      </w:r>
      <w:r>
        <w:t xml:space="preserve">EU Cloud</w:t>
      </w:r>
      <w:r>
        <w:t xml:space="preserve">-on tárolt adatok formátuma</w:t>
      </w:r>
      <w:r>
        <w:t xml:space="preserve">). </w:t>
      </w:r>
    </w:p>
    <w:p w:rsidR="00596F7C" w:rsidP="00596F7C" w:rsidRDefault="00596F7C" w14:paraId="3765F413" w14:textId="77777777">
      <w:pPr>
        <w:pStyle w:val="ListParagraph"/>
        <w:spacing w:after="0"/>
        <w:jc w:val="both"/>
      </w:pPr>
    </w:p>
    <w:p w:rsidRPr="00596F7C" w:rsidR="00596F7C" w:rsidP="00596F7C" w:rsidRDefault="00596F7C" w14:paraId="6C9349C4" w14:textId="77777777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 Termék által generált becsült adatmennyiség: </w:t>
      </w:r>
    </w:p>
    <w:p w:rsidR="00596F7C" w:rsidP="00596F7C" w:rsidRDefault="00596F7C" w14:paraId="3672038C" w14:textId="34193675">
      <w:pPr>
        <w:spacing w:after="0"/>
        <w:jc w:val="both"/>
      </w:pPr>
      <w:r>
        <w:lastRenderedPageBreak/>
      </w:r>
      <w:r>
        <w:t xml:space="preserve">A használattól függően a termék havonta 1–1,5 GB adatot generál. Az adatmennyiség az egyes termékjellemzőktől, paraméterektől és a használt szolgáltatásoktól függően változhat.  </w:t>
      </w:r>
    </w:p>
    <w:p w:rsidRPr="00596F7C" w:rsidR="00596F7C" w:rsidP="00596F7C" w:rsidRDefault="00596F7C" w14:paraId="4EFEE52E" w14:textId="43F8AF75">
      <w:pPr>
        <w:spacing w:after="0"/>
        <w:jc w:val="both"/>
      </w:pPr>
    </w:p>
    <w:p w:rsidRPr="00596F7C" w:rsidR="00596F7C" w:rsidP="00596F7C" w:rsidRDefault="00596F7C" w14:paraId="6F9DC6ED" w14:textId="366FF0D9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Minden termék képes folyamatosan és szinte valós időben termékadatokat generálni. Az adatgyűjtés gyakorisága, az adatok tárolása és megőrzése: </w:t>
      </w:r>
    </w:p>
    <w:p w:rsidRPr="00596F7C" w:rsidR="00596F7C" w:rsidP="00596F7C" w:rsidRDefault="00596F7C" w14:paraId="0FC94032" w14:textId="77777777">
      <w:pPr>
        <w:pStyle w:val="ListParagraph"/>
        <w:numPr>
          <w:ilvl w:val="0"/>
          <w:numId w:val="4"/>
        </w:numPr>
        <w:spacing w:after="0"/>
        <w:jc w:val="both"/>
      </w:pPr>
      <w:r w:rsidRPr="006B44F0">
        <w:rPr>
          <w:b/>
          <w:bCs/>
        </w:rPr>
        <w:t xml:space="preserve">ECU-adatok: </w:t>
      </w:r>
      <w:r>
        <w:t xml:space="preserve">Körülbelül 3000 jelet gyűjtenek rendszeresen (különböző gyűjtési gyakorisággal) a DHU-n keresztül, és tárolják a járműben, amelynek tárolókapacitása 2 GB (a járműadatok törlése a „first in, first out” elv szerint történik). Körülbelül 400 jelet töltenek fel a háttérfelhőbe 90 másodpercenként.  </w:t>
      </w:r>
    </w:p>
    <w:p w:rsidRPr="00596F7C" w:rsidR="00596F7C" w:rsidP="00596F7C" w:rsidRDefault="00596F7C" w14:paraId="4A1F9758" w14:textId="77777777">
      <w:pPr>
        <w:pStyle w:val="ListParagraph"/>
        <w:numPr>
          <w:ilvl w:val="0"/>
          <w:numId w:val="4"/>
        </w:numPr>
        <w:spacing w:after="0"/>
        <w:jc w:val="both"/>
      </w:pPr>
      <w:r w:rsidRPr="006B44F0">
        <w:rPr>
          <w:b/>
          <w:bCs/>
        </w:rPr>
        <w:t xml:space="preserve">Távoli járműállapot-adatok: </w:t>
      </w:r>
      <w:r>
        <w:t xml:space="preserve">A távoli járműállapot-adatokat rendszeresen gyűjtik, és 60 másodpercenként a TCAM-en keresztül feltöltik a háttérfelhőbe.  </w:t>
      </w:r>
    </w:p>
    <w:p w:rsidRPr="00596F7C" w:rsidR="00596F7C" w:rsidP="00596F7C" w:rsidRDefault="00596F7C" w14:paraId="64222031" w14:textId="77777777">
      <w:pPr>
        <w:pStyle w:val="ListParagraph"/>
        <w:numPr>
          <w:ilvl w:val="0"/>
          <w:numId w:val="4"/>
        </w:numPr>
        <w:spacing w:after="0"/>
        <w:jc w:val="both"/>
      </w:pPr>
      <w:r w:rsidRPr="006B44F0">
        <w:rPr>
          <w:b/>
          <w:bCs/>
        </w:rPr>
        <w:t xml:space="preserve">OTA szoftverfrissítési adatok: </w:t>
      </w:r>
      <w:r>
        <w:t xml:space="preserve">A jármű naponta (vezetési módban) és az OTA szoftverfrissítés során a jármű DHU-jában telepített OTA Master segítségével szinkronizálódik az OTA háttérrendszerrel a szoftverállapotot illetően. A jármű feltölti a szinkronizálási folyamatot és az eredményadatokat az OTA háttérrendszer felhőjébe. </w:t>
      </w:r>
    </w:p>
    <w:p w:rsidRPr="00596F7C" w:rsidR="00596F7C" w:rsidP="00596F7C" w:rsidRDefault="00596F7C" w14:paraId="2862FACF" w14:textId="40BC623B">
      <w:pPr>
        <w:pStyle w:val="ListParagraph"/>
        <w:numPr>
          <w:ilvl w:val="0"/>
          <w:numId w:val="4"/>
        </w:numPr>
        <w:spacing w:after="0"/>
        <w:jc w:val="both"/>
      </w:pPr>
      <w:r w:rsidRPr="006B44F0">
        <w:rPr>
          <w:b/>
          <w:bCs/>
        </w:rPr>
        <w:t xml:space="preserve">Járműleolvasási (DRO) adatok: </w:t>
      </w:r>
      <w:r>
        <w:t xml:space="preserve">A DRO-adatokat kizárólag akkor gyűjtik, amikor a jármű szervizbe kerül; ez a szokásos eljárás, amely a diagnosztikai alkalmazáson és a járműhöz csatlakoztatott fizikai kábelen keresztül történik. Az adatokat nem tárolják a járműben, és az összegyűjtött adatokat a diagnosztikai alkalmazáson keresztül feltöltik </w:t>
      </w:r>
      <w:r>
        <w:t xml:space="preserve">az EU-ban, az Alibaba Cloudon</w:t>
      </w:r>
      <w:r>
        <w:t xml:space="preserve"> üzemeltetett, erre a célra kialakított termékfelhő-adatbázisba</w:t>
      </w:r>
      <w:r>
        <w:t xml:space="preserve">.  </w:t>
      </w:r>
    </w:p>
    <w:p w:rsidRPr="00596F7C" w:rsidR="00596F7C" w:rsidP="00596F7C" w:rsidRDefault="00596F7C" w14:paraId="2504A5F0" w14:textId="5C3DF152">
      <w:pPr>
        <w:pStyle w:val="ListParagraph"/>
        <w:numPr>
          <w:ilvl w:val="0"/>
          <w:numId w:val="4"/>
        </w:numPr>
        <w:spacing w:after="0"/>
        <w:jc w:val="both"/>
      </w:pPr>
      <w:r w:rsidRPr="006B44F0">
        <w:rPr>
          <w:b/>
          <w:bCs/>
        </w:rPr>
        <w:t xml:space="preserve">Távoli járműdiagnosztikai adatok: </w:t>
      </w:r>
      <w:r>
        <w:t xml:space="preserve">Az RVDC-adatokat a felhasználó kérésére gyűjtik, amikor járműdiagnosztikát kérnek. Az adatok nem kerülnek tárolásra a járműben, és az összegyűjtött adatokat a diagnosztikai alkalmazáson keresztül feltöltik </w:t>
      </w:r>
      <w:r>
        <w:t xml:space="preserve">az EU-ban, az Alibaba Cloudon</w:t>
      </w:r>
      <w:r>
        <w:t xml:space="preserve"> üzemeltetett, erre a célra kialakított termékfelhő-adatbázisba</w:t>
      </w:r>
      <w:r>
        <w:t xml:space="preserve">.  </w:t>
      </w:r>
    </w:p>
    <w:p w:rsidR="00596F7C" w:rsidP="00596F7C" w:rsidRDefault="00596F7C" w14:paraId="03F1F9C4" w14:textId="77777777">
      <w:pPr>
        <w:spacing w:after="0"/>
        <w:jc w:val="both"/>
      </w:pPr>
    </w:p>
    <w:p w:rsidRPr="00596F7C" w:rsidR="00596F7C" w:rsidP="00596F7C" w:rsidRDefault="00596F7C" w14:paraId="44060907" w14:textId="4582F416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 termék képes a termékadatokat az eszközön és egy távoli szerveren (</w:t>
      </w:r>
      <w:r w:rsidRPr="00596F7C">
        <w:rPr>
          <w:b/>
          <w:bCs/>
        </w:rPr>
        <w:t xml:space="preserve">Németországban található </w:t>
      </w:r>
      <w:r w:rsidRPr="00596F7C">
        <w:rPr>
          <w:b/>
          <w:bCs/>
        </w:rPr>
        <w:t xml:space="preserve">EU-beli </w:t>
      </w:r>
      <w:r w:rsidR="006B44F0">
        <w:rPr>
          <w:b/>
          <w:bCs/>
        </w:rPr>
        <w:t xml:space="preserve">Alibaba </w:t>
      </w:r>
      <w:r w:rsidRPr="00596F7C">
        <w:rPr>
          <w:b/>
          <w:bCs/>
        </w:rPr>
        <w:t xml:space="preserve">Cloud) </w:t>
      </w:r>
      <w:r w:rsidRPr="00596F7C">
        <w:rPr>
          <w:b/>
          <w:bCs/>
        </w:rPr>
        <w:t xml:space="preserve">tárolni</w:t>
      </w:r>
      <w:r w:rsidRPr="00596F7C">
        <w:rPr>
          <w:b/>
          <w:bCs/>
        </w:rPr>
        <w:t xml:space="preserve">: </w:t>
      </w:r>
    </w:p>
    <w:p w:rsidR="00596F7C" w:rsidP="00596F7C" w:rsidRDefault="00596F7C" w14:paraId="7E415ADA" w14:textId="726FC334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 termék által generált adatok nem kerülnek teljes egészükben továbbításra és tárolásra a szerveren. E tekintetben csak a szükséges adatmennyiséget továbbítjuk az EU-beli távoli szervereinkre, például bizonyos digitális szolgáltatások nyújtása céljából.  </w:t>
      </w:r>
    </w:p>
    <w:p w:rsidR="00596F7C" w:rsidP="00596F7C" w:rsidRDefault="00596F7C" w14:paraId="1A44FED1" w14:textId="65830A50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 termékből a szervereinkre történő adatátvitelt befolyásolhatja a mobilhálózat (pl. a mobil lefedettségben fellépő rendellenességek hatással lehetnek a valós idejű adatátvitelre). </w:t>
      </w:r>
    </w:p>
    <w:p w:rsidRPr="00596F7C" w:rsidR="00596F7C" w:rsidP="00596F7C" w:rsidRDefault="00596F7C" w14:paraId="2393D6C1" w14:textId="5CBACCEE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Az adatok tárolásának időtartama az EU-beli felhőnkben az adat típusától és a szolgáltatástól függ. Ez minimum 3 hónap (a távoli járműállapot-adatok esetében) vagy 2 év (DRO- és RVDC-adatok esetében) és a csatlakoztatott jármű élettartama plusz két év között mozoghat.  </w:t>
      </w:r>
    </w:p>
    <w:p w:rsidR="00596F7C" w:rsidP="00596F7C" w:rsidRDefault="00596F7C" w14:paraId="19E443AA" w14:textId="77777777">
      <w:pPr>
        <w:pStyle w:val="ListParagraph"/>
        <w:spacing w:after="0"/>
        <w:jc w:val="both"/>
      </w:pPr>
    </w:p>
    <w:p w:rsidRPr="00596F7C" w:rsidR="00596F7C" w:rsidP="00596F7C" w:rsidRDefault="006B44F0" w14:paraId="79A25F3C" w14:textId="65861B02">
      <w:pPr>
        <w:spacing w:after="0"/>
        <w:jc w:val="both"/>
        <w:rPr>
          <w:b/>
          <w:bCs/>
        </w:rPr>
      </w:pPr>
      <w:r>
        <w:rPr>
          <w:b/>
          <w:bCs/>
        </w:rPr>
        <w:t xml:space="preserve">A Geely </w:t>
      </w:r>
      <w:r w:rsidRPr="00596F7C" w:rsidR="00596F7C">
        <w:rPr>
          <w:b/>
          <w:bCs/>
        </w:rPr>
        <w:t xml:space="preserve">a könnyen hozzáférhető adatokat a következő célokra használja fel:  </w:t>
      </w:r>
    </w:p>
    <w:p w:rsidRPr="00596F7C" w:rsidR="00596F7C" w:rsidP="00596F7C" w:rsidRDefault="00596F7C" w14:paraId="44DC9EFB" w14:textId="77777777">
      <w:pPr>
        <w:pStyle w:val="ListParagraph"/>
        <w:numPr>
          <w:ilvl w:val="0"/>
          <w:numId w:val="6"/>
        </w:numPr>
        <w:spacing w:after="0"/>
        <w:jc w:val="both"/>
      </w:pPr>
      <w:r>
        <w:lastRenderedPageBreak/>
      </w:r>
      <w:r>
        <w:t xml:space="preserve">az ügyfeleinkkel kötött adásvételi szerződések teljesítése, illetve az ilyen szerződésekhez kapcsolódó tevékenységek (pl. számlák kiállítása, belső jelentések, valamint pénzügyi és értékesítési elemzések készítése és rendelkezésre bocsátása). </w:t>
      </w:r>
    </w:p>
    <w:p w:rsidRPr="00596F7C" w:rsidR="00596F7C" w:rsidP="00596F7C" w:rsidRDefault="00596F7C" w14:paraId="787AD03A" w14:textId="77777777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ügyfélszolgálat, műszaki támogatás, jótállás, garancia vagy hasonló szolgáltatások nyújtása, illetve a Termékkel vagy a Termékben található csatlakozási szolgáltatásokkal kapcsolatos ügyfél- vagy harmadik fél általi panaszok (pl. műszaki problémák, a jármű meghibásodásai) értékelése. </w:t>
      </w:r>
    </w:p>
    <w:p w:rsidRPr="00596F7C" w:rsidR="00596F7C" w:rsidP="00596F7C" w:rsidRDefault="00596F7C" w14:paraId="3D63F101" w14:textId="77777777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a Termék vagy a kapcsolódó szolgáltatások működésének, biztonságának és védelmének figyelemmel kísérése és fenntartása, valamint a minőség-ellenőrzés biztosítása;  </w:t>
      </w:r>
    </w:p>
    <w:p w:rsidRPr="00596F7C" w:rsidR="00596F7C" w:rsidP="00596F7C" w:rsidRDefault="00596F7C" w14:paraId="4162F1D8" w14:textId="77777777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értékesítési, szervizelési és adminisztratív tevékenységek végzése; </w:t>
      </w:r>
    </w:p>
    <w:p w:rsidRPr="00596F7C" w:rsidR="00596F7C" w:rsidP="00596F7C" w:rsidRDefault="00596F7C" w14:paraId="07C44BC7" w14:textId="42F7E89F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a Termék és/vagy a </w:t>
      </w:r>
      <w:r w:rsidR="006B44F0">
        <w:t xml:space="preserve">Geely</w:t>
      </w:r>
      <w:r>
        <w:t xml:space="preserve"> által kínált kapcsolódó szolgáltatások </w:t>
      </w:r>
      <w:r>
        <w:t xml:space="preserve">– beleértve a csatlakozási szolgáltatásokat is –  </w:t>
      </w:r>
      <w:r>
        <w:t xml:space="preserve">működésének fejlesztése</w:t>
      </w:r>
      <w:r>
        <w:t xml:space="preserve">;  </w:t>
      </w:r>
    </w:p>
    <w:p w:rsidRPr="00596F7C" w:rsidR="00596F7C" w:rsidP="00596F7C" w:rsidRDefault="00596F7C" w14:paraId="2D283DF6" w14:textId="19154905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új termékek vagy szolgáltatások fejlesztése, amelyeket </w:t>
      </w:r>
      <w:r w:rsidR="006B44F0">
        <w:t xml:space="preserve">a Geely</w:t>
      </w:r>
      <w:r>
        <w:t xml:space="preserve"> fejleszt ki, </w:t>
      </w:r>
      <w:r>
        <w:t xml:space="preserve">vagy más felekkel együttműködésben. </w:t>
      </w:r>
    </w:p>
    <w:p w:rsidRPr="00596F7C" w:rsidR="00596F7C" w:rsidP="00596F7C" w:rsidRDefault="00596F7C" w14:paraId="166967DB" w14:textId="50E401AC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piackutatás végzése </w:t>
      </w:r>
      <w:r>
        <w:t xml:space="preserve">a</w:t>
      </w:r>
      <w:r w:rsidR="006B44F0">
        <w:t xml:space="preserve"> Geely </w:t>
      </w:r>
      <w:r>
        <w:t xml:space="preserve">fogyasztóinak igényeinek, preferenciáinak és a termékeink használata során tanúsított viselkedésének </w:t>
      </w:r>
      <w:r>
        <w:t xml:space="preserve">megismerése érdekében</w:t>
      </w:r>
      <w:r>
        <w:t xml:space="preserve">. </w:t>
      </w:r>
    </w:p>
    <w:p w:rsidR="00596F7C" w:rsidP="00596F7C" w:rsidRDefault="00596F7C" w14:paraId="6497B17D" w14:textId="77777777">
      <w:pPr>
        <w:pStyle w:val="ListParagraph"/>
        <w:spacing w:after="0"/>
        <w:jc w:val="both"/>
      </w:pPr>
    </w:p>
    <w:p w:rsidRPr="00596F7C" w:rsidR="00596F7C" w:rsidP="00596F7C" w:rsidRDefault="00596F7C" w14:paraId="64C1ED7C" w14:textId="77777777">
      <w:pPr>
        <w:spacing w:after="0"/>
        <w:jc w:val="both"/>
        <w:rPr>
          <w:b/>
          <w:bCs/>
        </w:rPr>
      </w:pPr>
      <w:r w:rsidRPr="00596F7C">
        <w:rPr>
          <w:b/>
          <w:bCs/>
        </w:rPr>
        <w:t xml:space="preserve">A jövőbeli adatkezelő és a kommunikációs csatornák: </w:t>
      </w:r>
    </w:p>
    <w:p w:rsidR="006B44F0" w:rsidP="00596F7C" w:rsidRDefault="00596F7C" w14:paraId="468D2C35" w14:textId="77777777">
      <w:pPr>
        <w:spacing w:after="0"/>
        <w:jc w:val="both"/>
      </w:pPr>
      <w:r>
        <w:t xml:space="preserve">A Termék által gyűjtött adatok adatkezelője </w:t>
      </w:r>
      <w:r w:rsidR="006B44F0">
        <w:t xml:space="preserve">a Lotus Tech Innovation Centre GmbH</w:t>
      </w:r>
      <w:r>
        <w:t xml:space="preserve">, székhelye: </w:t>
      </w:r>
      <w:r w:rsidR="006B44F0">
        <w:t xml:space="preserve">Magellan-Allee 4, 65479 Raunheim, Németország</w:t>
      </w:r>
      <w:r>
        <w:t xml:space="preserve">.</w:t>
      </w:r>
    </w:p>
    <w:p w:rsidR="006B44F0" w:rsidP="00596F7C" w:rsidRDefault="006B44F0" w14:paraId="691B7E4B" w14:textId="77777777">
      <w:pPr>
        <w:spacing w:after="0"/>
        <w:jc w:val="both"/>
      </w:pPr>
    </w:p>
    <w:p w:rsidR="006B44F0" w:rsidP="00596F7C" w:rsidRDefault="00596F7C" w14:paraId="19FBFED9" w14:textId="6C888EF9">
      <w:pPr>
        <w:spacing w:after="0"/>
        <w:jc w:val="both"/>
      </w:pPr>
      <w:r>
        <w:t xml:space="preserve">Az Ügyfél hozzáférhet bizonyos adatokhoz, lekérheti azokat, és adott esetben törölheti azokat, ha felveszi velünk a kapcsolatot a</w:t>
      </w:r>
      <w:commentRangeStart w:id="0"/>
      <w:r w:rsidR="006B44F0">
        <w:fldChar w:fldCharType="begin"/>
      </w:r>
      <w:r w:rsidR="006B44F0">
        <w:instrText>HYPERLINK "mailto:geely@dataprivacyhub.com"</w:instrText>
      </w:r>
      <w:r w:rsidR="006B44F0">
        <w:fldChar w:fldCharType="separate"/>
      </w:r>
      <w:r w:rsidRPr="006B44F0" w:rsidR="006B44F0">
        <w:rPr>
          <w:rStyle w:val="Hyperlink"/>
        </w:rPr>
        <w:t xml:space="preserve"> e-mail címen </w:t>
      </w:r>
      <w:r w:rsidR="006B44F0">
        <w:t xml:space="preserve">(</w:t>
      </w:r>
      <w:r w:rsidR="006B44F0">
        <w:fldChar w:fldCharType="end"/>
      </w:r>
      <w:commentRangeEnd w:id="0"/>
      <w:r w:rsidR="00C619D8">
        <w:rPr>
          <w:rStyle w:val="CommentReference"/>
          <w:sz w:val="24"/>
          <w:szCs w:val="24"/>
        </w:rPr>
        <w:commentReference w:id="0"/>
      </w:r>
      <w:r w:rsidR="006B44F0">
        <w:t xml:space="preserve"> ), </w:t>
      </w:r>
      <w:r>
        <w:t xml:space="preserve">megjelölve a kért adatkategóriákat és a kérelem feldolgozásához szükséges részleteket.</w:t>
      </w:r>
    </w:p>
    <w:p w:rsidR="006B44F0" w:rsidP="00596F7C" w:rsidRDefault="006B44F0" w14:paraId="23535897" w14:textId="77777777">
      <w:pPr>
        <w:spacing w:after="0"/>
        <w:jc w:val="both"/>
      </w:pPr>
    </w:p>
    <w:p w:rsidR="006B44F0" w:rsidP="00596F7C" w:rsidRDefault="00596F7C" w14:paraId="26A12B52" w14:textId="77777777">
      <w:pPr>
        <w:spacing w:after="0"/>
        <w:jc w:val="both"/>
      </w:pPr>
      <w:r>
        <w:t xml:space="preserve">Az Ügyfél </w:t>
      </w:r>
      <w:r>
        <w:t xml:space="preserve">a jármű menüjében található </w:t>
      </w:r>
      <w:r w:rsidRPr="006B44F0">
        <w:rPr>
          <w:b/>
          <w:bCs/>
          <w:i/>
          <w:iCs/>
        </w:rPr>
        <w:t xml:space="preserve">„Gyári beállítások visszaállítása</w:t>
      </w:r>
      <w:r>
        <w:t xml:space="preserve">” opciót</w:t>
      </w:r>
      <w:r>
        <w:t xml:space="preserve"> választva közvetlenül a járműből törölheti a Terméken tárolt összes adatot</w:t>
      </w:r>
      <w:r>
        <w:t xml:space="preserve">. A távoli szervereinken tárolt termékadatok törléséhez kérjük, lépjen kapcsolatba velünk a</w:t>
      </w:r>
      <w:commentRangeStart w:id="1"/>
      <w:r w:rsidR="006B44F0">
        <w:fldChar w:fldCharType="begin"/>
      </w:r>
      <w:r w:rsidR="006B44F0">
        <w:instrText>HYPERLINK "mailto:geely@dataprivacyhub.com"</w:instrText>
      </w:r>
      <w:r w:rsidR="006B44F0">
        <w:fldChar w:fldCharType="separate"/>
      </w:r>
      <w:r w:rsidRPr="006B44F0" w:rsidR="006B44F0">
        <w:rPr>
          <w:rStyle w:val="Hyperlink"/>
        </w:rPr>
        <w:t xml:space="preserve"> e-mail címen</w:t>
      </w:r>
      <w:r w:rsidR="006B44F0">
        <w:fldChar w:fldCharType="end"/>
      </w:r>
      <w:commentRangeEnd w:id="1"/>
      <w:r w:rsidR="00C619D8">
        <w:rPr>
          <w:rStyle w:val="CommentReference"/>
          <w:sz w:val="24"/>
          <w:szCs w:val="24"/>
        </w:rPr>
        <w:commentReference w:id="1"/>
      </w:r>
      <w:r w:rsidR="006B44F0">
        <w:t xml:space="preserve"> </w:t>
      </w:r>
      <w:r>
        <w:t xml:space="preserve">, megjelölve a törölni kívánt adatkategóriákat, valamint a kérelem feldolgozásához szükséges részleteket. </w:t>
      </w:r>
    </w:p>
    <w:p w:rsidR="006B44F0" w:rsidP="00596F7C" w:rsidRDefault="006B44F0" w14:paraId="0FC62596" w14:textId="77777777">
      <w:pPr>
        <w:spacing w:after="0"/>
        <w:jc w:val="both"/>
      </w:pPr>
    </w:p>
    <w:p w:rsidR="006B44F0" w:rsidP="00596F7C" w:rsidRDefault="00596F7C" w14:paraId="13A3734F" w14:textId="77777777">
      <w:pPr>
        <w:spacing w:after="0"/>
        <w:jc w:val="both"/>
      </w:pPr>
      <w:r>
        <w:t xml:space="preserve">Minden egyes EU-tagállam kijelölt egy vagy több illetékes hatóságot, amelyek felelősek az Adattörvény alkalmazásáért és végrehajtásáért. Bármely egyéb közigazgatási vagy bírósági jogorvoslat sérelme nélkül az Ügyfélnek joga van panaszt benyújtani a szokásos tartózkodási helye, munkahelye vagy telephelye szerinti tagállam illetékes hatóságához, ha úgy véli, hogy az Adattörvény szerinti jogait megsértették. Felhívjuk figyelmét, hogy az illetékes hatóságok feladatai és hatáskörei tagállamonként eltérhetnek. </w:t>
      </w:r>
    </w:p>
    <w:p w:rsidR="006B44F0" w:rsidP="00596F7C" w:rsidRDefault="006B44F0" w14:paraId="7C627542" w14:textId="77777777">
      <w:pPr>
        <w:spacing w:after="0"/>
        <w:jc w:val="both"/>
      </w:pPr>
    </w:p>
    <w:p w:rsidR="006B44F0" w:rsidP="00596F7C" w:rsidRDefault="006B44F0" w14:paraId="7A4AD141" w14:textId="77777777">
      <w:pPr>
        <w:spacing w:after="0"/>
        <w:jc w:val="both"/>
      </w:pPr>
      <w:r>
        <w:t xml:space="preserve">A Geely </w:t>
      </w:r>
      <w:r w:rsidR="00596F7C">
        <w:t xml:space="preserve">számos üzleti titok birtokosa, amelyek szerepelhetnek a Termékből elérhető adatokban, illetve a kapcsolódó szolgáltatások nyújtása során keletkező adatokban. </w:t>
      </w:r>
    </w:p>
    <w:p w:rsidRPr="00596F7C" w:rsidR="00AB1A84" w:rsidP="00596F7C" w:rsidRDefault="00596F7C" w14:paraId="62AECD0A" w14:textId="47A850A9">
      <w:pPr>
        <w:spacing w:after="0"/>
        <w:jc w:val="both"/>
      </w:pPr>
      <w:r>
        <w:lastRenderedPageBreak/>
      </w:r>
      <w:r>
        <w:t xml:space="preserve">Az Ügyfél és </w:t>
      </w:r>
      <w:r w:rsidR="006B44F0">
        <w:t xml:space="preserve">a Geely</w:t>
      </w:r>
      <w:r>
        <w:t xml:space="preserve"> közötti szerződés időtartama </w:t>
      </w:r>
      <w:r>
        <w:t xml:space="preserve">a Termék felmondásáig vagy tulajdonjogának átruházásáig határozatlan. </w:t>
      </w:r>
      <w:r>
        <w:t xml:space="preserve">Mind</w:t>
      </w:r>
      <w:r>
        <w:t xml:space="preserve"> </w:t>
      </w:r>
      <w:r w:rsidR="006B44F0">
        <w:t xml:space="preserve">a Geely</w:t>
      </w:r>
      <w:r>
        <w:t xml:space="preserve">, mind az Ügyfél jogosult a kapcsolódó szolgáltatások nyújtását vagy igénybevételét az alkalmazandó jogszabályoknak és a </w:t>
      </w:r>
      <w:r w:rsidR="006B44F0">
        <w:t xml:space="preserve">GEELY FELHASZNÁLÓI MEGÁLLAPODÁSNAK</w:t>
      </w:r>
      <w:r>
        <w:t xml:space="preserve"> megfelelően felmondani</w:t>
      </w:r>
      <w:r>
        <w:t xml:space="preserve">. </w:t>
      </w:r>
    </w:p>
    <w:sectPr w:rsidRPr="00596F7C" w:rsidR="00AB1A8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E" w:author="Malik El Baz" w:date="2026-06-12T12:11:00Z" w:id="0">
    <w:p w:rsidR="00C619D8" w:rsidP="00C619D8" w:rsidRDefault="00C619D8" w14:paraId="3B52A138" w14:textId="77777777">
      <w:pPr>
        <w:pStyle w:val="CommentText"/>
      </w:pPr>
      <w:r>
        <w:rPr>
          <w:rStyle w:val="CommentReference"/>
        </w:rPr>
        <w:annotationRef/>
      </w:r>
      <w:hyperlink w:history="1" r:id="rId1">
        <w:r w:rsidRPr="00B15A94">
          <w:rPr>
            <w:rStyle w:val="Hyperlink"/>
          </w:rPr>
          <w:t>GeelyDataAct@dataprivacyhub.com</w:t>
        </w:r>
      </w:hyperlink>
    </w:p>
  </w:comment>
  <w:comment w:initials="ME" w:author="Malik El Baz" w:date="2026-06-12T12:11:00Z" w:id="1">
    <w:p w:rsidR="00C619D8" w:rsidP="00C619D8" w:rsidRDefault="00C619D8" w14:paraId="39C6B414" w14:textId="77777777">
      <w:pPr>
        <w:pStyle w:val="CommentText"/>
      </w:pPr>
      <w:r>
        <w:rPr>
          <w:rStyle w:val="CommentReference"/>
        </w:rPr>
        <w:annotationRef/>
      </w:r>
      <w:hyperlink w:history="1" r:id="rId2">
        <w:r w:rsidRPr="00756263">
          <w:rPr>
            <w:rStyle w:val="Hyperlink"/>
          </w:rPr>
          <w:t>GeelyDataAct@dataprivacyhub.com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52A138" w15:done="0"/>
  <w15:commentEx w15:paraId="39C6B4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6D3782" w16cex:dateUtc="2026-06-12T10:11:00Z"/>
  <w16cex:commentExtensible w16cex:durableId="2FEFD5EE" w16cex:dateUtc="2026-06-12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52A138" w16cid:durableId="3B6D3782"/>
  <w16cid:commentId w16cid:paraId="39C6B414" w16cid:durableId="2FEFD5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12FF"/>
    <w:multiLevelType w:val="hybridMultilevel"/>
    <w:tmpl w:val="ACD28F5E"/>
    <w:lvl w:ilvl="0" w:tplc="2312D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38BA"/>
    <w:multiLevelType w:val="hybridMultilevel"/>
    <w:tmpl w:val="ADA0802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369F0"/>
    <w:multiLevelType w:val="hybridMultilevel"/>
    <w:tmpl w:val="ACA0F968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904"/>
    <w:multiLevelType w:val="hybridMultilevel"/>
    <w:tmpl w:val="4C7A441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F1537"/>
    <w:multiLevelType w:val="hybridMultilevel"/>
    <w:tmpl w:val="36EED442"/>
    <w:lvl w:ilvl="0" w:tplc="2312D0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678A1"/>
    <w:multiLevelType w:val="hybridMultilevel"/>
    <w:tmpl w:val="DA686D9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29468">
    <w:abstractNumId w:val="5"/>
  </w:num>
  <w:num w:numId="2" w16cid:durableId="1140919679">
    <w:abstractNumId w:val="3"/>
  </w:num>
  <w:num w:numId="3" w16cid:durableId="1282998942">
    <w:abstractNumId w:val="0"/>
  </w:num>
  <w:num w:numId="4" w16cid:durableId="1504199759">
    <w:abstractNumId w:val="1"/>
  </w:num>
  <w:num w:numId="5" w16cid:durableId="2082411910">
    <w:abstractNumId w:val="4"/>
  </w:num>
  <w:num w:numId="6" w16cid:durableId="11457833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k El Baz">
    <w15:presenceInfo w15:providerId="AD" w15:userId="S::malik.el.baz@zeekr.eu::ce8cb33e-7ffd-4aae-bdb6-28c5c2075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11"/>
    <w:rsid w:val="004741D5"/>
    <w:rsid w:val="004C3508"/>
    <w:rsid w:val="00596F7C"/>
    <w:rsid w:val="006B44F0"/>
    <w:rsid w:val="00AB1A84"/>
    <w:rsid w:val="00AF248F"/>
    <w:rsid w:val="00C619D8"/>
    <w:rsid w:val="00CF68F3"/>
    <w:rsid w:val="00F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5059"/>
  <w15:chartTrackingRefBased/>
  <w15:docId w15:val="{54F761E5-51AC-4EC3-98F3-ED5844C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4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4F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mailto:GeelyDataAct@dataprivacyhub.com" TargetMode="External"/><Relationship Id="rId1" Type="http://schemas.openxmlformats.org/officeDocument/2006/relationships/hyperlink" Target="mailto:GeelyDataAct@dataprivacyhub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Deniz Sezer</dc:creator>
  <keywords>, docId:B7E3AD916E934AA88924DCA609941A96</keywords>
  <dc:description/>
  <lastModifiedBy>Malik El Baz</lastModifiedBy>
  <revision>2</revision>
  <dcterms:created xsi:type="dcterms:W3CDTF">2026-06-12T10:12:00.0000000Z</dcterms:created>
  <dcterms:modified xsi:type="dcterms:W3CDTF">2026-06-12T10:12:00.0000000Z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2026-04-29T11:46:28Z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8dd3379b-ae63-4e81-819b-e9564ba7539b</vt:lpwstr>
  </property>
  <property fmtid="{D5CDD505-2E9C-101B-9397-08002B2CF9AE}" pid="7" name="MSIP_Label_defa4170-0d19-0005-0004-bc88714345d2_ActionId">
    <vt:lpwstr>9778584d-2bc0-4e58-bc28-90fd0b32f81d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EagleCloud">
    <vt:lpwstr>61676334b4e8422151e43967553014381f5e06876ebe2bbce66cedec39aecaac9e60da91a32bcea9066488722440b91eb22d1606d02cad2b7bba751ec208dacf39364240fb3cb2ed3f5b47b5a74b7b514840bdd723e45377e6a30af2efd796274436f6fd2f5233c1962832f73be77f9f14685c12dd99f2566bdb0bc88a8249c</vt:lpwstr>
  </property>
  <property fmtid="{D5CDD505-2E9C-101B-9397-08002B2CF9AE}" pid="11" name="EagleCloud1">
    <vt:lpwstr>3831cbfcdff2d58847d4bf82eb2626ba263c5bfcfb34fc1a84aadf1b6c9e4f23899db1386ce57a714a91c216e4116396e60e920a5d805ab2c2b27236f0589152a7adc6472c3ceebc0fc403a2cc4215e1afad67b9d4d0913a2b15dc102d63c50b336a104896287cf11523f846453a093f04ef38b3337bea8b7363ea31e8a0de3</vt:lpwstr>
  </property>
  <property fmtid="{D5CDD505-2E9C-101B-9397-08002B2CF9AE}" pid="12" name="EagleCloud2">
    <vt:lpwstr>1acc95d892f7f3d53a65ae8fb771ca61562ba513f87fcce345f5aa629b1e8647b1fe87842bf57e945f845ace3cec8fa8fc1b6aa1ab75e4c67e08a4d047885969de0431393d0eb940f43e25c37fe9b290899f3cf9da119532b1b121180db0fc9650c6715e28d979ff37f1c4667a337eaa0c3a6a0a4a72200f066c64f93f0bff6</vt:lpwstr>
  </property>
  <property fmtid="{D5CDD505-2E9C-101B-9397-08002B2CF9AE}" pid="13" name="EagleCloud3">
    <vt:lpwstr>44e816bfb820fdc51472928f318a75f4967759314a52b4981592ad95c8bddd5a4040996f1023bd66694f96e734a945a919ed5ac6b204a095f5e9795b4ff5dc799c9</vt:lpwstr>
  </property>
</Properties>
</file>