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BB07" w14:textId="1A837AAE" w:rsidR="00D05F68" w:rsidRDefault="003460E7" w:rsidP="007F09EA">
      <w:pPr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062144" wp14:editId="4FACAAFC">
            <wp:simplePos x="0" y="0"/>
            <wp:positionH relativeFrom="page">
              <wp:posOffset>2999105</wp:posOffset>
            </wp:positionH>
            <wp:positionV relativeFrom="page">
              <wp:posOffset>483235</wp:posOffset>
            </wp:positionV>
            <wp:extent cx="1556385" cy="1285240"/>
            <wp:effectExtent l="0" t="0" r="0" b="0"/>
            <wp:wrapNone/>
            <wp:docPr id="1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5C307" w14:textId="77777777" w:rsidR="007F09EA" w:rsidRDefault="007F09EA" w:rsidP="007F09EA">
      <w:pPr>
        <w:rPr>
          <w:rFonts w:ascii="Antique Oakland" w:hAnsi="Antique Oakland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Antique Oakland" w:hAnsi="Antique Oakland"/>
        </w:rPr>
        <w:tab/>
      </w:r>
    </w:p>
    <w:p w14:paraId="1627A1F6" w14:textId="77777777" w:rsidR="007F09EA" w:rsidRDefault="007F09EA">
      <w:pPr>
        <w:ind w:left="1304"/>
        <w:rPr>
          <w:rFonts w:ascii="Antique Oakland" w:hAnsi="Antique Oakland"/>
        </w:rPr>
      </w:pPr>
      <w:r>
        <w:rPr>
          <w:rFonts w:ascii="Antique Oakland" w:hAnsi="Antique Oakland"/>
        </w:rPr>
        <w:tab/>
      </w:r>
      <w:r>
        <w:rPr>
          <w:rFonts w:ascii="Antique Oakland" w:hAnsi="Antique Oakland"/>
        </w:rPr>
        <w:tab/>
      </w:r>
    </w:p>
    <w:p w14:paraId="097D199C" w14:textId="77777777" w:rsidR="007F09EA" w:rsidRDefault="007F09EA">
      <w:pPr>
        <w:ind w:left="1304"/>
        <w:rPr>
          <w:rFonts w:ascii="Antique Oakland" w:hAnsi="Antique Oakland"/>
        </w:rPr>
      </w:pPr>
    </w:p>
    <w:p w14:paraId="325A8287" w14:textId="77777777" w:rsidR="00982087" w:rsidRDefault="007F09EA" w:rsidP="00B13078">
      <w:pPr>
        <w:ind w:left="1304"/>
        <w:rPr>
          <w:rFonts w:ascii="Antique Oakland" w:hAnsi="Antique Oakland"/>
        </w:rPr>
      </w:pPr>
      <w:r>
        <w:rPr>
          <w:rFonts w:ascii="Antique Oakland" w:hAnsi="Antique Oakland"/>
        </w:rPr>
        <w:tab/>
      </w:r>
      <w:r>
        <w:rPr>
          <w:rFonts w:ascii="Antique Oakland" w:hAnsi="Antique Oakland"/>
        </w:rPr>
        <w:tab/>
      </w:r>
    </w:p>
    <w:p w14:paraId="37AB0BFB" w14:textId="77777777" w:rsidR="00982087" w:rsidRDefault="00982087" w:rsidP="00B13078">
      <w:pPr>
        <w:ind w:left="1304"/>
        <w:rPr>
          <w:rFonts w:ascii="Antique Oakland" w:hAnsi="Antique Oakland"/>
        </w:rPr>
      </w:pPr>
    </w:p>
    <w:p w14:paraId="1F4C34D7" w14:textId="554E4B49" w:rsidR="00B13078" w:rsidRPr="00B13078" w:rsidRDefault="00B13078" w:rsidP="00982087">
      <w:pPr>
        <w:ind w:left="2608" w:firstLine="1304"/>
        <w:rPr>
          <w:rFonts w:ascii="Antique Oakland" w:hAnsi="Antique Oakland"/>
        </w:rPr>
      </w:pPr>
      <w:r>
        <w:rPr>
          <w:rFonts w:cs="Arial"/>
          <w:i/>
          <w:sz w:val="28"/>
        </w:rPr>
        <w:t>VALTAKIRJA</w:t>
      </w:r>
    </w:p>
    <w:p w14:paraId="474470A7" w14:textId="77777777" w:rsidR="00B13078" w:rsidRDefault="00B13078" w:rsidP="00B13078">
      <w:pPr>
        <w:pStyle w:val="Sisennettyleipteksti"/>
        <w:tabs>
          <w:tab w:val="left" w:pos="851"/>
          <w:tab w:val="left" w:pos="1985"/>
        </w:tabs>
        <w:ind w:left="0"/>
        <w:rPr>
          <w:rFonts w:cs="Arial"/>
          <w:i/>
          <w:sz w:val="28"/>
        </w:rPr>
      </w:pPr>
    </w:p>
    <w:p w14:paraId="27A298FA" w14:textId="77777777" w:rsidR="00B13078" w:rsidRDefault="00B13078" w:rsidP="00B13078">
      <w:pPr>
        <w:pStyle w:val="Sisennettyleipteksti"/>
        <w:tabs>
          <w:tab w:val="left" w:pos="851"/>
          <w:tab w:val="left" w:pos="1985"/>
        </w:tabs>
        <w:rPr>
          <w:rFonts w:cs="Arial"/>
          <w:i/>
        </w:rPr>
      </w:pPr>
      <w:r>
        <w:rPr>
          <w:rFonts w:cs="Arial"/>
          <w:i/>
        </w:rPr>
        <w:t>Valtuutamme</w:t>
      </w:r>
      <w:r>
        <w:rPr>
          <w:rFonts w:cs="Arial"/>
          <w:i/>
        </w:rPr>
        <w:br/>
        <w:t xml:space="preserve">  </w:t>
      </w:r>
    </w:p>
    <w:p w14:paraId="23D36E49" w14:textId="77777777" w:rsidR="00B13078" w:rsidRDefault="00B13078" w:rsidP="00B13078">
      <w:pPr>
        <w:pStyle w:val="Sisennettyleipteksti"/>
        <w:pBdr>
          <w:bottom w:val="single" w:sz="6" w:space="1" w:color="auto"/>
        </w:pBdr>
        <w:tabs>
          <w:tab w:val="left" w:pos="851"/>
          <w:tab w:val="left" w:pos="1985"/>
        </w:tabs>
        <w:rPr>
          <w:rFonts w:cs="Arial"/>
          <w:i/>
        </w:rPr>
      </w:pPr>
    </w:p>
    <w:p w14:paraId="013ABA98" w14:textId="69D762CD" w:rsidR="00B13078" w:rsidRDefault="00B13078" w:rsidP="00B13078">
      <w:pPr>
        <w:pStyle w:val="Sisennettyleipteksti"/>
        <w:tabs>
          <w:tab w:val="left" w:pos="851"/>
          <w:tab w:val="left" w:pos="1985"/>
        </w:tabs>
        <w:rPr>
          <w:rFonts w:cs="Arial"/>
          <w:i/>
        </w:rPr>
      </w:pPr>
      <w:r>
        <w:rPr>
          <w:rFonts w:cs="Arial"/>
          <w:i/>
        </w:rPr>
        <w:t>käyttämään seuramme puhe- ja äänivaltaa Suomen Jääkiekkoliiton Hämeen alueen</w:t>
      </w:r>
      <w:r w:rsidR="00C615F4">
        <w:rPr>
          <w:rFonts w:cs="Arial"/>
          <w:i/>
        </w:rPr>
        <w:t xml:space="preserve"> </w:t>
      </w:r>
      <w:r>
        <w:rPr>
          <w:rFonts w:cs="Arial"/>
          <w:i/>
        </w:rPr>
        <w:t>kevät</w:t>
      </w:r>
      <w:r w:rsidR="00E50873">
        <w:rPr>
          <w:rFonts w:cs="Arial"/>
          <w:i/>
        </w:rPr>
        <w:t>kokouksessa</w:t>
      </w:r>
      <w:r>
        <w:rPr>
          <w:rFonts w:cs="Arial"/>
          <w:i/>
        </w:rPr>
        <w:t xml:space="preserve"> </w:t>
      </w:r>
      <w:r w:rsidR="00982087">
        <w:rPr>
          <w:rFonts w:cs="Arial"/>
          <w:i/>
        </w:rPr>
        <w:t>12</w:t>
      </w:r>
      <w:r w:rsidR="00ED0671">
        <w:rPr>
          <w:rFonts w:cs="Arial"/>
          <w:i/>
        </w:rPr>
        <w:t>.5.202</w:t>
      </w:r>
      <w:r w:rsidR="00982087">
        <w:rPr>
          <w:rFonts w:cs="Arial"/>
          <w:i/>
        </w:rPr>
        <w:t>6</w:t>
      </w:r>
      <w:r w:rsidR="00ED0671">
        <w:rPr>
          <w:rFonts w:cs="Arial"/>
          <w:i/>
        </w:rPr>
        <w:t xml:space="preserve"> Tampereella</w:t>
      </w:r>
      <w:r w:rsidR="000F16D5">
        <w:rPr>
          <w:rFonts w:cs="Arial"/>
          <w:i/>
        </w:rPr>
        <w:t>. Yksi kokousedustaja voi edustaa vain yhtä seuraa kokouksessa.</w:t>
      </w:r>
    </w:p>
    <w:p w14:paraId="4515050D" w14:textId="77777777" w:rsidR="00B13078" w:rsidRDefault="00B13078" w:rsidP="00B13078">
      <w:pPr>
        <w:pStyle w:val="Sisennettyleipteksti"/>
        <w:tabs>
          <w:tab w:val="left" w:pos="851"/>
          <w:tab w:val="left" w:pos="1985"/>
        </w:tabs>
        <w:rPr>
          <w:rFonts w:cs="Arial"/>
          <w:i/>
        </w:rPr>
      </w:pPr>
    </w:p>
    <w:p w14:paraId="526FA787" w14:textId="77777777" w:rsidR="00B13078" w:rsidRDefault="00B13078" w:rsidP="00B13078">
      <w:pPr>
        <w:pStyle w:val="Sisennettyleipteksti"/>
        <w:pBdr>
          <w:bottom w:val="single" w:sz="6" w:space="1" w:color="auto"/>
        </w:pBdr>
        <w:tabs>
          <w:tab w:val="left" w:pos="851"/>
          <w:tab w:val="left" w:pos="1985"/>
        </w:tabs>
        <w:rPr>
          <w:rFonts w:cs="Arial"/>
          <w:i/>
        </w:rPr>
      </w:pPr>
    </w:p>
    <w:p w14:paraId="207AC940" w14:textId="77777777" w:rsidR="00B13078" w:rsidRDefault="00B13078" w:rsidP="00B13078">
      <w:pPr>
        <w:pStyle w:val="Sisennettyleipteksti"/>
        <w:tabs>
          <w:tab w:val="left" w:pos="851"/>
          <w:tab w:val="left" w:pos="1985"/>
        </w:tabs>
        <w:rPr>
          <w:rFonts w:cs="Arial"/>
          <w:i/>
        </w:rPr>
      </w:pPr>
      <w:r>
        <w:rPr>
          <w:rFonts w:cs="Arial"/>
          <w:i/>
        </w:rPr>
        <w:t>Seura</w:t>
      </w:r>
    </w:p>
    <w:p w14:paraId="2187629C" w14:textId="77777777" w:rsidR="00B13078" w:rsidRDefault="00B13078" w:rsidP="00B13078">
      <w:pPr>
        <w:pStyle w:val="Sisennettyleipteksti"/>
        <w:tabs>
          <w:tab w:val="left" w:pos="851"/>
          <w:tab w:val="left" w:pos="1985"/>
        </w:tabs>
        <w:ind w:left="0"/>
        <w:rPr>
          <w:rFonts w:cs="Arial"/>
          <w:i/>
        </w:rPr>
      </w:pPr>
    </w:p>
    <w:p w14:paraId="61DEC3A6" w14:textId="77777777" w:rsidR="00B13078" w:rsidRDefault="00B13078" w:rsidP="00B13078">
      <w:pPr>
        <w:pStyle w:val="Sisennettyleipteksti"/>
        <w:pBdr>
          <w:bottom w:val="single" w:sz="6" w:space="1" w:color="auto"/>
        </w:pBdr>
        <w:tabs>
          <w:tab w:val="left" w:pos="851"/>
          <w:tab w:val="left" w:pos="1985"/>
        </w:tabs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  <w:r>
        <w:rPr>
          <w:rFonts w:cs="Arial"/>
          <w:i/>
        </w:rPr>
        <w:softHyphen/>
      </w:r>
    </w:p>
    <w:p w14:paraId="3A04B45C" w14:textId="77777777" w:rsidR="00B13078" w:rsidRDefault="00B13078" w:rsidP="00B13078">
      <w:pPr>
        <w:pStyle w:val="Sisennettyleipteksti"/>
        <w:tabs>
          <w:tab w:val="left" w:pos="851"/>
          <w:tab w:val="left" w:pos="1985"/>
        </w:tabs>
        <w:ind w:left="0"/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  <w:t>Seuran allekirjoitus</w:t>
      </w:r>
    </w:p>
    <w:p w14:paraId="61880D54" w14:textId="77777777" w:rsidR="00B13078" w:rsidRDefault="00B13078" w:rsidP="00B13078">
      <w:pPr>
        <w:pStyle w:val="Sisennettyleipteksti"/>
        <w:tabs>
          <w:tab w:val="left" w:pos="851"/>
          <w:tab w:val="left" w:pos="1985"/>
        </w:tabs>
        <w:ind w:left="0"/>
        <w:rPr>
          <w:rFonts w:cs="Arial"/>
          <w:i/>
        </w:rPr>
      </w:pPr>
    </w:p>
    <w:p w14:paraId="3B743C89" w14:textId="2F59305A" w:rsidR="00B13078" w:rsidRDefault="00B13078" w:rsidP="00B13078">
      <w:pPr>
        <w:pStyle w:val="Sisennettyleipteksti"/>
        <w:tabs>
          <w:tab w:val="left" w:pos="851"/>
          <w:tab w:val="left" w:pos="1985"/>
        </w:tabs>
        <w:ind w:left="0"/>
        <w:rPr>
          <w:rFonts w:cs="Arial"/>
          <w:b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b/>
          <w:i/>
        </w:rPr>
        <w:t>______ /______ 20</w:t>
      </w:r>
      <w:r w:rsidR="00DB21B2">
        <w:rPr>
          <w:rFonts w:cs="Arial"/>
          <w:b/>
          <w:i/>
        </w:rPr>
        <w:t>2</w:t>
      </w:r>
      <w:r w:rsidR="00982087">
        <w:rPr>
          <w:rFonts w:cs="Arial"/>
          <w:b/>
          <w:i/>
        </w:rPr>
        <w:t>6</w:t>
      </w:r>
    </w:p>
    <w:p w14:paraId="7543389F" w14:textId="77777777" w:rsidR="00B13078" w:rsidRDefault="00B13078" w:rsidP="00B13078">
      <w:pPr>
        <w:pStyle w:val="Sisennettyleipteksti"/>
        <w:tabs>
          <w:tab w:val="left" w:pos="851"/>
          <w:tab w:val="left" w:pos="1985"/>
        </w:tabs>
        <w:ind w:left="0"/>
        <w:rPr>
          <w:rFonts w:cs="Arial"/>
          <w:i/>
        </w:rPr>
      </w:pPr>
    </w:p>
    <w:p w14:paraId="2EE01856" w14:textId="77777777" w:rsidR="00B13078" w:rsidRDefault="00B13078" w:rsidP="00B13078">
      <w:pPr>
        <w:pStyle w:val="Sisennettyleipteksti"/>
        <w:tabs>
          <w:tab w:val="left" w:pos="851"/>
          <w:tab w:val="left" w:pos="1985"/>
        </w:tabs>
        <w:ind w:left="0"/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</w:p>
    <w:p w14:paraId="6612565C" w14:textId="77777777" w:rsidR="00B13078" w:rsidRPr="002C44F9" w:rsidRDefault="00B13078" w:rsidP="00B13078">
      <w:pPr>
        <w:rPr>
          <w:rFonts w:cs="Arial"/>
        </w:rPr>
      </w:pPr>
      <w:r w:rsidRPr="00AC7BC7">
        <w:rPr>
          <w:rFonts w:cs="Arial"/>
          <w:b/>
        </w:rPr>
        <w:t>Äänimäärät aluekokouksessa</w:t>
      </w:r>
      <w:r>
        <w:rPr>
          <w:rFonts w:cs="Arial"/>
        </w:rPr>
        <w:t xml:space="preserve"> määräytyvät seuraavasti:</w:t>
      </w:r>
    </w:p>
    <w:p w14:paraId="6887ED52" w14:textId="77777777" w:rsidR="00B13078" w:rsidRPr="00A3239A" w:rsidRDefault="00B13078" w:rsidP="00B1307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3239A">
        <w:rPr>
          <w:rFonts w:ascii="Arial" w:hAnsi="Arial" w:cs="Arial"/>
        </w:rPr>
        <w:t>Seuran enimmäisäänimäärä kokouksessa on kaksikymmentä (20) ääntä.</w:t>
      </w:r>
    </w:p>
    <w:p w14:paraId="41A86431" w14:textId="77777777" w:rsidR="00B13078" w:rsidRDefault="00B13078" w:rsidP="00B1307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2C44F9">
        <w:rPr>
          <w:rFonts w:ascii="Arial" w:hAnsi="Arial" w:cs="Arial"/>
        </w:rPr>
        <w:t>okaisella jäsenseuralla on yksi (1) perusääni</w:t>
      </w:r>
      <w:r>
        <w:rPr>
          <w:rFonts w:ascii="Arial" w:hAnsi="Arial" w:cs="Arial"/>
        </w:rPr>
        <w:t xml:space="preserve">. </w:t>
      </w:r>
    </w:p>
    <w:p w14:paraId="741879E0" w14:textId="77777777" w:rsidR="00B13078" w:rsidRPr="009365CF" w:rsidRDefault="00B13078" w:rsidP="00B1307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Toiminnan laajuuden ja laajuuden sekä harrastajamäärän perusteella seura voi saada lisä-ääniä jäljempänä kuvatuin perustein. </w:t>
      </w:r>
    </w:p>
    <w:p w14:paraId="6A086A8D" w14:textId="77777777" w:rsidR="00B13078" w:rsidRDefault="00B13078" w:rsidP="00B1307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C44F9">
        <w:rPr>
          <w:rFonts w:ascii="Arial" w:hAnsi="Arial" w:cs="Arial"/>
        </w:rPr>
        <w:t>oiminnan laajuud</w:t>
      </w:r>
      <w:r>
        <w:rPr>
          <w:rFonts w:ascii="Arial" w:hAnsi="Arial" w:cs="Arial"/>
        </w:rPr>
        <w:t>en perusteella jäsenseura voi saada</w:t>
      </w:r>
      <w:r w:rsidRPr="002C44F9">
        <w:rPr>
          <w:rFonts w:ascii="Arial" w:hAnsi="Arial" w:cs="Arial"/>
        </w:rPr>
        <w:t xml:space="preserve"> lisä-ääntä viimeisen päättyneen kauden loppuun pelanneiden joukkueiden mukaan</w:t>
      </w:r>
      <w:r>
        <w:rPr>
          <w:rFonts w:ascii="Arial" w:hAnsi="Arial" w:cs="Arial"/>
        </w:rPr>
        <w:t xml:space="preserve"> seuraavasti:</w:t>
      </w:r>
    </w:p>
    <w:p w14:paraId="5FEC9DE1" w14:textId="77777777" w:rsidR="00B13078" w:rsidRPr="00A3239A" w:rsidRDefault="00B13078" w:rsidP="00B13078">
      <w:pPr>
        <w:pStyle w:val="Luettelokappale"/>
        <w:numPr>
          <w:ilvl w:val="1"/>
          <w:numId w:val="2"/>
        </w:numPr>
        <w:rPr>
          <w:rFonts w:ascii="Arial" w:hAnsi="Arial" w:cs="Arial"/>
        </w:rPr>
      </w:pPr>
      <w:r w:rsidRPr="00A3239A">
        <w:rPr>
          <w:rFonts w:ascii="Arial" w:hAnsi="Arial" w:cs="Arial"/>
        </w:rPr>
        <w:t>Liiga-joukkue 5 ääntä</w:t>
      </w:r>
    </w:p>
    <w:p w14:paraId="1371A7D8" w14:textId="77777777" w:rsidR="00B13078" w:rsidRPr="00A3239A" w:rsidRDefault="00B13078" w:rsidP="00B13078">
      <w:pPr>
        <w:pStyle w:val="Luettelokappale"/>
        <w:numPr>
          <w:ilvl w:val="1"/>
          <w:numId w:val="2"/>
        </w:numPr>
        <w:rPr>
          <w:rFonts w:ascii="Arial" w:hAnsi="Arial" w:cs="Arial"/>
        </w:rPr>
      </w:pPr>
      <w:r w:rsidRPr="00A3239A">
        <w:rPr>
          <w:rFonts w:ascii="Arial" w:hAnsi="Arial" w:cs="Arial"/>
        </w:rPr>
        <w:t>Mestis-joukkue 3 ääntä</w:t>
      </w:r>
    </w:p>
    <w:p w14:paraId="0A40BA8D" w14:textId="77777777" w:rsidR="00B13078" w:rsidRPr="00A3239A" w:rsidRDefault="00B13078" w:rsidP="00B13078">
      <w:pPr>
        <w:pStyle w:val="Luettelokappale"/>
        <w:numPr>
          <w:ilvl w:val="1"/>
          <w:numId w:val="2"/>
        </w:numPr>
        <w:rPr>
          <w:rFonts w:ascii="Arial" w:hAnsi="Arial" w:cs="Arial"/>
        </w:rPr>
      </w:pPr>
      <w:r w:rsidRPr="00A3239A">
        <w:rPr>
          <w:rFonts w:ascii="Arial" w:hAnsi="Arial" w:cs="Arial"/>
        </w:rPr>
        <w:t>Naisten SM-joukkue 3 ääntä</w:t>
      </w:r>
    </w:p>
    <w:p w14:paraId="704165B9" w14:textId="77777777" w:rsidR="00B13078" w:rsidRPr="00A3239A" w:rsidRDefault="00B13078" w:rsidP="00B13078">
      <w:pPr>
        <w:pStyle w:val="Luettelokappale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Pojat: </w:t>
      </w:r>
      <w:r w:rsidR="008B0C2F">
        <w:rPr>
          <w:rFonts w:ascii="Arial" w:hAnsi="Arial" w:cs="Arial"/>
        </w:rPr>
        <w:t>U20-U9</w:t>
      </w:r>
      <w:r w:rsidRPr="00A3239A">
        <w:rPr>
          <w:rFonts w:ascii="Arial" w:hAnsi="Arial" w:cs="Arial"/>
        </w:rPr>
        <w:t xml:space="preserve"> 1 ääni/ikäluokka, </w:t>
      </w:r>
      <w:proofErr w:type="spellStart"/>
      <w:r w:rsidRPr="00A3239A">
        <w:rPr>
          <w:rFonts w:ascii="Arial" w:hAnsi="Arial" w:cs="Arial"/>
        </w:rPr>
        <w:t>max</w:t>
      </w:r>
      <w:proofErr w:type="spellEnd"/>
      <w:r w:rsidRPr="00A3239A">
        <w:rPr>
          <w:rFonts w:ascii="Arial" w:hAnsi="Arial" w:cs="Arial"/>
        </w:rPr>
        <w:t xml:space="preserve"> 6/seura</w:t>
      </w:r>
    </w:p>
    <w:p w14:paraId="17E85462" w14:textId="77777777" w:rsidR="00B13078" w:rsidRPr="00A3239A" w:rsidRDefault="00B13078" w:rsidP="00B13078">
      <w:pPr>
        <w:pStyle w:val="Luettelokappale"/>
        <w:numPr>
          <w:ilvl w:val="1"/>
          <w:numId w:val="2"/>
        </w:numPr>
        <w:rPr>
          <w:rFonts w:ascii="Arial" w:hAnsi="Arial" w:cs="Arial"/>
        </w:rPr>
      </w:pPr>
      <w:r w:rsidRPr="00A3239A">
        <w:rPr>
          <w:rFonts w:ascii="Arial" w:hAnsi="Arial" w:cs="Arial"/>
        </w:rPr>
        <w:t xml:space="preserve">Tytöt: </w:t>
      </w:r>
      <w:r w:rsidR="008B0C2F">
        <w:rPr>
          <w:rFonts w:ascii="Arial" w:hAnsi="Arial" w:cs="Arial"/>
        </w:rPr>
        <w:t>U20-U9</w:t>
      </w:r>
      <w:r w:rsidRPr="00A3239A">
        <w:rPr>
          <w:rFonts w:ascii="Arial" w:hAnsi="Arial" w:cs="Arial"/>
        </w:rPr>
        <w:t xml:space="preserve"> 1 ääni/ikäluokka, </w:t>
      </w:r>
      <w:proofErr w:type="spellStart"/>
      <w:r w:rsidRPr="00A3239A">
        <w:rPr>
          <w:rFonts w:ascii="Arial" w:hAnsi="Arial" w:cs="Arial"/>
        </w:rPr>
        <w:t>max</w:t>
      </w:r>
      <w:proofErr w:type="spellEnd"/>
      <w:r w:rsidRPr="00A3239A">
        <w:rPr>
          <w:rFonts w:ascii="Arial" w:hAnsi="Arial" w:cs="Arial"/>
        </w:rPr>
        <w:t xml:space="preserve"> 5/seura</w:t>
      </w:r>
    </w:p>
    <w:p w14:paraId="46F9F5EA" w14:textId="77777777" w:rsidR="00B13078" w:rsidRPr="00A3239A" w:rsidRDefault="00B13078" w:rsidP="00B13078">
      <w:pPr>
        <w:pStyle w:val="Luettelokappale"/>
        <w:numPr>
          <w:ilvl w:val="1"/>
          <w:numId w:val="2"/>
        </w:numPr>
        <w:rPr>
          <w:rFonts w:ascii="Arial" w:hAnsi="Arial" w:cs="Arial"/>
        </w:rPr>
      </w:pPr>
      <w:r w:rsidRPr="00A3239A">
        <w:rPr>
          <w:rFonts w:ascii="Arial" w:hAnsi="Arial" w:cs="Arial"/>
        </w:rPr>
        <w:t>III-div-Suomi-sarja 1 ääni/seura</w:t>
      </w:r>
    </w:p>
    <w:p w14:paraId="7E5BE254" w14:textId="77777777" w:rsidR="00B13078" w:rsidRPr="00A3239A" w:rsidRDefault="00B13078" w:rsidP="00B13078">
      <w:pPr>
        <w:pStyle w:val="Luettelokappale"/>
        <w:numPr>
          <w:ilvl w:val="1"/>
          <w:numId w:val="2"/>
        </w:numPr>
        <w:rPr>
          <w:rFonts w:ascii="Arial" w:hAnsi="Arial" w:cs="Arial"/>
        </w:rPr>
      </w:pPr>
      <w:r w:rsidRPr="00A3239A">
        <w:rPr>
          <w:rFonts w:ascii="Arial" w:hAnsi="Arial" w:cs="Arial"/>
        </w:rPr>
        <w:t xml:space="preserve">Naiset Mestis-II </w:t>
      </w:r>
      <w:proofErr w:type="gramStart"/>
      <w:r w:rsidRPr="00A3239A">
        <w:rPr>
          <w:rFonts w:ascii="Arial" w:hAnsi="Arial" w:cs="Arial"/>
        </w:rPr>
        <w:t>div</w:t>
      </w:r>
      <w:proofErr w:type="gramEnd"/>
      <w:r w:rsidRPr="00A3239A">
        <w:rPr>
          <w:rFonts w:ascii="Arial" w:hAnsi="Arial" w:cs="Arial"/>
        </w:rPr>
        <w:t xml:space="preserve"> 1 ääni/seura </w:t>
      </w:r>
    </w:p>
    <w:p w14:paraId="2606A5EE" w14:textId="77777777" w:rsidR="00B13078" w:rsidRPr="00A3239A" w:rsidRDefault="00B13078" w:rsidP="00B13078">
      <w:pPr>
        <w:pStyle w:val="Luettelokappale"/>
        <w:numPr>
          <w:ilvl w:val="1"/>
          <w:numId w:val="2"/>
        </w:numPr>
        <w:rPr>
          <w:rFonts w:ascii="Arial" w:hAnsi="Arial" w:cs="Arial"/>
        </w:rPr>
      </w:pPr>
      <w:r w:rsidRPr="00A3239A">
        <w:rPr>
          <w:rFonts w:ascii="Arial" w:hAnsi="Arial" w:cs="Arial"/>
        </w:rPr>
        <w:t>Muut sarjat 1 ääni/seura</w:t>
      </w:r>
    </w:p>
    <w:p w14:paraId="68186736" w14:textId="77777777" w:rsidR="00B13078" w:rsidRPr="00A3239A" w:rsidRDefault="00B13078" w:rsidP="00B1307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3239A">
        <w:rPr>
          <w:rFonts w:ascii="Arial" w:hAnsi="Arial" w:cs="Arial"/>
        </w:rPr>
        <w:t>Toiminnan laadun perusteella enintään kaksi (2) ääntä</w:t>
      </w:r>
    </w:p>
    <w:p w14:paraId="0B3C74F6" w14:textId="77777777" w:rsidR="00B13078" w:rsidRPr="00A3239A" w:rsidRDefault="00B13078" w:rsidP="00B13078">
      <w:pPr>
        <w:pStyle w:val="Luettelokappale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A3239A">
        <w:rPr>
          <w:rFonts w:ascii="Arial" w:hAnsi="Arial" w:cs="Arial"/>
        </w:rPr>
        <w:t>eijona</w:t>
      </w:r>
      <w:r>
        <w:rPr>
          <w:rFonts w:ascii="Arial" w:hAnsi="Arial" w:cs="Arial"/>
        </w:rPr>
        <w:t>-</w:t>
      </w:r>
      <w:r w:rsidRPr="00A3239A">
        <w:rPr>
          <w:rFonts w:ascii="Arial" w:hAnsi="Arial" w:cs="Arial"/>
        </w:rPr>
        <w:t xml:space="preserve">kiekkokoulu, yksi (1) lisä-ääni </w:t>
      </w:r>
    </w:p>
    <w:p w14:paraId="295FBBE3" w14:textId="77777777" w:rsidR="00B13078" w:rsidRDefault="00B13078" w:rsidP="00B13078">
      <w:pPr>
        <w:pStyle w:val="Luettelokappale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Kausittaisten GHD-tapahtumien järjestäminen, </w:t>
      </w:r>
      <w:r w:rsidRPr="00A3239A">
        <w:rPr>
          <w:rFonts w:ascii="Arial" w:hAnsi="Arial" w:cs="Arial"/>
        </w:rPr>
        <w:t>yksi (1) lisä-ääni</w:t>
      </w:r>
    </w:p>
    <w:p w14:paraId="58B7C7FC" w14:textId="77777777" w:rsidR="00B13078" w:rsidRPr="00A3239A" w:rsidRDefault="00B13078" w:rsidP="00B13078">
      <w:pPr>
        <w:pStyle w:val="Luettelokappale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Matalan kynnyksen </w:t>
      </w:r>
      <w:proofErr w:type="spellStart"/>
      <w:r>
        <w:rPr>
          <w:rFonts w:ascii="Arial" w:hAnsi="Arial" w:cs="Arial"/>
        </w:rPr>
        <w:t>Easy</w:t>
      </w:r>
      <w:proofErr w:type="spellEnd"/>
      <w:r>
        <w:rPr>
          <w:rFonts w:ascii="Arial" w:hAnsi="Arial" w:cs="Arial"/>
        </w:rPr>
        <w:t xml:space="preserve"> Hockey –toimintaa, </w:t>
      </w:r>
      <w:r w:rsidRPr="00A3239A">
        <w:rPr>
          <w:rFonts w:ascii="Arial" w:hAnsi="Arial" w:cs="Arial"/>
        </w:rPr>
        <w:t>yksi (1) lisä-ääni</w:t>
      </w:r>
    </w:p>
    <w:p w14:paraId="1D7FE431" w14:textId="77777777" w:rsidR="00B13078" w:rsidRDefault="00B13078" w:rsidP="00B13078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9365CF">
        <w:rPr>
          <w:rFonts w:ascii="Arial" w:hAnsi="Arial" w:cs="Arial"/>
        </w:rPr>
        <w:t>arrastajamäärän perusteella enintään kuusi (6) ääntä:</w:t>
      </w:r>
    </w:p>
    <w:p w14:paraId="4E61F6E1" w14:textId="77777777" w:rsidR="00B13078" w:rsidRPr="009365CF" w:rsidRDefault="00B13078" w:rsidP="00B13078">
      <w:pPr>
        <w:pStyle w:val="Luettelokappale"/>
        <w:numPr>
          <w:ilvl w:val="1"/>
          <w:numId w:val="3"/>
        </w:numPr>
        <w:rPr>
          <w:rFonts w:ascii="Arial" w:hAnsi="Arial" w:cs="Arial"/>
        </w:rPr>
      </w:pPr>
      <w:r w:rsidRPr="009365CF">
        <w:rPr>
          <w:rFonts w:ascii="Arial" w:hAnsi="Arial" w:cs="Arial"/>
        </w:rPr>
        <w:t>yksi (1) ääni kuta</w:t>
      </w:r>
      <w:r>
        <w:rPr>
          <w:rFonts w:ascii="Arial" w:hAnsi="Arial" w:cs="Arial"/>
        </w:rPr>
        <w:t xml:space="preserve">kin täyttynyttä sataa </w:t>
      </w:r>
      <w:r w:rsidRPr="009365CF">
        <w:rPr>
          <w:rFonts w:ascii="Arial" w:hAnsi="Arial" w:cs="Arial"/>
        </w:rPr>
        <w:t>pelipassia kohti,</w:t>
      </w:r>
    </w:p>
    <w:p w14:paraId="1F48EFBB" w14:textId="77777777" w:rsidR="00B13078" w:rsidRPr="009365CF" w:rsidRDefault="00B13078" w:rsidP="00B13078">
      <w:pPr>
        <w:pStyle w:val="Luettelokappale"/>
        <w:numPr>
          <w:ilvl w:val="1"/>
          <w:numId w:val="3"/>
        </w:numPr>
        <w:rPr>
          <w:rFonts w:ascii="Arial" w:hAnsi="Arial" w:cs="Arial"/>
        </w:rPr>
      </w:pPr>
      <w:proofErr w:type="spellStart"/>
      <w:r w:rsidRPr="009365CF">
        <w:rPr>
          <w:rFonts w:ascii="Arial" w:hAnsi="Arial" w:cs="Arial"/>
        </w:rPr>
        <w:t>ma</w:t>
      </w:r>
      <w:r>
        <w:rPr>
          <w:rFonts w:ascii="Arial" w:hAnsi="Arial" w:cs="Arial"/>
        </w:rPr>
        <w:t>x</w:t>
      </w:r>
      <w:proofErr w:type="spellEnd"/>
      <w:r>
        <w:rPr>
          <w:rFonts w:ascii="Arial" w:hAnsi="Arial" w:cs="Arial"/>
        </w:rPr>
        <w:t xml:space="preserve"> 6 ääntä, kun yli 600 pelipassia</w:t>
      </w:r>
      <w:r w:rsidRPr="009365CF">
        <w:rPr>
          <w:rFonts w:ascii="Arial" w:hAnsi="Arial" w:cs="Arial"/>
        </w:rPr>
        <w:t>. Tarkastelupiste on vuoden alun tilanne.</w:t>
      </w:r>
    </w:p>
    <w:p w14:paraId="4C21922E" w14:textId="77777777" w:rsidR="00B13078" w:rsidRDefault="00B13078" w:rsidP="00B13078">
      <w:pPr>
        <w:pStyle w:val="Sisennettyleipteksti"/>
        <w:tabs>
          <w:tab w:val="left" w:pos="851"/>
          <w:tab w:val="left" w:pos="1985"/>
        </w:tabs>
        <w:ind w:left="0"/>
        <w:rPr>
          <w:rFonts w:cs="Arial"/>
          <w:i/>
        </w:rPr>
      </w:pPr>
    </w:p>
    <w:p w14:paraId="5B5A29E5" w14:textId="4720C808" w:rsidR="002F36FA" w:rsidRPr="00982087" w:rsidRDefault="00B13078" w:rsidP="00982087">
      <w:pPr>
        <w:pStyle w:val="Sisennettyleipteksti"/>
        <w:tabs>
          <w:tab w:val="left" w:pos="851"/>
          <w:tab w:val="left" w:pos="1985"/>
          <w:tab w:val="left" w:pos="4820"/>
        </w:tabs>
        <w:ind w:left="1440"/>
        <w:rPr>
          <w:rFonts w:cs="Arial"/>
          <w:i/>
        </w:rPr>
      </w:pPr>
      <w:r>
        <w:rPr>
          <w:rFonts w:cs="Arial"/>
          <w:i/>
        </w:rPr>
        <w:br/>
      </w:r>
      <w:r>
        <w:rPr>
          <w:rFonts w:cs="Arial"/>
          <w:b/>
          <w:i/>
        </w:rPr>
        <w:t>Yhteensä    ________   ääntä</w:t>
      </w:r>
    </w:p>
    <w:sectPr w:rsidR="002F36FA" w:rsidRPr="00982087" w:rsidSect="00843821">
      <w:pgSz w:w="11906" w:h="16838"/>
      <w:pgMar w:top="1417" w:right="566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aklan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6CB9"/>
    <w:multiLevelType w:val="hybridMultilevel"/>
    <w:tmpl w:val="C700ED28"/>
    <w:lvl w:ilvl="0" w:tplc="EC8658F2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3E5D2F69"/>
    <w:multiLevelType w:val="hybridMultilevel"/>
    <w:tmpl w:val="667625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906D4"/>
    <w:multiLevelType w:val="hybridMultilevel"/>
    <w:tmpl w:val="1788FB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112598">
    <w:abstractNumId w:val="0"/>
  </w:num>
  <w:num w:numId="2" w16cid:durableId="694304767">
    <w:abstractNumId w:val="2"/>
  </w:num>
  <w:num w:numId="3" w16cid:durableId="120771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10"/>
    <w:rsid w:val="000C336B"/>
    <w:rsid w:val="000E718A"/>
    <w:rsid w:val="000F16D5"/>
    <w:rsid w:val="001448C8"/>
    <w:rsid w:val="00172621"/>
    <w:rsid w:val="001C272F"/>
    <w:rsid w:val="002344C4"/>
    <w:rsid w:val="002E2DD6"/>
    <w:rsid w:val="002F36FA"/>
    <w:rsid w:val="003460E7"/>
    <w:rsid w:val="0039142F"/>
    <w:rsid w:val="003C44DB"/>
    <w:rsid w:val="004D3B26"/>
    <w:rsid w:val="004E6FBF"/>
    <w:rsid w:val="0053371C"/>
    <w:rsid w:val="0053563D"/>
    <w:rsid w:val="00567E79"/>
    <w:rsid w:val="006F4221"/>
    <w:rsid w:val="006F5EDE"/>
    <w:rsid w:val="00760F46"/>
    <w:rsid w:val="007F09EA"/>
    <w:rsid w:val="00823FF4"/>
    <w:rsid w:val="00843821"/>
    <w:rsid w:val="008B0C2F"/>
    <w:rsid w:val="00982087"/>
    <w:rsid w:val="00A42A01"/>
    <w:rsid w:val="00B13078"/>
    <w:rsid w:val="00BE6D29"/>
    <w:rsid w:val="00C01422"/>
    <w:rsid w:val="00C25BFB"/>
    <w:rsid w:val="00C4482C"/>
    <w:rsid w:val="00C615F4"/>
    <w:rsid w:val="00CA713D"/>
    <w:rsid w:val="00D05F68"/>
    <w:rsid w:val="00D12C60"/>
    <w:rsid w:val="00D833F4"/>
    <w:rsid w:val="00DA4EEB"/>
    <w:rsid w:val="00DB21B2"/>
    <w:rsid w:val="00DC7F47"/>
    <w:rsid w:val="00DF2DCD"/>
    <w:rsid w:val="00E423C8"/>
    <w:rsid w:val="00E46626"/>
    <w:rsid w:val="00E50873"/>
    <w:rsid w:val="00E85796"/>
    <w:rsid w:val="00EB2ED0"/>
    <w:rsid w:val="00ED0671"/>
    <w:rsid w:val="00EF7008"/>
    <w:rsid w:val="00F055A2"/>
    <w:rsid w:val="00F624B1"/>
    <w:rsid w:val="00F62D79"/>
    <w:rsid w:val="00F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EC8E4"/>
  <w15:chartTrackingRefBased/>
  <w15:docId w15:val="{747C6441-DD64-4559-9D4B-7D8D9E7F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Sisennettyleipteksti">
    <w:name w:val="Body Text Indent"/>
    <w:basedOn w:val="Normaali"/>
    <w:pPr>
      <w:tabs>
        <w:tab w:val="left" w:pos="1560"/>
      </w:tabs>
      <w:ind w:left="1560"/>
    </w:pPr>
  </w:style>
  <w:style w:type="paragraph" w:styleId="Sisennettyleipteksti2">
    <w:name w:val="Body Text Indent 2"/>
    <w:basedOn w:val="Normaali"/>
    <w:pPr>
      <w:tabs>
        <w:tab w:val="left" w:pos="1560"/>
      </w:tabs>
      <w:ind w:left="1560"/>
    </w:pPr>
    <w:rPr>
      <w:rFonts w:ascii="Antique Oakland" w:hAnsi="Antique Oakland"/>
      <w:b/>
      <w:u w:val="single"/>
    </w:rPr>
  </w:style>
  <w:style w:type="paragraph" w:styleId="Seliteteksti">
    <w:name w:val="Balloon Text"/>
    <w:basedOn w:val="Normaali"/>
    <w:semiHidden/>
    <w:rsid w:val="001F6010"/>
    <w:rPr>
      <w:rFonts w:ascii="Tahoma" w:hAnsi="Tahoma" w:cs="Tahoma"/>
      <w:sz w:val="16"/>
      <w:szCs w:val="16"/>
    </w:rPr>
  </w:style>
  <w:style w:type="character" w:styleId="Hyperlinkki">
    <w:name w:val="Hyperlink"/>
    <w:rsid w:val="000E3C46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F62D79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72"/>
    <w:qFormat/>
    <w:rsid w:val="00B13078"/>
    <w:pPr>
      <w:ind w:left="720"/>
      <w:contextualSpacing/>
    </w:pPr>
    <w:rPr>
      <w:rFonts w:ascii="Calibri" w:eastAsia="Calibri" w:hAnsi="Calibr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K2  Kartoitusleiri  Vierumäellä 06-07</vt:lpstr>
      <vt:lpstr>K2  Kartoitusleiri  Vierumäellä 06-07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 Kartoitusleiri  Vierumäellä 06-07</dc:title>
  <dc:subject/>
  <dc:creator>Suomen Jääkiekkoliitto</dc:creator>
  <cp:keywords/>
  <cp:lastModifiedBy>Tero Rantalainen</cp:lastModifiedBy>
  <cp:revision>3</cp:revision>
  <cp:lastPrinted>2024-04-22T07:07:00Z</cp:lastPrinted>
  <dcterms:created xsi:type="dcterms:W3CDTF">2026-04-10T06:46:00Z</dcterms:created>
  <dcterms:modified xsi:type="dcterms:W3CDTF">2026-04-10T06:47:00Z</dcterms:modified>
</cp:coreProperties>
</file>