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1F31" w14:textId="2803404B" w:rsidR="003E44DB" w:rsidRDefault="00684FD9" w:rsidP="003E44DB">
      <w:pPr>
        <w:rPr>
          <w:rFonts w:ascii="VIC" w:eastAsia="VIC" w:hAnsi="VIC" w:cs="VIC"/>
        </w:rPr>
      </w:pPr>
      <w:r>
        <w:rPr>
          <w:rFonts w:ascii="VIC" w:eastAsia="VIC" w:hAnsi="VIC" w:cs="VIC"/>
          <w:noProof/>
        </w:rPr>
        <w:drawing>
          <wp:inline distT="0" distB="0" distL="0" distR="0" wp14:anchorId="2DE8EDEF" wp14:editId="1671D994">
            <wp:extent cx="6266927" cy="8860221"/>
            <wp:effectExtent l="0" t="0" r="63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7747" cy="8861380"/>
                    </a:xfrm>
                    <a:prstGeom prst="rect">
                      <a:avLst/>
                    </a:prstGeom>
                  </pic:spPr>
                </pic:pic>
              </a:graphicData>
            </a:graphic>
          </wp:inline>
        </w:drawing>
      </w:r>
    </w:p>
    <w:p w14:paraId="12956BE1" w14:textId="77777777" w:rsidR="00684FD9" w:rsidRDefault="00684FD9" w:rsidP="00684FD9">
      <w:pPr>
        <w:rPr>
          <w:rFonts w:ascii="Calibri" w:eastAsia="Calibri" w:hAnsi="Calibri" w:cs="Calibri"/>
        </w:rPr>
      </w:pPr>
      <w:r>
        <w:rPr>
          <w:rFonts w:ascii="Calibri" w:eastAsia="Calibri" w:hAnsi="Calibri" w:cs="Calibri"/>
        </w:rPr>
        <w:lastRenderedPageBreak/>
        <w:t>Prepositions are helpful words that show a relationship between a noun and another word. They are generally words that locate things in space or time.</w:t>
      </w:r>
    </w:p>
    <w:p w14:paraId="09585E73" w14:textId="77777777" w:rsidR="00684FD9" w:rsidRDefault="00684FD9" w:rsidP="00684FD9">
      <w:pPr>
        <w:rPr>
          <w:rFonts w:ascii="Calibri" w:eastAsia="Calibri" w:hAnsi="Calibri" w:cs="Calibri"/>
        </w:rPr>
      </w:pPr>
      <w:r>
        <w:rPr>
          <w:rFonts w:ascii="Calibri" w:eastAsia="Calibri" w:hAnsi="Calibri" w:cs="Calibri"/>
        </w:rPr>
        <w:t xml:space="preserve">For example, we can relate the two nouns </w:t>
      </w:r>
      <w:r>
        <w:rPr>
          <w:rFonts w:ascii="Calibri" w:eastAsia="Calibri" w:hAnsi="Calibri" w:cs="Calibri"/>
          <w:i/>
        </w:rPr>
        <w:t>book</w:t>
      </w:r>
      <w:r>
        <w:rPr>
          <w:rFonts w:ascii="Calibri" w:eastAsia="Calibri" w:hAnsi="Calibri" w:cs="Calibri"/>
        </w:rPr>
        <w:t xml:space="preserve"> and </w:t>
      </w:r>
      <w:r>
        <w:rPr>
          <w:rFonts w:ascii="Calibri" w:eastAsia="Calibri" w:hAnsi="Calibri" w:cs="Calibri"/>
          <w:i/>
        </w:rPr>
        <w:t>puppy</w:t>
      </w:r>
      <w:r>
        <w:rPr>
          <w:rFonts w:ascii="Calibri" w:eastAsia="Calibri" w:hAnsi="Calibri" w:cs="Calibri"/>
        </w:rPr>
        <w:t xml:space="preserve"> by using various prepositions depending on what we are trying to communicate.</w:t>
      </w:r>
    </w:p>
    <w:p w14:paraId="1E2C0EBD" w14:textId="77777777" w:rsidR="00684FD9" w:rsidRDefault="00684FD9" w:rsidP="00684FD9">
      <w:pPr>
        <w:rPr>
          <w:rFonts w:ascii="Calibri" w:eastAsia="Calibri" w:hAnsi="Calibri" w:cs="Calibri"/>
        </w:rPr>
      </w:pPr>
      <w:r>
        <w:rPr>
          <w:rFonts w:ascii="Calibri" w:eastAsia="Calibri" w:hAnsi="Calibri" w:cs="Calibri"/>
        </w:rPr>
        <w:t xml:space="preserve">The book could be </w:t>
      </w:r>
      <w:r>
        <w:rPr>
          <w:rFonts w:ascii="Calibri" w:eastAsia="Calibri" w:hAnsi="Calibri" w:cs="Calibri"/>
          <w:i/>
        </w:rPr>
        <w:t>about</w:t>
      </w:r>
      <w:r>
        <w:rPr>
          <w:rFonts w:ascii="Calibri" w:eastAsia="Calibri" w:hAnsi="Calibri" w:cs="Calibri"/>
        </w:rPr>
        <w:t xml:space="preserve"> the puppy, </w:t>
      </w:r>
      <w:r>
        <w:rPr>
          <w:rFonts w:ascii="Calibri" w:eastAsia="Calibri" w:hAnsi="Calibri" w:cs="Calibri"/>
          <w:i/>
        </w:rPr>
        <w:t>beside</w:t>
      </w:r>
      <w:r>
        <w:rPr>
          <w:rFonts w:ascii="Calibri" w:eastAsia="Calibri" w:hAnsi="Calibri" w:cs="Calibri"/>
        </w:rPr>
        <w:t xml:space="preserve"> the puppy or </w:t>
      </w:r>
      <w:r>
        <w:rPr>
          <w:rFonts w:ascii="Calibri" w:eastAsia="Calibri" w:hAnsi="Calibri" w:cs="Calibri"/>
          <w:i/>
        </w:rPr>
        <w:t xml:space="preserve">behind </w:t>
      </w:r>
      <w:r>
        <w:rPr>
          <w:rFonts w:ascii="Calibri" w:eastAsia="Calibri" w:hAnsi="Calibri" w:cs="Calibri"/>
        </w:rPr>
        <w:t xml:space="preserve">the puppy. The puppy could be </w:t>
      </w:r>
      <w:r>
        <w:rPr>
          <w:rFonts w:ascii="Calibri" w:eastAsia="Calibri" w:hAnsi="Calibri" w:cs="Calibri"/>
          <w:i/>
        </w:rPr>
        <w:t>in</w:t>
      </w:r>
      <w:r>
        <w:rPr>
          <w:rFonts w:ascii="Calibri" w:eastAsia="Calibri" w:hAnsi="Calibri" w:cs="Calibri"/>
        </w:rPr>
        <w:t xml:space="preserve"> the book, </w:t>
      </w:r>
      <w:r>
        <w:rPr>
          <w:rFonts w:ascii="Calibri" w:eastAsia="Calibri" w:hAnsi="Calibri" w:cs="Calibri"/>
          <w:i/>
        </w:rPr>
        <w:t>near</w:t>
      </w:r>
      <w:r>
        <w:rPr>
          <w:rFonts w:ascii="Calibri" w:eastAsia="Calibri" w:hAnsi="Calibri" w:cs="Calibri"/>
        </w:rPr>
        <w:t xml:space="preserve"> the book or </w:t>
      </w:r>
      <w:r>
        <w:rPr>
          <w:rFonts w:ascii="Calibri" w:eastAsia="Calibri" w:hAnsi="Calibri" w:cs="Calibri"/>
          <w:i/>
        </w:rPr>
        <w:t>in front of</w:t>
      </w:r>
      <w:r>
        <w:rPr>
          <w:rFonts w:ascii="Calibri" w:eastAsia="Calibri" w:hAnsi="Calibri" w:cs="Calibri"/>
        </w:rPr>
        <w:t xml:space="preserve"> the book. </w:t>
      </w:r>
    </w:p>
    <w:p w14:paraId="21D79A2F" w14:textId="77777777" w:rsidR="008E0709" w:rsidRPr="002E4631" w:rsidRDefault="008E0709"/>
    <w:sectPr w:rsidR="008E0709" w:rsidRPr="002E4631" w:rsidSect="00F556DB">
      <w:headerReference w:type="default" r:id="rId12"/>
      <w:footerReference w:type="default" r:id="rId13"/>
      <w:pgSz w:w="11906" w:h="16838"/>
      <w:pgMar w:top="709"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BD1B" w14:textId="77777777" w:rsidR="00227A2C" w:rsidRDefault="00227A2C" w:rsidP="00684FD9">
      <w:pPr>
        <w:spacing w:before="0"/>
      </w:pPr>
      <w:r>
        <w:separator/>
      </w:r>
    </w:p>
  </w:endnote>
  <w:endnote w:type="continuationSeparator" w:id="0">
    <w:p w14:paraId="2E56C776" w14:textId="77777777" w:rsidR="00227A2C" w:rsidRDefault="00227A2C" w:rsidP="00684F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9AE7" w14:textId="0946F6AB" w:rsidR="00684FD9" w:rsidRPr="00CC7C5E" w:rsidRDefault="00684FD9" w:rsidP="00684FD9">
    <w:pPr>
      <w:pStyle w:val="FootnoteText"/>
      <w:spacing w:after="0"/>
      <w:ind w:left="284" w:right="3395"/>
      <w:rPr>
        <w:sz w:val="18"/>
        <w:szCs w:val="18"/>
      </w:rPr>
    </w:pPr>
    <w:r w:rsidRPr="00CC7C5E">
      <w:rPr>
        <w:sz w:val="18"/>
        <w:szCs w:val="18"/>
      </w:rPr>
      <w:t>© Department of Education and Training</w:t>
    </w:r>
    <w:r>
      <w:rPr>
        <w:sz w:val="18"/>
        <w:szCs w:val="18"/>
      </w:rPr>
      <w:t xml:space="preserve"> </w:t>
    </w:r>
    <w:hyperlink r:id="rId1" w:history="1">
      <w:r w:rsidRPr="00617EFB">
        <w:rPr>
          <w:rStyle w:val="Hyperlink"/>
          <w:sz w:val="18"/>
          <w:szCs w:val="18"/>
        </w:rPr>
        <w:t>CC BY 4.0</w:t>
      </w:r>
    </w:hyperlink>
  </w:p>
  <w:p w14:paraId="74817D63" w14:textId="77777777" w:rsidR="00684FD9" w:rsidRPr="002E4631" w:rsidRDefault="00684FD9" w:rsidP="00684FD9">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C361" w14:textId="77777777" w:rsidR="00227A2C" w:rsidRDefault="00227A2C" w:rsidP="00684FD9">
      <w:pPr>
        <w:spacing w:before="0"/>
      </w:pPr>
      <w:r>
        <w:separator/>
      </w:r>
    </w:p>
  </w:footnote>
  <w:footnote w:type="continuationSeparator" w:id="0">
    <w:p w14:paraId="43630C52" w14:textId="77777777" w:rsidR="00227A2C" w:rsidRDefault="00227A2C" w:rsidP="00684F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D449" w14:textId="77777777" w:rsidR="00684FD9" w:rsidRPr="005A6C15" w:rsidRDefault="00684FD9" w:rsidP="00684FD9">
    <w:pPr>
      <w:pStyle w:val="Heading1"/>
    </w:pPr>
    <w:r>
      <w:t>All the ways to sway</w:t>
    </w:r>
  </w:p>
  <w:p w14:paraId="0D3C3B0C" w14:textId="77777777" w:rsidR="00684FD9" w:rsidRDefault="0068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D9"/>
    <w:rsid w:val="00022F43"/>
    <w:rsid w:val="00037867"/>
    <w:rsid w:val="00056A8C"/>
    <w:rsid w:val="00227A2C"/>
    <w:rsid w:val="002B010A"/>
    <w:rsid w:val="002E4631"/>
    <w:rsid w:val="00352B47"/>
    <w:rsid w:val="003E44DB"/>
    <w:rsid w:val="00512B12"/>
    <w:rsid w:val="00553DCA"/>
    <w:rsid w:val="005A6C15"/>
    <w:rsid w:val="005D6160"/>
    <w:rsid w:val="00654554"/>
    <w:rsid w:val="00684FD9"/>
    <w:rsid w:val="00722F50"/>
    <w:rsid w:val="007D7B5D"/>
    <w:rsid w:val="008C4CA1"/>
    <w:rsid w:val="008E0709"/>
    <w:rsid w:val="008F169D"/>
    <w:rsid w:val="00941AF1"/>
    <w:rsid w:val="00992332"/>
    <w:rsid w:val="00A94DA7"/>
    <w:rsid w:val="00B93026"/>
    <w:rsid w:val="00B95A61"/>
    <w:rsid w:val="00C13A3A"/>
    <w:rsid w:val="00CF59CC"/>
    <w:rsid w:val="00E37256"/>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C242"/>
  <w15:chartTrackingRefBased/>
  <w15:docId w15:val="{6E127204-6ED7-43B0-9B91-76100525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Header">
    <w:name w:val="header"/>
    <w:basedOn w:val="Normal"/>
    <w:link w:val="HeaderChar"/>
    <w:uiPriority w:val="99"/>
    <w:unhideWhenUsed/>
    <w:rsid w:val="00684FD9"/>
    <w:pPr>
      <w:tabs>
        <w:tab w:val="center" w:pos="4513"/>
        <w:tab w:val="right" w:pos="9026"/>
      </w:tabs>
      <w:spacing w:before="0"/>
    </w:pPr>
  </w:style>
  <w:style w:type="character" w:customStyle="1" w:styleId="HeaderChar">
    <w:name w:val="Header Char"/>
    <w:basedOn w:val="DefaultParagraphFont"/>
    <w:link w:val="Header"/>
    <w:uiPriority w:val="99"/>
    <w:rsid w:val="00684FD9"/>
    <w:rPr>
      <w:rFonts w:eastAsiaTheme="minorEastAsia" w:cstheme="minorHAnsi"/>
      <w:sz w:val="24"/>
      <w:szCs w:val="24"/>
    </w:rPr>
  </w:style>
  <w:style w:type="paragraph" w:styleId="Footer">
    <w:name w:val="footer"/>
    <w:basedOn w:val="Normal"/>
    <w:link w:val="FooterChar"/>
    <w:uiPriority w:val="99"/>
    <w:unhideWhenUsed/>
    <w:rsid w:val="00684FD9"/>
    <w:pPr>
      <w:tabs>
        <w:tab w:val="center" w:pos="4513"/>
        <w:tab w:val="right" w:pos="9026"/>
      </w:tabs>
      <w:spacing w:before="0"/>
    </w:pPr>
  </w:style>
  <w:style w:type="character" w:customStyle="1" w:styleId="FooterChar">
    <w:name w:val="Footer Char"/>
    <w:basedOn w:val="DefaultParagraphFont"/>
    <w:link w:val="Footer"/>
    <w:uiPriority w:val="99"/>
    <w:rsid w:val="00684FD9"/>
    <w:rPr>
      <w:rFonts w:eastAsiaTheme="minorEastAsia"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1.%202021\EnglishLearningSeqs_ForUpload\Handouts\EnglishLearningSeqs_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EnglishLearningSeqs_ResourceTemplate.dotx</Template>
  <TotalTime>6</TotalTime>
  <Pages>2</Pages>
  <Words>76</Words>
  <Characters>357</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2022-03-05T04:23:00Z</dcterms:created>
  <dcterms:modified xsi:type="dcterms:W3CDTF">2022-03-05T04:30:00Z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