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0F59F4" w:rsidRDefault="00037867" w:rsidP="00992332">
      <w:pPr>
        <w:pStyle w:val="Heading1"/>
      </w:pPr>
      <w:r w:rsidRPr="000F59F4">
        <w:t>every word has a story</w:t>
      </w:r>
      <w:r w:rsidR="00F556DB" w:rsidRPr="000F59F4">
        <w:t>: RESOURC</w:t>
      </w:r>
      <w:r w:rsidR="00992332" w:rsidRPr="000F59F4">
        <w:t>e</w:t>
      </w:r>
    </w:p>
    <w:p w14:paraId="3CBE843B" w14:textId="46F76B6D" w:rsidR="008E0709" w:rsidRPr="000F59F4" w:rsidRDefault="008E4E7B" w:rsidP="008E4E7B">
      <w:pPr>
        <w:pStyle w:val="StageTitle"/>
        <w:numPr>
          <w:ilvl w:val="0"/>
          <w:numId w:val="0"/>
        </w:numPr>
        <w:ind w:left="357" w:hanging="357"/>
        <w:rPr>
          <w:rFonts w:asciiTheme="minorHAnsi" w:hAnsiTheme="minorHAnsi"/>
        </w:rPr>
      </w:pPr>
      <w:r w:rsidRPr="000F59F4">
        <w:rPr>
          <w:rFonts w:asciiTheme="minorHAnsi" w:hAnsiTheme="minorHAnsi"/>
        </w:rPr>
        <w:t>Step Inside</w:t>
      </w:r>
    </w:p>
    <w:p w14:paraId="7F7B214C" w14:textId="7BE2877D" w:rsidR="008E4E7B" w:rsidRPr="000F59F4" w:rsidRDefault="008E4E7B" w:rsidP="008E4E7B">
      <w:pPr>
        <w:spacing w:after="240"/>
        <w:rPr>
          <w:noProof/>
        </w:rPr>
      </w:pPr>
      <w:r w:rsidRPr="000F59F4">
        <w:rPr>
          <w:noProof/>
        </w:rPr>
        <w:t xml:space="preserve">Investigate and compare how Aboriginal and European cultures approached naming significant places. </w:t>
      </w:r>
    </w:p>
    <w:p w14:paraId="31B96323" w14:textId="77777777" w:rsidR="008E4E7B" w:rsidRPr="000F59F4" w:rsidRDefault="008E4E7B" w:rsidP="008E4E7B">
      <w:pPr>
        <w:rPr>
          <w:noProof/>
        </w:rPr>
      </w:pPr>
      <w:r w:rsidRPr="000F59F4">
        <w:rPr>
          <w:noProof/>
        </w:rPr>
        <w:t xml:space="preserve">How could the approach to naming places represent how different groups might think, feel or care about a place? </w:t>
      </w:r>
    </w:p>
    <w:p w14:paraId="301CF960" w14:textId="77777777" w:rsidR="008E4E7B" w:rsidRPr="000F59F4" w:rsidRDefault="008E4E7B" w:rsidP="008E4E7B">
      <w:r w:rsidRPr="000F59F4">
        <w:rPr>
          <w:noProof/>
        </w:rPr>
        <w:t xml:space="preserve">Useful resources include:  </w:t>
      </w:r>
    </w:p>
    <w:p w14:paraId="6297B289" w14:textId="62380080" w:rsidR="008E4E7B" w:rsidRPr="000F59F4" w:rsidRDefault="00ED4981" w:rsidP="008E4E7B">
      <w:pPr>
        <w:pStyle w:val="ListParagraph"/>
        <w:numPr>
          <w:ilvl w:val="0"/>
          <w:numId w:val="2"/>
        </w:numPr>
        <w:spacing w:after="240"/>
        <w:rPr>
          <w:rFonts w:asciiTheme="minorHAnsi" w:hAnsiTheme="minorHAnsi"/>
        </w:rPr>
      </w:pPr>
      <w:hyperlink r:id="rId9" w:history="1">
        <w:r w:rsidR="008E4E7B" w:rsidRPr="000F59F4">
          <w:rPr>
            <w:rStyle w:val="Hyperlink"/>
            <w:rFonts w:asciiTheme="minorHAnsi" w:hAnsiTheme="minorHAnsi"/>
            <w:noProof/>
          </w:rPr>
          <w:t>The Three Brothers</w:t>
        </w:r>
      </w:hyperlink>
      <w:r w:rsidR="008E4E7B" w:rsidRPr="000F59F4">
        <w:rPr>
          <w:rFonts w:asciiTheme="minorHAnsi" w:hAnsiTheme="minorHAnsi"/>
        </w:rPr>
        <w:t xml:space="preserve"> </w:t>
      </w:r>
    </w:p>
    <w:p w14:paraId="70A929BA" w14:textId="248660BF" w:rsidR="008E4E7B" w:rsidRPr="000F59F4" w:rsidRDefault="00ED4981" w:rsidP="008E4E7B">
      <w:pPr>
        <w:pStyle w:val="ListParagraph"/>
        <w:numPr>
          <w:ilvl w:val="0"/>
          <w:numId w:val="2"/>
        </w:numPr>
        <w:spacing w:after="240"/>
        <w:rPr>
          <w:rFonts w:asciiTheme="minorHAnsi" w:hAnsiTheme="minorHAnsi"/>
          <w:noProof/>
        </w:rPr>
      </w:pPr>
      <w:hyperlink r:id="rId10" w:history="1">
        <w:r w:rsidR="008E4E7B" w:rsidRPr="000F59F4">
          <w:rPr>
            <w:rStyle w:val="Hyperlink"/>
            <w:rFonts w:asciiTheme="minorHAnsi" w:hAnsiTheme="minorHAnsi"/>
            <w:noProof/>
          </w:rPr>
          <w:t>The Endeavour Voyage</w:t>
        </w:r>
      </w:hyperlink>
    </w:p>
    <w:p w14:paraId="24B2BD5B" w14:textId="2DBED03B" w:rsidR="008E4E7B" w:rsidRPr="000F59F4" w:rsidRDefault="00ED4981" w:rsidP="008E4E7B">
      <w:pPr>
        <w:pStyle w:val="ListParagraph"/>
        <w:numPr>
          <w:ilvl w:val="0"/>
          <w:numId w:val="2"/>
        </w:numPr>
        <w:spacing w:after="240"/>
        <w:rPr>
          <w:rFonts w:asciiTheme="minorHAnsi" w:hAnsiTheme="minorHAnsi"/>
          <w:noProof/>
        </w:rPr>
      </w:pPr>
      <w:hyperlink r:id="rId11" w:history="1">
        <w:r w:rsidR="008E4E7B" w:rsidRPr="000F59F4">
          <w:rPr>
            <w:rStyle w:val="Hyperlink"/>
            <w:rFonts w:asciiTheme="minorHAnsi" w:hAnsiTheme="minorHAnsi"/>
            <w:noProof/>
          </w:rPr>
          <w:t>This Place Series</w:t>
        </w:r>
      </w:hyperlink>
    </w:p>
    <w:tbl>
      <w:tblPr>
        <w:tblStyle w:val="TableGrid"/>
        <w:tblW w:w="0" w:type="auto"/>
        <w:tblLook w:val="04A0" w:firstRow="1" w:lastRow="0" w:firstColumn="1" w:lastColumn="0" w:noHBand="0" w:noVBand="1"/>
      </w:tblPr>
      <w:tblGrid>
        <w:gridCol w:w="10478"/>
      </w:tblGrid>
      <w:tr w:rsidR="008E4E7B" w:rsidRPr="000F59F4" w14:paraId="29F64729" w14:textId="77777777" w:rsidTr="002551A7">
        <w:trPr>
          <w:trHeight w:val="3118"/>
        </w:trPr>
        <w:tc>
          <w:tcPr>
            <w:tcW w:w="10478" w:type="dxa"/>
          </w:tcPr>
          <w:p w14:paraId="78171E67" w14:textId="77777777" w:rsidR="008E4E7B" w:rsidRPr="000F59F4" w:rsidRDefault="008E4E7B" w:rsidP="002551A7">
            <w:pPr>
              <w:spacing w:before="0"/>
              <w:rPr>
                <w:noProof/>
              </w:rPr>
            </w:pPr>
            <w:r w:rsidRPr="000F59F4">
              <w:rPr>
                <w:b/>
                <w:bCs/>
                <w:noProof/>
              </w:rPr>
              <w:t>Think</w:t>
            </w:r>
            <w:r w:rsidRPr="000F59F4">
              <w:rPr>
                <w:noProof/>
              </w:rPr>
              <w:t xml:space="preserve">: </w:t>
            </w:r>
          </w:p>
        </w:tc>
      </w:tr>
      <w:tr w:rsidR="008E4E7B" w:rsidRPr="000F59F4" w14:paraId="7F05148E" w14:textId="77777777" w:rsidTr="002551A7">
        <w:trPr>
          <w:trHeight w:val="3118"/>
        </w:trPr>
        <w:tc>
          <w:tcPr>
            <w:tcW w:w="10478" w:type="dxa"/>
          </w:tcPr>
          <w:p w14:paraId="6814BF8B" w14:textId="77777777" w:rsidR="008E4E7B" w:rsidRPr="000F59F4" w:rsidRDefault="008E4E7B" w:rsidP="002551A7">
            <w:pPr>
              <w:spacing w:before="0"/>
              <w:rPr>
                <w:noProof/>
              </w:rPr>
            </w:pPr>
            <w:r w:rsidRPr="000F59F4">
              <w:rPr>
                <w:b/>
                <w:bCs/>
                <w:noProof/>
              </w:rPr>
              <w:t>Feel</w:t>
            </w:r>
            <w:r w:rsidRPr="000F59F4">
              <w:rPr>
                <w:noProof/>
              </w:rPr>
              <w:t xml:space="preserve">: </w:t>
            </w:r>
          </w:p>
        </w:tc>
      </w:tr>
      <w:tr w:rsidR="008E4E7B" w:rsidRPr="000F59F4" w14:paraId="719970C5" w14:textId="77777777" w:rsidTr="002551A7">
        <w:trPr>
          <w:trHeight w:val="3118"/>
        </w:trPr>
        <w:tc>
          <w:tcPr>
            <w:tcW w:w="10478" w:type="dxa"/>
          </w:tcPr>
          <w:p w14:paraId="00F27C5B" w14:textId="77777777" w:rsidR="008E4E7B" w:rsidRPr="000F59F4" w:rsidRDefault="008E4E7B" w:rsidP="002551A7">
            <w:pPr>
              <w:spacing w:before="0"/>
              <w:rPr>
                <w:noProof/>
              </w:rPr>
            </w:pPr>
            <w:r w:rsidRPr="000F59F4">
              <w:rPr>
                <w:b/>
                <w:bCs/>
                <w:noProof/>
              </w:rPr>
              <w:t>Care</w:t>
            </w:r>
            <w:r w:rsidRPr="000F59F4">
              <w:rPr>
                <w:noProof/>
              </w:rPr>
              <w:t xml:space="preserve">: </w:t>
            </w:r>
          </w:p>
        </w:tc>
      </w:tr>
    </w:tbl>
    <w:p w14:paraId="2C096303" w14:textId="63963BE3" w:rsidR="000474DE" w:rsidRDefault="000474DE" w:rsidP="000474DE">
      <w:pPr>
        <w:spacing w:after="240"/>
        <w:rPr>
          <w:noProof/>
        </w:rPr>
      </w:pPr>
      <w:r w:rsidRPr="000F59F4">
        <w:rPr>
          <w:noProof/>
        </w:rPr>
        <w:t xml:space="preserve">For more information on this thinking tool, refer to </w:t>
      </w:r>
      <w:hyperlink r:id="rId12" w:history="1">
        <w:r w:rsidRPr="000F59F4">
          <w:rPr>
            <w:rStyle w:val="Hyperlink"/>
            <w:noProof/>
          </w:rPr>
          <w:t>Project</w:t>
        </w:r>
        <w:r w:rsidRPr="000F59F4">
          <w:rPr>
            <w:rStyle w:val="Hyperlink"/>
            <w:noProof/>
          </w:rPr>
          <w:t xml:space="preserve"> </w:t>
        </w:r>
        <w:r w:rsidRPr="000F59F4">
          <w:rPr>
            <w:rStyle w:val="Hyperlink"/>
            <w:noProof/>
          </w:rPr>
          <w:t>Ze</w:t>
        </w:r>
        <w:r w:rsidRPr="000F59F4">
          <w:rPr>
            <w:rStyle w:val="Hyperlink"/>
            <w:noProof/>
          </w:rPr>
          <w:t>r</w:t>
        </w:r>
        <w:r w:rsidRPr="000F59F4">
          <w:rPr>
            <w:rStyle w:val="Hyperlink"/>
            <w:noProof/>
          </w:rPr>
          <w:t>o</w:t>
        </w:r>
      </w:hyperlink>
      <w:r w:rsidRPr="000F59F4">
        <w:rPr>
          <w:noProof/>
        </w:rPr>
        <w:t>.</w:t>
      </w:r>
    </w:p>
    <w:p w14:paraId="24D20051" w14:textId="1584613D" w:rsidR="00ED4981" w:rsidRPr="000F59F4" w:rsidRDefault="00ED4981" w:rsidP="000474DE">
      <w:pPr>
        <w:spacing w:after="240"/>
        <w:rPr>
          <w:noProof/>
        </w:rPr>
      </w:pPr>
      <w:r w:rsidRPr="002D1F8D">
        <w:rPr>
          <w:b/>
          <w:bCs/>
          <w:iCs/>
          <w:noProof/>
        </w:rPr>
        <mc:AlternateContent>
          <mc:Choice Requires="wps">
            <w:drawing>
              <wp:anchor distT="45720" distB="45720" distL="114300" distR="114300" simplePos="0" relativeHeight="251659264" behindDoc="0" locked="0" layoutInCell="1" allowOverlap="1" wp14:anchorId="2891422B" wp14:editId="1C25300D">
                <wp:simplePos x="0" y="0"/>
                <wp:positionH relativeFrom="margin">
                  <wp:align>right</wp:align>
                </wp:positionH>
                <wp:positionV relativeFrom="margin">
                  <wp:posOffset>9738995</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65421005" w14:textId="77777777" w:rsidR="00ED4981" w:rsidRPr="002D1F8D" w:rsidRDefault="00ED4981" w:rsidP="00ED4981">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3">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26D6BFB" w14:textId="77777777" w:rsidR="00ED4981" w:rsidRPr="002D1F8D" w:rsidRDefault="00ED4981" w:rsidP="00ED498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1422B" id="_x0000_t202" coordsize="21600,21600" o:spt="202" path="m,l,21600r21600,l21600,xe">
                <v:stroke joinstyle="miter"/>
                <v:path gradientshapeok="t" o:connecttype="rect"/>
              </v:shapetype>
              <v:shape id="Text Box 2" o:spid="_x0000_s1026" type="#_x0000_t202" style="position:absolute;margin-left:160.3pt;margin-top:766.85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" stroked="f">
                <v:textbox>
                  <w:txbxContent>
                    <w:p w14:paraId="65421005" w14:textId="77777777" w:rsidR="00ED4981" w:rsidRPr="002D1F8D" w:rsidRDefault="00ED4981" w:rsidP="00ED4981">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4">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26D6BFB" w14:textId="77777777" w:rsidR="00ED4981" w:rsidRPr="002D1F8D" w:rsidRDefault="00ED4981" w:rsidP="00ED4981">
                      <w:pPr>
                        <w:rPr>
                          <w:sz w:val="18"/>
                          <w:szCs w:val="18"/>
                        </w:rPr>
                      </w:pPr>
                    </w:p>
                  </w:txbxContent>
                </v:textbox>
                <w10:wrap type="square" anchorx="margin" anchory="margin"/>
              </v:shape>
            </w:pict>
          </mc:Fallback>
        </mc:AlternateContent>
      </w:r>
    </w:p>
    <w:sectPr w:rsidR="00ED4981" w:rsidRPr="000F59F4"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C1F5E5C"/>
    <w:multiLevelType w:val="hybridMultilevel"/>
    <w:tmpl w:val="626A069C"/>
    <w:lvl w:ilvl="0" w:tplc="69C298AA">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93525">
    <w:abstractNumId w:val="0"/>
  </w:num>
  <w:num w:numId="2" w16cid:durableId="89786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474DE"/>
    <w:rsid w:val="00056A8C"/>
    <w:rsid w:val="000832E3"/>
    <w:rsid w:val="000F59F4"/>
    <w:rsid w:val="002B010A"/>
    <w:rsid w:val="00352B47"/>
    <w:rsid w:val="003935EE"/>
    <w:rsid w:val="00512B12"/>
    <w:rsid w:val="00553DCA"/>
    <w:rsid w:val="005D19F8"/>
    <w:rsid w:val="005D6160"/>
    <w:rsid w:val="00654554"/>
    <w:rsid w:val="00722F50"/>
    <w:rsid w:val="007D7B5D"/>
    <w:rsid w:val="008C4CA1"/>
    <w:rsid w:val="008E0709"/>
    <w:rsid w:val="008E4E7B"/>
    <w:rsid w:val="008F169D"/>
    <w:rsid w:val="00941AF1"/>
    <w:rsid w:val="00992332"/>
    <w:rsid w:val="00A94DA7"/>
    <w:rsid w:val="00B93026"/>
    <w:rsid w:val="00B95A61"/>
    <w:rsid w:val="00ED4981"/>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ListParagraph">
    <w:name w:val="List Paragraph"/>
    <w:basedOn w:val="Normal"/>
    <w:link w:val="ListParagraphChar"/>
    <w:uiPriority w:val="34"/>
    <w:qFormat/>
    <w:rsid w:val="008E4E7B"/>
    <w:pPr>
      <w:ind w:left="720"/>
      <w:contextualSpacing/>
    </w:pPr>
    <w:rPr>
      <w:rFonts w:ascii="VIC" w:hAnsi="VIC"/>
      <w:iCs/>
    </w:rPr>
  </w:style>
  <w:style w:type="character" w:customStyle="1" w:styleId="ListParagraphChar">
    <w:name w:val="List Paragraph Char"/>
    <w:basedOn w:val="DefaultParagraphFont"/>
    <w:link w:val="ListParagraph"/>
    <w:uiPriority w:val="34"/>
    <w:rsid w:val="008E4E7B"/>
    <w:rPr>
      <w:rFonts w:ascii="VIC" w:eastAsiaTheme="minorEastAsia" w:hAnsi="VIC" w:cstheme="minorHAnsi"/>
      <w:iCs/>
      <w:sz w:val="24"/>
      <w:szCs w:val="24"/>
    </w:rPr>
  </w:style>
  <w:style w:type="character" w:styleId="FollowedHyperlink">
    <w:name w:val="FollowedHyperlink"/>
    <w:basedOn w:val="DefaultParagraphFont"/>
    <w:uiPriority w:val="99"/>
    <w:semiHidden/>
    <w:unhideWhenUsed/>
    <w:rsid w:val="00ED4981"/>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z.harvard.edu/sites/default/files/Think%20Feel%20Care_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view.abc.net.au/show/this-pla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nma.gov.au/exhibitions/endeavour-voyage/waalumbaal-birri-endeavour-river" TargetMode="External"/><Relationship Id="rId4" Type="http://schemas.openxmlformats.org/officeDocument/2006/relationships/customXml" Target="../customXml/item4.xml"/><Relationship Id="rId9" Type="http://schemas.openxmlformats.org/officeDocument/2006/relationships/hyperlink" Target="https://www.nma.gov.au/exhibitions/endeavour-voyage/dooragan-mooragan-booragan-three-brothers" TargetMode="External"/><Relationship Id="rId1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903F9563-C607-4118-850D-1B7355FE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4FD847F1-74CB-43A5-8273-0AA03D9C9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661</Characters>
  <Application>Microsoft Office Word</Application>
  <DocSecurity>0</DocSecurity>
  <Lines>27</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2022-07-05T04:12:00Z</dcterms:created>
  <dcterms:modified xsi:type="dcterms:W3CDTF">2022-07-05T04:12:00Z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{70f07545-422a-4f8d-9637-e95ec9605029}</vt:lpwstr>
  </property>
  <property fmtid="{D5CDD505-2E9C-101B-9397-08002B2CF9AE}" pid="7" name="RecordPoint_ActiveItemWebId">
    <vt:lpwstr>{1697feb4-41be-4414-9a7d-fe2ac66ee798}</vt:lpwstr>
  </property>
  <property fmtid="{D5CDD505-2E9C-101B-9397-08002B2CF9AE}" pid="8" name="RecordPoint_RecordNumberSubmitted">
    <vt:lpwstr>R20201329311</vt:lpwstr>
  </property>
  <property fmtid="{D5CDD505-2E9C-101B-9397-08002B2CF9AE}" pid="9" name="RecordPoint_SubmissionCompleted">
    <vt:lpwstr>2020-12-18T10:25:29.7671840+11:00</vt:lpwstr>
  </property>
</Properties>
</file>