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FEDD84" w:rsidR="002D67DF" w:rsidRDefault="00536150">
      <w:pPr>
        <w:pStyle w:val="Heading1"/>
      </w:pPr>
      <w:r>
        <w:rPr>
          <w:caps w:val="0"/>
        </w:rPr>
        <w:t>UR A POET AND U DIDN’T KNOW IT</w:t>
      </w:r>
    </w:p>
    <w:p w14:paraId="00000002" w14:textId="0788A779" w:rsidR="002D67DF" w:rsidRPr="00536150" w:rsidRDefault="00536150">
      <w:pPr>
        <w:keepNext/>
        <w:pBdr>
          <w:top w:val="single" w:sz="24" w:space="0" w:color="B0D0E2"/>
          <w:left w:val="single" w:sz="24" w:space="0" w:color="B0D0E2"/>
          <w:bottom w:val="single" w:sz="24" w:space="0" w:color="B0D0E2"/>
          <w:right w:val="single" w:sz="24" w:space="0" w:color="B0D0E2"/>
          <w:between w:val="nil"/>
        </w:pBdr>
        <w:shd w:val="clear" w:color="auto" w:fill="B0D0E2"/>
        <w:spacing w:before="120" w:after="240"/>
        <w:ind w:left="357" w:hanging="357"/>
        <w:rPr>
          <w:rFonts w:eastAsia="Calibri" w:cs="Calibri"/>
          <w:smallCaps/>
          <w:color w:val="204559" w:themeColor="accent1" w:themeShade="80"/>
        </w:rPr>
      </w:pPr>
      <w:r w:rsidRPr="00536150">
        <w:rPr>
          <w:smallCaps/>
          <w:color w:val="204559" w:themeColor="accent1" w:themeShade="80"/>
        </w:rPr>
        <w:t>AVOIDING CLICHÉ LIKE THE PLAGUE</w:t>
      </w:r>
    </w:p>
    <w:p w14:paraId="539639B3" w14:textId="364AA9EA" w:rsidR="009B41F6" w:rsidRPr="00EE2987" w:rsidRDefault="00536150" w:rsidP="009B41F6">
      <w:pPr>
        <w:rPr>
          <w:b/>
          <w:bCs/>
          <w:sz w:val="28"/>
          <w:szCs w:val="28"/>
        </w:rPr>
      </w:pPr>
      <w:r w:rsidRPr="00EE2987">
        <w:rPr>
          <w:rFonts w:ascii="VIC" w:eastAsia="VIC" w:hAnsi="VIC" w:cs="VIC"/>
          <w:noProof/>
        </w:rPr>
        <w:drawing>
          <wp:anchor distT="0" distB="0" distL="114300" distR="114300" simplePos="0" relativeHeight="251658240" behindDoc="1" locked="0" layoutInCell="1" allowOverlap="1" wp14:anchorId="70D0DE06" wp14:editId="69654E59">
            <wp:simplePos x="0" y="0"/>
            <wp:positionH relativeFrom="margin">
              <wp:align>right</wp:align>
            </wp:positionH>
            <wp:positionV relativeFrom="page">
              <wp:posOffset>1466850</wp:posOffset>
            </wp:positionV>
            <wp:extent cx="3019425" cy="7934325"/>
            <wp:effectExtent l="19050" t="19050" r="28575" b="28575"/>
            <wp:wrapTight wrapText="bothSides">
              <wp:wrapPolygon edited="0">
                <wp:start x="-136" y="-52"/>
                <wp:lineTo x="-136" y="21626"/>
                <wp:lineTo x="21668" y="21626"/>
                <wp:lineTo x="21668" y="-52"/>
                <wp:lineTo x="-136" y="-52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934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1F6" w:rsidRPr="00EE2987">
        <w:rPr>
          <w:b/>
          <w:bCs/>
          <w:sz w:val="28"/>
          <w:szCs w:val="28"/>
        </w:rPr>
        <w:t>All writing is a campaign against cliché. Not just clichés of the pen but clichés of the mind and clichés of the heart.</w:t>
      </w:r>
    </w:p>
    <w:p w14:paraId="00000003" w14:textId="32104C44" w:rsidR="002D67DF" w:rsidRPr="00EE2987" w:rsidRDefault="009B41F6" w:rsidP="009B41F6">
      <w:pPr>
        <w:rPr>
          <w:b/>
          <w:bCs/>
        </w:rPr>
      </w:pPr>
      <w:r>
        <w:t xml:space="preserve"> </w:t>
      </w:r>
      <w:r w:rsidRPr="00EE2987">
        <w:t>- Martin Amis</w:t>
      </w:r>
    </w:p>
    <w:p w14:paraId="1B682AB0" w14:textId="77777777" w:rsidR="00EE2987" w:rsidRPr="00EE2987" w:rsidRDefault="00EE2987" w:rsidP="009B41F6">
      <w:r w:rsidRPr="00EE2987">
        <w:t xml:space="preserve">Clichés are metaphors and turns of phrase that have become tired through overuse. </w:t>
      </w:r>
    </w:p>
    <w:p w14:paraId="0810C7FE" w14:textId="77777777" w:rsidR="00EE2987" w:rsidRPr="00EE2987" w:rsidRDefault="00EE2987" w:rsidP="009B41F6">
      <w:r w:rsidRPr="00EE2987">
        <w:t>‘</w:t>
      </w:r>
      <w:r w:rsidRPr="00C41E93">
        <w:rPr>
          <w:i/>
          <w:iCs/>
        </w:rPr>
        <w:t>If you love someone set them free</w:t>
      </w:r>
      <w:r w:rsidRPr="00EE2987">
        <w:t>’ is a cliché, along with ‘</w:t>
      </w:r>
      <w:r w:rsidRPr="00C41E93">
        <w:rPr>
          <w:i/>
          <w:iCs/>
        </w:rPr>
        <w:t>all walks of life</w:t>
      </w:r>
      <w:r w:rsidRPr="00EE2987">
        <w:t>’ and ‘</w:t>
      </w:r>
      <w:r w:rsidRPr="00C41E93">
        <w:rPr>
          <w:i/>
          <w:iCs/>
        </w:rPr>
        <w:t>don’t cry over spilled milk</w:t>
      </w:r>
      <w:r w:rsidRPr="00EE2987">
        <w:t xml:space="preserve">’. </w:t>
      </w:r>
    </w:p>
    <w:p w14:paraId="36D1AB5A" w14:textId="27C08248" w:rsidR="00EE2987" w:rsidRPr="00EE2987" w:rsidRDefault="00EE2987" w:rsidP="009B41F6">
      <w:r w:rsidRPr="00EE2987">
        <w:t>You could say ‘</w:t>
      </w:r>
      <w:r w:rsidRPr="00C41E93">
        <w:rPr>
          <w:i/>
          <w:iCs/>
        </w:rPr>
        <w:t>every cloud has a silver lining</w:t>
      </w:r>
      <w:r w:rsidRPr="00EE2987">
        <w:t xml:space="preserve">’ to describe the positive aspect of a bad situation but coming up with something more creative and original will be more effective. </w:t>
      </w:r>
    </w:p>
    <w:p w14:paraId="48E18898" w14:textId="6E7B8C16" w:rsidR="00EE2987" w:rsidRPr="00EE2987" w:rsidRDefault="00EE2987" w:rsidP="009B41F6">
      <w:r w:rsidRPr="00EE2987">
        <w:t xml:space="preserve">Clichés often appear in early drafts of your work when you're looking for words to describe an action, event, or person. </w:t>
      </w:r>
      <w:proofErr w:type="gramStart"/>
      <w:r w:rsidRPr="00EE2987">
        <w:t>That's</w:t>
      </w:r>
      <w:proofErr w:type="gramEnd"/>
      <w:r w:rsidRPr="00EE2987">
        <w:t xml:space="preserve"> fine, but it's a good reason to do a couple of drafts - no one gets it right the first time. </w:t>
      </w:r>
    </w:p>
    <w:p w14:paraId="4DA97B77" w14:textId="60F69FD4" w:rsidR="00EE2987" w:rsidRPr="00EE2987" w:rsidRDefault="00EE2987" w:rsidP="009B41F6">
      <w:r w:rsidRPr="00EE2987">
        <w:t xml:space="preserve">You should: </w:t>
      </w:r>
    </w:p>
    <w:p w14:paraId="68A73403" w14:textId="77777777" w:rsidR="00EE2987" w:rsidRPr="00EE2987" w:rsidRDefault="00EE2987" w:rsidP="00EE2987">
      <w:pPr>
        <w:pStyle w:val="ListParagraph"/>
        <w:numPr>
          <w:ilvl w:val="0"/>
          <w:numId w:val="2"/>
        </w:numPr>
      </w:pPr>
      <w:r w:rsidRPr="00EE2987">
        <w:t>Read through your poem with a critic’s eye – and ask someone else to read it too.</w:t>
      </w:r>
    </w:p>
    <w:p w14:paraId="09C57628" w14:textId="77777777" w:rsidR="00EE2987" w:rsidRPr="00EE2987" w:rsidRDefault="00EE2987" w:rsidP="00EE2987">
      <w:pPr>
        <w:pStyle w:val="ListParagraph"/>
        <w:numPr>
          <w:ilvl w:val="0"/>
          <w:numId w:val="2"/>
        </w:numPr>
      </w:pPr>
      <w:r w:rsidRPr="00EE2987">
        <w:t>Delete anything that might resemble a cliché and replace it with words of your own.</w:t>
      </w:r>
    </w:p>
    <w:p w14:paraId="2E461C36" w14:textId="58D5AC5E" w:rsidR="00536150" w:rsidRDefault="00EE2987" w:rsidP="00EE2987">
      <w:pPr>
        <w:pStyle w:val="ListParagraph"/>
        <w:numPr>
          <w:ilvl w:val="0"/>
          <w:numId w:val="2"/>
        </w:numPr>
      </w:pPr>
      <w:r w:rsidRPr="00EE2987">
        <w:t xml:space="preserve">Think about what techniques you could use to express an idea in an original way. For example, using figurative language like imagery, </w:t>
      </w:r>
      <w:proofErr w:type="gramStart"/>
      <w:r w:rsidRPr="00EE2987">
        <w:t>metaphor</w:t>
      </w:r>
      <w:proofErr w:type="gramEnd"/>
      <w:r w:rsidRPr="00EE2987">
        <w:t xml:space="preserve"> or simile. </w:t>
      </w:r>
    </w:p>
    <w:p w14:paraId="3487C753" w14:textId="17AE8522" w:rsidR="00C41E93" w:rsidRDefault="00EE2987" w:rsidP="00EE2987">
      <w:pPr>
        <w:rPr>
          <w:color w:val="418AB3" w:themeColor="accent1"/>
        </w:rPr>
      </w:pPr>
      <w:r>
        <w:t xml:space="preserve">Online </w:t>
      </w:r>
      <w:r w:rsidR="00C41E93">
        <w:t>re</w:t>
      </w:r>
      <w:r>
        <w:t xml:space="preserve">source for those who want to rid their writing of cliché: </w:t>
      </w:r>
      <w:hyperlink r:id="rId9" w:history="1">
        <w:r w:rsidR="00C41E93" w:rsidRPr="00C41E93">
          <w:rPr>
            <w:rStyle w:val="Hyperlink"/>
            <w:color w:val="418AB3" w:themeColor="accent1"/>
          </w:rPr>
          <w:t>http://www.westegg.com/cliche</w:t>
        </w:r>
      </w:hyperlink>
    </w:p>
    <w:p w14:paraId="37A3CD6C" w14:textId="3C942928" w:rsidR="00EE2987" w:rsidRDefault="00EE2987" w:rsidP="00EE2987">
      <w:pPr>
        <w:pBdr>
          <w:top w:val="nil"/>
          <w:left w:val="nil"/>
          <w:bottom w:val="nil"/>
          <w:right w:val="nil"/>
          <w:between w:val="nil"/>
        </w:pBdr>
        <w:spacing w:before="0" w:after="40"/>
        <w:ind w:right="3395"/>
        <w:rPr>
          <w:rFonts w:ascii="Arial" w:eastAsia="Arial" w:hAnsi="Arial" w:cs="Arial"/>
          <w:color w:val="000000"/>
          <w:sz w:val="18"/>
          <w:szCs w:val="18"/>
        </w:rPr>
      </w:pPr>
    </w:p>
    <w:p w14:paraId="1AFBC265" w14:textId="475D4E85" w:rsidR="00C41E93" w:rsidRDefault="00C41E93" w:rsidP="00EE2987">
      <w:pPr>
        <w:pBdr>
          <w:top w:val="nil"/>
          <w:left w:val="nil"/>
          <w:bottom w:val="nil"/>
          <w:right w:val="nil"/>
          <w:between w:val="nil"/>
        </w:pBdr>
        <w:spacing w:before="0" w:after="40"/>
        <w:ind w:right="3395"/>
        <w:rPr>
          <w:rFonts w:ascii="Arial" w:eastAsia="Arial" w:hAnsi="Arial" w:cs="Arial"/>
          <w:color w:val="000000"/>
          <w:sz w:val="18"/>
          <w:szCs w:val="18"/>
        </w:rPr>
      </w:pPr>
    </w:p>
    <w:p w14:paraId="40AC1ACD" w14:textId="77777777" w:rsidR="00536150" w:rsidRDefault="00536150" w:rsidP="00536150">
      <w:pPr>
        <w:jc w:val="right"/>
        <w:rPr>
          <w:sz w:val="18"/>
          <w:szCs w:val="18"/>
        </w:rPr>
      </w:pPr>
    </w:p>
    <w:sectPr w:rsidR="00536150">
      <w:footerReference w:type="default" r:id="rId10"/>
      <w:pgSz w:w="11906" w:h="16838"/>
      <w:pgMar w:top="709" w:right="709" w:bottom="567" w:left="709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9913" w14:textId="77777777" w:rsidR="00794A3F" w:rsidRDefault="00794A3F" w:rsidP="00536150">
      <w:pPr>
        <w:spacing w:before="0"/>
      </w:pPr>
      <w:r>
        <w:separator/>
      </w:r>
    </w:p>
  </w:endnote>
  <w:endnote w:type="continuationSeparator" w:id="0">
    <w:p w14:paraId="61458E1F" w14:textId="77777777" w:rsidR="00794A3F" w:rsidRDefault="00794A3F" w:rsidP="005361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F555" w14:textId="35A2857F" w:rsidR="00536150" w:rsidRPr="00536150" w:rsidRDefault="00536150" w:rsidP="00536150">
    <w:pPr>
      <w:jc w:val="right"/>
      <w:rPr>
        <w:sz w:val="18"/>
        <w:szCs w:val="18"/>
      </w:rPr>
    </w:pPr>
    <w:r w:rsidRPr="00536150">
      <w:rPr>
        <w:sz w:val="18"/>
        <w:szCs w:val="18"/>
      </w:rPr>
      <w:t xml:space="preserve">© Department of Education and Training </w:t>
    </w:r>
    <w:hyperlink r:id="rId1">
      <w:r w:rsidRPr="00536150">
        <w:rPr>
          <w:rStyle w:val="Hyperlink"/>
          <w:sz w:val="18"/>
          <w:szCs w:val="18"/>
        </w:rPr>
        <w:t>CC BY 4.0</w:t>
      </w:r>
    </w:hyperlink>
  </w:p>
  <w:p w14:paraId="30E10203" w14:textId="77777777" w:rsidR="00536150" w:rsidRDefault="0053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E611" w14:textId="77777777" w:rsidR="00794A3F" w:rsidRDefault="00794A3F" w:rsidP="00536150">
      <w:pPr>
        <w:spacing w:before="0"/>
      </w:pPr>
      <w:r>
        <w:separator/>
      </w:r>
    </w:p>
  </w:footnote>
  <w:footnote w:type="continuationSeparator" w:id="0">
    <w:p w14:paraId="2D9C9091" w14:textId="77777777" w:rsidR="00794A3F" w:rsidRDefault="00794A3F" w:rsidP="0053615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C4E"/>
    <w:multiLevelType w:val="hybridMultilevel"/>
    <w:tmpl w:val="37AC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4832"/>
    <w:multiLevelType w:val="multilevel"/>
    <w:tmpl w:val="F9549030"/>
    <w:lvl w:ilvl="0">
      <w:start w:val="1"/>
      <w:numFmt w:val="decimal"/>
      <w:pStyle w:val="Stag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2882284">
    <w:abstractNumId w:val="1"/>
  </w:num>
  <w:num w:numId="2" w16cid:durableId="59004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DF"/>
    <w:rsid w:val="002D67DF"/>
    <w:rsid w:val="00536150"/>
    <w:rsid w:val="00794A3F"/>
    <w:rsid w:val="009B41F6"/>
    <w:rsid w:val="00C41E93"/>
    <w:rsid w:val="00E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2928"/>
  <w15:docId w15:val="{652DCD93-7C05-4350-A491-88C77673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E44DB"/>
    <w:pPr>
      <w:spacing w:before="0" w:after="40"/>
    </w:pPr>
    <w:rPr>
      <w:rFonts w:ascii="Arial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44DB"/>
    <w:rPr>
      <w:rFonts w:ascii="Arial" w:eastAsiaTheme="minorEastAsia" w:hAnsi="Arial" w:cs="Arial"/>
      <w:sz w:val="11"/>
      <w:szCs w:val="11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29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1E93"/>
    <w:rPr>
      <w:color w:val="B2B2B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15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36150"/>
    <w:rPr>
      <w:rFonts w:eastAsiaTheme="minorEastAsia" w:cstheme="minorHAnsi"/>
    </w:rPr>
  </w:style>
  <w:style w:type="paragraph" w:styleId="Footer">
    <w:name w:val="footer"/>
    <w:basedOn w:val="Normal"/>
    <w:link w:val="FooterChar"/>
    <w:uiPriority w:val="99"/>
    <w:unhideWhenUsed/>
    <w:rsid w:val="0053615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6150"/>
    <w:rPr>
      <w:rFonts w:eastAsiaTheme="minorEastAsia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egg.com/clich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i+yQdEyuAaavUC4XVAR7HMRaA==">AMUW2mV8s2CWUbAIYu+y1Rtj/h9nY7sx6PE4/pt15+VnloLMTTUjyUKGdKfnG6wjXfL3yglprx/H890FaW+qNh4SBfAsBMaYw2KJJtKYnuY5s/cxuDSF90A=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Stephanie Grima</cp:lastModifiedBy>
  <cp:revision>2</cp:revision>
  <dcterms:created xsi:type="dcterms:W3CDTF">2022-07-08T04:42:00Z</dcterms:created>
  <dcterms:modified xsi:type="dcterms:W3CDTF">2022-07-08T04:42:00Z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{84128dbe-2a88-4118-9a9d-4fe4e651857e}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R20201329185</vt:lpwstr>
  </property>
  <property fmtid="{D5CDD505-2E9C-101B-9397-08002B2CF9AE}" pid="9" name="RecordPoint_SubmissionCompleted">
    <vt:lpwstr>2020-12-18T09:55:05.9005965+11:00</vt:lpwstr>
  </property>
</Properties>
</file>