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70" w:rsidRPr="00981763" w:rsidRDefault="00BF4B70" w:rsidP="00576CE1">
      <w:pPr>
        <w:jc w:val="center"/>
        <w:rPr>
          <w:rFonts w:ascii="Arial" w:hAnsi="Arial" w:cs="Arial"/>
          <w:b/>
          <w:sz w:val="28"/>
          <w:szCs w:val="28"/>
        </w:rPr>
      </w:pPr>
    </w:p>
    <w:p w:rsidR="00BF4B70" w:rsidRPr="00981763" w:rsidRDefault="00BF4B70" w:rsidP="00E83BB5">
      <w:pPr>
        <w:rPr>
          <w:rFonts w:ascii="Arial" w:hAnsi="Arial" w:cs="Arial"/>
          <w:sz w:val="28"/>
          <w:szCs w:val="28"/>
        </w:rPr>
      </w:pPr>
    </w:p>
    <w:p w:rsidR="00BF4B70" w:rsidRPr="00981763" w:rsidRDefault="00194018" w:rsidP="00576CE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750820" cy="1638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B70" w:rsidRPr="00981763" w:rsidRDefault="00BF4B70" w:rsidP="001543CE">
      <w:pPr>
        <w:spacing w:after="225"/>
        <w:outlineLvl w:val="0"/>
        <w:rPr>
          <w:rFonts w:ascii="Calibri" w:hAnsi="Calibri" w:cs="Calibri"/>
          <w:b/>
          <w:bCs/>
          <w:kern w:val="36"/>
        </w:rPr>
      </w:pPr>
    </w:p>
    <w:p w:rsidR="009778B1" w:rsidRDefault="009778B1" w:rsidP="009778B1">
      <w:pPr>
        <w:spacing w:after="225"/>
        <w:outlineLvl w:val="0"/>
        <w:rPr>
          <w:rFonts w:ascii="Calibri" w:hAnsi="Calibri" w:cs="Calibri"/>
          <w:b/>
          <w:bCs/>
          <w:kern w:val="36"/>
        </w:rPr>
      </w:pPr>
      <w:r>
        <w:rPr>
          <w:rFonts w:ascii="Calibri" w:hAnsi="Calibri" w:cs="Calibri"/>
          <w:b/>
          <w:bCs/>
          <w:kern w:val="36"/>
        </w:rPr>
        <w:t>Třídenní slavnost vína a burčáku v Mikulově láká na hudební hvězdy i Václava IV.</w:t>
      </w:r>
    </w:p>
    <w:p w:rsidR="009778B1" w:rsidRDefault="009778B1" w:rsidP="009778B1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Mikulov (19. 8. 2019) – Bohatý hudební i vinařský program ozdobí již 72. ročník Pálavského vinobraní. To se tradičně koná druhý zářijový víkend od 6. do 8. září. Na pódiu amfiteátru nebo náměstí v Mikulově vystoupí například </w:t>
      </w:r>
      <w:proofErr w:type="spellStart"/>
      <w:r>
        <w:rPr>
          <w:rFonts w:ascii="Calibri" w:hAnsi="Calibri" w:cs="Arial"/>
          <w:b/>
          <w:sz w:val="22"/>
          <w:szCs w:val="22"/>
        </w:rPr>
        <w:t>Mirai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, Miro </w:t>
      </w:r>
      <w:proofErr w:type="spellStart"/>
      <w:r>
        <w:rPr>
          <w:rFonts w:ascii="Calibri" w:hAnsi="Calibri" w:cs="Arial"/>
          <w:b/>
          <w:sz w:val="22"/>
          <w:szCs w:val="22"/>
        </w:rPr>
        <w:t>Žbirka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, Ewa </w:t>
      </w:r>
      <w:proofErr w:type="spellStart"/>
      <w:r>
        <w:rPr>
          <w:rFonts w:ascii="Calibri" w:hAnsi="Calibri" w:cs="Arial"/>
          <w:b/>
          <w:sz w:val="22"/>
          <w:szCs w:val="22"/>
        </w:rPr>
        <w:t>Farna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b/>
          <w:sz w:val="22"/>
          <w:szCs w:val="22"/>
        </w:rPr>
        <w:t>Tata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Bojs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, Katarína </w:t>
      </w:r>
      <w:proofErr w:type="spellStart"/>
      <w:r>
        <w:rPr>
          <w:rFonts w:ascii="Calibri" w:hAnsi="Calibri" w:cs="Arial"/>
          <w:b/>
          <w:sz w:val="22"/>
          <w:szCs w:val="22"/>
        </w:rPr>
        <w:t>Knechtová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, David Koller, Jelen a Míša Tučná, Naďa Urbánková nebo Hradišťan &amp; Jiří Pavlica a další umělci. Novinkou je odpočinková zóna s jídlem nebo výroba originálního kroje.  </w:t>
      </w:r>
    </w:p>
    <w:p w:rsidR="009778B1" w:rsidRDefault="009778B1" w:rsidP="009778B1">
      <w:pPr>
        <w:jc w:val="both"/>
        <w:rPr>
          <w:rFonts w:ascii="Calibri" w:hAnsi="Calibri" w:cs="Arial"/>
          <w:b/>
          <w:sz w:val="22"/>
          <w:szCs w:val="22"/>
        </w:rPr>
      </w:pPr>
    </w:p>
    <w:p w:rsidR="009778B1" w:rsidRDefault="009778B1" w:rsidP="009778B1">
      <w:pPr>
        <w:jc w:val="both"/>
        <w:rPr>
          <w:rFonts w:ascii="Calibri" w:hAnsi="Calibri" w:cs="Arial"/>
          <w:bCs/>
          <w:sz w:val="22"/>
          <w:szCs w:val="22"/>
        </w:rPr>
      </w:pPr>
      <w:bookmarkStart w:id="0" w:name="_GoBack"/>
      <w:r>
        <w:rPr>
          <w:rFonts w:ascii="Calibri" w:hAnsi="Calibri" w:cs="Arial"/>
          <w:bCs/>
          <w:sz w:val="22"/>
          <w:szCs w:val="22"/>
        </w:rPr>
        <w:t xml:space="preserve">Pořadatelé pro desítky tisíc návštěvníků každoročně připravují lákavý program, jehož součástí je i družina krále Václava IV., který dorazí na mikulovské Náměstí v pátek večer po boku šarmantní královny Chantal </w:t>
      </w:r>
      <w:proofErr w:type="spellStart"/>
      <w:r>
        <w:rPr>
          <w:rFonts w:ascii="Calibri" w:hAnsi="Calibri" w:cs="Arial"/>
          <w:bCs/>
          <w:sz w:val="22"/>
          <w:szCs w:val="22"/>
        </w:rPr>
        <w:t>Poullain</w:t>
      </w:r>
      <w:proofErr w:type="spellEnd"/>
      <w:r>
        <w:rPr>
          <w:rFonts w:ascii="Calibri" w:hAnsi="Calibri" w:cs="Arial"/>
          <w:bCs/>
          <w:sz w:val="22"/>
          <w:szCs w:val="22"/>
        </w:rPr>
        <w:t>. Královský pár se pak v sobotu projde s historickým a krojovaným průvodem Mikulovem. Společně vylisují pálavský hrozen a při audienci požehnají Purkmistrovu vínu.</w:t>
      </w:r>
    </w:p>
    <w:p w:rsidR="009778B1" w:rsidRDefault="009778B1" w:rsidP="009778B1">
      <w:pPr>
        <w:jc w:val="both"/>
        <w:rPr>
          <w:rFonts w:ascii="Calibri" w:hAnsi="Calibri" w:cs="Arial"/>
          <w:bCs/>
          <w:sz w:val="22"/>
          <w:szCs w:val="22"/>
        </w:rPr>
      </w:pPr>
    </w:p>
    <w:p w:rsidR="009778B1" w:rsidRDefault="009778B1" w:rsidP="009778B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 „</w:t>
      </w:r>
      <w:r>
        <w:rPr>
          <w:rFonts w:ascii="Calibri" w:hAnsi="Calibri" w:cs="Arial"/>
          <w:sz w:val="22"/>
          <w:szCs w:val="22"/>
        </w:rPr>
        <w:t>Vinobraní je především oslavou vína a práce vinařů. Návštěvníci si tak mohou užít víno v mnoha jeho podobách na všech místech Mikulova,“ uvedla Petra Eliášová, ředitelka pořádající agentury Mikulovská rozvojová.</w:t>
      </w:r>
    </w:p>
    <w:p w:rsidR="009778B1" w:rsidRDefault="009778B1" w:rsidP="009778B1">
      <w:pPr>
        <w:jc w:val="both"/>
        <w:rPr>
          <w:rFonts w:ascii="Calibri" w:hAnsi="Calibri" w:cs="Arial"/>
          <w:sz w:val="22"/>
          <w:szCs w:val="22"/>
        </w:rPr>
      </w:pPr>
    </w:p>
    <w:p w:rsidR="009778B1" w:rsidRDefault="009778B1" w:rsidP="009778B1">
      <w:pPr>
        <w:rPr>
          <w:rFonts w:ascii="Calibri" w:hAnsi="Calibri" w:cs="Calibri"/>
          <w:b/>
          <w:bCs/>
          <w:kern w:val="36"/>
          <w:sz w:val="22"/>
          <w:szCs w:val="22"/>
        </w:rPr>
      </w:pPr>
      <w:r>
        <w:rPr>
          <w:rFonts w:ascii="Calibri" w:hAnsi="Calibri" w:cs="Calibri"/>
          <w:b/>
          <w:bCs/>
          <w:kern w:val="36"/>
          <w:sz w:val="22"/>
          <w:szCs w:val="22"/>
        </w:rPr>
        <w:t>Na zámku se zabaví i děti</w:t>
      </w:r>
    </w:p>
    <w:p w:rsidR="009778B1" w:rsidRDefault="009778B1" w:rsidP="009778B1">
      <w:pPr>
        <w:rPr>
          <w:rFonts w:ascii="Calibri" w:hAnsi="Calibri" w:cs="Calibri"/>
          <w:b/>
          <w:bCs/>
          <w:kern w:val="36"/>
          <w:sz w:val="22"/>
          <w:szCs w:val="22"/>
        </w:rPr>
      </w:pPr>
    </w:p>
    <w:p w:rsidR="009778B1" w:rsidRDefault="009778B1" w:rsidP="009778B1">
      <w:pPr>
        <w:jc w:val="both"/>
        <w:rPr>
          <w:rFonts w:ascii="Calibri" w:hAnsi="Calibri" w:cs="Arial"/>
          <w:sz w:val="22"/>
          <w:szCs w:val="22"/>
          <w:shd w:val="clear" w:color="auto" w:fill="FFFFFF"/>
          <w:lang w:eastAsia="en-US"/>
        </w:rPr>
      </w:pPr>
      <w:r>
        <w:rPr>
          <w:rFonts w:ascii="Calibri" w:hAnsi="Calibri" w:cs="Arial"/>
          <w:sz w:val="22"/>
          <w:szCs w:val="22"/>
        </w:rPr>
        <w:t xml:space="preserve">Zámecký sál bude po tři dny patřit </w:t>
      </w:r>
      <w:r>
        <w:rPr>
          <w:rFonts w:ascii="Calibri" w:hAnsi="Calibri" w:cs="Arial"/>
          <w:sz w:val="22"/>
          <w:szCs w:val="22"/>
          <w:shd w:val="clear" w:color="auto" w:fill="FFFFFF"/>
          <w:lang w:eastAsia="en-US"/>
        </w:rPr>
        <w:t xml:space="preserve">Národní soutěži vín mikulovské vinařské podoblasti, jejíž součásti je ochutnávka více než 700 vzorků těch nejlepších vín za doprovodu cimbálové muziky. Na zámecké terase u Udírenské věže nebude ani letos chybět ukázka zpracování hroznů v podání Sedleckých vín. </w:t>
      </w:r>
    </w:p>
    <w:p w:rsidR="009778B1" w:rsidRDefault="009778B1" w:rsidP="009778B1">
      <w:pPr>
        <w:jc w:val="both"/>
        <w:rPr>
          <w:rFonts w:ascii="Calibri" w:hAnsi="Calibri" w:cs="Arial"/>
          <w:sz w:val="22"/>
          <w:szCs w:val="22"/>
          <w:shd w:val="clear" w:color="auto" w:fill="FFFFFF"/>
          <w:lang w:eastAsia="en-US"/>
        </w:rPr>
      </w:pPr>
    </w:p>
    <w:p w:rsidR="009778B1" w:rsidRDefault="009778B1" w:rsidP="009778B1">
      <w:pPr>
        <w:jc w:val="both"/>
        <w:rPr>
          <w:rFonts w:ascii="Calibri" w:hAnsi="Calibri" w:cs="Arial"/>
          <w:sz w:val="22"/>
          <w:szCs w:val="22"/>
          <w:shd w:val="clear" w:color="auto" w:fill="FFFFFF"/>
          <w:lang w:eastAsia="en-US"/>
        </w:rPr>
      </w:pPr>
      <w:r>
        <w:rPr>
          <w:rFonts w:ascii="Calibri" w:hAnsi="Calibri" w:cs="Arial"/>
          <w:sz w:val="22"/>
          <w:szCs w:val="22"/>
          <w:shd w:val="clear" w:color="auto" w:fill="FFFFFF"/>
          <w:lang w:eastAsia="en-US"/>
        </w:rPr>
        <w:t xml:space="preserve">Velké oblibě se těší tradiční rodinná soutěž „Po stopách vinaře“, která zájemce seznámí s prací a životem vinaře. V sále i v dalších částech zámku včetně zámecké zahrady jsou pro účastníky akce připraveny degustace Vinařství </w:t>
      </w:r>
      <w:proofErr w:type="spellStart"/>
      <w:r>
        <w:rPr>
          <w:rFonts w:ascii="Calibri" w:hAnsi="Calibri" w:cs="Arial"/>
          <w:sz w:val="22"/>
          <w:szCs w:val="22"/>
          <w:shd w:val="clear" w:color="auto" w:fill="FFFFFF"/>
          <w:lang w:eastAsia="en-US"/>
        </w:rPr>
        <w:t>Vinofol</w:t>
      </w:r>
      <w:proofErr w:type="spellEnd"/>
      <w:r>
        <w:rPr>
          <w:rFonts w:ascii="Calibri" w:hAnsi="Calibri" w:cs="Arial"/>
          <w:sz w:val="22"/>
          <w:szCs w:val="22"/>
          <w:shd w:val="clear" w:color="auto" w:fill="FFFFFF"/>
          <w:lang w:eastAsia="en-US"/>
        </w:rPr>
        <w:t xml:space="preserve">, Víno Marcinčák nebo Víno Mikulov </w:t>
      </w:r>
      <w:proofErr w:type="spellStart"/>
      <w:r>
        <w:rPr>
          <w:rFonts w:ascii="Calibri" w:hAnsi="Calibri" w:cs="Arial"/>
          <w:sz w:val="22"/>
          <w:szCs w:val="22"/>
          <w:shd w:val="clear" w:color="auto" w:fill="FFFFFF"/>
          <w:lang w:eastAsia="en-US"/>
        </w:rPr>
        <w:t>Sommelier</w:t>
      </w:r>
      <w:proofErr w:type="spellEnd"/>
      <w:r>
        <w:rPr>
          <w:rFonts w:ascii="Calibri" w:hAnsi="Calibri" w:cs="Arial"/>
          <w:sz w:val="22"/>
          <w:szCs w:val="22"/>
          <w:shd w:val="clear" w:color="auto" w:fill="FFFFFF"/>
          <w:lang w:eastAsia="en-US"/>
        </w:rPr>
        <w:t xml:space="preserve"> Club &amp; Vinařství Pavlov.</w:t>
      </w:r>
    </w:p>
    <w:p w:rsidR="009778B1" w:rsidRDefault="009778B1" w:rsidP="009778B1">
      <w:pPr>
        <w:jc w:val="both"/>
        <w:rPr>
          <w:rFonts w:ascii="Calibri" w:hAnsi="Calibri" w:cs="Arial"/>
          <w:sz w:val="22"/>
          <w:szCs w:val="22"/>
          <w:shd w:val="clear" w:color="auto" w:fill="FFFFFF"/>
          <w:lang w:eastAsia="en-US"/>
        </w:rPr>
      </w:pPr>
    </w:p>
    <w:p w:rsidR="009778B1" w:rsidRDefault="009778B1" w:rsidP="009778B1">
      <w:pPr>
        <w:jc w:val="both"/>
        <w:rPr>
          <w:rFonts w:ascii="Calibri" w:hAnsi="Calibri" w:cs="Arial"/>
          <w:sz w:val="22"/>
          <w:szCs w:val="22"/>
          <w:shd w:val="clear" w:color="auto" w:fill="FFFFFF"/>
          <w:lang w:eastAsia="en-US"/>
        </w:rPr>
      </w:pPr>
      <w:r>
        <w:rPr>
          <w:rFonts w:ascii="Calibri" w:hAnsi="Calibri" w:cs="Arial"/>
          <w:sz w:val="22"/>
          <w:szCs w:val="22"/>
          <w:shd w:val="clear" w:color="auto" w:fill="FFFFFF"/>
          <w:lang w:eastAsia="en-US"/>
        </w:rPr>
        <w:t>Program nezapomíná ani na děti, jimž bude patřit zámecká zahrada – s nabídkou her, pohádek, písniček, soubojů šermířů a rytířů. Děti se pobaví také na Kozím hrádku.</w:t>
      </w:r>
    </w:p>
    <w:p w:rsidR="009778B1" w:rsidRDefault="009778B1" w:rsidP="009778B1">
      <w:pPr>
        <w:jc w:val="both"/>
        <w:rPr>
          <w:rFonts w:ascii="Calibri" w:hAnsi="Calibri" w:cs="Arial"/>
          <w:sz w:val="22"/>
          <w:szCs w:val="22"/>
          <w:shd w:val="clear" w:color="auto" w:fill="FFFFFF"/>
          <w:lang w:eastAsia="en-US"/>
        </w:rPr>
      </w:pPr>
    </w:p>
    <w:p w:rsidR="009778B1" w:rsidRDefault="009778B1" w:rsidP="009778B1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Arial"/>
          <w:sz w:val="22"/>
          <w:szCs w:val="22"/>
          <w:shd w:val="clear" w:color="auto" w:fill="FFFFFF"/>
          <w:lang w:eastAsia="en-US"/>
        </w:rPr>
        <w:t>I dvě letošní novinky se pojí k zámku: n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 jeho východní terase se mohou návštěvníci pustit do tvorby originálního kroje pod vedením Venduly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Pucharové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Kramářové, výtvarnice a zakladatelky módní značky Pecka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Fashion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:rsidR="009778B1" w:rsidRDefault="009778B1" w:rsidP="009778B1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9778B1" w:rsidRDefault="009778B1" w:rsidP="009778B1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Gajdošův sál patří čtyřem významným osobnostem a panelové diskuzi nazvané „Cesta vína naším životem“. Na téma Víno a věda, společnost, zdraví a ekonomika budou s moderátorem Liborem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Nazarčukem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diskutovat psychiatr Cyril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Höschl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ekonom Martin Slaný,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enolog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 vedoucí Ústavu vinohradnictví a vinařství na MENDELU v Lednici Mojmír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Baroň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 sociolog Dušan Šimek. </w:t>
      </w:r>
    </w:p>
    <w:p w:rsidR="009778B1" w:rsidRDefault="009778B1" w:rsidP="009778B1">
      <w:pPr>
        <w:jc w:val="both"/>
        <w:rPr>
          <w:rFonts w:ascii="Calibri" w:hAnsi="Calibri" w:cs="Arial"/>
          <w:sz w:val="22"/>
          <w:szCs w:val="22"/>
          <w:shd w:val="clear" w:color="auto" w:fill="FFFFFF"/>
          <w:lang w:eastAsia="en-US"/>
        </w:rPr>
      </w:pPr>
    </w:p>
    <w:p w:rsidR="009778B1" w:rsidRDefault="009778B1" w:rsidP="009778B1">
      <w:pPr>
        <w:rPr>
          <w:rFonts w:ascii="Calibri" w:hAnsi="Calibri" w:cs="Calibri"/>
          <w:b/>
          <w:bCs/>
          <w:kern w:val="36"/>
          <w:sz w:val="22"/>
          <w:szCs w:val="22"/>
        </w:rPr>
      </w:pPr>
      <w:r>
        <w:rPr>
          <w:rFonts w:ascii="Calibri" w:hAnsi="Calibri" w:cs="Calibri"/>
          <w:b/>
          <w:bCs/>
          <w:kern w:val="36"/>
          <w:sz w:val="22"/>
          <w:szCs w:val="22"/>
        </w:rPr>
        <w:t>Chantal v čele průvodu</w:t>
      </w:r>
    </w:p>
    <w:p w:rsidR="009778B1" w:rsidRDefault="009778B1" w:rsidP="009778B1">
      <w:pPr>
        <w:jc w:val="both"/>
        <w:rPr>
          <w:rFonts w:ascii="Calibri" w:hAnsi="Calibri" w:cs="Arial"/>
          <w:sz w:val="22"/>
          <w:szCs w:val="22"/>
          <w:shd w:val="clear" w:color="auto" w:fill="FFFFFF"/>
          <w:lang w:eastAsia="en-US"/>
        </w:rPr>
      </w:pPr>
    </w:p>
    <w:p w:rsidR="009778B1" w:rsidRDefault="009778B1" w:rsidP="009778B1">
      <w:pPr>
        <w:jc w:val="both"/>
        <w:rPr>
          <w:rFonts w:ascii="Calibri" w:hAnsi="Calibri" w:cs="Arial"/>
          <w:sz w:val="22"/>
          <w:szCs w:val="22"/>
          <w:shd w:val="clear" w:color="auto" w:fill="FFFFFF"/>
          <w:lang w:eastAsia="en-US"/>
        </w:rPr>
      </w:pPr>
      <w:r>
        <w:rPr>
          <w:rFonts w:ascii="Calibri" w:hAnsi="Calibri" w:cs="Arial"/>
          <w:sz w:val="22"/>
          <w:szCs w:val="22"/>
          <w:shd w:val="clear" w:color="auto" w:fill="FFFFFF"/>
          <w:lang w:eastAsia="en-US"/>
        </w:rPr>
        <w:t xml:space="preserve">Pálavské vinobraní je úzce spjato s moravským folklórem, proto se na pódiu historického náměstí po celé tři dny představí řada národopisných souborů, cimbálových muzik a dechových hudeb. </w:t>
      </w:r>
    </w:p>
    <w:p w:rsidR="009778B1" w:rsidRDefault="009778B1" w:rsidP="009778B1">
      <w:pPr>
        <w:jc w:val="both"/>
        <w:rPr>
          <w:rFonts w:ascii="Calibri" w:hAnsi="Calibri" w:cs="Arial"/>
          <w:sz w:val="22"/>
          <w:szCs w:val="22"/>
          <w:shd w:val="clear" w:color="auto" w:fill="FFFFFF"/>
          <w:lang w:eastAsia="en-US"/>
        </w:rPr>
      </w:pPr>
    </w:p>
    <w:p w:rsidR="009778B1" w:rsidRDefault="009778B1" w:rsidP="009778B1">
      <w:pPr>
        <w:jc w:val="both"/>
        <w:rPr>
          <w:rFonts w:ascii="Calibri" w:hAnsi="Calibri" w:cs="Arial"/>
          <w:sz w:val="22"/>
          <w:szCs w:val="22"/>
          <w:shd w:val="clear" w:color="auto" w:fill="FFFFFF"/>
          <w:lang w:eastAsia="en-US"/>
        </w:rPr>
      </w:pPr>
      <w:r>
        <w:rPr>
          <w:rFonts w:ascii="Calibri" w:hAnsi="Calibri" w:cs="Arial"/>
          <w:sz w:val="22"/>
          <w:szCs w:val="22"/>
          <w:shd w:val="clear" w:color="auto" w:fill="FFFFFF"/>
          <w:lang w:eastAsia="en-US"/>
        </w:rPr>
        <w:t xml:space="preserve">Jedinečností pálavských krojů na návštěvníky čeká v sobotu v poledne, kdy městem projde krojovaný průvod, v jehož řadách se sešikují nejen mikulovská chasa, ale i kroje z okolních vesnic. Folklorní zážitek na náměstí jistě podtrhne i Hradišťan &amp; Jiří Pavlica. </w:t>
      </w:r>
    </w:p>
    <w:p w:rsidR="009778B1" w:rsidRDefault="009778B1" w:rsidP="009778B1">
      <w:pPr>
        <w:jc w:val="both"/>
        <w:rPr>
          <w:rFonts w:ascii="Calibri" w:hAnsi="Calibri" w:cs="Arial"/>
          <w:sz w:val="22"/>
          <w:szCs w:val="22"/>
          <w:shd w:val="clear" w:color="auto" w:fill="FFFFFF"/>
          <w:lang w:eastAsia="en-US"/>
        </w:rPr>
      </w:pPr>
    </w:p>
    <w:p w:rsidR="009778B1" w:rsidRDefault="009778B1" w:rsidP="009778B1">
      <w:pPr>
        <w:jc w:val="both"/>
        <w:rPr>
          <w:rFonts w:ascii="Calibri" w:hAnsi="Calibri" w:cs="Arial"/>
          <w:sz w:val="22"/>
          <w:szCs w:val="22"/>
          <w:shd w:val="clear" w:color="auto" w:fill="FFFFFF"/>
          <w:lang w:eastAsia="en-US"/>
        </w:rPr>
      </w:pPr>
      <w:r>
        <w:rPr>
          <w:rFonts w:ascii="Calibri" w:hAnsi="Calibri" w:cs="Arial"/>
          <w:sz w:val="22"/>
          <w:szCs w:val="22"/>
          <w:shd w:val="clear" w:color="auto" w:fill="FFFFFF"/>
          <w:lang w:eastAsia="en-US"/>
        </w:rPr>
        <w:t>O zábavu na Náměstí se dále postarají kapely jako Laura a její tygři, Lenka Nová s kapelou, Naďa Urbánková s </w:t>
      </w:r>
      <w:proofErr w:type="spellStart"/>
      <w:r>
        <w:rPr>
          <w:rFonts w:ascii="Calibri" w:hAnsi="Calibri" w:cs="Arial"/>
          <w:sz w:val="22"/>
          <w:szCs w:val="22"/>
          <w:shd w:val="clear" w:color="auto" w:fill="FFFFFF"/>
          <w:lang w:eastAsia="en-US"/>
        </w:rPr>
        <w:t>Bokomarou</w:t>
      </w:r>
      <w:proofErr w:type="spellEnd"/>
      <w:r>
        <w:rPr>
          <w:rFonts w:ascii="Calibri" w:hAnsi="Calibri" w:cs="Arial"/>
          <w:sz w:val="22"/>
          <w:szCs w:val="22"/>
          <w:shd w:val="clear" w:color="auto" w:fill="FFFFFF"/>
          <w:lang w:eastAsia="en-US"/>
        </w:rPr>
        <w:t xml:space="preserve">, Modrý Cimbál nebo Top </w:t>
      </w:r>
      <w:proofErr w:type="spellStart"/>
      <w:r>
        <w:rPr>
          <w:rFonts w:ascii="Calibri" w:hAnsi="Calibri" w:cs="Arial"/>
          <w:sz w:val="22"/>
          <w:szCs w:val="22"/>
          <w:shd w:val="clear" w:color="auto" w:fill="FFFFFF"/>
          <w:lang w:eastAsia="en-US"/>
        </w:rPr>
        <w:t>Dream</w:t>
      </w:r>
      <w:proofErr w:type="spellEnd"/>
      <w:r>
        <w:rPr>
          <w:rFonts w:ascii="Calibri" w:hAnsi="Calibri" w:cs="Arial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shd w:val="clear" w:color="auto" w:fill="FFFFFF"/>
          <w:lang w:eastAsia="en-US"/>
        </w:rPr>
        <w:t>Company</w:t>
      </w:r>
      <w:proofErr w:type="spellEnd"/>
      <w:r>
        <w:rPr>
          <w:rFonts w:ascii="Calibri" w:hAnsi="Calibri" w:cs="Arial"/>
          <w:sz w:val="22"/>
          <w:szCs w:val="22"/>
          <w:shd w:val="clear" w:color="auto" w:fill="FFFFFF"/>
          <w:lang w:eastAsia="en-US"/>
        </w:rPr>
        <w:t xml:space="preserve">. Nevšední zážitek slibují také akrobaté na chůdách v podání Long </w:t>
      </w:r>
      <w:proofErr w:type="spellStart"/>
      <w:r>
        <w:rPr>
          <w:rFonts w:ascii="Calibri" w:hAnsi="Calibri" w:cs="Arial"/>
          <w:sz w:val="22"/>
          <w:szCs w:val="22"/>
          <w:shd w:val="clear" w:color="auto" w:fill="FFFFFF"/>
          <w:lang w:eastAsia="en-US"/>
        </w:rPr>
        <w:t>Vehicle</w:t>
      </w:r>
      <w:proofErr w:type="spellEnd"/>
      <w:r>
        <w:rPr>
          <w:rFonts w:ascii="Calibri" w:hAnsi="Calibri" w:cs="Arial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shd w:val="clear" w:color="auto" w:fill="FFFFFF"/>
          <w:lang w:eastAsia="en-US"/>
        </w:rPr>
        <w:t>Circus</w:t>
      </w:r>
      <w:proofErr w:type="spellEnd"/>
      <w:r>
        <w:rPr>
          <w:rFonts w:ascii="Calibri" w:hAnsi="Calibri" w:cs="Arial"/>
          <w:sz w:val="22"/>
          <w:szCs w:val="22"/>
          <w:shd w:val="clear" w:color="auto" w:fill="FFFFFF"/>
          <w:lang w:eastAsia="en-US"/>
        </w:rPr>
        <w:t xml:space="preserve"> nebo veselé představení </w:t>
      </w:r>
      <w:proofErr w:type="spellStart"/>
      <w:r>
        <w:rPr>
          <w:rFonts w:ascii="Calibri" w:hAnsi="Calibri" w:cs="Arial"/>
          <w:sz w:val="22"/>
          <w:szCs w:val="22"/>
          <w:shd w:val="clear" w:color="auto" w:fill="FFFFFF"/>
          <w:lang w:eastAsia="en-US"/>
        </w:rPr>
        <w:t>stand</w:t>
      </w:r>
      <w:proofErr w:type="spellEnd"/>
      <w:r>
        <w:rPr>
          <w:rFonts w:ascii="Calibri" w:hAnsi="Calibri" w:cs="Arial"/>
          <w:sz w:val="22"/>
          <w:szCs w:val="22"/>
          <w:shd w:val="clear" w:color="auto" w:fill="FFFFFF"/>
          <w:lang w:eastAsia="en-US"/>
        </w:rPr>
        <w:t xml:space="preserve">-up od KOKO </w:t>
      </w:r>
      <w:proofErr w:type="spellStart"/>
      <w:r>
        <w:rPr>
          <w:rFonts w:ascii="Calibri" w:hAnsi="Calibri" w:cs="Arial"/>
          <w:sz w:val="22"/>
          <w:szCs w:val="22"/>
          <w:shd w:val="clear" w:color="auto" w:fill="FFFFFF"/>
          <w:lang w:eastAsia="en-US"/>
        </w:rPr>
        <w:t>comedy</w:t>
      </w:r>
      <w:proofErr w:type="spellEnd"/>
      <w:r>
        <w:rPr>
          <w:rFonts w:ascii="Calibri" w:hAnsi="Calibri" w:cs="Arial"/>
          <w:sz w:val="22"/>
          <w:szCs w:val="22"/>
          <w:shd w:val="clear" w:color="auto" w:fill="FFFFFF"/>
          <w:lang w:eastAsia="en-US"/>
        </w:rPr>
        <w:t xml:space="preserve">. V neděli se do čela průvodu z mikulovského náměstí na Svatý kopeček postaví sama královna Chantal – tentokráte v civilu. </w:t>
      </w:r>
    </w:p>
    <w:p w:rsidR="009778B1" w:rsidRDefault="009778B1" w:rsidP="009778B1">
      <w:pPr>
        <w:rPr>
          <w:rFonts w:ascii="Calibri" w:hAnsi="Calibri" w:cs="Calibri"/>
          <w:b/>
          <w:bCs/>
          <w:kern w:val="36"/>
          <w:sz w:val="22"/>
          <w:szCs w:val="22"/>
        </w:rPr>
      </w:pPr>
    </w:p>
    <w:p w:rsidR="009778B1" w:rsidRDefault="009778B1" w:rsidP="009778B1">
      <w:pPr>
        <w:jc w:val="both"/>
        <w:rPr>
          <w:rFonts w:ascii="Calibri" w:hAnsi="Calibri" w:cs="Calibri"/>
          <w:b/>
          <w:bCs/>
          <w:kern w:val="36"/>
          <w:sz w:val="22"/>
          <w:szCs w:val="22"/>
        </w:rPr>
      </w:pPr>
      <w:r>
        <w:rPr>
          <w:rFonts w:ascii="Calibri" w:hAnsi="Calibri" w:cs="Calibri"/>
          <w:b/>
          <w:bCs/>
          <w:kern w:val="36"/>
          <w:sz w:val="22"/>
          <w:szCs w:val="22"/>
        </w:rPr>
        <w:t xml:space="preserve">Hudební smršť v amfiteátru </w:t>
      </w:r>
    </w:p>
    <w:p w:rsidR="009778B1" w:rsidRDefault="009778B1" w:rsidP="009778B1">
      <w:pPr>
        <w:jc w:val="both"/>
        <w:rPr>
          <w:rFonts w:ascii="Calibri" w:hAnsi="Calibri" w:cs="Calibri"/>
          <w:kern w:val="36"/>
          <w:sz w:val="22"/>
          <w:szCs w:val="22"/>
        </w:rPr>
      </w:pPr>
    </w:p>
    <w:p w:rsidR="009778B1" w:rsidRDefault="009778B1" w:rsidP="009778B1">
      <w:pPr>
        <w:jc w:val="both"/>
        <w:rPr>
          <w:rFonts w:ascii="Calibri" w:hAnsi="Calibri" w:cs="Calibri"/>
          <w:kern w:val="36"/>
          <w:sz w:val="22"/>
          <w:szCs w:val="22"/>
        </w:rPr>
      </w:pPr>
      <w:r>
        <w:rPr>
          <w:rFonts w:ascii="Calibri" w:hAnsi="Calibri" w:cs="Calibri"/>
          <w:kern w:val="36"/>
          <w:sz w:val="22"/>
          <w:szCs w:val="22"/>
        </w:rPr>
        <w:t xml:space="preserve">Významní hosté české a slovenské hudební scény vystoupí v pátek a v sobotu na pódiu mikulovského amfiteátru. Pátek patří například mladé skupině hrající ve stylu </w:t>
      </w:r>
      <w:proofErr w:type="spellStart"/>
      <w:r>
        <w:rPr>
          <w:rFonts w:ascii="Calibri" w:hAnsi="Calibri" w:cs="Calibri"/>
          <w:kern w:val="36"/>
          <w:sz w:val="22"/>
          <w:szCs w:val="22"/>
        </w:rPr>
        <w:t>indie-electro</w:t>
      </w:r>
      <w:proofErr w:type="spellEnd"/>
      <w:r>
        <w:rPr>
          <w:rFonts w:ascii="Calibri" w:hAnsi="Calibri" w:cs="Calibri"/>
          <w:kern w:val="36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kern w:val="36"/>
          <w:sz w:val="22"/>
          <w:szCs w:val="22"/>
        </w:rPr>
        <w:t>Brixtn</w:t>
      </w:r>
      <w:proofErr w:type="spellEnd"/>
      <w:r>
        <w:rPr>
          <w:rFonts w:ascii="Calibri" w:hAnsi="Calibri" w:cs="Calibri"/>
          <w:kern w:val="36"/>
          <w:sz w:val="22"/>
          <w:szCs w:val="22"/>
        </w:rPr>
        <w:t xml:space="preserve">, popové kapele </w:t>
      </w:r>
      <w:proofErr w:type="spellStart"/>
      <w:r>
        <w:rPr>
          <w:rFonts w:ascii="Calibri" w:hAnsi="Calibri" w:cs="Calibri"/>
          <w:kern w:val="36"/>
          <w:sz w:val="22"/>
          <w:szCs w:val="22"/>
        </w:rPr>
        <w:t>Mirai</w:t>
      </w:r>
      <w:proofErr w:type="spellEnd"/>
      <w:r>
        <w:rPr>
          <w:rFonts w:ascii="Calibri" w:hAnsi="Calibri" w:cs="Calibri"/>
          <w:kern w:val="36"/>
          <w:sz w:val="22"/>
          <w:szCs w:val="22"/>
        </w:rPr>
        <w:t xml:space="preserve">, polsko-české zpěvačce Ewě </w:t>
      </w:r>
      <w:proofErr w:type="spellStart"/>
      <w:r>
        <w:rPr>
          <w:rFonts w:ascii="Calibri" w:hAnsi="Calibri" w:cs="Calibri"/>
          <w:kern w:val="36"/>
          <w:sz w:val="22"/>
          <w:szCs w:val="22"/>
        </w:rPr>
        <w:t>Farné</w:t>
      </w:r>
      <w:proofErr w:type="spellEnd"/>
      <w:r>
        <w:rPr>
          <w:rFonts w:ascii="Calibri" w:hAnsi="Calibri" w:cs="Calibri"/>
          <w:kern w:val="36"/>
          <w:sz w:val="22"/>
          <w:szCs w:val="22"/>
        </w:rPr>
        <w:t xml:space="preserve"> a v Mikulově žijícímu Davidu Kollerovi. </w:t>
      </w:r>
    </w:p>
    <w:p w:rsidR="009778B1" w:rsidRDefault="009778B1" w:rsidP="009778B1">
      <w:pPr>
        <w:jc w:val="both"/>
        <w:rPr>
          <w:rFonts w:ascii="Calibri" w:hAnsi="Calibri" w:cs="Calibri"/>
          <w:kern w:val="36"/>
          <w:sz w:val="22"/>
          <w:szCs w:val="22"/>
        </w:rPr>
      </w:pPr>
    </w:p>
    <w:p w:rsidR="009778B1" w:rsidRDefault="009778B1" w:rsidP="009778B1">
      <w:pPr>
        <w:jc w:val="both"/>
        <w:rPr>
          <w:rFonts w:ascii="Calibri" w:hAnsi="Calibri" w:cs="Calibri"/>
          <w:kern w:val="36"/>
          <w:sz w:val="22"/>
          <w:szCs w:val="22"/>
        </w:rPr>
      </w:pPr>
      <w:r>
        <w:rPr>
          <w:rFonts w:ascii="Calibri" w:hAnsi="Calibri" w:cs="Calibri"/>
          <w:kern w:val="36"/>
          <w:sz w:val="22"/>
          <w:szCs w:val="22"/>
        </w:rPr>
        <w:t xml:space="preserve">Sobotní přehlídku slavnostně zahájí král Václav IV. s královnou Chantal </w:t>
      </w:r>
      <w:proofErr w:type="spellStart"/>
      <w:r>
        <w:rPr>
          <w:rFonts w:ascii="Calibri" w:hAnsi="Calibri" w:cs="Calibri"/>
          <w:kern w:val="36"/>
          <w:sz w:val="22"/>
          <w:szCs w:val="22"/>
        </w:rPr>
        <w:t>Poullain</w:t>
      </w:r>
      <w:proofErr w:type="spellEnd"/>
      <w:r>
        <w:rPr>
          <w:rFonts w:ascii="Calibri" w:hAnsi="Calibri" w:cs="Calibri"/>
          <w:kern w:val="36"/>
          <w:sz w:val="22"/>
          <w:szCs w:val="22"/>
        </w:rPr>
        <w:t xml:space="preserve"> a pěvecký sbor </w:t>
      </w:r>
      <w:proofErr w:type="spellStart"/>
      <w:r>
        <w:rPr>
          <w:rFonts w:ascii="Calibri" w:hAnsi="Calibri" w:cs="Calibri"/>
          <w:kern w:val="36"/>
          <w:sz w:val="22"/>
          <w:szCs w:val="22"/>
        </w:rPr>
        <w:t>Fogáš</w:t>
      </w:r>
      <w:proofErr w:type="spellEnd"/>
      <w:r>
        <w:rPr>
          <w:rFonts w:ascii="Calibri" w:hAnsi="Calibri" w:cs="Calibri"/>
          <w:kern w:val="36"/>
          <w:sz w:val="22"/>
          <w:szCs w:val="22"/>
        </w:rPr>
        <w:t xml:space="preserve">. Po nich se na pódiu vystřídají české a slovenské hudební hvězdy: od </w:t>
      </w:r>
      <w:proofErr w:type="spellStart"/>
      <w:r>
        <w:rPr>
          <w:rFonts w:ascii="Calibri" w:hAnsi="Calibri" w:cs="Calibri"/>
          <w:kern w:val="36"/>
          <w:sz w:val="22"/>
          <w:szCs w:val="22"/>
        </w:rPr>
        <w:t>Dashy</w:t>
      </w:r>
      <w:proofErr w:type="spellEnd"/>
      <w:r>
        <w:rPr>
          <w:rFonts w:ascii="Calibri" w:hAnsi="Calibri" w:cs="Calibri"/>
          <w:kern w:val="36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kern w:val="36"/>
          <w:sz w:val="22"/>
          <w:szCs w:val="22"/>
        </w:rPr>
        <w:t>Pajky</w:t>
      </w:r>
      <w:proofErr w:type="spellEnd"/>
      <w:r>
        <w:rPr>
          <w:rFonts w:ascii="Calibri" w:hAnsi="Calibri" w:cs="Calibri"/>
          <w:kern w:val="36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kern w:val="36"/>
          <w:sz w:val="22"/>
          <w:szCs w:val="22"/>
        </w:rPr>
        <w:t>Pajk</w:t>
      </w:r>
      <w:proofErr w:type="spellEnd"/>
      <w:r>
        <w:rPr>
          <w:rFonts w:ascii="Calibri" w:hAnsi="Calibri" w:cs="Calibri"/>
          <w:kern w:val="36"/>
          <w:sz w:val="22"/>
          <w:szCs w:val="22"/>
        </w:rPr>
        <w:t xml:space="preserve"> s </w:t>
      </w:r>
      <w:proofErr w:type="spellStart"/>
      <w:r>
        <w:rPr>
          <w:rFonts w:ascii="Calibri" w:hAnsi="Calibri" w:cs="Calibri"/>
          <w:kern w:val="36"/>
          <w:sz w:val="22"/>
          <w:szCs w:val="22"/>
        </w:rPr>
        <w:t>Epoque</w:t>
      </w:r>
      <w:proofErr w:type="spellEnd"/>
      <w:r>
        <w:rPr>
          <w:rFonts w:ascii="Calibri" w:hAnsi="Calibri" w:cs="Calibri"/>
          <w:kern w:val="36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kern w:val="36"/>
          <w:sz w:val="22"/>
          <w:szCs w:val="22"/>
        </w:rPr>
        <w:t>Quartetem</w:t>
      </w:r>
      <w:proofErr w:type="spellEnd"/>
      <w:r>
        <w:rPr>
          <w:rFonts w:ascii="Calibri" w:hAnsi="Calibri" w:cs="Calibri"/>
          <w:kern w:val="36"/>
          <w:sz w:val="22"/>
          <w:szCs w:val="22"/>
        </w:rPr>
        <w:t xml:space="preserve">, přes Sebastiana, Katarínu </w:t>
      </w:r>
      <w:proofErr w:type="spellStart"/>
      <w:r>
        <w:rPr>
          <w:rFonts w:ascii="Calibri" w:hAnsi="Calibri" w:cs="Calibri"/>
          <w:kern w:val="36"/>
          <w:sz w:val="22"/>
          <w:szCs w:val="22"/>
        </w:rPr>
        <w:t>Knechtovou</w:t>
      </w:r>
      <w:proofErr w:type="spellEnd"/>
      <w:r>
        <w:rPr>
          <w:rFonts w:ascii="Calibri" w:hAnsi="Calibri" w:cs="Calibri"/>
          <w:kern w:val="36"/>
          <w:sz w:val="22"/>
          <w:szCs w:val="22"/>
        </w:rPr>
        <w:t xml:space="preserve">, legendárního Mira </w:t>
      </w:r>
      <w:proofErr w:type="spellStart"/>
      <w:r>
        <w:rPr>
          <w:rFonts w:ascii="Calibri" w:hAnsi="Calibri" w:cs="Calibri"/>
          <w:kern w:val="36"/>
          <w:sz w:val="22"/>
          <w:szCs w:val="22"/>
        </w:rPr>
        <w:t>Žbirku</w:t>
      </w:r>
      <w:proofErr w:type="spellEnd"/>
      <w:r>
        <w:rPr>
          <w:rFonts w:ascii="Calibri" w:hAnsi="Calibri" w:cs="Calibri"/>
          <w:kern w:val="36"/>
          <w:sz w:val="22"/>
          <w:szCs w:val="22"/>
        </w:rPr>
        <w:t xml:space="preserve">, či kapely Support </w:t>
      </w:r>
      <w:proofErr w:type="spellStart"/>
      <w:r>
        <w:rPr>
          <w:rFonts w:ascii="Calibri" w:hAnsi="Calibri" w:cs="Calibri"/>
          <w:kern w:val="36"/>
          <w:sz w:val="22"/>
          <w:szCs w:val="22"/>
        </w:rPr>
        <w:t>Lesbiens</w:t>
      </w:r>
      <w:proofErr w:type="spellEnd"/>
      <w:r>
        <w:rPr>
          <w:rFonts w:ascii="Calibri" w:hAnsi="Calibri" w:cs="Calibri"/>
          <w:kern w:val="36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kern w:val="36"/>
          <w:sz w:val="22"/>
          <w:szCs w:val="22"/>
        </w:rPr>
        <w:t>Tata</w:t>
      </w:r>
      <w:proofErr w:type="spellEnd"/>
      <w:r>
        <w:rPr>
          <w:rFonts w:ascii="Calibri" w:hAnsi="Calibri" w:cs="Calibri"/>
          <w:kern w:val="36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kern w:val="36"/>
          <w:sz w:val="22"/>
          <w:szCs w:val="22"/>
        </w:rPr>
        <w:t>Bojs</w:t>
      </w:r>
      <w:proofErr w:type="spellEnd"/>
      <w:r>
        <w:rPr>
          <w:rFonts w:ascii="Calibri" w:hAnsi="Calibri" w:cs="Calibri"/>
          <w:kern w:val="36"/>
          <w:sz w:val="22"/>
          <w:szCs w:val="22"/>
        </w:rPr>
        <w:t xml:space="preserve">.  </w:t>
      </w:r>
    </w:p>
    <w:p w:rsidR="009778B1" w:rsidRDefault="009778B1" w:rsidP="009778B1">
      <w:pPr>
        <w:rPr>
          <w:rFonts w:ascii="Calibri" w:hAnsi="Calibri" w:cs="Calibri"/>
          <w:b/>
          <w:bCs/>
          <w:kern w:val="36"/>
          <w:sz w:val="22"/>
          <w:szCs w:val="22"/>
        </w:rPr>
      </w:pPr>
    </w:p>
    <w:p w:rsidR="009778B1" w:rsidRDefault="009778B1" w:rsidP="009778B1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Koncerty a hudební vystoupení všech žánrů si mohou návštěvníci vyslechnout i na pódiích po celém Mikulově - od horního nádvoří přes malou scénu amfiteátru, ul. Českou před kinem nebo ve Vinařském městečku, které láká také na degustace v desítkách stánků vinařů nejen z mikulovské podoblasti.</w:t>
      </w:r>
    </w:p>
    <w:p w:rsidR="009778B1" w:rsidRDefault="009778B1" w:rsidP="009778B1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9778B1" w:rsidRDefault="009778B1" w:rsidP="009778B1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9778B1" w:rsidRDefault="009778B1" w:rsidP="009778B1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9778B1" w:rsidRDefault="009778B1" w:rsidP="009778B1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9778B1" w:rsidRDefault="009778B1" w:rsidP="009778B1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lastRenderedPageBreak/>
        <w:t>Food trucky</w:t>
      </w:r>
    </w:p>
    <w:p w:rsidR="009778B1" w:rsidRDefault="009778B1" w:rsidP="009778B1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9778B1" w:rsidRDefault="009778B1" w:rsidP="009778B1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Novinkou letošních mikulovských oslav je také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chilloutová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zóna plná food trucků v ulici Alfonse Muchy. Zajímavý je i </w:t>
      </w:r>
      <w:r>
        <w:rPr>
          <w:rFonts w:ascii="Calibri" w:hAnsi="Calibri" w:cs="Calibri"/>
          <w:kern w:val="36"/>
          <w:sz w:val="22"/>
          <w:szCs w:val="22"/>
        </w:rPr>
        <w:t xml:space="preserve">doprovodný program v podobě degustace a prodeje vína Vinařství </w:t>
      </w:r>
      <w:proofErr w:type="spellStart"/>
      <w:r>
        <w:rPr>
          <w:rFonts w:ascii="Calibri" w:hAnsi="Calibri" w:cs="Calibri"/>
          <w:kern w:val="36"/>
          <w:sz w:val="22"/>
          <w:szCs w:val="22"/>
        </w:rPr>
        <w:t>Volařík</w:t>
      </w:r>
      <w:proofErr w:type="spellEnd"/>
      <w:r>
        <w:rPr>
          <w:rFonts w:ascii="Calibri" w:hAnsi="Calibri" w:cs="Calibri"/>
          <w:kern w:val="36"/>
          <w:sz w:val="22"/>
          <w:szCs w:val="22"/>
        </w:rPr>
        <w:t xml:space="preserve">, vyhlídkové lety vrtulníkem nad městem i Svatým kopečkem, oživlé prohlídky Jeskyně na </w:t>
      </w:r>
      <w:proofErr w:type="spellStart"/>
      <w:r>
        <w:rPr>
          <w:rFonts w:ascii="Calibri" w:hAnsi="Calibri" w:cs="Calibri"/>
          <w:kern w:val="36"/>
          <w:sz w:val="22"/>
          <w:szCs w:val="22"/>
        </w:rPr>
        <w:t>Turoldu</w:t>
      </w:r>
      <w:proofErr w:type="spellEnd"/>
      <w:r>
        <w:rPr>
          <w:rFonts w:ascii="Calibri" w:hAnsi="Calibri" w:cs="Calibri"/>
          <w:kern w:val="36"/>
          <w:sz w:val="22"/>
          <w:szCs w:val="22"/>
        </w:rPr>
        <w:t xml:space="preserve"> nebo výstavy, na něž se mohou zájemci vydat do Regionálního muzea zámku Mikulov.</w:t>
      </w:r>
    </w:p>
    <w:p w:rsidR="009778B1" w:rsidRDefault="009778B1" w:rsidP="009778B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9778B1" w:rsidRDefault="009778B1" w:rsidP="009778B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Kompletní program i řadu užitečných informací o vstupenkách, dopravě, ubytování nebo parkování najdou zájemci na stránkách </w:t>
      </w:r>
      <w:hyperlink r:id="rId9" w:history="1">
        <w:r>
          <w:rPr>
            <w:rStyle w:val="Hypertextovodkaz"/>
            <w:rFonts w:ascii="Calibri" w:hAnsi="Calibri" w:cs="Arial"/>
            <w:sz w:val="22"/>
            <w:szCs w:val="22"/>
          </w:rPr>
          <w:t>www.palavske-vinobrani.cz</w:t>
        </w:r>
      </w:hyperlink>
      <w:r>
        <w:rPr>
          <w:rFonts w:ascii="Calibri" w:hAnsi="Calibri" w:cs="Arial"/>
          <w:sz w:val="22"/>
          <w:szCs w:val="22"/>
        </w:rPr>
        <w:t xml:space="preserve">, </w:t>
      </w:r>
      <w:hyperlink r:id="rId10" w:history="1">
        <w:proofErr w:type="spellStart"/>
        <w:r>
          <w:rPr>
            <w:rStyle w:val="Hypertextovodkaz"/>
            <w:rFonts w:ascii="Calibri" w:hAnsi="Calibri" w:cs="Arial"/>
            <w:sz w:val="22"/>
            <w:szCs w:val="22"/>
          </w:rPr>
          <w:t>Facebooku</w:t>
        </w:r>
        <w:proofErr w:type="spellEnd"/>
      </w:hyperlink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br/>
        <w:t xml:space="preserve">i </w:t>
      </w:r>
      <w:hyperlink r:id="rId11" w:history="1">
        <w:proofErr w:type="spellStart"/>
        <w:r>
          <w:rPr>
            <w:rStyle w:val="Hypertextovodkaz"/>
            <w:rFonts w:ascii="Calibri" w:hAnsi="Calibri" w:cs="Arial"/>
            <w:sz w:val="22"/>
            <w:szCs w:val="22"/>
          </w:rPr>
          <w:t>Instagramu</w:t>
        </w:r>
        <w:proofErr w:type="spellEnd"/>
      </w:hyperlink>
      <w:r>
        <w:rPr>
          <w:rFonts w:ascii="Calibri" w:hAnsi="Calibri" w:cs="Arial"/>
          <w:sz w:val="22"/>
          <w:szCs w:val="22"/>
        </w:rPr>
        <w:t xml:space="preserve">. </w:t>
      </w:r>
    </w:p>
    <w:p w:rsidR="009778B1" w:rsidRDefault="009778B1" w:rsidP="009778B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Permanentka na kompletní program vinobraní stojí do konce srpna 600 korun a na místě je vstupné na všechny tři dny 700 korun. Děti do 12 let a ZTP-P vstupné neplatí. Levnější vstupné na akci se dá pořídit jen do konce tohoto měsíce. </w:t>
      </w:r>
    </w:p>
    <w:p w:rsidR="009778B1" w:rsidRDefault="009778B1" w:rsidP="009778B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</w:p>
    <w:p w:rsidR="009778B1" w:rsidRDefault="009778B1" w:rsidP="009778B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Kontakt: </w:t>
      </w:r>
      <w:r>
        <w:rPr>
          <w:rFonts w:ascii="Calibri" w:hAnsi="Calibri" w:cs="Arial"/>
          <w:sz w:val="22"/>
          <w:szCs w:val="22"/>
        </w:rPr>
        <w:br/>
        <w:t>Dominik Ryšánek</w:t>
      </w:r>
      <w:r>
        <w:rPr>
          <w:rFonts w:ascii="Calibri" w:hAnsi="Calibri" w:cs="Arial"/>
          <w:sz w:val="22"/>
          <w:szCs w:val="22"/>
        </w:rPr>
        <w:br/>
        <w:t>PR manažer</w:t>
      </w:r>
      <w:r>
        <w:rPr>
          <w:rFonts w:ascii="Calibri" w:hAnsi="Calibri" w:cs="Arial"/>
          <w:sz w:val="22"/>
          <w:szCs w:val="22"/>
        </w:rPr>
        <w:br/>
        <w:t xml:space="preserve">e-mail: </w:t>
      </w:r>
      <w:hyperlink r:id="rId12" w:history="1">
        <w:r>
          <w:rPr>
            <w:rStyle w:val="Hypertextovodkaz"/>
            <w:rFonts w:ascii="Calibri" w:hAnsi="Calibri" w:cs="Arial"/>
            <w:sz w:val="22"/>
            <w:szCs w:val="22"/>
          </w:rPr>
          <w:t>marketing@mikulov.cz</w:t>
        </w:r>
      </w:hyperlink>
    </w:p>
    <w:p w:rsidR="009778B1" w:rsidRDefault="009778B1" w:rsidP="009778B1">
      <w:pPr>
        <w:rPr>
          <w:rFonts w:ascii="Calibri" w:hAnsi="Calibri" w:cs="Arial"/>
          <w:color w:val="3366F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196850</wp:posOffset>
            </wp:positionV>
            <wp:extent cx="539115" cy="532130"/>
            <wp:effectExtent l="0" t="0" r="0" b="1270"/>
            <wp:wrapSquare wrapText="bothSides"/>
            <wp:docPr id="5" name="Obrázek 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>
          <w:rPr>
            <w:rStyle w:val="Hypertextovodkaz"/>
            <w:rFonts w:ascii="Calibri" w:hAnsi="Calibri" w:cs="Arial"/>
            <w:color w:val="3366FF"/>
            <w:sz w:val="22"/>
            <w:szCs w:val="22"/>
          </w:rPr>
          <w:t>www.palavske-vinobrani.cz</w:t>
        </w:r>
      </w:hyperlink>
      <w:bookmarkEnd w:id="0"/>
      <w:r>
        <w:rPr>
          <w:rFonts w:ascii="Calibri" w:hAnsi="Calibri" w:cs="Arial"/>
          <w:color w:val="3366FF"/>
          <w:sz w:val="22"/>
          <w:szCs w:val="22"/>
        </w:rPr>
        <w:t xml:space="preserve"> </w:t>
      </w:r>
    </w:p>
    <w:p w:rsidR="009778B1" w:rsidRDefault="009778B1" w:rsidP="009778B1">
      <w:pPr>
        <w:jc w:val="both"/>
        <w:rPr>
          <w:rFonts w:ascii="Calibri" w:hAnsi="Calibri" w:cs="Arial"/>
          <w:color w:val="3366F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96520</wp:posOffset>
            </wp:positionV>
            <wp:extent cx="386715" cy="386715"/>
            <wp:effectExtent l="0" t="0" r="0" b="0"/>
            <wp:wrapSquare wrapText="bothSides"/>
            <wp:docPr id="4" name="Obrázek 4" descr="facebook-ic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facebook-ico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8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8B1" w:rsidRDefault="009778B1" w:rsidP="009778B1">
      <w:pPr>
        <w:jc w:val="both"/>
        <w:rPr>
          <w:rFonts w:ascii="Calibri" w:hAnsi="Calibri" w:cs="Arial"/>
          <w:sz w:val="22"/>
          <w:szCs w:val="22"/>
        </w:rPr>
      </w:pPr>
    </w:p>
    <w:p w:rsidR="009778B1" w:rsidRDefault="009778B1" w:rsidP="009778B1">
      <w:pPr>
        <w:jc w:val="both"/>
        <w:rPr>
          <w:rFonts w:ascii="Calibri" w:hAnsi="Calibri" w:cs="Arial"/>
          <w:b/>
          <w:sz w:val="22"/>
          <w:szCs w:val="22"/>
        </w:rPr>
      </w:pPr>
    </w:p>
    <w:p w:rsidR="009778B1" w:rsidRDefault="009778B1" w:rsidP="009778B1">
      <w:pPr>
        <w:jc w:val="both"/>
        <w:rPr>
          <w:rFonts w:ascii="Calibri" w:hAnsi="Calibri" w:cs="Arial"/>
          <w:b/>
          <w:sz w:val="22"/>
          <w:szCs w:val="22"/>
        </w:rPr>
      </w:pPr>
    </w:p>
    <w:p w:rsidR="009778B1" w:rsidRDefault="009778B1" w:rsidP="009778B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b/>
          <w:color w:val="FF0000"/>
          <w:sz w:val="22"/>
          <w:szCs w:val="22"/>
        </w:rPr>
        <w:t>Tradiční festival vín, gastronomie a kultury, s prestižní vinařskou soutěží a exkluzivním uměleckým programem, se pořádá každoročně o druhém zářijovém víkendu.</w:t>
      </w:r>
    </w:p>
    <w:p w:rsidR="00BF4B70" w:rsidRPr="00981763" w:rsidRDefault="00BF4B70" w:rsidP="00A40CC3">
      <w:pPr>
        <w:jc w:val="both"/>
        <w:rPr>
          <w:rFonts w:ascii="Calibri" w:hAnsi="Calibri" w:cs="Arial"/>
          <w:b/>
          <w:sz w:val="22"/>
          <w:szCs w:val="22"/>
        </w:rPr>
      </w:pPr>
    </w:p>
    <w:sectPr w:rsidR="00BF4B70" w:rsidRPr="00981763" w:rsidSect="004C67EB">
      <w:headerReference w:type="default" r:id="rId18"/>
      <w:footerReference w:type="default" r:id="rId19"/>
      <w:pgSz w:w="11900" w:h="16840"/>
      <w:pgMar w:top="1440" w:right="1800" w:bottom="269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08" w:rsidRDefault="00E03908" w:rsidP="00F77ABB">
      <w:r>
        <w:separator/>
      </w:r>
    </w:p>
  </w:endnote>
  <w:endnote w:type="continuationSeparator" w:id="0">
    <w:p w:rsidR="00E03908" w:rsidRDefault="00E03908" w:rsidP="00F7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EB" w:rsidRDefault="004C67EB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24000" cy="1540800"/>
          <wp:effectExtent l="0" t="0" r="1270" b="254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000" cy="15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08" w:rsidRDefault="00E03908" w:rsidP="00F77ABB">
      <w:r>
        <w:separator/>
      </w:r>
    </w:p>
  </w:footnote>
  <w:footnote w:type="continuationSeparator" w:id="0">
    <w:p w:rsidR="00E03908" w:rsidRDefault="00E03908" w:rsidP="00F77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70" w:rsidRPr="001740D6" w:rsidRDefault="00BF4B70" w:rsidP="00F77ABB">
    <w:pPr>
      <w:pStyle w:val="Zhlav"/>
      <w:jc w:val="right"/>
      <w:rPr>
        <w:rFonts w:ascii="Calibri" w:hAnsi="Calibri"/>
        <w:sz w:val="22"/>
        <w:szCs w:val="22"/>
      </w:rPr>
    </w:pPr>
    <w:r w:rsidRPr="0097415D">
      <w:rPr>
        <w:rFonts w:ascii="Calibri" w:hAnsi="Calibri"/>
        <w:sz w:val="22"/>
        <w:szCs w:val="22"/>
      </w:rPr>
      <w:t>Tiskov</w:t>
    </w:r>
    <w:r>
      <w:rPr>
        <w:rFonts w:ascii="Calibri" w:hAnsi="Calibri"/>
        <w:sz w:val="22"/>
        <w:szCs w:val="22"/>
      </w:rPr>
      <w:t>á zpráva Pálavské vinobraní 2019</w:t>
    </w:r>
  </w:p>
  <w:p w:rsidR="00BF4B70" w:rsidRPr="0097415D" w:rsidRDefault="00BF4B70" w:rsidP="00F77ABB">
    <w:pPr>
      <w:pStyle w:val="Zhlav"/>
      <w:jc w:val="right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9EE87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043DD0"/>
    <w:multiLevelType w:val="hybridMultilevel"/>
    <w:tmpl w:val="3EC2F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74972"/>
    <w:multiLevelType w:val="multilevel"/>
    <w:tmpl w:val="B8AA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96ED8"/>
    <w:multiLevelType w:val="multilevel"/>
    <w:tmpl w:val="3B48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D4"/>
    <w:rsid w:val="00000E7F"/>
    <w:rsid w:val="00015EED"/>
    <w:rsid w:val="00016B93"/>
    <w:rsid w:val="00020113"/>
    <w:rsid w:val="00035C7E"/>
    <w:rsid w:val="00036202"/>
    <w:rsid w:val="00040FBA"/>
    <w:rsid w:val="000470B0"/>
    <w:rsid w:val="00060B25"/>
    <w:rsid w:val="00062FE8"/>
    <w:rsid w:val="000634BF"/>
    <w:rsid w:val="000637C1"/>
    <w:rsid w:val="00066247"/>
    <w:rsid w:val="00072343"/>
    <w:rsid w:val="00076DC3"/>
    <w:rsid w:val="00084AC3"/>
    <w:rsid w:val="0009029E"/>
    <w:rsid w:val="0009246B"/>
    <w:rsid w:val="00092CE9"/>
    <w:rsid w:val="0009507D"/>
    <w:rsid w:val="00096606"/>
    <w:rsid w:val="00097F2D"/>
    <w:rsid w:val="000A1B27"/>
    <w:rsid w:val="000B04E7"/>
    <w:rsid w:val="000B1E72"/>
    <w:rsid w:val="000B2A27"/>
    <w:rsid w:val="000B5AD0"/>
    <w:rsid w:val="000C08BC"/>
    <w:rsid w:val="000C4C90"/>
    <w:rsid w:val="000C71EE"/>
    <w:rsid w:val="000D0545"/>
    <w:rsid w:val="000D13F8"/>
    <w:rsid w:val="000D448C"/>
    <w:rsid w:val="000E31B9"/>
    <w:rsid w:val="000F151E"/>
    <w:rsid w:val="000F3531"/>
    <w:rsid w:val="000F7583"/>
    <w:rsid w:val="0010533D"/>
    <w:rsid w:val="00120D95"/>
    <w:rsid w:val="00121054"/>
    <w:rsid w:val="0012111B"/>
    <w:rsid w:val="001242BF"/>
    <w:rsid w:val="0013412E"/>
    <w:rsid w:val="0013419F"/>
    <w:rsid w:val="0013641A"/>
    <w:rsid w:val="001401E8"/>
    <w:rsid w:val="001412AA"/>
    <w:rsid w:val="00141327"/>
    <w:rsid w:val="0014159D"/>
    <w:rsid w:val="00151998"/>
    <w:rsid w:val="001543CE"/>
    <w:rsid w:val="00156124"/>
    <w:rsid w:val="00157A0A"/>
    <w:rsid w:val="00161147"/>
    <w:rsid w:val="0017099F"/>
    <w:rsid w:val="001740D6"/>
    <w:rsid w:val="0017438A"/>
    <w:rsid w:val="00176055"/>
    <w:rsid w:val="0017711B"/>
    <w:rsid w:val="00180436"/>
    <w:rsid w:val="00180D78"/>
    <w:rsid w:val="00181788"/>
    <w:rsid w:val="00184202"/>
    <w:rsid w:val="00185275"/>
    <w:rsid w:val="00191746"/>
    <w:rsid w:val="001926E3"/>
    <w:rsid w:val="001935F5"/>
    <w:rsid w:val="00194018"/>
    <w:rsid w:val="001A1047"/>
    <w:rsid w:val="001A3F3F"/>
    <w:rsid w:val="001B084C"/>
    <w:rsid w:val="001B0A8F"/>
    <w:rsid w:val="001C1B0A"/>
    <w:rsid w:val="001C40B1"/>
    <w:rsid w:val="001C47F0"/>
    <w:rsid w:val="001C4DF4"/>
    <w:rsid w:val="001F35BD"/>
    <w:rsid w:val="002013A6"/>
    <w:rsid w:val="00210219"/>
    <w:rsid w:val="002121E0"/>
    <w:rsid w:val="0021571F"/>
    <w:rsid w:val="0021689A"/>
    <w:rsid w:val="0022433F"/>
    <w:rsid w:val="00226D37"/>
    <w:rsid w:val="00232F18"/>
    <w:rsid w:val="00234BAD"/>
    <w:rsid w:val="0024271A"/>
    <w:rsid w:val="00245DA2"/>
    <w:rsid w:val="00247354"/>
    <w:rsid w:val="002477F4"/>
    <w:rsid w:val="00257EA0"/>
    <w:rsid w:val="00260E2D"/>
    <w:rsid w:val="00266D4A"/>
    <w:rsid w:val="00271174"/>
    <w:rsid w:val="002714B8"/>
    <w:rsid w:val="00274775"/>
    <w:rsid w:val="002753B6"/>
    <w:rsid w:val="00287DE0"/>
    <w:rsid w:val="00292D56"/>
    <w:rsid w:val="002936ED"/>
    <w:rsid w:val="002A5B62"/>
    <w:rsid w:val="002A6C8D"/>
    <w:rsid w:val="002B1252"/>
    <w:rsid w:val="002B24F3"/>
    <w:rsid w:val="002B2CB9"/>
    <w:rsid w:val="002C4ABA"/>
    <w:rsid w:val="002C6594"/>
    <w:rsid w:val="002D065A"/>
    <w:rsid w:val="002D178D"/>
    <w:rsid w:val="002F2363"/>
    <w:rsid w:val="002F57FF"/>
    <w:rsid w:val="002F7AF8"/>
    <w:rsid w:val="00302409"/>
    <w:rsid w:val="003038E6"/>
    <w:rsid w:val="003074CD"/>
    <w:rsid w:val="00323D24"/>
    <w:rsid w:val="0034169C"/>
    <w:rsid w:val="00343C3D"/>
    <w:rsid w:val="00351C0C"/>
    <w:rsid w:val="00352464"/>
    <w:rsid w:val="003538A1"/>
    <w:rsid w:val="00360033"/>
    <w:rsid w:val="003606DA"/>
    <w:rsid w:val="00361E88"/>
    <w:rsid w:val="003648FC"/>
    <w:rsid w:val="00367C7F"/>
    <w:rsid w:val="0037041C"/>
    <w:rsid w:val="003722D5"/>
    <w:rsid w:val="00377951"/>
    <w:rsid w:val="00390BB6"/>
    <w:rsid w:val="003A132E"/>
    <w:rsid w:val="003A38AD"/>
    <w:rsid w:val="003A68F6"/>
    <w:rsid w:val="003B0C0F"/>
    <w:rsid w:val="003B1EFB"/>
    <w:rsid w:val="003B563C"/>
    <w:rsid w:val="003C0660"/>
    <w:rsid w:val="003C0D62"/>
    <w:rsid w:val="003C10CF"/>
    <w:rsid w:val="003C1EC9"/>
    <w:rsid w:val="003C475B"/>
    <w:rsid w:val="003C4ECF"/>
    <w:rsid w:val="003C6F4C"/>
    <w:rsid w:val="003D0644"/>
    <w:rsid w:val="003D0D6B"/>
    <w:rsid w:val="003D191D"/>
    <w:rsid w:val="003E2861"/>
    <w:rsid w:val="003F3626"/>
    <w:rsid w:val="003F768C"/>
    <w:rsid w:val="00405891"/>
    <w:rsid w:val="00407BA1"/>
    <w:rsid w:val="004112AD"/>
    <w:rsid w:val="00412C93"/>
    <w:rsid w:val="00413AD2"/>
    <w:rsid w:val="0041692C"/>
    <w:rsid w:val="00417A55"/>
    <w:rsid w:val="004221C4"/>
    <w:rsid w:val="00425C7C"/>
    <w:rsid w:val="004336E7"/>
    <w:rsid w:val="004427FC"/>
    <w:rsid w:val="00443736"/>
    <w:rsid w:val="00443F1B"/>
    <w:rsid w:val="0045348A"/>
    <w:rsid w:val="00455247"/>
    <w:rsid w:val="00465D85"/>
    <w:rsid w:val="00466FBD"/>
    <w:rsid w:val="00477B61"/>
    <w:rsid w:val="0048020D"/>
    <w:rsid w:val="00483D83"/>
    <w:rsid w:val="00486E5B"/>
    <w:rsid w:val="004961A6"/>
    <w:rsid w:val="00497CFE"/>
    <w:rsid w:val="004A3117"/>
    <w:rsid w:val="004A4726"/>
    <w:rsid w:val="004A48F4"/>
    <w:rsid w:val="004A5262"/>
    <w:rsid w:val="004A6E70"/>
    <w:rsid w:val="004B6619"/>
    <w:rsid w:val="004C4DA2"/>
    <w:rsid w:val="004C597E"/>
    <w:rsid w:val="004C5B28"/>
    <w:rsid w:val="004C67EB"/>
    <w:rsid w:val="004C7EAC"/>
    <w:rsid w:val="004D56FD"/>
    <w:rsid w:val="004E0102"/>
    <w:rsid w:val="005021A9"/>
    <w:rsid w:val="00510335"/>
    <w:rsid w:val="00511CFF"/>
    <w:rsid w:val="0051228B"/>
    <w:rsid w:val="00513C8D"/>
    <w:rsid w:val="00530E20"/>
    <w:rsid w:val="005310BA"/>
    <w:rsid w:val="0053585E"/>
    <w:rsid w:val="005428C9"/>
    <w:rsid w:val="00542E5E"/>
    <w:rsid w:val="00543FA1"/>
    <w:rsid w:val="005455AE"/>
    <w:rsid w:val="005467C5"/>
    <w:rsid w:val="005471F3"/>
    <w:rsid w:val="00557BFE"/>
    <w:rsid w:val="00562503"/>
    <w:rsid w:val="00562B04"/>
    <w:rsid w:val="00564F78"/>
    <w:rsid w:val="00565EE5"/>
    <w:rsid w:val="00570B19"/>
    <w:rsid w:val="005715BB"/>
    <w:rsid w:val="005720A5"/>
    <w:rsid w:val="0057439D"/>
    <w:rsid w:val="0057574C"/>
    <w:rsid w:val="00576CE1"/>
    <w:rsid w:val="00582399"/>
    <w:rsid w:val="005848A9"/>
    <w:rsid w:val="00587DC6"/>
    <w:rsid w:val="005961EE"/>
    <w:rsid w:val="005A6FFF"/>
    <w:rsid w:val="005B39EA"/>
    <w:rsid w:val="005B5BB7"/>
    <w:rsid w:val="005B5CFE"/>
    <w:rsid w:val="005B623D"/>
    <w:rsid w:val="005B66D8"/>
    <w:rsid w:val="005B7CD0"/>
    <w:rsid w:val="005C1A13"/>
    <w:rsid w:val="005C21F3"/>
    <w:rsid w:val="005C3B54"/>
    <w:rsid w:val="005D1215"/>
    <w:rsid w:val="005D2F60"/>
    <w:rsid w:val="005D556C"/>
    <w:rsid w:val="005D696A"/>
    <w:rsid w:val="005E4BD8"/>
    <w:rsid w:val="005E5D32"/>
    <w:rsid w:val="005E5EF3"/>
    <w:rsid w:val="00600832"/>
    <w:rsid w:val="00600B35"/>
    <w:rsid w:val="00602B2E"/>
    <w:rsid w:val="006103F9"/>
    <w:rsid w:val="006125A2"/>
    <w:rsid w:val="0062091C"/>
    <w:rsid w:val="00620FE2"/>
    <w:rsid w:val="00621D3A"/>
    <w:rsid w:val="00633168"/>
    <w:rsid w:val="00633283"/>
    <w:rsid w:val="0063646B"/>
    <w:rsid w:val="00640788"/>
    <w:rsid w:val="00640B9B"/>
    <w:rsid w:val="006424CF"/>
    <w:rsid w:val="00660440"/>
    <w:rsid w:val="0066289C"/>
    <w:rsid w:val="00664FA7"/>
    <w:rsid w:val="00675825"/>
    <w:rsid w:val="00684D55"/>
    <w:rsid w:val="00690BBE"/>
    <w:rsid w:val="006A34A3"/>
    <w:rsid w:val="006B5825"/>
    <w:rsid w:val="006B5E9B"/>
    <w:rsid w:val="006C24C1"/>
    <w:rsid w:val="006D22D3"/>
    <w:rsid w:val="006D6008"/>
    <w:rsid w:val="006F2212"/>
    <w:rsid w:val="006F65D5"/>
    <w:rsid w:val="006F7F69"/>
    <w:rsid w:val="0070039C"/>
    <w:rsid w:val="0070501E"/>
    <w:rsid w:val="00711C45"/>
    <w:rsid w:val="00732EB2"/>
    <w:rsid w:val="00734FB7"/>
    <w:rsid w:val="00735A5B"/>
    <w:rsid w:val="0073729B"/>
    <w:rsid w:val="00745175"/>
    <w:rsid w:val="0075008B"/>
    <w:rsid w:val="00752C1E"/>
    <w:rsid w:val="00753509"/>
    <w:rsid w:val="00761040"/>
    <w:rsid w:val="00761408"/>
    <w:rsid w:val="0076601B"/>
    <w:rsid w:val="00771E29"/>
    <w:rsid w:val="00772A96"/>
    <w:rsid w:val="00774104"/>
    <w:rsid w:val="00774E15"/>
    <w:rsid w:val="00775D4C"/>
    <w:rsid w:val="007767C3"/>
    <w:rsid w:val="00781608"/>
    <w:rsid w:val="007839BC"/>
    <w:rsid w:val="007914A8"/>
    <w:rsid w:val="00792700"/>
    <w:rsid w:val="0079476B"/>
    <w:rsid w:val="00797B71"/>
    <w:rsid w:val="007A3BC6"/>
    <w:rsid w:val="007A7A34"/>
    <w:rsid w:val="007B60DD"/>
    <w:rsid w:val="007C51BF"/>
    <w:rsid w:val="007C74E9"/>
    <w:rsid w:val="007D04A4"/>
    <w:rsid w:val="007D50E4"/>
    <w:rsid w:val="007D62AF"/>
    <w:rsid w:val="007E13CD"/>
    <w:rsid w:val="007E5A0C"/>
    <w:rsid w:val="007F03D4"/>
    <w:rsid w:val="007F1737"/>
    <w:rsid w:val="007F38DE"/>
    <w:rsid w:val="008030B6"/>
    <w:rsid w:val="00803392"/>
    <w:rsid w:val="008038DD"/>
    <w:rsid w:val="008052DA"/>
    <w:rsid w:val="00814D92"/>
    <w:rsid w:val="008216BD"/>
    <w:rsid w:val="00823BB6"/>
    <w:rsid w:val="00824BDB"/>
    <w:rsid w:val="008273E8"/>
    <w:rsid w:val="0084264B"/>
    <w:rsid w:val="00842949"/>
    <w:rsid w:val="008474A4"/>
    <w:rsid w:val="00851C1A"/>
    <w:rsid w:val="0085341E"/>
    <w:rsid w:val="0085699A"/>
    <w:rsid w:val="00873226"/>
    <w:rsid w:val="00874A68"/>
    <w:rsid w:val="00875C16"/>
    <w:rsid w:val="008771FB"/>
    <w:rsid w:val="008830BA"/>
    <w:rsid w:val="0089246E"/>
    <w:rsid w:val="008A0404"/>
    <w:rsid w:val="008B57BB"/>
    <w:rsid w:val="008B72E9"/>
    <w:rsid w:val="008C311B"/>
    <w:rsid w:val="008C7CE7"/>
    <w:rsid w:val="008D15CA"/>
    <w:rsid w:val="008D1A35"/>
    <w:rsid w:val="008D7F1D"/>
    <w:rsid w:val="008E06E0"/>
    <w:rsid w:val="008E6820"/>
    <w:rsid w:val="008F16F0"/>
    <w:rsid w:val="008F2DC7"/>
    <w:rsid w:val="008F3A50"/>
    <w:rsid w:val="00902686"/>
    <w:rsid w:val="00907288"/>
    <w:rsid w:val="00932B9D"/>
    <w:rsid w:val="0094038F"/>
    <w:rsid w:val="00940403"/>
    <w:rsid w:val="00943E8E"/>
    <w:rsid w:val="00944C50"/>
    <w:rsid w:val="0094637C"/>
    <w:rsid w:val="009539C8"/>
    <w:rsid w:val="00963EBE"/>
    <w:rsid w:val="009659C0"/>
    <w:rsid w:val="009660A1"/>
    <w:rsid w:val="00973451"/>
    <w:rsid w:val="0097415D"/>
    <w:rsid w:val="00974753"/>
    <w:rsid w:val="009778B1"/>
    <w:rsid w:val="00981763"/>
    <w:rsid w:val="00983676"/>
    <w:rsid w:val="00996487"/>
    <w:rsid w:val="009A34F8"/>
    <w:rsid w:val="009A3C7D"/>
    <w:rsid w:val="009B2642"/>
    <w:rsid w:val="009C15FB"/>
    <w:rsid w:val="009C1D95"/>
    <w:rsid w:val="009C4049"/>
    <w:rsid w:val="009C417F"/>
    <w:rsid w:val="009C4F2E"/>
    <w:rsid w:val="009D11C1"/>
    <w:rsid w:val="009D29C7"/>
    <w:rsid w:val="009F07BE"/>
    <w:rsid w:val="009F5F89"/>
    <w:rsid w:val="00A05038"/>
    <w:rsid w:val="00A06AD7"/>
    <w:rsid w:val="00A11630"/>
    <w:rsid w:val="00A12E17"/>
    <w:rsid w:val="00A20C58"/>
    <w:rsid w:val="00A240E1"/>
    <w:rsid w:val="00A24428"/>
    <w:rsid w:val="00A30970"/>
    <w:rsid w:val="00A31E09"/>
    <w:rsid w:val="00A32C11"/>
    <w:rsid w:val="00A35ED6"/>
    <w:rsid w:val="00A40499"/>
    <w:rsid w:val="00A40CC3"/>
    <w:rsid w:val="00A51DD3"/>
    <w:rsid w:val="00A62E36"/>
    <w:rsid w:val="00A82F46"/>
    <w:rsid w:val="00A91DEA"/>
    <w:rsid w:val="00AA73DE"/>
    <w:rsid w:val="00AB667F"/>
    <w:rsid w:val="00AC7AEE"/>
    <w:rsid w:val="00AE1153"/>
    <w:rsid w:val="00AE2C38"/>
    <w:rsid w:val="00AE3588"/>
    <w:rsid w:val="00AE59A8"/>
    <w:rsid w:val="00B1075D"/>
    <w:rsid w:val="00B12417"/>
    <w:rsid w:val="00B165CB"/>
    <w:rsid w:val="00B16F69"/>
    <w:rsid w:val="00B33659"/>
    <w:rsid w:val="00B35CB4"/>
    <w:rsid w:val="00B42B42"/>
    <w:rsid w:val="00B4752E"/>
    <w:rsid w:val="00B50F39"/>
    <w:rsid w:val="00B52539"/>
    <w:rsid w:val="00B56628"/>
    <w:rsid w:val="00B56837"/>
    <w:rsid w:val="00B60902"/>
    <w:rsid w:val="00B75CAC"/>
    <w:rsid w:val="00B80447"/>
    <w:rsid w:val="00B80A62"/>
    <w:rsid w:val="00B92850"/>
    <w:rsid w:val="00B940D6"/>
    <w:rsid w:val="00BA0643"/>
    <w:rsid w:val="00BA20B7"/>
    <w:rsid w:val="00BB3EE8"/>
    <w:rsid w:val="00BB5715"/>
    <w:rsid w:val="00BB7789"/>
    <w:rsid w:val="00BC0D9D"/>
    <w:rsid w:val="00BC254C"/>
    <w:rsid w:val="00BD38CF"/>
    <w:rsid w:val="00BD3BFA"/>
    <w:rsid w:val="00BF4B70"/>
    <w:rsid w:val="00BF4C13"/>
    <w:rsid w:val="00C023C7"/>
    <w:rsid w:val="00C0306E"/>
    <w:rsid w:val="00C30C22"/>
    <w:rsid w:val="00C35E9A"/>
    <w:rsid w:val="00C4409F"/>
    <w:rsid w:val="00C54F67"/>
    <w:rsid w:val="00C63D39"/>
    <w:rsid w:val="00C834DC"/>
    <w:rsid w:val="00C91342"/>
    <w:rsid w:val="00CA2DE2"/>
    <w:rsid w:val="00CA5540"/>
    <w:rsid w:val="00CB2AED"/>
    <w:rsid w:val="00CB3FA0"/>
    <w:rsid w:val="00CB5CCB"/>
    <w:rsid w:val="00CB78D4"/>
    <w:rsid w:val="00CC079E"/>
    <w:rsid w:val="00CC6B18"/>
    <w:rsid w:val="00CD2CDC"/>
    <w:rsid w:val="00CD6B30"/>
    <w:rsid w:val="00CE46D2"/>
    <w:rsid w:val="00CF142D"/>
    <w:rsid w:val="00D00648"/>
    <w:rsid w:val="00D01DF2"/>
    <w:rsid w:val="00D0319E"/>
    <w:rsid w:val="00D072C9"/>
    <w:rsid w:val="00D11AE1"/>
    <w:rsid w:val="00D15611"/>
    <w:rsid w:val="00D20376"/>
    <w:rsid w:val="00D218D9"/>
    <w:rsid w:val="00D22007"/>
    <w:rsid w:val="00D239C5"/>
    <w:rsid w:val="00D24983"/>
    <w:rsid w:val="00D25193"/>
    <w:rsid w:val="00D30EAA"/>
    <w:rsid w:val="00D31993"/>
    <w:rsid w:val="00D34BF0"/>
    <w:rsid w:val="00D434FA"/>
    <w:rsid w:val="00D45444"/>
    <w:rsid w:val="00D5464B"/>
    <w:rsid w:val="00D556C6"/>
    <w:rsid w:val="00D57E77"/>
    <w:rsid w:val="00D66C0E"/>
    <w:rsid w:val="00D72837"/>
    <w:rsid w:val="00D84023"/>
    <w:rsid w:val="00D84FAE"/>
    <w:rsid w:val="00D92B36"/>
    <w:rsid w:val="00D93080"/>
    <w:rsid w:val="00DA6C96"/>
    <w:rsid w:val="00DC12F3"/>
    <w:rsid w:val="00DC32CC"/>
    <w:rsid w:val="00DC4525"/>
    <w:rsid w:val="00DD0DE7"/>
    <w:rsid w:val="00DD3441"/>
    <w:rsid w:val="00DE125C"/>
    <w:rsid w:val="00DE1320"/>
    <w:rsid w:val="00DE2BFC"/>
    <w:rsid w:val="00DF46AC"/>
    <w:rsid w:val="00DF4B1C"/>
    <w:rsid w:val="00DF4BE7"/>
    <w:rsid w:val="00E01BAB"/>
    <w:rsid w:val="00E03908"/>
    <w:rsid w:val="00E0673E"/>
    <w:rsid w:val="00E16816"/>
    <w:rsid w:val="00E17925"/>
    <w:rsid w:val="00E179E3"/>
    <w:rsid w:val="00E325AA"/>
    <w:rsid w:val="00E40B22"/>
    <w:rsid w:val="00E4259B"/>
    <w:rsid w:val="00E606C1"/>
    <w:rsid w:val="00E61ED3"/>
    <w:rsid w:val="00E65B6F"/>
    <w:rsid w:val="00E83896"/>
    <w:rsid w:val="00E83BB5"/>
    <w:rsid w:val="00E85389"/>
    <w:rsid w:val="00E85963"/>
    <w:rsid w:val="00E85CD1"/>
    <w:rsid w:val="00E877C0"/>
    <w:rsid w:val="00E90525"/>
    <w:rsid w:val="00E9234F"/>
    <w:rsid w:val="00E9624D"/>
    <w:rsid w:val="00E968FC"/>
    <w:rsid w:val="00E97C3C"/>
    <w:rsid w:val="00EA65AB"/>
    <w:rsid w:val="00EB0040"/>
    <w:rsid w:val="00EB5B93"/>
    <w:rsid w:val="00EC74F8"/>
    <w:rsid w:val="00ED4CC4"/>
    <w:rsid w:val="00EE177B"/>
    <w:rsid w:val="00EE183D"/>
    <w:rsid w:val="00EE1D33"/>
    <w:rsid w:val="00EE3B96"/>
    <w:rsid w:val="00EE5342"/>
    <w:rsid w:val="00EF0793"/>
    <w:rsid w:val="00EF55E5"/>
    <w:rsid w:val="00F156A7"/>
    <w:rsid w:val="00F2104E"/>
    <w:rsid w:val="00F21BD2"/>
    <w:rsid w:val="00F25077"/>
    <w:rsid w:val="00F26519"/>
    <w:rsid w:val="00F30B67"/>
    <w:rsid w:val="00F33D34"/>
    <w:rsid w:val="00F35DDF"/>
    <w:rsid w:val="00F41D54"/>
    <w:rsid w:val="00F53155"/>
    <w:rsid w:val="00F547C5"/>
    <w:rsid w:val="00F56288"/>
    <w:rsid w:val="00F5659F"/>
    <w:rsid w:val="00F621B0"/>
    <w:rsid w:val="00F62864"/>
    <w:rsid w:val="00F64EF8"/>
    <w:rsid w:val="00F669E5"/>
    <w:rsid w:val="00F726F4"/>
    <w:rsid w:val="00F73D07"/>
    <w:rsid w:val="00F77ABB"/>
    <w:rsid w:val="00F8081F"/>
    <w:rsid w:val="00F8361E"/>
    <w:rsid w:val="00F9059B"/>
    <w:rsid w:val="00F934BE"/>
    <w:rsid w:val="00F95912"/>
    <w:rsid w:val="00F969C2"/>
    <w:rsid w:val="00F973D9"/>
    <w:rsid w:val="00FA3DC4"/>
    <w:rsid w:val="00FA5127"/>
    <w:rsid w:val="00FB5E4A"/>
    <w:rsid w:val="00FB7748"/>
    <w:rsid w:val="00FB7D34"/>
    <w:rsid w:val="00FC0E2E"/>
    <w:rsid w:val="00FC31B9"/>
    <w:rsid w:val="00FC6B76"/>
    <w:rsid w:val="00FD4780"/>
    <w:rsid w:val="00FF0A12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8D4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C08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5">
    <w:name w:val="heading 5"/>
    <w:basedOn w:val="Normln"/>
    <w:link w:val="Nadpis5Char"/>
    <w:uiPriority w:val="99"/>
    <w:qFormat/>
    <w:rsid w:val="00570B19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C08BC"/>
    <w:rPr>
      <w:rFonts w:ascii="Calibri Light" w:hAnsi="Calibri Light"/>
      <w:b/>
      <w:kern w:val="32"/>
      <w:sz w:val="32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70B19"/>
    <w:rPr>
      <w:rFonts w:ascii="Times" w:hAnsi="Times"/>
      <w:b/>
    </w:rPr>
  </w:style>
  <w:style w:type="character" w:styleId="Hypertextovodkaz">
    <w:name w:val="Hyperlink"/>
    <w:basedOn w:val="Standardnpsmoodstavce"/>
    <w:uiPriority w:val="99"/>
    <w:rsid w:val="00CB78D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77AB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77ABB"/>
    <w:rPr>
      <w:rFonts w:ascii="Times New Roman" w:hAnsi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F77AB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77ABB"/>
    <w:rPr>
      <w:rFonts w:ascii="Times New Roman" w:hAnsi="Times New Roman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rsid w:val="00157A0A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180D78"/>
    <w:pPr>
      <w:ind w:left="720"/>
      <w:contextualSpacing/>
    </w:pPr>
    <w:rPr>
      <w:rFonts w:ascii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9F07BE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F07BE"/>
    <w:rPr>
      <w:rFonts w:ascii="Times New Roman" w:hAnsi="Times New Roman" w:cs="Times New Roman"/>
      <w:sz w:val="18"/>
      <w:szCs w:val="18"/>
    </w:rPr>
  </w:style>
  <w:style w:type="paragraph" w:styleId="Normlnweb">
    <w:name w:val="Normal (Web)"/>
    <w:basedOn w:val="Normln"/>
    <w:uiPriority w:val="99"/>
    <w:semiHidden/>
    <w:rsid w:val="007003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uiPriority w:val="99"/>
    <w:rsid w:val="00E65B6F"/>
    <w:rPr>
      <w:rFonts w:cs="Times New Roman"/>
    </w:rPr>
  </w:style>
  <w:style w:type="character" w:customStyle="1" w:styleId="hili">
    <w:name w:val="hili"/>
    <w:basedOn w:val="Standardnpsmoodstavce"/>
    <w:uiPriority w:val="99"/>
    <w:rsid w:val="00E65B6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8D4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C08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5">
    <w:name w:val="heading 5"/>
    <w:basedOn w:val="Normln"/>
    <w:link w:val="Nadpis5Char"/>
    <w:uiPriority w:val="99"/>
    <w:qFormat/>
    <w:rsid w:val="00570B19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C08BC"/>
    <w:rPr>
      <w:rFonts w:ascii="Calibri Light" w:hAnsi="Calibri Light"/>
      <w:b/>
      <w:kern w:val="32"/>
      <w:sz w:val="32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70B19"/>
    <w:rPr>
      <w:rFonts w:ascii="Times" w:hAnsi="Times"/>
      <w:b/>
    </w:rPr>
  </w:style>
  <w:style w:type="character" w:styleId="Hypertextovodkaz">
    <w:name w:val="Hyperlink"/>
    <w:basedOn w:val="Standardnpsmoodstavce"/>
    <w:uiPriority w:val="99"/>
    <w:rsid w:val="00CB78D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77AB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77ABB"/>
    <w:rPr>
      <w:rFonts w:ascii="Times New Roman" w:hAnsi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F77AB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77ABB"/>
    <w:rPr>
      <w:rFonts w:ascii="Times New Roman" w:hAnsi="Times New Roman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rsid w:val="00157A0A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180D78"/>
    <w:pPr>
      <w:ind w:left="720"/>
      <w:contextualSpacing/>
    </w:pPr>
    <w:rPr>
      <w:rFonts w:ascii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9F07BE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F07BE"/>
    <w:rPr>
      <w:rFonts w:ascii="Times New Roman" w:hAnsi="Times New Roman" w:cs="Times New Roman"/>
      <w:sz w:val="18"/>
      <w:szCs w:val="18"/>
    </w:rPr>
  </w:style>
  <w:style w:type="paragraph" w:styleId="Normlnweb">
    <w:name w:val="Normal (Web)"/>
    <w:basedOn w:val="Normln"/>
    <w:uiPriority w:val="99"/>
    <w:semiHidden/>
    <w:rsid w:val="007003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uiPriority w:val="99"/>
    <w:rsid w:val="00E65B6F"/>
    <w:rPr>
      <w:rFonts w:cs="Times New Roman"/>
    </w:rPr>
  </w:style>
  <w:style w:type="character" w:customStyle="1" w:styleId="hili">
    <w:name w:val="hili"/>
    <w:basedOn w:val="Standardnpsmoodstavce"/>
    <w:uiPriority w:val="99"/>
    <w:rsid w:val="00E65B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1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palavskevino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rketing@mikulov.cz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facebook.com/pages/P%C3%A1lavsk%C3%A9-vinobran%C3%AD-v-Mikulov%C4%9B/28789473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alavskevinobran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lavske-vinobrani.cz" TargetMode="External"/><Relationship Id="rId10" Type="http://schemas.openxmlformats.org/officeDocument/2006/relationships/hyperlink" Target="https://www.facebook.com/palavskevinobrani/?fref=t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lavske-vinobrani.cz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4820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Scukova</dc:creator>
  <cp:lastModifiedBy>Petr Gondáš</cp:lastModifiedBy>
  <cp:revision>2</cp:revision>
  <cp:lastPrinted>2019-06-10T14:41:00Z</cp:lastPrinted>
  <dcterms:created xsi:type="dcterms:W3CDTF">2019-08-20T06:56:00Z</dcterms:created>
  <dcterms:modified xsi:type="dcterms:W3CDTF">2019-08-20T06:56:00Z</dcterms:modified>
</cp:coreProperties>
</file>