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A5B98" w14:textId="31F9B94D" w:rsidR="000D4B76" w:rsidRPr="006A6AA2" w:rsidRDefault="00223251" w:rsidP="004E3081">
      <w:pPr>
        <w:pStyle w:val="Zkladntext"/>
        <w:spacing w:after="0"/>
        <w:ind w:firstLine="540"/>
        <w:jc w:val="both"/>
        <w:rPr>
          <w:rFonts w:cs="Calibri"/>
          <w:i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55F1E4C" wp14:editId="62F77957">
                <wp:simplePos x="0" y="0"/>
                <wp:positionH relativeFrom="column">
                  <wp:posOffset>26035</wp:posOffset>
                </wp:positionH>
                <wp:positionV relativeFrom="paragraph">
                  <wp:posOffset>10795</wp:posOffset>
                </wp:positionV>
                <wp:extent cx="4349750" cy="297815"/>
                <wp:effectExtent l="0" t="0" r="12700" b="2603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C23B6" w14:textId="5BD2EDB8" w:rsidR="006C6595" w:rsidRDefault="006C6595" w:rsidP="006C6595">
                            <w:pPr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 xml:space="preserve">Příloha č. </w:t>
                            </w:r>
                            <w:r w:rsidR="006D2D2C">
                              <w:rPr>
                                <w:iCs/>
                              </w:rPr>
                              <w:t>2 zadávací dokumentace</w:t>
                            </w:r>
                            <w:r>
                              <w:rPr>
                                <w:iCs/>
                              </w:rPr>
                              <w:t xml:space="preserve">: </w:t>
                            </w:r>
                            <w:r>
                              <w:rPr>
                                <w:iCs/>
                              </w:rPr>
                              <w:tab/>
                              <w:t>N</w:t>
                            </w:r>
                            <w:r>
                              <w:t>ávrh Rámcové kupní smlouvy</w:t>
                            </w:r>
                          </w:p>
                          <w:p w14:paraId="5F82CA38" w14:textId="77777777" w:rsidR="006C6595" w:rsidRDefault="006C65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F1E4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.05pt;margin-top:.85pt;width:342.5pt;height:23.4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">
                <v:textbox>
                  <w:txbxContent>
                    <w:p w14:paraId="11CC23B6" w14:textId="5BD2EDB8" w:rsidR="006C6595" w:rsidRDefault="006C6595" w:rsidP="006C6595">
                      <w:pPr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 xml:space="preserve">Příloha č. </w:t>
                      </w:r>
                      <w:r w:rsidR="006D2D2C">
                        <w:rPr>
                          <w:iCs/>
                        </w:rPr>
                        <w:t>2 zadávací dokumentace</w:t>
                      </w:r>
                      <w:r>
                        <w:rPr>
                          <w:iCs/>
                        </w:rPr>
                        <w:t xml:space="preserve">: </w:t>
                      </w:r>
                      <w:r>
                        <w:rPr>
                          <w:iCs/>
                        </w:rPr>
                        <w:tab/>
                        <w:t>N</w:t>
                      </w:r>
                      <w:r>
                        <w:t>ávrh Rámcové kupní smlouvy</w:t>
                      </w:r>
                    </w:p>
                    <w:p w14:paraId="5F82CA38" w14:textId="77777777" w:rsidR="006C6595" w:rsidRDefault="006C6595"/>
                  </w:txbxContent>
                </v:textbox>
                <w10:wrap type="square"/>
              </v:shape>
            </w:pict>
          </mc:Fallback>
        </mc:AlternateContent>
      </w:r>
    </w:p>
    <w:p w14:paraId="7C80EC12" w14:textId="77777777" w:rsidR="006D2D2C" w:rsidRDefault="006D2D2C" w:rsidP="004E3081">
      <w:pPr>
        <w:pStyle w:val="Nzev"/>
        <w:spacing w:line="276" w:lineRule="auto"/>
        <w:rPr>
          <w:rFonts w:ascii="Calibri" w:hAnsi="Calibri" w:cs="Calibri"/>
          <w:sz w:val="22"/>
          <w:szCs w:val="22"/>
          <w:lang w:val="cs-CZ"/>
        </w:rPr>
      </w:pPr>
    </w:p>
    <w:p w14:paraId="78689D66" w14:textId="4AF6E375" w:rsidR="000D4B76" w:rsidRPr="006A6AA2" w:rsidRDefault="00AC515D" w:rsidP="004E3081">
      <w:pPr>
        <w:pStyle w:val="Nzev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cs-CZ"/>
        </w:rPr>
        <w:t xml:space="preserve">R Á M C O V Á   </w:t>
      </w:r>
      <w:r w:rsidR="000D4B76" w:rsidRPr="006A6AA2">
        <w:rPr>
          <w:rFonts w:ascii="Calibri" w:hAnsi="Calibri" w:cs="Calibri"/>
          <w:sz w:val="22"/>
          <w:szCs w:val="22"/>
        </w:rPr>
        <w:t>K U P N Í   S M L O U V A</w:t>
      </w:r>
    </w:p>
    <w:p w14:paraId="606B4152" w14:textId="77777777" w:rsidR="000D4B76" w:rsidRPr="006A6AA2" w:rsidRDefault="000D4B76" w:rsidP="004E3081">
      <w:pPr>
        <w:pStyle w:val="Nzev"/>
        <w:spacing w:line="276" w:lineRule="auto"/>
        <w:rPr>
          <w:rFonts w:ascii="Calibri" w:hAnsi="Calibri" w:cs="Calibri"/>
          <w:sz w:val="22"/>
          <w:szCs w:val="22"/>
        </w:rPr>
      </w:pPr>
    </w:p>
    <w:p w14:paraId="0DB5DCF4" w14:textId="77777777" w:rsidR="000D4B76" w:rsidRPr="006A6AA2" w:rsidRDefault="000D4B76" w:rsidP="004E3081">
      <w:pPr>
        <w:pStyle w:val="Zkladntext3"/>
        <w:tabs>
          <w:tab w:val="left" w:pos="708"/>
        </w:tabs>
        <w:spacing w:after="0"/>
        <w:jc w:val="center"/>
        <w:rPr>
          <w:rFonts w:cs="Calibri"/>
          <w:b/>
          <w:i/>
          <w:iCs/>
          <w:sz w:val="22"/>
          <w:szCs w:val="22"/>
        </w:rPr>
      </w:pPr>
      <w:r w:rsidRPr="006A6AA2">
        <w:rPr>
          <w:rFonts w:cs="Calibri"/>
          <w:b/>
          <w:iCs/>
          <w:sz w:val="22"/>
          <w:szCs w:val="22"/>
        </w:rPr>
        <w:t xml:space="preserve"> </w:t>
      </w:r>
      <w:r w:rsidR="00C2368C" w:rsidRPr="006A6AA2">
        <w:rPr>
          <w:rFonts w:cs="Calibri"/>
          <w:b/>
          <w:i/>
          <w:iCs/>
          <w:sz w:val="22"/>
          <w:szCs w:val="22"/>
          <w:lang w:val="cs-CZ"/>
        </w:rPr>
        <w:t xml:space="preserve">kterou dle ustanovení </w:t>
      </w:r>
      <w:r w:rsidRPr="006A6AA2">
        <w:rPr>
          <w:rFonts w:cs="Calibri"/>
          <w:b/>
          <w:i/>
          <w:iCs/>
          <w:sz w:val="22"/>
          <w:szCs w:val="22"/>
        </w:rPr>
        <w:t xml:space="preserve">§ </w:t>
      </w:r>
      <w:r w:rsidR="00C2368C" w:rsidRPr="006A6AA2">
        <w:rPr>
          <w:rFonts w:cs="Calibri"/>
          <w:b/>
          <w:i/>
          <w:iCs/>
          <w:sz w:val="22"/>
          <w:szCs w:val="22"/>
          <w:lang w:val="cs-CZ"/>
        </w:rPr>
        <w:t xml:space="preserve">2079 a násl. zákona </w:t>
      </w:r>
      <w:r w:rsidRPr="006A6AA2">
        <w:rPr>
          <w:rFonts w:cs="Calibri"/>
          <w:b/>
          <w:i/>
          <w:iCs/>
          <w:sz w:val="22"/>
          <w:szCs w:val="22"/>
        </w:rPr>
        <w:t xml:space="preserve">č. </w:t>
      </w:r>
      <w:r w:rsidR="00C2368C" w:rsidRPr="006A6AA2">
        <w:rPr>
          <w:rFonts w:cs="Calibri"/>
          <w:b/>
          <w:i/>
          <w:iCs/>
          <w:sz w:val="22"/>
          <w:szCs w:val="22"/>
          <w:lang w:val="cs-CZ"/>
        </w:rPr>
        <w:t>89/2012</w:t>
      </w:r>
      <w:r w:rsidRPr="006A6AA2">
        <w:rPr>
          <w:rFonts w:cs="Calibri"/>
          <w:b/>
          <w:i/>
          <w:iCs/>
          <w:sz w:val="22"/>
          <w:szCs w:val="22"/>
        </w:rPr>
        <w:t xml:space="preserve"> Sb., ob</w:t>
      </w:r>
      <w:r w:rsidR="00C2368C" w:rsidRPr="006A6AA2">
        <w:rPr>
          <w:rFonts w:cs="Calibri"/>
          <w:b/>
          <w:i/>
          <w:iCs/>
          <w:sz w:val="22"/>
          <w:szCs w:val="22"/>
          <w:lang w:val="cs-CZ"/>
        </w:rPr>
        <w:t xml:space="preserve">čanský </w:t>
      </w:r>
      <w:r w:rsidRPr="006A6AA2">
        <w:rPr>
          <w:rFonts w:cs="Calibri"/>
          <w:b/>
          <w:i/>
          <w:iCs/>
          <w:sz w:val="22"/>
          <w:szCs w:val="22"/>
        </w:rPr>
        <w:t>zákoník</w:t>
      </w:r>
      <w:r w:rsidR="00FD76D5" w:rsidRPr="006A6AA2">
        <w:rPr>
          <w:rFonts w:cs="Calibri"/>
          <w:b/>
          <w:i/>
          <w:iCs/>
          <w:sz w:val="22"/>
          <w:szCs w:val="22"/>
          <w:lang w:val="cs-CZ"/>
        </w:rPr>
        <w:t>,</w:t>
      </w:r>
      <w:r w:rsidR="00C2368C" w:rsidRPr="006A6AA2">
        <w:rPr>
          <w:rFonts w:cs="Calibri"/>
          <w:b/>
          <w:i/>
          <w:iCs/>
          <w:sz w:val="22"/>
          <w:szCs w:val="22"/>
          <w:lang w:val="cs-CZ"/>
        </w:rPr>
        <w:t xml:space="preserve"> v platném znění</w:t>
      </w:r>
      <w:r w:rsidRPr="006A6AA2">
        <w:rPr>
          <w:rFonts w:cs="Calibri"/>
          <w:b/>
          <w:i/>
          <w:iCs/>
          <w:sz w:val="22"/>
          <w:szCs w:val="22"/>
        </w:rPr>
        <w:t>, uzavřely</w:t>
      </w:r>
      <w:r w:rsidR="00C2368C" w:rsidRPr="006A6AA2">
        <w:rPr>
          <w:rFonts w:cs="Calibri"/>
          <w:b/>
          <w:i/>
          <w:iCs/>
          <w:sz w:val="22"/>
          <w:szCs w:val="22"/>
          <w:lang w:val="cs-CZ"/>
        </w:rPr>
        <w:t xml:space="preserve"> níže </w:t>
      </w:r>
      <w:bookmarkStart w:id="0" w:name="_GoBack"/>
      <w:bookmarkEnd w:id="0"/>
      <w:r w:rsidR="00C2368C" w:rsidRPr="006A6AA2">
        <w:rPr>
          <w:rFonts w:cs="Calibri"/>
          <w:b/>
          <w:i/>
          <w:iCs/>
          <w:sz w:val="22"/>
          <w:szCs w:val="22"/>
          <w:lang w:val="cs-CZ"/>
        </w:rPr>
        <w:t xml:space="preserve">uvedeného dne, měsíce a roku </w:t>
      </w:r>
      <w:r w:rsidRPr="006A6AA2">
        <w:rPr>
          <w:rFonts w:cs="Calibri"/>
          <w:b/>
          <w:i/>
          <w:iCs/>
          <w:sz w:val="22"/>
          <w:szCs w:val="22"/>
        </w:rPr>
        <w:t>tyto smluvní strany</w:t>
      </w:r>
    </w:p>
    <w:p w14:paraId="14EA4147" w14:textId="77777777" w:rsidR="00B00C2F" w:rsidRDefault="00B00C2F" w:rsidP="004E3081">
      <w:pPr>
        <w:tabs>
          <w:tab w:val="left" w:pos="1701"/>
          <w:tab w:val="left" w:pos="4678"/>
        </w:tabs>
        <w:spacing w:after="0"/>
        <w:jc w:val="center"/>
        <w:rPr>
          <w:rFonts w:cs="Calibri"/>
          <w:b/>
          <w:snapToGrid w:val="0"/>
        </w:rPr>
      </w:pPr>
    </w:p>
    <w:p w14:paraId="79D702F4" w14:textId="77777777" w:rsidR="00F37914" w:rsidRDefault="00F37914" w:rsidP="004E3081">
      <w:pPr>
        <w:tabs>
          <w:tab w:val="left" w:pos="1701"/>
          <w:tab w:val="left" w:pos="4678"/>
        </w:tabs>
        <w:spacing w:after="0"/>
        <w:jc w:val="center"/>
        <w:rPr>
          <w:rFonts w:cs="Calibri"/>
          <w:b/>
          <w:snapToGrid w:val="0"/>
        </w:rPr>
      </w:pPr>
    </w:p>
    <w:p w14:paraId="48993364" w14:textId="77777777" w:rsidR="000D4B76" w:rsidRPr="006A6AA2" w:rsidRDefault="001F0F96" w:rsidP="004E3081">
      <w:pPr>
        <w:tabs>
          <w:tab w:val="left" w:pos="1701"/>
          <w:tab w:val="left" w:pos="4678"/>
        </w:tabs>
        <w:spacing w:after="0"/>
        <w:jc w:val="center"/>
        <w:rPr>
          <w:rFonts w:cs="Calibri"/>
          <w:b/>
          <w:snapToGrid w:val="0"/>
        </w:rPr>
      </w:pPr>
      <w:r w:rsidRPr="006A6AA2">
        <w:rPr>
          <w:rFonts w:cs="Calibri"/>
          <w:b/>
          <w:snapToGrid w:val="0"/>
        </w:rPr>
        <w:t>I.</w:t>
      </w:r>
    </w:p>
    <w:p w14:paraId="38555AC5" w14:textId="77777777" w:rsidR="001F0F96" w:rsidRPr="006A6AA2" w:rsidRDefault="001F0F96" w:rsidP="004E3081">
      <w:pPr>
        <w:tabs>
          <w:tab w:val="left" w:pos="1701"/>
          <w:tab w:val="left" w:pos="4678"/>
        </w:tabs>
        <w:spacing w:after="0"/>
        <w:jc w:val="center"/>
        <w:rPr>
          <w:rFonts w:cs="Calibri"/>
          <w:b/>
          <w:snapToGrid w:val="0"/>
        </w:rPr>
      </w:pPr>
      <w:r w:rsidRPr="006A6AA2">
        <w:rPr>
          <w:rFonts w:cs="Calibri"/>
          <w:b/>
          <w:snapToGrid w:val="0"/>
        </w:rPr>
        <w:t>Smluvní strany</w:t>
      </w:r>
    </w:p>
    <w:p w14:paraId="3D88106F" w14:textId="77777777" w:rsidR="000D4B76" w:rsidRPr="006A6AA2" w:rsidRDefault="000D4B76" w:rsidP="004E3081">
      <w:pPr>
        <w:tabs>
          <w:tab w:val="left" w:pos="1701"/>
          <w:tab w:val="left" w:pos="4678"/>
        </w:tabs>
        <w:spacing w:after="0"/>
        <w:rPr>
          <w:rFonts w:cs="Calibri"/>
          <w:b/>
          <w:snapToGrid w:val="0"/>
        </w:rPr>
      </w:pPr>
      <w:r w:rsidRPr="006A6AA2">
        <w:rPr>
          <w:rFonts w:cs="Calibri"/>
          <w:b/>
          <w:snapToGrid w:val="0"/>
        </w:rPr>
        <w:t>1. Jihomoravský kraj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193"/>
        <w:gridCol w:w="6258"/>
      </w:tblGrid>
      <w:tr w:rsidR="00C07DEC" w:rsidRPr="006A6AA2" w14:paraId="6FACEAEF" w14:textId="77777777" w:rsidTr="00617C4B">
        <w:trPr>
          <w:trHeight w:val="887"/>
        </w:trPr>
        <w:tc>
          <w:tcPr>
            <w:tcW w:w="2896" w:type="dxa"/>
          </w:tcPr>
          <w:p w14:paraId="27EB3623" w14:textId="77777777" w:rsidR="000D4B76" w:rsidRDefault="000E12E0" w:rsidP="00617C4B">
            <w:pPr>
              <w:tabs>
                <w:tab w:val="left" w:pos="1701"/>
                <w:tab w:val="left" w:pos="4678"/>
              </w:tabs>
              <w:spacing w:after="0"/>
              <w:rPr>
                <w:rFonts w:cs="Calibri"/>
                <w:snapToGrid w:val="0"/>
              </w:rPr>
            </w:pPr>
            <w:r>
              <w:rPr>
                <w:rFonts w:cs="Calibri"/>
                <w:snapToGrid w:val="0"/>
              </w:rPr>
              <w:t>Sídlo:</w:t>
            </w:r>
          </w:p>
          <w:p w14:paraId="05889EF5" w14:textId="77777777" w:rsidR="00CE0CD2" w:rsidRDefault="00CE0CD2" w:rsidP="00617C4B">
            <w:pPr>
              <w:tabs>
                <w:tab w:val="left" w:pos="1701"/>
                <w:tab w:val="left" w:pos="4678"/>
              </w:tabs>
              <w:spacing w:after="0"/>
              <w:rPr>
                <w:rFonts w:cs="Calibri"/>
                <w:snapToGrid w:val="0"/>
              </w:rPr>
            </w:pPr>
            <w:r>
              <w:rPr>
                <w:rFonts w:cs="Calibri"/>
                <w:snapToGrid w:val="0"/>
              </w:rPr>
              <w:t>Zastoupen</w:t>
            </w:r>
            <w:r w:rsidR="002A6264">
              <w:rPr>
                <w:rFonts w:cs="Calibri"/>
                <w:snapToGrid w:val="0"/>
              </w:rPr>
              <w:t>ý</w:t>
            </w:r>
            <w:r>
              <w:rPr>
                <w:rFonts w:cs="Calibri"/>
                <w:snapToGrid w:val="0"/>
              </w:rPr>
              <w:t>:</w:t>
            </w:r>
          </w:p>
          <w:p w14:paraId="6546BFFE" w14:textId="77777777" w:rsidR="00CE0CD2" w:rsidRPr="006A6AA2" w:rsidRDefault="00CE0CD2" w:rsidP="00617C4B">
            <w:pPr>
              <w:tabs>
                <w:tab w:val="left" w:pos="1701"/>
                <w:tab w:val="left" w:pos="4678"/>
              </w:tabs>
              <w:spacing w:after="0"/>
              <w:rPr>
                <w:rFonts w:cs="Calibri"/>
                <w:snapToGrid w:val="0"/>
              </w:rPr>
            </w:pPr>
            <w:r w:rsidRPr="004E2132">
              <w:t>Právní forma:</w:t>
            </w:r>
          </w:p>
        </w:tc>
        <w:tc>
          <w:tcPr>
            <w:tcW w:w="6258" w:type="dxa"/>
          </w:tcPr>
          <w:p w14:paraId="66406CCE" w14:textId="77777777" w:rsidR="00CE0CD2" w:rsidRDefault="000D4B76" w:rsidP="00617C4B">
            <w:pPr>
              <w:tabs>
                <w:tab w:val="left" w:pos="1701"/>
                <w:tab w:val="left" w:pos="4678"/>
              </w:tabs>
              <w:spacing w:after="0"/>
              <w:rPr>
                <w:rFonts w:cs="Calibri"/>
                <w:snapToGrid w:val="0"/>
              </w:rPr>
            </w:pPr>
            <w:r w:rsidRPr="006A6AA2">
              <w:rPr>
                <w:rFonts w:cs="Calibri"/>
                <w:snapToGrid w:val="0"/>
              </w:rPr>
              <w:t xml:space="preserve">Žerotínovo </w:t>
            </w:r>
            <w:r w:rsidR="00F8698B">
              <w:rPr>
                <w:rFonts w:cs="Calibri"/>
                <w:snapToGrid w:val="0"/>
              </w:rPr>
              <w:t xml:space="preserve">náměstí </w:t>
            </w:r>
            <w:r w:rsidR="0006722E" w:rsidRPr="006A6AA2">
              <w:rPr>
                <w:rFonts w:cs="Calibri"/>
                <w:snapToGrid w:val="0"/>
              </w:rPr>
              <w:t>449/</w:t>
            </w:r>
            <w:r w:rsidR="00197119">
              <w:rPr>
                <w:rFonts w:cs="Calibri"/>
                <w:snapToGrid w:val="0"/>
              </w:rPr>
              <w:t xml:space="preserve">3, </w:t>
            </w:r>
            <w:r w:rsidR="004168D3">
              <w:rPr>
                <w:rFonts w:cs="Calibri"/>
                <w:snapToGrid w:val="0"/>
              </w:rPr>
              <w:t>601 82 Brno</w:t>
            </w:r>
          </w:p>
          <w:p w14:paraId="509B0C80" w14:textId="77777777" w:rsidR="00BE04D0" w:rsidRDefault="00BE04D0" w:rsidP="00617C4B">
            <w:pPr>
              <w:spacing w:after="0"/>
            </w:pPr>
            <w:r>
              <w:t>JUDr. Bohumilem Šimkem, hejtmanem Jihomorav</w:t>
            </w:r>
            <w:r w:rsidR="00F8698B">
              <w:t>sk</w:t>
            </w:r>
            <w:r>
              <w:t>ého kraje</w:t>
            </w:r>
          </w:p>
          <w:p w14:paraId="673B7964" w14:textId="77777777" w:rsidR="004168D3" w:rsidRPr="004168D3" w:rsidRDefault="004168D3" w:rsidP="00617C4B">
            <w:pPr>
              <w:spacing w:after="0"/>
            </w:pPr>
            <w:r w:rsidRPr="004E2132">
              <w:t>kraj-právnická osoba zřízená ú</w:t>
            </w:r>
            <w:r>
              <w:t>stavním zákonem č. 347/1997 Sb.</w:t>
            </w:r>
          </w:p>
        </w:tc>
      </w:tr>
      <w:tr w:rsidR="00C07DEC" w:rsidRPr="006A6AA2" w14:paraId="72226127" w14:textId="77777777" w:rsidTr="00B00C2F">
        <w:trPr>
          <w:trHeight w:val="293"/>
        </w:trPr>
        <w:tc>
          <w:tcPr>
            <w:tcW w:w="2896" w:type="dxa"/>
          </w:tcPr>
          <w:p w14:paraId="57BDCB75" w14:textId="77777777" w:rsidR="000D4B76" w:rsidRPr="006A6AA2" w:rsidRDefault="000D4B76" w:rsidP="00617C4B">
            <w:pPr>
              <w:tabs>
                <w:tab w:val="left" w:pos="1701"/>
                <w:tab w:val="left" w:pos="4678"/>
              </w:tabs>
              <w:spacing w:after="0"/>
              <w:rPr>
                <w:rFonts w:cs="Calibri"/>
                <w:snapToGrid w:val="0"/>
              </w:rPr>
            </w:pPr>
            <w:r w:rsidRPr="006A6AA2">
              <w:rPr>
                <w:rFonts w:cs="Calibri"/>
                <w:snapToGrid w:val="0"/>
              </w:rPr>
              <w:t>IČ</w:t>
            </w:r>
            <w:r w:rsidR="00201E99">
              <w:rPr>
                <w:rFonts w:cs="Calibri"/>
                <w:snapToGrid w:val="0"/>
              </w:rPr>
              <w:t>O</w:t>
            </w:r>
            <w:r w:rsidRPr="006A6AA2">
              <w:rPr>
                <w:rFonts w:cs="Calibri"/>
                <w:snapToGrid w:val="0"/>
              </w:rPr>
              <w:t>:</w:t>
            </w:r>
          </w:p>
        </w:tc>
        <w:tc>
          <w:tcPr>
            <w:tcW w:w="6258" w:type="dxa"/>
          </w:tcPr>
          <w:p w14:paraId="2733326E" w14:textId="77777777" w:rsidR="000D4B76" w:rsidRPr="006A6AA2" w:rsidRDefault="000D4B76" w:rsidP="00617C4B">
            <w:pPr>
              <w:tabs>
                <w:tab w:val="left" w:pos="1701"/>
                <w:tab w:val="left" w:pos="4678"/>
              </w:tabs>
              <w:spacing w:after="0"/>
              <w:rPr>
                <w:rFonts w:cs="Calibri"/>
                <w:snapToGrid w:val="0"/>
              </w:rPr>
            </w:pPr>
            <w:r w:rsidRPr="006A6AA2">
              <w:rPr>
                <w:rFonts w:cs="Calibri"/>
                <w:snapToGrid w:val="0"/>
              </w:rPr>
              <w:t>708</w:t>
            </w:r>
            <w:r w:rsidR="001E644B">
              <w:rPr>
                <w:rFonts w:cs="Calibri"/>
                <w:snapToGrid w:val="0"/>
              </w:rPr>
              <w:t>88</w:t>
            </w:r>
            <w:r w:rsidRPr="006A6AA2">
              <w:rPr>
                <w:rFonts w:cs="Calibri"/>
                <w:snapToGrid w:val="0"/>
              </w:rPr>
              <w:t xml:space="preserve">337 </w:t>
            </w:r>
          </w:p>
        </w:tc>
      </w:tr>
      <w:tr w:rsidR="00C07DEC" w:rsidRPr="006A6AA2" w14:paraId="31BF9F8B" w14:textId="77777777" w:rsidTr="00B00C2F">
        <w:trPr>
          <w:trHeight w:val="293"/>
        </w:trPr>
        <w:tc>
          <w:tcPr>
            <w:tcW w:w="2896" w:type="dxa"/>
          </w:tcPr>
          <w:p w14:paraId="2BF6020A" w14:textId="77777777" w:rsidR="000D4B76" w:rsidRPr="006A6AA2" w:rsidRDefault="000D4B76" w:rsidP="00617C4B">
            <w:pPr>
              <w:tabs>
                <w:tab w:val="left" w:pos="1701"/>
                <w:tab w:val="left" w:pos="4678"/>
              </w:tabs>
              <w:spacing w:after="0"/>
              <w:rPr>
                <w:rFonts w:cs="Calibri"/>
                <w:snapToGrid w:val="0"/>
              </w:rPr>
            </w:pPr>
            <w:r w:rsidRPr="006A6AA2">
              <w:rPr>
                <w:rFonts w:cs="Calibri"/>
                <w:snapToGrid w:val="0"/>
              </w:rPr>
              <w:t>DIČ:</w:t>
            </w:r>
          </w:p>
        </w:tc>
        <w:tc>
          <w:tcPr>
            <w:tcW w:w="6258" w:type="dxa"/>
          </w:tcPr>
          <w:p w14:paraId="17B910A1" w14:textId="77777777" w:rsidR="000D4B76" w:rsidRPr="006A6AA2" w:rsidRDefault="000D4B76" w:rsidP="00617C4B">
            <w:pPr>
              <w:tabs>
                <w:tab w:val="left" w:pos="1701"/>
                <w:tab w:val="left" w:pos="4678"/>
              </w:tabs>
              <w:spacing w:after="0"/>
              <w:rPr>
                <w:rFonts w:cs="Calibri"/>
                <w:snapToGrid w:val="0"/>
              </w:rPr>
            </w:pPr>
            <w:r w:rsidRPr="006A6AA2">
              <w:rPr>
                <w:rFonts w:cs="Calibri"/>
              </w:rPr>
              <w:t>CZ70888337</w:t>
            </w:r>
            <w:r w:rsidR="004168D3">
              <w:rPr>
                <w:rFonts w:cs="Calibri"/>
              </w:rPr>
              <w:t xml:space="preserve">, </w:t>
            </w:r>
            <w:r w:rsidR="004168D3" w:rsidRPr="004E2132">
              <w:t>je plátcem</w:t>
            </w:r>
            <w:r w:rsidR="004168D3">
              <w:t xml:space="preserve"> DPH</w:t>
            </w:r>
          </w:p>
        </w:tc>
      </w:tr>
      <w:tr w:rsidR="00C07DEC" w:rsidRPr="006A6AA2" w14:paraId="2180B932" w14:textId="77777777" w:rsidTr="00B00C2F">
        <w:trPr>
          <w:trHeight w:val="575"/>
        </w:trPr>
        <w:tc>
          <w:tcPr>
            <w:tcW w:w="2896" w:type="dxa"/>
          </w:tcPr>
          <w:p w14:paraId="1F587409" w14:textId="77777777" w:rsidR="000D4B76" w:rsidRDefault="004168D3" w:rsidP="00617C4B">
            <w:pPr>
              <w:tabs>
                <w:tab w:val="left" w:pos="1701"/>
                <w:tab w:val="left" w:pos="4678"/>
              </w:tabs>
              <w:spacing w:after="0"/>
              <w:rPr>
                <w:rFonts w:cs="Calibri"/>
                <w:snapToGrid w:val="0"/>
              </w:rPr>
            </w:pPr>
            <w:r>
              <w:rPr>
                <w:rFonts w:cs="Calibri"/>
                <w:snapToGrid w:val="0"/>
              </w:rPr>
              <w:t>B</w:t>
            </w:r>
            <w:r w:rsidR="000D4B76" w:rsidRPr="006A6AA2">
              <w:rPr>
                <w:rFonts w:cs="Calibri"/>
                <w:snapToGrid w:val="0"/>
              </w:rPr>
              <w:t>ankovní spojení:</w:t>
            </w:r>
          </w:p>
          <w:p w14:paraId="1F683D43" w14:textId="77777777" w:rsidR="00CE0CD2" w:rsidRPr="006A6AA2" w:rsidRDefault="00CE0CD2" w:rsidP="00617C4B">
            <w:pPr>
              <w:tabs>
                <w:tab w:val="left" w:pos="1701"/>
                <w:tab w:val="left" w:pos="4678"/>
              </w:tabs>
              <w:spacing w:after="0"/>
              <w:rPr>
                <w:rFonts w:cs="Calibri"/>
                <w:snapToGrid w:val="0"/>
              </w:rPr>
            </w:pPr>
            <w:proofErr w:type="spellStart"/>
            <w:r w:rsidRPr="006A6AA2">
              <w:rPr>
                <w:rFonts w:cs="Calibri"/>
                <w:snapToGrid w:val="0"/>
              </w:rPr>
              <w:t>č.ú</w:t>
            </w:r>
            <w:proofErr w:type="spellEnd"/>
            <w:r w:rsidRPr="006A6AA2">
              <w:rPr>
                <w:rFonts w:cs="Calibri"/>
                <w:snapToGrid w:val="0"/>
              </w:rPr>
              <w:t>.</w:t>
            </w:r>
            <w:r>
              <w:rPr>
                <w:rFonts w:cs="Calibri"/>
                <w:snapToGrid w:val="0"/>
              </w:rPr>
              <w:t>:</w:t>
            </w:r>
          </w:p>
        </w:tc>
        <w:tc>
          <w:tcPr>
            <w:tcW w:w="6258" w:type="dxa"/>
          </w:tcPr>
          <w:p w14:paraId="7D02EB75" w14:textId="77777777" w:rsidR="004168D3" w:rsidRDefault="000D4B76" w:rsidP="00617C4B">
            <w:pPr>
              <w:tabs>
                <w:tab w:val="left" w:pos="1701"/>
                <w:tab w:val="left" w:pos="4678"/>
              </w:tabs>
              <w:spacing w:after="0"/>
              <w:rPr>
                <w:rFonts w:cs="Calibri"/>
                <w:snapToGrid w:val="0"/>
              </w:rPr>
            </w:pPr>
            <w:r w:rsidRPr="006A6AA2">
              <w:rPr>
                <w:rFonts w:cs="Calibri"/>
                <w:snapToGrid w:val="0"/>
              </w:rPr>
              <w:t xml:space="preserve">Komerční banka, </w:t>
            </w:r>
            <w:r w:rsidR="00C2368C" w:rsidRPr="006A6AA2">
              <w:rPr>
                <w:rFonts w:cs="Calibri"/>
                <w:snapToGrid w:val="0"/>
              </w:rPr>
              <w:t xml:space="preserve">a.s., </w:t>
            </w:r>
            <w:r w:rsidR="004168D3" w:rsidRPr="00093086">
              <w:t>pobočka Brno-město</w:t>
            </w:r>
            <w:r w:rsidR="004168D3" w:rsidRPr="006A6AA2">
              <w:rPr>
                <w:rFonts w:cs="Calibri"/>
                <w:snapToGrid w:val="0"/>
              </w:rPr>
              <w:t xml:space="preserve"> </w:t>
            </w:r>
          </w:p>
          <w:p w14:paraId="740FE994" w14:textId="77777777" w:rsidR="000D4B76" w:rsidRPr="006A6AA2" w:rsidRDefault="004F7028" w:rsidP="00617C4B">
            <w:pPr>
              <w:tabs>
                <w:tab w:val="left" w:pos="360"/>
              </w:tabs>
              <w:spacing w:after="0"/>
              <w:rPr>
                <w:rFonts w:cs="Calibri"/>
                <w:snapToGrid w:val="0"/>
              </w:rPr>
            </w:pPr>
            <w:r w:rsidRPr="004F7028">
              <w:t>27-7491250267</w:t>
            </w:r>
            <w:r w:rsidR="00617C4B" w:rsidRPr="004F7028">
              <w:t>/0100</w:t>
            </w:r>
          </w:p>
        </w:tc>
      </w:tr>
      <w:tr w:rsidR="00EE7C29" w:rsidRPr="006A6AA2" w14:paraId="59260A45" w14:textId="77777777" w:rsidTr="00EE7C29">
        <w:trPr>
          <w:trHeight w:val="575"/>
        </w:trPr>
        <w:tc>
          <w:tcPr>
            <w:tcW w:w="2896" w:type="dxa"/>
          </w:tcPr>
          <w:p w14:paraId="624D7254" w14:textId="77777777" w:rsidR="00EE7C29" w:rsidRPr="006A6AA2" w:rsidRDefault="00EE7C29" w:rsidP="005D326F">
            <w:pPr>
              <w:tabs>
                <w:tab w:val="left" w:pos="1701"/>
                <w:tab w:val="left" w:pos="4678"/>
              </w:tabs>
              <w:spacing w:after="0"/>
              <w:rPr>
                <w:rFonts w:cs="Calibri"/>
                <w:snapToGrid w:val="0"/>
              </w:rPr>
            </w:pPr>
            <w:r w:rsidRPr="00EE7C29">
              <w:rPr>
                <w:rFonts w:cs="Calibri"/>
                <w:snapToGrid w:val="0"/>
              </w:rPr>
              <w:t>Kontaktní osoby:</w:t>
            </w:r>
          </w:p>
          <w:p w14:paraId="5027DF13" w14:textId="77777777" w:rsidR="00EE7C29" w:rsidRPr="00EE7C29" w:rsidRDefault="00EE7C29" w:rsidP="00EE7C29">
            <w:pPr>
              <w:tabs>
                <w:tab w:val="left" w:pos="1701"/>
                <w:tab w:val="left" w:pos="4678"/>
              </w:tabs>
              <w:spacing w:after="0"/>
              <w:rPr>
                <w:rFonts w:cs="Calibri"/>
                <w:snapToGrid w:val="0"/>
              </w:rPr>
            </w:pPr>
            <w:r w:rsidRPr="00EE7C29">
              <w:rPr>
                <w:rFonts w:cs="Calibri"/>
                <w:snapToGrid w:val="0"/>
              </w:rPr>
              <w:t>Telefon:</w:t>
            </w:r>
          </w:p>
          <w:p w14:paraId="24A5BE96" w14:textId="77777777" w:rsidR="00EE7C29" w:rsidRPr="00EE7C29" w:rsidRDefault="00EE7C29" w:rsidP="00EE7C29">
            <w:pPr>
              <w:tabs>
                <w:tab w:val="left" w:pos="1701"/>
                <w:tab w:val="left" w:pos="4678"/>
              </w:tabs>
              <w:spacing w:after="0"/>
              <w:rPr>
                <w:rFonts w:cs="Calibri"/>
                <w:snapToGrid w:val="0"/>
              </w:rPr>
            </w:pPr>
            <w:r w:rsidRPr="00EE7C29">
              <w:rPr>
                <w:rFonts w:cs="Calibri"/>
                <w:snapToGrid w:val="0"/>
              </w:rPr>
              <w:t>E-mail:</w:t>
            </w:r>
          </w:p>
          <w:p w14:paraId="058D3C70" w14:textId="77777777" w:rsidR="00EE7C29" w:rsidRPr="00EE7C29" w:rsidRDefault="00EE7C29" w:rsidP="00EE7C29">
            <w:pPr>
              <w:tabs>
                <w:tab w:val="left" w:pos="1701"/>
                <w:tab w:val="left" w:pos="4678"/>
              </w:tabs>
              <w:spacing w:after="0"/>
              <w:rPr>
                <w:rFonts w:cs="Calibri"/>
                <w:snapToGrid w:val="0"/>
              </w:rPr>
            </w:pPr>
            <w:r w:rsidRPr="00EE7C29">
              <w:rPr>
                <w:rFonts w:cs="Calibri"/>
                <w:snapToGrid w:val="0"/>
              </w:rPr>
              <w:tab/>
            </w:r>
            <w:r w:rsidRPr="00EE7C29">
              <w:rPr>
                <w:rFonts w:cs="Calibri"/>
                <w:snapToGrid w:val="0"/>
              </w:rPr>
              <w:tab/>
            </w:r>
          </w:p>
          <w:p w14:paraId="16545428" w14:textId="77777777" w:rsidR="00EE7C29" w:rsidRPr="00EE7C29" w:rsidRDefault="00EE7C29" w:rsidP="005D326F">
            <w:pPr>
              <w:tabs>
                <w:tab w:val="left" w:pos="1701"/>
                <w:tab w:val="left" w:pos="4678"/>
              </w:tabs>
              <w:spacing w:after="0"/>
              <w:rPr>
                <w:rFonts w:cs="Calibri"/>
                <w:snapToGrid w:val="0"/>
              </w:rPr>
            </w:pPr>
          </w:p>
          <w:p w14:paraId="3C2D303D" w14:textId="77777777" w:rsidR="00EE7C29" w:rsidRPr="00EE7C29" w:rsidRDefault="00EE7C29" w:rsidP="005D326F">
            <w:pPr>
              <w:tabs>
                <w:tab w:val="left" w:pos="1701"/>
                <w:tab w:val="left" w:pos="4678"/>
              </w:tabs>
              <w:spacing w:after="0"/>
              <w:rPr>
                <w:rFonts w:cs="Calibri"/>
                <w:snapToGrid w:val="0"/>
              </w:rPr>
            </w:pPr>
            <w:r w:rsidRPr="00EE7C29">
              <w:rPr>
                <w:rFonts w:cs="Calibri"/>
                <w:snapToGrid w:val="0"/>
              </w:rPr>
              <w:t>(dále jen „kupující“)</w:t>
            </w:r>
          </w:p>
          <w:p w14:paraId="2CA0665C" w14:textId="77777777" w:rsidR="00EE7C29" w:rsidRPr="006A6AA2" w:rsidRDefault="00EE7C29" w:rsidP="005D326F">
            <w:pPr>
              <w:tabs>
                <w:tab w:val="left" w:pos="1701"/>
                <w:tab w:val="left" w:pos="4678"/>
              </w:tabs>
              <w:spacing w:after="0"/>
              <w:rPr>
                <w:rFonts w:cs="Calibri"/>
                <w:snapToGrid w:val="0"/>
              </w:rPr>
            </w:pPr>
          </w:p>
        </w:tc>
        <w:tc>
          <w:tcPr>
            <w:tcW w:w="6258" w:type="dxa"/>
          </w:tcPr>
          <w:p w14:paraId="208394DE" w14:textId="77777777" w:rsidR="00EE7C29" w:rsidRPr="00450100" w:rsidRDefault="00EE7C29" w:rsidP="005D326F">
            <w:pPr>
              <w:tabs>
                <w:tab w:val="left" w:pos="1701"/>
                <w:tab w:val="left" w:pos="4678"/>
              </w:tabs>
              <w:spacing w:after="0"/>
              <w:rPr>
                <w:rFonts w:cs="Calibri"/>
                <w:snapToGrid w:val="0"/>
              </w:rPr>
            </w:pPr>
            <w:r w:rsidRPr="00303B9E">
              <w:rPr>
                <w:rFonts w:cs="Calibri"/>
                <w:snapToGrid w:val="0"/>
              </w:rPr>
              <w:t>Mgr. Tomáš Maluška, Mgr. Hana Purgertová</w:t>
            </w:r>
          </w:p>
          <w:p w14:paraId="72F2BA06" w14:textId="77777777" w:rsidR="00EE7C29" w:rsidRPr="00303B9E" w:rsidRDefault="00EE7C29" w:rsidP="005D326F">
            <w:pPr>
              <w:tabs>
                <w:tab w:val="left" w:pos="1701"/>
                <w:tab w:val="left" w:pos="4678"/>
              </w:tabs>
              <w:spacing w:after="0"/>
              <w:rPr>
                <w:rFonts w:cs="Calibri"/>
                <w:snapToGrid w:val="0"/>
              </w:rPr>
            </w:pPr>
            <w:r w:rsidRPr="00303B9E">
              <w:rPr>
                <w:rFonts w:cs="Calibri"/>
                <w:snapToGrid w:val="0"/>
              </w:rPr>
              <w:t>541 658 881, 541 658 810</w:t>
            </w:r>
          </w:p>
          <w:p w14:paraId="64D76CEB" w14:textId="77777777" w:rsidR="00EE7C29" w:rsidRPr="00303B9E" w:rsidRDefault="00BD6E10" w:rsidP="005D326F">
            <w:pPr>
              <w:tabs>
                <w:tab w:val="left" w:pos="1701"/>
                <w:tab w:val="left" w:pos="4678"/>
              </w:tabs>
              <w:spacing w:after="0"/>
              <w:rPr>
                <w:rFonts w:cs="Calibri"/>
                <w:snapToGrid w:val="0"/>
              </w:rPr>
            </w:pPr>
            <w:hyperlink r:id="rId11" w:history="1">
              <w:r w:rsidR="00EE7C29" w:rsidRPr="00EE7C29">
                <w:rPr>
                  <w:rStyle w:val="Hypertextovodkaz"/>
                  <w:rFonts w:cs="Calibri"/>
                  <w:snapToGrid w:val="0"/>
                </w:rPr>
                <w:t>maluska.tomas@kr-jihomoravsky.cz</w:t>
              </w:r>
            </w:hyperlink>
            <w:r w:rsidR="00EE7C29" w:rsidRPr="00303B9E">
              <w:rPr>
                <w:rFonts w:cs="Calibri"/>
                <w:snapToGrid w:val="0"/>
              </w:rPr>
              <w:t>;</w:t>
            </w:r>
          </w:p>
          <w:p w14:paraId="377A4D36" w14:textId="77777777" w:rsidR="0008748D" w:rsidRDefault="00BD6E10" w:rsidP="005D326F">
            <w:pPr>
              <w:tabs>
                <w:tab w:val="left" w:pos="1701"/>
                <w:tab w:val="left" w:pos="4678"/>
              </w:tabs>
              <w:spacing w:after="0"/>
              <w:rPr>
                <w:rFonts w:cs="Calibri"/>
                <w:snapToGrid w:val="0"/>
              </w:rPr>
            </w:pPr>
            <w:hyperlink r:id="rId12" w:history="1">
              <w:r w:rsidR="0008748D" w:rsidRPr="00507262">
                <w:rPr>
                  <w:rStyle w:val="Hypertextovodkaz"/>
                  <w:rFonts w:cs="Calibri"/>
                  <w:snapToGrid w:val="0"/>
                </w:rPr>
                <w:t>purgertova.hana@kr-jihomoravsky.cz</w:t>
              </w:r>
            </w:hyperlink>
          </w:p>
          <w:p w14:paraId="69F0E249" w14:textId="77777777" w:rsidR="00EE7C29" w:rsidRPr="006A6AA2" w:rsidRDefault="00BD6E10" w:rsidP="005D326F">
            <w:pPr>
              <w:tabs>
                <w:tab w:val="left" w:pos="1701"/>
                <w:tab w:val="left" w:pos="4678"/>
              </w:tabs>
              <w:spacing w:after="0"/>
              <w:rPr>
                <w:rFonts w:cs="Calibri"/>
                <w:snapToGrid w:val="0"/>
              </w:rPr>
            </w:pPr>
            <w:hyperlink r:id="rId13" w:history="1"/>
          </w:p>
        </w:tc>
      </w:tr>
    </w:tbl>
    <w:p w14:paraId="2364EDA8" w14:textId="77777777" w:rsidR="000D4B76" w:rsidRDefault="000D4B76" w:rsidP="00ED2E24">
      <w:pPr>
        <w:tabs>
          <w:tab w:val="left" w:pos="1701"/>
          <w:tab w:val="left" w:pos="4678"/>
        </w:tabs>
        <w:spacing w:after="0" w:line="240" w:lineRule="auto"/>
        <w:rPr>
          <w:rFonts w:cs="Calibri"/>
          <w:b/>
          <w:snapToGrid w:val="0"/>
        </w:rPr>
      </w:pPr>
    </w:p>
    <w:p w14:paraId="71FE11C8" w14:textId="77777777" w:rsidR="00ED2E24" w:rsidRPr="006A6AA2" w:rsidRDefault="00ED2E24" w:rsidP="00ED2E24">
      <w:pPr>
        <w:tabs>
          <w:tab w:val="left" w:pos="1701"/>
          <w:tab w:val="left" w:pos="4678"/>
        </w:tabs>
        <w:spacing w:after="0" w:line="240" w:lineRule="auto"/>
        <w:rPr>
          <w:rFonts w:cs="Calibri"/>
          <w:b/>
          <w:snapToGrid w:val="0"/>
        </w:rPr>
      </w:pPr>
      <w:r>
        <w:rPr>
          <w:rFonts w:cs="Calibri"/>
          <w:b/>
          <w:snapToGrid w:val="0"/>
        </w:rPr>
        <w:t>a</w:t>
      </w:r>
    </w:p>
    <w:p w14:paraId="3AFD17FF" w14:textId="77777777" w:rsidR="000D4B76" w:rsidRPr="00F37914" w:rsidRDefault="000D4B76" w:rsidP="004E3081">
      <w:pPr>
        <w:tabs>
          <w:tab w:val="left" w:pos="1701"/>
          <w:tab w:val="left" w:pos="4678"/>
        </w:tabs>
        <w:spacing w:after="0"/>
        <w:rPr>
          <w:rFonts w:cs="Calibri"/>
          <w:b/>
          <w:snapToGrid w:val="0"/>
          <w:sz w:val="20"/>
          <w:szCs w:val="20"/>
        </w:rPr>
      </w:pPr>
    </w:p>
    <w:p w14:paraId="1A8E72AC" w14:textId="77777777" w:rsidR="000D4B76" w:rsidRPr="006A6AA2" w:rsidRDefault="000D4B76" w:rsidP="00B00C2F">
      <w:pPr>
        <w:tabs>
          <w:tab w:val="left" w:pos="1701"/>
          <w:tab w:val="left" w:pos="4678"/>
        </w:tabs>
        <w:spacing w:after="0"/>
        <w:rPr>
          <w:rFonts w:cs="Calibri"/>
          <w:b/>
          <w:snapToGrid w:val="0"/>
        </w:rPr>
      </w:pPr>
      <w:r w:rsidRPr="006A6AA2">
        <w:rPr>
          <w:rFonts w:cs="Calibri"/>
          <w:b/>
          <w:snapToGrid w:val="0"/>
        </w:rPr>
        <w:t>2. ……</w:t>
      </w:r>
      <w:r w:rsidR="007334AD" w:rsidRPr="006A6AA2">
        <w:rPr>
          <w:rFonts w:cs="Calibri"/>
          <w:b/>
          <w:snapToGrid w:val="0"/>
        </w:rPr>
        <w:t>……</w:t>
      </w:r>
      <w:proofErr w:type="gramStart"/>
      <w:r w:rsidR="007334AD" w:rsidRPr="006A6AA2">
        <w:rPr>
          <w:rFonts w:cs="Calibri"/>
          <w:b/>
          <w:snapToGrid w:val="0"/>
        </w:rPr>
        <w:t>…….</w:t>
      </w:r>
      <w:proofErr w:type="gramEnd"/>
      <w:r w:rsidR="007334AD" w:rsidRPr="006A6AA2">
        <w:rPr>
          <w:rFonts w:cs="Calibri"/>
          <w:b/>
          <w:snapToGrid w:val="0"/>
        </w:rPr>
        <w:t>.</w:t>
      </w:r>
      <w:r w:rsidRPr="006A6AA2">
        <w:rPr>
          <w:rFonts w:cs="Calibri"/>
          <w:b/>
          <w:snapToGrid w:val="0"/>
        </w:rPr>
        <w:t>……………..</w:t>
      </w:r>
    </w:p>
    <w:p w14:paraId="65D1EC93" w14:textId="77777777" w:rsidR="000D4B76" w:rsidRPr="006A6AA2" w:rsidRDefault="000D4B76" w:rsidP="00617C4B">
      <w:pPr>
        <w:tabs>
          <w:tab w:val="left" w:pos="1701"/>
          <w:tab w:val="left" w:pos="4678"/>
        </w:tabs>
        <w:spacing w:after="0"/>
        <w:rPr>
          <w:rFonts w:cs="Calibri"/>
          <w:snapToGrid w:val="0"/>
        </w:rPr>
      </w:pPr>
      <w:r w:rsidRPr="006A6AA2">
        <w:rPr>
          <w:rFonts w:cs="Calibri"/>
          <w:snapToGrid w:val="0"/>
        </w:rPr>
        <w:t>-</w:t>
      </w:r>
      <w:r w:rsidR="0006722E" w:rsidRPr="006A6AA2">
        <w:rPr>
          <w:rFonts w:cs="Calibri"/>
          <w:snapToGrid w:val="0"/>
        </w:rPr>
        <w:t xml:space="preserve"> </w:t>
      </w:r>
      <w:r w:rsidRPr="006A6AA2">
        <w:rPr>
          <w:rFonts w:cs="Calibri"/>
          <w:snapToGrid w:val="0"/>
        </w:rPr>
        <w:t>společnost, fyzická osoba zapsaná v obchodním rejstříku vedeného u Krajského soudu v</w:t>
      </w:r>
      <w:proofErr w:type="gramStart"/>
      <w:r w:rsidRPr="006A6AA2">
        <w:rPr>
          <w:rFonts w:cs="Calibri"/>
          <w:snapToGrid w:val="0"/>
        </w:rPr>
        <w:t xml:space="preserve"> </w:t>
      </w:r>
      <w:r w:rsidR="00FB5819" w:rsidRPr="006A6AA2">
        <w:rPr>
          <w:rFonts w:cs="Calibri"/>
          <w:snapToGrid w:val="0"/>
        </w:rPr>
        <w:t>….</w:t>
      </w:r>
      <w:proofErr w:type="gramEnd"/>
      <w:r w:rsidR="00FB5819" w:rsidRPr="006A6AA2">
        <w:rPr>
          <w:rFonts w:cs="Calibri"/>
          <w:snapToGrid w:val="0"/>
        </w:rPr>
        <w:t>.</w:t>
      </w:r>
      <w:r w:rsidR="00F62749" w:rsidRPr="006A6AA2">
        <w:rPr>
          <w:rFonts w:cs="Calibri"/>
          <w:snapToGrid w:val="0"/>
        </w:rPr>
        <w:t>…</w:t>
      </w:r>
      <w:r w:rsidRPr="006A6AA2">
        <w:rPr>
          <w:rFonts w:cs="Calibri"/>
          <w:snapToGrid w:val="0"/>
        </w:rPr>
        <w:t xml:space="preserve">…, v odd. …., č. </w:t>
      </w:r>
      <w:proofErr w:type="spellStart"/>
      <w:r w:rsidRPr="006A6AA2">
        <w:rPr>
          <w:rFonts w:cs="Calibri"/>
          <w:snapToGrid w:val="0"/>
        </w:rPr>
        <w:t>vl</w:t>
      </w:r>
      <w:proofErr w:type="spellEnd"/>
      <w:r w:rsidRPr="006A6AA2">
        <w:rPr>
          <w:rFonts w:cs="Calibri"/>
          <w:snapToGrid w:val="0"/>
        </w:rPr>
        <w:t>. …</w:t>
      </w:r>
      <w:r w:rsidR="00F62749" w:rsidRPr="006A6AA2">
        <w:rPr>
          <w:rFonts w:cs="Calibri"/>
          <w:snapToGrid w:val="0"/>
        </w:rPr>
        <w:t>……</w:t>
      </w:r>
      <w:r w:rsidRPr="006A6AA2">
        <w:rPr>
          <w:rFonts w:cs="Calibri"/>
          <w:snapToGrid w:val="0"/>
        </w:rPr>
        <w:t>.</w:t>
      </w:r>
    </w:p>
    <w:p w14:paraId="416DB72B" w14:textId="77777777" w:rsidR="000D4B76" w:rsidRPr="006A6AA2" w:rsidRDefault="000D4B76" w:rsidP="00617C4B">
      <w:pPr>
        <w:tabs>
          <w:tab w:val="left" w:pos="1701"/>
          <w:tab w:val="left" w:pos="4678"/>
        </w:tabs>
        <w:spacing w:after="0"/>
        <w:rPr>
          <w:rFonts w:cs="Calibri"/>
          <w:snapToGrid w:val="0"/>
        </w:rPr>
      </w:pPr>
      <w:r w:rsidRPr="006A6AA2">
        <w:rPr>
          <w:rFonts w:cs="Calibri"/>
          <w:snapToGrid w:val="0"/>
        </w:rPr>
        <w:t>nebo</w:t>
      </w:r>
    </w:p>
    <w:p w14:paraId="2918B873" w14:textId="77777777" w:rsidR="000D4B76" w:rsidRPr="006A6AA2" w:rsidRDefault="000D4B76" w:rsidP="00617C4B">
      <w:pPr>
        <w:tabs>
          <w:tab w:val="left" w:pos="1701"/>
          <w:tab w:val="left" w:pos="4678"/>
        </w:tabs>
        <w:spacing w:after="0"/>
        <w:rPr>
          <w:rFonts w:cs="Calibri"/>
          <w:snapToGrid w:val="0"/>
        </w:rPr>
      </w:pPr>
      <w:r w:rsidRPr="006A6AA2">
        <w:rPr>
          <w:rFonts w:cs="Calibri"/>
          <w:snapToGrid w:val="0"/>
        </w:rPr>
        <w:t>-</w:t>
      </w:r>
      <w:r w:rsidR="002E41EA" w:rsidRPr="006A6AA2">
        <w:rPr>
          <w:rFonts w:cs="Calibri"/>
          <w:snapToGrid w:val="0"/>
        </w:rPr>
        <w:t xml:space="preserve"> </w:t>
      </w:r>
      <w:r w:rsidRPr="006A6AA2">
        <w:rPr>
          <w:rFonts w:cs="Calibri"/>
          <w:snapToGrid w:val="0"/>
        </w:rPr>
        <w:t>fyzická osoba podnikající na základě živnostenského oprávnění vydaného …</w:t>
      </w:r>
      <w:r w:rsidR="00A41D24" w:rsidRPr="006A6AA2">
        <w:rPr>
          <w:rFonts w:cs="Calibri"/>
          <w:snapToGrid w:val="0"/>
        </w:rPr>
        <w:t>…</w:t>
      </w:r>
      <w:proofErr w:type="gramStart"/>
      <w:r w:rsidR="00A41D24" w:rsidRPr="006A6AA2">
        <w:rPr>
          <w:rFonts w:cs="Calibri"/>
          <w:snapToGrid w:val="0"/>
        </w:rPr>
        <w:t>…</w:t>
      </w:r>
      <w:r w:rsidR="00F62749" w:rsidRPr="006A6AA2">
        <w:rPr>
          <w:rFonts w:cs="Calibri"/>
          <w:snapToGrid w:val="0"/>
        </w:rPr>
        <w:t>….</w:t>
      </w:r>
      <w:proofErr w:type="gramEnd"/>
      <w:r w:rsidRPr="006A6AA2">
        <w:rPr>
          <w:rFonts w:cs="Calibri"/>
          <w:snapToGrid w:val="0"/>
        </w:rPr>
        <w:t xml:space="preserve">. č. j. </w:t>
      </w:r>
      <w:r w:rsidR="002E41EA" w:rsidRPr="006A6AA2">
        <w:rPr>
          <w:rFonts w:cs="Calibri"/>
          <w:snapToGrid w:val="0"/>
        </w:rPr>
        <w:t xml:space="preserve"> ………………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880"/>
        <w:gridCol w:w="6224"/>
      </w:tblGrid>
      <w:tr w:rsidR="000D4B76" w:rsidRPr="006A6AA2" w14:paraId="3138B5FD" w14:textId="77777777" w:rsidTr="000D4B76">
        <w:tc>
          <w:tcPr>
            <w:tcW w:w="2880" w:type="dxa"/>
          </w:tcPr>
          <w:p w14:paraId="3468E6B9" w14:textId="77777777" w:rsidR="000D4B76" w:rsidRPr="006A6AA2" w:rsidRDefault="00FB5819" w:rsidP="00617C4B">
            <w:pPr>
              <w:tabs>
                <w:tab w:val="left" w:pos="1701"/>
                <w:tab w:val="left" w:pos="4678"/>
              </w:tabs>
              <w:spacing w:after="0"/>
              <w:ind w:hanging="108"/>
              <w:rPr>
                <w:rFonts w:cs="Calibri"/>
                <w:snapToGrid w:val="0"/>
              </w:rPr>
            </w:pPr>
            <w:r w:rsidRPr="006A6AA2">
              <w:rPr>
                <w:rFonts w:cs="Calibri"/>
                <w:snapToGrid w:val="0"/>
              </w:rPr>
              <w:t>S</w:t>
            </w:r>
            <w:r w:rsidR="000D4B76" w:rsidRPr="006A6AA2">
              <w:rPr>
                <w:rFonts w:cs="Calibri"/>
                <w:snapToGrid w:val="0"/>
              </w:rPr>
              <w:t>ídlo</w:t>
            </w:r>
            <w:r w:rsidR="002E41EA" w:rsidRPr="006A6AA2">
              <w:rPr>
                <w:rFonts w:cs="Calibri"/>
                <w:snapToGrid w:val="0"/>
              </w:rPr>
              <w:t>:</w:t>
            </w:r>
          </w:p>
        </w:tc>
        <w:tc>
          <w:tcPr>
            <w:tcW w:w="6224" w:type="dxa"/>
          </w:tcPr>
          <w:p w14:paraId="376823F8" w14:textId="77777777" w:rsidR="000D4B76" w:rsidRPr="006A6AA2" w:rsidRDefault="000D4B76" w:rsidP="00617C4B">
            <w:pPr>
              <w:tabs>
                <w:tab w:val="left" w:pos="1701"/>
                <w:tab w:val="left" w:pos="4678"/>
              </w:tabs>
              <w:spacing w:after="0"/>
              <w:rPr>
                <w:rFonts w:cs="Calibri"/>
                <w:snapToGrid w:val="0"/>
              </w:rPr>
            </w:pPr>
          </w:p>
        </w:tc>
      </w:tr>
      <w:tr w:rsidR="000D4B76" w:rsidRPr="006A6AA2" w14:paraId="0BA3ECE4" w14:textId="77777777" w:rsidTr="000D4B76">
        <w:tc>
          <w:tcPr>
            <w:tcW w:w="2880" w:type="dxa"/>
          </w:tcPr>
          <w:p w14:paraId="67AA7D08" w14:textId="77777777" w:rsidR="000D4B76" w:rsidRPr="006A6AA2" w:rsidRDefault="000D4B76" w:rsidP="00617C4B">
            <w:pPr>
              <w:tabs>
                <w:tab w:val="left" w:pos="1701"/>
                <w:tab w:val="left" w:pos="4678"/>
              </w:tabs>
              <w:spacing w:after="0"/>
              <w:ind w:hanging="108"/>
              <w:rPr>
                <w:rFonts w:cs="Calibri"/>
                <w:snapToGrid w:val="0"/>
              </w:rPr>
            </w:pPr>
            <w:r w:rsidRPr="006A6AA2">
              <w:rPr>
                <w:rFonts w:cs="Calibri"/>
                <w:snapToGrid w:val="0"/>
              </w:rPr>
              <w:t>IČ</w:t>
            </w:r>
            <w:r w:rsidR="00201E99">
              <w:rPr>
                <w:rFonts w:cs="Calibri"/>
                <w:snapToGrid w:val="0"/>
              </w:rPr>
              <w:t>O</w:t>
            </w:r>
            <w:r w:rsidRPr="006A6AA2">
              <w:rPr>
                <w:rFonts w:cs="Calibri"/>
                <w:snapToGrid w:val="0"/>
              </w:rPr>
              <w:t>:</w:t>
            </w:r>
          </w:p>
        </w:tc>
        <w:tc>
          <w:tcPr>
            <w:tcW w:w="6224" w:type="dxa"/>
          </w:tcPr>
          <w:p w14:paraId="128B78BF" w14:textId="77777777" w:rsidR="000D4B76" w:rsidRPr="006A6AA2" w:rsidRDefault="000D4B76" w:rsidP="00617C4B">
            <w:pPr>
              <w:tabs>
                <w:tab w:val="left" w:pos="1701"/>
                <w:tab w:val="left" w:pos="4678"/>
              </w:tabs>
              <w:spacing w:after="0"/>
              <w:rPr>
                <w:rFonts w:cs="Calibri"/>
                <w:snapToGrid w:val="0"/>
              </w:rPr>
            </w:pPr>
          </w:p>
        </w:tc>
      </w:tr>
      <w:tr w:rsidR="000D4B76" w:rsidRPr="006A6AA2" w14:paraId="6910EF64" w14:textId="77777777" w:rsidTr="000D4B76">
        <w:tc>
          <w:tcPr>
            <w:tcW w:w="2880" w:type="dxa"/>
          </w:tcPr>
          <w:p w14:paraId="2AC38E78" w14:textId="77777777" w:rsidR="000D4B76" w:rsidRPr="006A6AA2" w:rsidRDefault="000D4B76" w:rsidP="00617C4B">
            <w:pPr>
              <w:tabs>
                <w:tab w:val="left" w:pos="1701"/>
                <w:tab w:val="left" w:pos="4678"/>
              </w:tabs>
              <w:spacing w:after="0"/>
              <w:ind w:hanging="108"/>
              <w:rPr>
                <w:rFonts w:cs="Calibri"/>
                <w:snapToGrid w:val="0"/>
              </w:rPr>
            </w:pPr>
            <w:r w:rsidRPr="006A6AA2">
              <w:rPr>
                <w:rFonts w:cs="Calibri"/>
                <w:snapToGrid w:val="0"/>
              </w:rPr>
              <w:t>DIČ:</w:t>
            </w:r>
          </w:p>
        </w:tc>
        <w:tc>
          <w:tcPr>
            <w:tcW w:w="6224" w:type="dxa"/>
          </w:tcPr>
          <w:p w14:paraId="2B3D4871" w14:textId="77777777" w:rsidR="000D4B76" w:rsidRPr="006A6AA2" w:rsidRDefault="000D4B76" w:rsidP="00617C4B">
            <w:pPr>
              <w:tabs>
                <w:tab w:val="left" w:pos="1701"/>
                <w:tab w:val="left" w:pos="4678"/>
              </w:tabs>
              <w:spacing w:after="0"/>
              <w:rPr>
                <w:rFonts w:cs="Calibri"/>
                <w:snapToGrid w:val="0"/>
              </w:rPr>
            </w:pPr>
          </w:p>
        </w:tc>
      </w:tr>
      <w:tr w:rsidR="000D4B76" w:rsidRPr="006A6AA2" w14:paraId="19A9CC00" w14:textId="77777777" w:rsidTr="000D4B76">
        <w:tc>
          <w:tcPr>
            <w:tcW w:w="2880" w:type="dxa"/>
          </w:tcPr>
          <w:p w14:paraId="49BCAF16" w14:textId="77777777" w:rsidR="000D4B76" w:rsidRPr="006A6AA2" w:rsidRDefault="000D4B76" w:rsidP="00617C4B">
            <w:pPr>
              <w:tabs>
                <w:tab w:val="left" w:pos="1701"/>
                <w:tab w:val="left" w:pos="4678"/>
              </w:tabs>
              <w:spacing w:after="0"/>
              <w:ind w:hanging="108"/>
              <w:rPr>
                <w:rFonts w:cs="Calibri"/>
                <w:snapToGrid w:val="0"/>
              </w:rPr>
            </w:pPr>
            <w:r w:rsidRPr="006A6AA2">
              <w:rPr>
                <w:rFonts w:cs="Calibri"/>
                <w:snapToGrid w:val="0"/>
              </w:rPr>
              <w:t>bankovní spojení</w:t>
            </w:r>
            <w:r w:rsidR="002E41EA" w:rsidRPr="006A6AA2">
              <w:rPr>
                <w:rFonts w:cs="Calibri"/>
                <w:snapToGrid w:val="0"/>
              </w:rPr>
              <w:t>:</w:t>
            </w:r>
            <w:r w:rsidRPr="006A6AA2">
              <w:rPr>
                <w:rFonts w:cs="Calibri"/>
                <w:snapToGrid w:val="0"/>
              </w:rPr>
              <w:t xml:space="preserve"> </w:t>
            </w:r>
          </w:p>
        </w:tc>
        <w:tc>
          <w:tcPr>
            <w:tcW w:w="6224" w:type="dxa"/>
          </w:tcPr>
          <w:p w14:paraId="6695BE13" w14:textId="77777777" w:rsidR="000D4B76" w:rsidRPr="006A6AA2" w:rsidRDefault="000D4B76" w:rsidP="00617C4B">
            <w:pPr>
              <w:tabs>
                <w:tab w:val="left" w:pos="1701"/>
                <w:tab w:val="left" w:pos="4678"/>
              </w:tabs>
              <w:spacing w:after="0"/>
              <w:rPr>
                <w:rFonts w:cs="Calibri"/>
                <w:snapToGrid w:val="0"/>
              </w:rPr>
            </w:pPr>
          </w:p>
        </w:tc>
      </w:tr>
      <w:tr w:rsidR="000D4B76" w:rsidRPr="006A6AA2" w14:paraId="4B70C9A6" w14:textId="77777777" w:rsidTr="000D4B76">
        <w:tc>
          <w:tcPr>
            <w:tcW w:w="2880" w:type="dxa"/>
          </w:tcPr>
          <w:p w14:paraId="2203E176" w14:textId="77777777" w:rsidR="000D4B76" w:rsidRDefault="000D4B76" w:rsidP="00617C4B">
            <w:pPr>
              <w:tabs>
                <w:tab w:val="left" w:pos="1701"/>
                <w:tab w:val="left" w:pos="4678"/>
              </w:tabs>
              <w:spacing w:after="0"/>
              <w:ind w:hanging="108"/>
              <w:rPr>
                <w:rFonts w:cs="Calibri"/>
                <w:snapToGrid w:val="0"/>
              </w:rPr>
            </w:pPr>
            <w:r w:rsidRPr="006A6AA2">
              <w:rPr>
                <w:rFonts w:cs="Calibri"/>
                <w:snapToGrid w:val="0"/>
              </w:rPr>
              <w:t>jednající/zastoupený:</w:t>
            </w:r>
          </w:p>
          <w:p w14:paraId="09ED2DF5" w14:textId="77777777" w:rsidR="00893A73" w:rsidRPr="006A6AA2" w:rsidRDefault="00893A73" w:rsidP="00617C4B">
            <w:pPr>
              <w:tabs>
                <w:tab w:val="left" w:pos="1701"/>
                <w:tab w:val="left" w:pos="4678"/>
              </w:tabs>
              <w:spacing w:after="0"/>
              <w:ind w:hanging="108"/>
              <w:rPr>
                <w:rFonts w:cs="Calibri"/>
                <w:snapToGrid w:val="0"/>
              </w:rPr>
            </w:pPr>
            <w:r>
              <w:rPr>
                <w:rFonts w:cs="Calibri"/>
                <w:snapToGrid w:val="0"/>
              </w:rPr>
              <w:t>e-mail:</w:t>
            </w:r>
          </w:p>
        </w:tc>
        <w:tc>
          <w:tcPr>
            <w:tcW w:w="6224" w:type="dxa"/>
          </w:tcPr>
          <w:p w14:paraId="6B08CB6B" w14:textId="77777777" w:rsidR="000D4B76" w:rsidRPr="006A6AA2" w:rsidRDefault="000D4B76" w:rsidP="00617C4B">
            <w:pPr>
              <w:tabs>
                <w:tab w:val="left" w:pos="1701"/>
                <w:tab w:val="left" w:pos="4678"/>
              </w:tabs>
              <w:spacing w:after="0"/>
              <w:rPr>
                <w:rFonts w:cs="Calibri"/>
                <w:snapToGrid w:val="0"/>
              </w:rPr>
            </w:pPr>
          </w:p>
        </w:tc>
      </w:tr>
    </w:tbl>
    <w:p w14:paraId="40F4AFDC" w14:textId="77777777" w:rsidR="000D4B76" w:rsidRDefault="000D4B76" w:rsidP="004E3081">
      <w:pPr>
        <w:tabs>
          <w:tab w:val="left" w:pos="1701"/>
          <w:tab w:val="left" w:pos="4678"/>
        </w:tabs>
        <w:spacing w:after="0"/>
        <w:rPr>
          <w:rFonts w:cs="Calibri"/>
          <w:b/>
          <w:snapToGrid w:val="0"/>
        </w:rPr>
      </w:pPr>
      <w:r w:rsidRPr="006A6AA2">
        <w:rPr>
          <w:rFonts w:cs="Calibri"/>
          <w:b/>
          <w:snapToGrid w:val="0"/>
        </w:rPr>
        <w:t>(dále jen „prodávající“)</w:t>
      </w:r>
    </w:p>
    <w:p w14:paraId="060B5A80" w14:textId="77777777" w:rsidR="001C3833" w:rsidRPr="006A6AA2" w:rsidRDefault="001C3833" w:rsidP="004E3081">
      <w:pPr>
        <w:tabs>
          <w:tab w:val="left" w:pos="1701"/>
          <w:tab w:val="left" w:pos="4678"/>
        </w:tabs>
        <w:spacing w:after="0"/>
        <w:rPr>
          <w:rFonts w:cs="Calibri"/>
          <w:b/>
          <w:snapToGrid w:val="0"/>
        </w:rPr>
      </w:pPr>
    </w:p>
    <w:p w14:paraId="7C9B903A" w14:textId="77777777" w:rsidR="00967D60" w:rsidRDefault="000D4B76" w:rsidP="004E3081">
      <w:pPr>
        <w:tabs>
          <w:tab w:val="left" w:pos="1701"/>
          <w:tab w:val="left" w:pos="4678"/>
        </w:tabs>
        <w:spacing w:after="0"/>
        <w:jc w:val="both"/>
        <w:rPr>
          <w:rFonts w:cs="Calibri"/>
          <w:b/>
          <w:snapToGrid w:val="0"/>
        </w:rPr>
      </w:pPr>
      <w:r w:rsidRPr="006A6AA2">
        <w:rPr>
          <w:rFonts w:cs="Calibri"/>
          <w:b/>
          <w:i/>
        </w:rPr>
        <w:t>P</w:t>
      </w:r>
      <w:r w:rsidR="006F4C79" w:rsidRPr="006A6AA2">
        <w:rPr>
          <w:rFonts w:cs="Calibri"/>
          <w:b/>
          <w:i/>
        </w:rPr>
        <w:t xml:space="preserve">OKYNY PRO </w:t>
      </w:r>
      <w:r w:rsidR="00FE09E5">
        <w:rPr>
          <w:rFonts w:cs="Calibri"/>
          <w:b/>
          <w:i/>
        </w:rPr>
        <w:t>ÚČASTNÍKA</w:t>
      </w:r>
      <w:r w:rsidR="006F4C79" w:rsidRPr="006A6AA2">
        <w:rPr>
          <w:rFonts w:cs="Calibri"/>
          <w:b/>
          <w:i/>
        </w:rPr>
        <w:t xml:space="preserve">: </w:t>
      </w:r>
      <w:r w:rsidRPr="006A6AA2">
        <w:rPr>
          <w:rFonts w:cs="Calibri"/>
          <w:i/>
        </w:rPr>
        <w:t>Při zpracování návrhu na uzavření smlouvy</w:t>
      </w:r>
      <w:r w:rsidR="006F4C79" w:rsidRPr="006A6AA2">
        <w:rPr>
          <w:rFonts w:cs="Calibri"/>
          <w:i/>
        </w:rPr>
        <w:t xml:space="preserve"> </w:t>
      </w:r>
      <w:r w:rsidRPr="006A6AA2">
        <w:rPr>
          <w:rFonts w:cs="Calibri"/>
          <w:i/>
        </w:rPr>
        <w:t xml:space="preserve">doplní </w:t>
      </w:r>
      <w:r w:rsidR="002A269A">
        <w:rPr>
          <w:rFonts w:cs="Calibri"/>
          <w:i/>
        </w:rPr>
        <w:t>účastník</w:t>
      </w:r>
      <w:r w:rsidRPr="006A6AA2">
        <w:rPr>
          <w:rFonts w:cs="Calibri"/>
          <w:i/>
        </w:rPr>
        <w:t xml:space="preserve"> požadované údaje</w:t>
      </w:r>
      <w:r w:rsidR="003E533E" w:rsidRPr="006A6AA2">
        <w:rPr>
          <w:rFonts w:cs="Calibri"/>
          <w:i/>
        </w:rPr>
        <w:t>.</w:t>
      </w:r>
    </w:p>
    <w:p w14:paraId="76F8F5F5" w14:textId="77777777" w:rsidR="007C4454" w:rsidRDefault="007C4454" w:rsidP="004E3081">
      <w:pPr>
        <w:tabs>
          <w:tab w:val="left" w:pos="1701"/>
          <w:tab w:val="left" w:pos="4678"/>
        </w:tabs>
        <w:spacing w:after="0"/>
        <w:jc w:val="both"/>
        <w:rPr>
          <w:rFonts w:cs="Calibri"/>
          <w:b/>
          <w:snapToGrid w:val="0"/>
        </w:rPr>
      </w:pPr>
    </w:p>
    <w:p w14:paraId="48009FA1" w14:textId="77777777" w:rsidR="00F37914" w:rsidRPr="006A6AA2" w:rsidRDefault="00F37914" w:rsidP="004E3081">
      <w:pPr>
        <w:tabs>
          <w:tab w:val="left" w:pos="1701"/>
          <w:tab w:val="left" w:pos="4678"/>
        </w:tabs>
        <w:spacing w:after="0"/>
        <w:jc w:val="both"/>
        <w:rPr>
          <w:rFonts w:cs="Calibri"/>
          <w:b/>
          <w:snapToGrid w:val="0"/>
        </w:rPr>
      </w:pPr>
    </w:p>
    <w:p w14:paraId="5AF8C56B" w14:textId="77777777" w:rsidR="001F0F96" w:rsidRPr="006A6AA2" w:rsidRDefault="001F0F96" w:rsidP="004E3081">
      <w:pPr>
        <w:spacing w:after="0"/>
        <w:jc w:val="center"/>
        <w:rPr>
          <w:rFonts w:cs="Calibri"/>
          <w:b/>
          <w:snapToGrid w:val="0"/>
        </w:rPr>
      </w:pPr>
      <w:r w:rsidRPr="006A6AA2">
        <w:rPr>
          <w:rFonts w:cs="Calibri"/>
          <w:b/>
          <w:snapToGrid w:val="0"/>
        </w:rPr>
        <w:t>II.</w:t>
      </w:r>
    </w:p>
    <w:p w14:paraId="14BA8339" w14:textId="77777777" w:rsidR="001F0F96" w:rsidRPr="006A6AA2" w:rsidRDefault="001F0F96" w:rsidP="004E3081">
      <w:pPr>
        <w:pStyle w:val="Nadpis7"/>
        <w:numPr>
          <w:ilvl w:val="0"/>
          <w:numId w:val="0"/>
        </w:numPr>
        <w:spacing w:before="0" w:after="0" w:line="276" w:lineRule="auto"/>
        <w:jc w:val="center"/>
        <w:rPr>
          <w:rFonts w:ascii="Calibri" w:hAnsi="Calibri" w:cs="Calibri"/>
          <w:b/>
          <w:sz w:val="22"/>
          <w:szCs w:val="22"/>
          <w:lang w:val="cs-CZ"/>
        </w:rPr>
      </w:pPr>
      <w:r w:rsidRPr="006A6AA2">
        <w:rPr>
          <w:rFonts w:ascii="Calibri" w:hAnsi="Calibri" w:cs="Calibri"/>
          <w:b/>
          <w:sz w:val="22"/>
          <w:szCs w:val="22"/>
        </w:rPr>
        <w:t>Účel a předmět smlouvy</w:t>
      </w:r>
    </w:p>
    <w:p w14:paraId="5248E405" w14:textId="77777777" w:rsidR="003D70CF" w:rsidRDefault="001F0F96" w:rsidP="003D70CF">
      <w:pPr>
        <w:numPr>
          <w:ilvl w:val="1"/>
          <w:numId w:val="1"/>
        </w:numPr>
        <w:spacing w:after="0"/>
        <w:jc w:val="both"/>
      </w:pPr>
      <w:r w:rsidRPr="006A6AA2">
        <w:lastRenderedPageBreak/>
        <w:t xml:space="preserve">Účelem této </w:t>
      </w:r>
      <w:r w:rsidR="003D70CF">
        <w:t xml:space="preserve">rámcové </w:t>
      </w:r>
      <w:r w:rsidRPr="006A6AA2">
        <w:t>smlouvy je</w:t>
      </w:r>
      <w:r w:rsidR="003D70CF">
        <w:t xml:space="preserve"> zajištění </w:t>
      </w:r>
      <w:r w:rsidR="003D70CF">
        <w:rPr>
          <w:color w:val="000000"/>
        </w:rPr>
        <w:t>dodávky</w:t>
      </w:r>
      <w:r w:rsidR="003D70CF" w:rsidRPr="00CD4CB1">
        <w:rPr>
          <w:color w:val="000000"/>
        </w:rPr>
        <w:t xml:space="preserve"> </w:t>
      </w:r>
      <w:r w:rsidR="003D70CF">
        <w:t>vín</w:t>
      </w:r>
      <w:r w:rsidR="00E6521F">
        <w:t xml:space="preserve">a </w:t>
      </w:r>
      <w:r w:rsidR="00CD23C6">
        <w:t xml:space="preserve">v láhvích o objemu 0,75 l </w:t>
      </w:r>
      <w:r w:rsidR="00E6521F">
        <w:t>vyrobeného</w:t>
      </w:r>
      <w:r w:rsidR="003D70CF">
        <w:t xml:space="preserve"> z hroznů révy vinné, majících původ ve vinicích na území Jihomoravského kraje a zpracování hroznů (vinifikace) proběhla také na území Jihomoravského kraje, včetně dopravy vín</w:t>
      </w:r>
      <w:r w:rsidR="00E6521F">
        <w:t>a</w:t>
      </w:r>
      <w:r w:rsidR="003D70CF">
        <w:t xml:space="preserve"> do místa předání a převzetí pro kupujícího po dobu</w:t>
      </w:r>
      <w:r w:rsidR="0008544C">
        <w:t xml:space="preserve"> trvání této rámcové smlouvy</w:t>
      </w:r>
      <w:r w:rsidRPr="006A6AA2">
        <w:t>.</w:t>
      </w:r>
    </w:p>
    <w:p w14:paraId="51606424" w14:textId="77777777" w:rsidR="005B7E4A" w:rsidRDefault="005B7E4A" w:rsidP="005B7E4A">
      <w:pPr>
        <w:spacing w:after="0"/>
        <w:ind w:left="360"/>
        <w:jc w:val="both"/>
      </w:pPr>
    </w:p>
    <w:p w14:paraId="79EE8820" w14:textId="77777777" w:rsidR="003D70CF" w:rsidRDefault="003D70CF" w:rsidP="003D70CF">
      <w:pPr>
        <w:numPr>
          <w:ilvl w:val="1"/>
          <w:numId w:val="1"/>
        </w:numPr>
        <w:spacing w:after="0"/>
        <w:jc w:val="both"/>
      </w:pPr>
      <w:r>
        <w:t xml:space="preserve">Na základě této rámcové smlouvy </w:t>
      </w:r>
      <w:r w:rsidR="00F73AA3">
        <w:t>může</w:t>
      </w:r>
      <w:r>
        <w:t xml:space="preserve"> kupující podle svých aktuálních potřeb zadávat prodávajícímu veřejné zakázky. Smlouvy na plnění veřejných zakázek zadávaných na základě rámcové smlouvy budou zadávány na základě výzvy (dále označovaná také jako „výzva – objednávka“) kupujícího k poskytnutí plnění a jejího písemného potvrzení prodávajícím.</w:t>
      </w:r>
    </w:p>
    <w:p w14:paraId="4EE925AA" w14:textId="77777777" w:rsidR="007C4454" w:rsidRDefault="007C4454" w:rsidP="007C4454">
      <w:pPr>
        <w:spacing w:after="0"/>
        <w:ind w:left="360"/>
        <w:jc w:val="both"/>
      </w:pPr>
    </w:p>
    <w:p w14:paraId="6156D647" w14:textId="77777777" w:rsidR="00990FD2" w:rsidRDefault="001F0F96" w:rsidP="00F8698B">
      <w:pPr>
        <w:numPr>
          <w:ilvl w:val="1"/>
          <w:numId w:val="1"/>
        </w:numPr>
        <w:spacing w:after="0"/>
        <w:jc w:val="both"/>
      </w:pPr>
      <w:r w:rsidRPr="006A6AA2">
        <w:t xml:space="preserve">Předmětem </w:t>
      </w:r>
      <w:r w:rsidR="007C4454">
        <w:t>této</w:t>
      </w:r>
      <w:r w:rsidR="00990FD2">
        <w:t xml:space="preserve"> rámcové smlouvy je stanovení podmínek pro dodávky vín dle odst. 1 (dále také jen zboží).</w:t>
      </w:r>
    </w:p>
    <w:p w14:paraId="5B6754BB" w14:textId="77777777" w:rsidR="007C4454" w:rsidRDefault="007C4454" w:rsidP="007C4454">
      <w:pPr>
        <w:spacing w:after="0"/>
        <w:jc w:val="both"/>
      </w:pPr>
    </w:p>
    <w:p w14:paraId="262A7C33" w14:textId="77777777" w:rsidR="00E6521F" w:rsidRDefault="00990FD2" w:rsidP="00F8698B">
      <w:pPr>
        <w:numPr>
          <w:ilvl w:val="1"/>
          <w:numId w:val="1"/>
        </w:numPr>
        <w:spacing w:after="0"/>
        <w:jc w:val="both"/>
      </w:pPr>
      <w:r>
        <w:t>Smlouvy na realizaci dílčích veřejných zakázek zadáva</w:t>
      </w:r>
      <w:r w:rsidR="003D3904">
        <w:t>ných na zák</w:t>
      </w:r>
      <w:r>
        <w:t>l</w:t>
      </w:r>
      <w:r w:rsidR="003D3904">
        <w:t>a</w:t>
      </w:r>
      <w:r>
        <w:t>dě této rámcové smlouvy uzavírají smluvní strany na základě písemné výzvy – objednávky kupujícího k poskytnutí plnění, jež je návrhem na uzavření smlouvy a pís</w:t>
      </w:r>
      <w:r w:rsidR="00CD2DA6">
        <w:t>e</w:t>
      </w:r>
      <w:r>
        <w:t>m</w:t>
      </w:r>
      <w:r w:rsidR="00CD23C6">
        <w:t>né</w:t>
      </w:r>
      <w:r>
        <w:t>ho potvrzení této výzvy – objednávky</w:t>
      </w:r>
      <w:r w:rsidR="00CD23C6">
        <w:t xml:space="preserve"> prodávajícím</w:t>
      </w:r>
      <w:r>
        <w:t>, je</w:t>
      </w:r>
      <w:r w:rsidR="00636B8A">
        <w:t>n</w:t>
      </w:r>
      <w:r>
        <w:t>ž je přijetím návrhu smlouvy.</w:t>
      </w:r>
    </w:p>
    <w:p w14:paraId="46EB8A71" w14:textId="77777777" w:rsidR="007C4454" w:rsidRDefault="007C4454" w:rsidP="007C4454">
      <w:pPr>
        <w:spacing w:after="0"/>
        <w:jc w:val="both"/>
      </w:pPr>
    </w:p>
    <w:p w14:paraId="552AE9B1" w14:textId="77777777" w:rsidR="00AD113E" w:rsidRDefault="00E6521F" w:rsidP="00303B9E">
      <w:pPr>
        <w:numPr>
          <w:ilvl w:val="1"/>
          <w:numId w:val="1"/>
        </w:numPr>
        <w:spacing w:after="0"/>
        <w:jc w:val="both"/>
      </w:pPr>
      <w:r>
        <w:t>Rámcová smlouva upravuje podmínky týkající se zadávání a plnění jednotlivých veřejných zakázek na dodávky zboží podle požadavků specifikovaných kupujícím jako zadavatelem. Zbožím se rozumí víno dle odst. 1 podrobně specifikované v příloze č. 1 této rámcové smlouvy podle požadavků kupujícího, specifikovaných ve výzvě – objednávce k poskytnutí plnění.</w:t>
      </w:r>
    </w:p>
    <w:p w14:paraId="6A540091" w14:textId="77777777" w:rsidR="00AD113E" w:rsidRDefault="00AD113E" w:rsidP="00303B9E">
      <w:pPr>
        <w:spacing w:after="0"/>
        <w:jc w:val="both"/>
      </w:pPr>
    </w:p>
    <w:p w14:paraId="33A6AFA4" w14:textId="77777777" w:rsidR="00AD113E" w:rsidRDefault="00AD113E" w:rsidP="00303B9E">
      <w:pPr>
        <w:numPr>
          <w:ilvl w:val="1"/>
          <w:numId w:val="1"/>
        </w:numPr>
        <w:spacing w:after="0" w:line="240" w:lineRule="auto"/>
        <w:jc w:val="both"/>
      </w:pPr>
      <w:r>
        <w:t>Prodávající se zavazuje</w:t>
      </w:r>
      <w:r w:rsidR="002C2B8B">
        <w:t xml:space="preserve"> garantovat</w:t>
      </w:r>
      <w:r>
        <w:t xml:space="preserve">, že je schopen </w:t>
      </w:r>
      <w:r w:rsidR="00EE7C29">
        <w:t>dodat</w:t>
      </w:r>
      <w:r>
        <w:t xml:space="preserve"> vína v množství:</w:t>
      </w:r>
    </w:p>
    <w:p w14:paraId="1CACEED0" w14:textId="77777777" w:rsidR="00AD113E" w:rsidRDefault="00EE7C29" w:rsidP="00303B9E">
      <w:pPr>
        <w:suppressAutoHyphens/>
        <w:spacing w:after="0" w:line="240" w:lineRule="auto"/>
        <w:ind w:firstLine="360"/>
      </w:pPr>
      <w:r w:rsidRPr="0008748D">
        <w:rPr>
          <w:i/>
        </w:rPr>
        <w:t xml:space="preserve">var. </w:t>
      </w:r>
      <w:proofErr w:type="gramStart"/>
      <w:r w:rsidRPr="0008748D">
        <w:rPr>
          <w:i/>
        </w:rPr>
        <w:t>I:</w:t>
      </w:r>
      <w:r>
        <w:t xml:space="preserve"> </w:t>
      </w:r>
      <w:r w:rsidR="00AD113E">
        <w:t xml:space="preserve"> </w:t>
      </w:r>
      <w:r w:rsidR="00FC6E9B">
        <w:t>6</w:t>
      </w:r>
      <w:r w:rsidR="00AD113E">
        <w:t>00</w:t>
      </w:r>
      <w:proofErr w:type="gramEnd"/>
      <w:r w:rsidR="00AD113E">
        <w:t xml:space="preserve"> láhví o objemu 0,75 l bíl</w:t>
      </w:r>
      <w:r>
        <w:t>ého</w:t>
      </w:r>
      <w:r w:rsidR="00AD113E">
        <w:t xml:space="preserve"> vín</w:t>
      </w:r>
      <w:r>
        <w:t xml:space="preserve">a uvedeného </w:t>
      </w:r>
      <w:r w:rsidR="005B7E4A">
        <w:t xml:space="preserve">čl. II odst. 1 této smlouvy a blíže specifikovaného </w:t>
      </w:r>
      <w:r>
        <w:t>v </w:t>
      </w:r>
      <w:r w:rsidR="005B7E4A">
        <w:t>p</w:t>
      </w:r>
      <w:r>
        <w:t>říloze č. 1 této smlouvy.</w:t>
      </w:r>
    </w:p>
    <w:p w14:paraId="315258F0" w14:textId="77777777" w:rsidR="00AD113E" w:rsidRDefault="00EE7C29" w:rsidP="00303B9E">
      <w:pPr>
        <w:suppressAutoHyphens/>
        <w:spacing w:after="0" w:line="240" w:lineRule="auto"/>
        <w:ind w:firstLine="360"/>
      </w:pPr>
      <w:r w:rsidRPr="0008748D">
        <w:rPr>
          <w:i/>
        </w:rPr>
        <w:t>var. II:</w:t>
      </w:r>
      <w:r>
        <w:t xml:space="preserve"> </w:t>
      </w:r>
      <w:r w:rsidR="00FC6E9B">
        <w:t>3</w:t>
      </w:r>
      <w:r w:rsidR="00AD113E">
        <w:t>00 láhví o objemu 0,75 l červen</w:t>
      </w:r>
      <w:r>
        <w:t>ého</w:t>
      </w:r>
      <w:r w:rsidR="00AD113E">
        <w:t xml:space="preserve"> vín</w:t>
      </w:r>
      <w:r>
        <w:t xml:space="preserve">a uvedeného </w:t>
      </w:r>
      <w:r w:rsidR="005B7E4A">
        <w:t xml:space="preserve">čl. II odst. 1 této smlouvy a blíže specifikovaného </w:t>
      </w:r>
      <w:r>
        <w:t>v </w:t>
      </w:r>
      <w:r w:rsidR="005B7E4A">
        <w:t>p</w:t>
      </w:r>
      <w:r>
        <w:t>říloze č. 1 této smlouvy.</w:t>
      </w:r>
    </w:p>
    <w:p w14:paraId="3F2AAB95" w14:textId="77777777" w:rsidR="0085409D" w:rsidRPr="0008748D" w:rsidRDefault="00050B87" w:rsidP="0085409D">
      <w:pPr>
        <w:pStyle w:val="Odstavecseseznamem"/>
        <w:rPr>
          <w:i/>
        </w:rPr>
      </w:pPr>
      <w:r w:rsidRPr="0008748D">
        <w:rPr>
          <w:i/>
        </w:rPr>
        <w:t>(var. I. se použije pro dodávky bílého vína, var. II. pro dodávky červeného vína)</w:t>
      </w:r>
    </w:p>
    <w:p w14:paraId="6305360A" w14:textId="77777777" w:rsidR="0085409D" w:rsidRPr="0085409D" w:rsidRDefault="0085409D" w:rsidP="0085409D">
      <w:pPr>
        <w:spacing w:after="0"/>
        <w:jc w:val="center"/>
        <w:rPr>
          <w:b/>
        </w:rPr>
      </w:pPr>
      <w:r w:rsidRPr="0085409D">
        <w:rPr>
          <w:b/>
        </w:rPr>
        <w:t>III.</w:t>
      </w:r>
    </w:p>
    <w:p w14:paraId="59F6FF57" w14:textId="77777777" w:rsidR="0085409D" w:rsidRPr="0085409D" w:rsidRDefault="0085409D" w:rsidP="0085409D">
      <w:pPr>
        <w:spacing w:after="0"/>
        <w:jc w:val="center"/>
        <w:rPr>
          <w:b/>
        </w:rPr>
      </w:pPr>
      <w:r w:rsidRPr="0085409D">
        <w:rPr>
          <w:b/>
        </w:rPr>
        <w:t>Doba trvání rámcové smlouvy</w:t>
      </w:r>
    </w:p>
    <w:p w14:paraId="73AE810C" w14:textId="77777777" w:rsidR="007C4454" w:rsidRDefault="007C4454" w:rsidP="007C4454">
      <w:pPr>
        <w:spacing w:after="0"/>
        <w:jc w:val="both"/>
      </w:pPr>
    </w:p>
    <w:p w14:paraId="08999E67" w14:textId="77777777" w:rsidR="003D70CF" w:rsidRDefault="00E6521F" w:rsidP="0085409D">
      <w:pPr>
        <w:numPr>
          <w:ilvl w:val="0"/>
          <w:numId w:val="28"/>
        </w:numPr>
        <w:spacing w:after="0"/>
        <w:jc w:val="both"/>
      </w:pPr>
      <w:r>
        <w:t xml:space="preserve">Tato rámcová smlouva se uzavírá na dobu určitou, a to na 12 měsíců od data účinnosti rámcové smlouvy. Po tuto dobu může kupující prodávajícímu zadávat veřejné zakázky za podmínek této rámcové smlouvy. </w:t>
      </w:r>
      <w:r w:rsidR="00990FD2">
        <w:t xml:space="preserve"> </w:t>
      </w:r>
    </w:p>
    <w:p w14:paraId="085E7E68" w14:textId="77777777" w:rsidR="004134B3" w:rsidRPr="006A6AA2" w:rsidRDefault="004134B3" w:rsidP="00E6521F">
      <w:pPr>
        <w:spacing w:after="0"/>
        <w:rPr>
          <w:b/>
          <w:snapToGrid w:val="0"/>
        </w:rPr>
      </w:pPr>
    </w:p>
    <w:p w14:paraId="2C241CF8" w14:textId="77777777" w:rsidR="001F0F96" w:rsidRDefault="0085409D" w:rsidP="004E3081">
      <w:pPr>
        <w:spacing w:after="0"/>
        <w:jc w:val="center"/>
        <w:rPr>
          <w:b/>
          <w:snapToGrid w:val="0"/>
        </w:rPr>
      </w:pPr>
      <w:r>
        <w:rPr>
          <w:b/>
          <w:snapToGrid w:val="0"/>
        </w:rPr>
        <w:t>IV</w:t>
      </w:r>
      <w:r w:rsidR="001F0F96" w:rsidRPr="006A6AA2">
        <w:rPr>
          <w:b/>
          <w:snapToGrid w:val="0"/>
        </w:rPr>
        <w:t>.</w:t>
      </w:r>
    </w:p>
    <w:p w14:paraId="007830FC" w14:textId="77777777" w:rsidR="00E6521F" w:rsidRDefault="00E6521F" w:rsidP="004E3081">
      <w:pPr>
        <w:spacing w:after="0"/>
        <w:jc w:val="center"/>
        <w:rPr>
          <w:b/>
          <w:snapToGrid w:val="0"/>
        </w:rPr>
      </w:pPr>
      <w:r>
        <w:rPr>
          <w:b/>
          <w:snapToGrid w:val="0"/>
        </w:rPr>
        <w:t>Postup při uzavírání dílčích kupních smluv</w:t>
      </w:r>
    </w:p>
    <w:p w14:paraId="1DFBF3B0" w14:textId="77777777" w:rsidR="00E6521F" w:rsidRDefault="008E3F77" w:rsidP="008E3F77">
      <w:pPr>
        <w:tabs>
          <w:tab w:val="left" w:pos="426"/>
        </w:tabs>
        <w:spacing w:after="0"/>
        <w:ind w:left="426" w:hanging="426"/>
        <w:jc w:val="both"/>
        <w:rPr>
          <w:snapToGrid w:val="0"/>
        </w:rPr>
      </w:pPr>
      <w:r>
        <w:rPr>
          <w:snapToGrid w:val="0"/>
        </w:rPr>
        <w:t>1.</w:t>
      </w:r>
      <w:r>
        <w:rPr>
          <w:snapToGrid w:val="0"/>
        </w:rPr>
        <w:tab/>
        <w:t>Smlouvy na plnění veřejných zakázek zadávaných podle této rámcové smlouvy budou uzavírány na základě výzev kupujícího k poskytnutí plnění předaných prodávajícímu v elektronické podobě e-mailem nebo v listinné podobě na adresu prodávajícího</w:t>
      </w:r>
      <w:r w:rsidR="00CD23C6">
        <w:rPr>
          <w:snapToGrid w:val="0"/>
        </w:rPr>
        <w:t xml:space="preserve"> uvedenou v záhlaví této smlouvy</w:t>
      </w:r>
      <w:r>
        <w:rPr>
          <w:snapToGrid w:val="0"/>
        </w:rPr>
        <w:t xml:space="preserve">, tato výzva </w:t>
      </w:r>
      <w:r w:rsidR="005105F0">
        <w:rPr>
          <w:snapToGrid w:val="0"/>
        </w:rPr>
        <w:t>–</w:t>
      </w:r>
      <w:r>
        <w:rPr>
          <w:snapToGrid w:val="0"/>
        </w:rPr>
        <w:t xml:space="preserve"> objednávka</w:t>
      </w:r>
      <w:r w:rsidR="005105F0">
        <w:rPr>
          <w:snapToGrid w:val="0"/>
        </w:rPr>
        <w:t xml:space="preserve"> je návrhem na uzavření smlouvy s obchodními podmínkami definovanými touto rámcovou smlouvou. Bližší podmínky výzvy – objednávky stanovuje čl. </w:t>
      </w:r>
      <w:r w:rsidR="00CD23C6">
        <w:rPr>
          <w:snapToGrid w:val="0"/>
        </w:rPr>
        <w:t xml:space="preserve">IV </w:t>
      </w:r>
      <w:r w:rsidR="005105F0">
        <w:rPr>
          <w:snapToGrid w:val="0"/>
        </w:rPr>
        <w:t xml:space="preserve">odst. 2 této smlouvy. Prodávající přijetí výzvy – objednávky </w:t>
      </w:r>
      <w:r w:rsidR="005105F0" w:rsidRPr="00303B9E">
        <w:rPr>
          <w:snapToGrid w:val="0"/>
        </w:rPr>
        <w:t>potvrdí nejpozději do 2 pracovních dnů po jejím doručení, toto potvrzení je</w:t>
      </w:r>
      <w:r w:rsidR="005105F0">
        <w:rPr>
          <w:snapToGrid w:val="0"/>
        </w:rPr>
        <w:t xml:space="preserve"> přijetím návrhu smlouvy.</w:t>
      </w:r>
    </w:p>
    <w:p w14:paraId="65C06CFF" w14:textId="77777777" w:rsidR="005105F0" w:rsidRDefault="005105F0" w:rsidP="008E3F77">
      <w:pPr>
        <w:tabs>
          <w:tab w:val="left" w:pos="426"/>
        </w:tabs>
        <w:spacing w:after="0"/>
        <w:ind w:left="426" w:hanging="426"/>
        <w:jc w:val="both"/>
        <w:rPr>
          <w:snapToGrid w:val="0"/>
        </w:rPr>
      </w:pPr>
    </w:p>
    <w:p w14:paraId="2222519C" w14:textId="77777777" w:rsidR="005105F0" w:rsidRDefault="005105F0" w:rsidP="008E3F77">
      <w:pPr>
        <w:tabs>
          <w:tab w:val="left" w:pos="426"/>
        </w:tabs>
        <w:spacing w:after="0"/>
        <w:ind w:left="426" w:hanging="426"/>
        <w:jc w:val="both"/>
        <w:rPr>
          <w:snapToGrid w:val="0"/>
        </w:rPr>
      </w:pPr>
      <w:r>
        <w:rPr>
          <w:snapToGrid w:val="0"/>
        </w:rPr>
        <w:t>2.</w:t>
      </w:r>
      <w:r>
        <w:rPr>
          <w:snapToGrid w:val="0"/>
        </w:rPr>
        <w:tab/>
        <w:t>Kupující ve výzvě – objednávce k poskytnutí plnění veřejné zakázky zadávané na základě této rámcové smlouvy v souladu s čl. III odst. 1 uvede nejméně:</w:t>
      </w:r>
    </w:p>
    <w:p w14:paraId="19A19D19" w14:textId="77777777" w:rsidR="005105F0" w:rsidRDefault="005105F0" w:rsidP="008E3F77">
      <w:pPr>
        <w:tabs>
          <w:tab w:val="left" w:pos="426"/>
        </w:tabs>
        <w:spacing w:after="0"/>
        <w:ind w:left="426" w:hanging="426"/>
        <w:jc w:val="both"/>
      </w:pPr>
      <w:r>
        <w:rPr>
          <w:snapToGrid w:val="0"/>
        </w:rPr>
        <w:lastRenderedPageBreak/>
        <w:tab/>
        <w:t xml:space="preserve">1. </w:t>
      </w:r>
      <w:r w:rsidR="00390610">
        <w:rPr>
          <w:snapToGrid w:val="0"/>
        </w:rPr>
        <w:t xml:space="preserve">název veřejné </w:t>
      </w:r>
      <w:proofErr w:type="gramStart"/>
      <w:r w:rsidR="00390610">
        <w:rPr>
          <w:snapToGrid w:val="0"/>
        </w:rPr>
        <w:t xml:space="preserve">zakázky - </w:t>
      </w:r>
      <w:r w:rsidR="00390610" w:rsidRPr="00390610">
        <w:rPr>
          <w:b/>
        </w:rPr>
        <w:t>Soutěž</w:t>
      </w:r>
      <w:proofErr w:type="gramEnd"/>
      <w:r w:rsidR="00390610" w:rsidRPr="00390610">
        <w:rPr>
          <w:b/>
        </w:rPr>
        <w:t xml:space="preserve"> Víno Jihomoravského kraje 201</w:t>
      </w:r>
      <w:r w:rsidR="00223251">
        <w:rPr>
          <w:b/>
        </w:rPr>
        <w:t>9</w:t>
      </w:r>
    </w:p>
    <w:p w14:paraId="6814903C" w14:textId="77777777" w:rsidR="00390610" w:rsidRDefault="00390610" w:rsidP="00390610">
      <w:pPr>
        <w:tabs>
          <w:tab w:val="left" w:pos="426"/>
        </w:tabs>
        <w:spacing w:after="0"/>
        <w:ind w:left="709" w:hanging="709"/>
        <w:jc w:val="both"/>
      </w:pPr>
      <w:r>
        <w:tab/>
        <w:t>2. identifikační údaje kupujícího jako zadavatele (IČ</w:t>
      </w:r>
      <w:r w:rsidR="00201E99">
        <w:t>O</w:t>
      </w:r>
      <w:r>
        <w:t>, DIČ, název) vč. uvedení kontaktní osoby a jejího telefonu a e-mailu</w:t>
      </w:r>
    </w:p>
    <w:p w14:paraId="77EE4AED" w14:textId="77777777" w:rsidR="00390610" w:rsidRDefault="00390610" w:rsidP="008E3F77">
      <w:pPr>
        <w:tabs>
          <w:tab w:val="left" w:pos="426"/>
        </w:tabs>
        <w:spacing w:after="0"/>
        <w:ind w:left="426" w:hanging="426"/>
        <w:jc w:val="both"/>
      </w:pPr>
      <w:r>
        <w:tab/>
        <w:t>3. identifikační údaje prodávajícího</w:t>
      </w:r>
    </w:p>
    <w:p w14:paraId="0BBD4CFA" w14:textId="77777777" w:rsidR="00390610" w:rsidRDefault="00390610" w:rsidP="008E3F77">
      <w:pPr>
        <w:tabs>
          <w:tab w:val="left" w:pos="426"/>
        </w:tabs>
        <w:spacing w:after="0"/>
        <w:ind w:left="426" w:hanging="426"/>
        <w:jc w:val="both"/>
      </w:pPr>
      <w:r>
        <w:tab/>
        <w:t>4. vymezení předmětu plnění veřejné zakázky (dle přílohy č. 1)</w:t>
      </w:r>
    </w:p>
    <w:p w14:paraId="783ED56E" w14:textId="77777777" w:rsidR="002F530B" w:rsidRDefault="002F530B" w:rsidP="008E3F77">
      <w:pPr>
        <w:tabs>
          <w:tab w:val="left" w:pos="426"/>
        </w:tabs>
        <w:spacing w:after="0"/>
        <w:ind w:left="426" w:hanging="426"/>
        <w:jc w:val="both"/>
      </w:pPr>
      <w:r>
        <w:tab/>
        <w:t>5. požadované množství.</w:t>
      </w:r>
    </w:p>
    <w:p w14:paraId="1D8EC929" w14:textId="77777777" w:rsidR="0012345C" w:rsidRDefault="0012345C" w:rsidP="008E3F77">
      <w:pPr>
        <w:tabs>
          <w:tab w:val="left" w:pos="426"/>
        </w:tabs>
        <w:spacing w:after="0"/>
        <w:ind w:left="426" w:hanging="426"/>
        <w:jc w:val="both"/>
      </w:pPr>
    </w:p>
    <w:p w14:paraId="09C7E877" w14:textId="77777777" w:rsidR="00E6521F" w:rsidRDefault="0012345C" w:rsidP="00F37914">
      <w:pPr>
        <w:tabs>
          <w:tab w:val="left" w:pos="426"/>
        </w:tabs>
        <w:spacing w:after="0"/>
        <w:ind w:left="426" w:hanging="426"/>
        <w:jc w:val="both"/>
        <w:rPr>
          <w:b/>
          <w:snapToGrid w:val="0"/>
        </w:rPr>
      </w:pPr>
      <w:r>
        <w:t>3.</w:t>
      </w:r>
      <w:r>
        <w:tab/>
        <w:t>V případě, že výzva – objednávka nebude obsahovat výše uvedené náležitosti, prodávající výzvu – objednávku nepotvrdí, neodkladně upozorní kupujícího na nedostatky výzvy – objednávky a poskytne kupujícímu součinnost nezbytnou pro odstranění závad výzvy – objednávky.</w:t>
      </w:r>
    </w:p>
    <w:p w14:paraId="552DC40B" w14:textId="77777777" w:rsidR="00252688" w:rsidRDefault="00252688" w:rsidP="002F530B">
      <w:pPr>
        <w:spacing w:after="0"/>
        <w:rPr>
          <w:b/>
          <w:snapToGrid w:val="0"/>
        </w:rPr>
      </w:pPr>
    </w:p>
    <w:p w14:paraId="57C6B748" w14:textId="77777777" w:rsidR="00E6521F" w:rsidRDefault="00E6521F" w:rsidP="004E3081">
      <w:pPr>
        <w:spacing w:after="0"/>
        <w:jc w:val="center"/>
        <w:rPr>
          <w:b/>
          <w:snapToGrid w:val="0"/>
        </w:rPr>
      </w:pPr>
      <w:r>
        <w:rPr>
          <w:b/>
          <w:snapToGrid w:val="0"/>
        </w:rPr>
        <w:t>V.</w:t>
      </w:r>
    </w:p>
    <w:p w14:paraId="7D722476" w14:textId="77777777" w:rsidR="009974CD" w:rsidRDefault="009974CD" w:rsidP="004E3081">
      <w:pPr>
        <w:spacing w:after="0"/>
        <w:jc w:val="center"/>
        <w:rPr>
          <w:b/>
          <w:snapToGrid w:val="0"/>
        </w:rPr>
      </w:pPr>
      <w:r>
        <w:rPr>
          <w:b/>
          <w:snapToGrid w:val="0"/>
        </w:rPr>
        <w:t>Předmět kupních smluv uzavřených na základě rámcové smlouvy</w:t>
      </w:r>
    </w:p>
    <w:p w14:paraId="1EEDC4DF" w14:textId="77777777" w:rsidR="008F1A3D" w:rsidRDefault="008F1A3D" w:rsidP="008F1A3D">
      <w:pPr>
        <w:numPr>
          <w:ilvl w:val="0"/>
          <w:numId w:val="25"/>
        </w:numPr>
        <w:spacing w:after="0"/>
        <w:ind w:left="426" w:hanging="426"/>
        <w:jc w:val="both"/>
        <w:rPr>
          <w:snapToGrid w:val="0"/>
        </w:rPr>
      </w:pPr>
      <w:r>
        <w:rPr>
          <w:snapToGrid w:val="0"/>
        </w:rPr>
        <w:t xml:space="preserve">Prodávající prodává na </w:t>
      </w:r>
      <w:r w:rsidR="009A273B">
        <w:rPr>
          <w:snapToGrid w:val="0"/>
        </w:rPr>
        <w:t>základě</w:t>
      </w:r>
      <w:r>
        <w:rPr>
          <w:snapToGrid w:val="0"/>
        </w:rPr>
        <w:t xml:space="preserve"> smlouvy, uzavřené akceptací výzvy – objednávky zaslané dle této rámcové smlouvy, uvedené zboží za vzájemně dohodnutou kupní cenu do vlastnictví kupujícího.</w:t>
      </w:r>
    </w:p>
    <w:p w14:paraId="22A6582F" w14:textId="77777777" w:rsidR="008F1A3D" w:rsidRDefault="008F1A3D" w:rsidP="008F1A3D">
      <w:pPr>
        <w:spacing w:after="0"/>
        <w:ind w:left="426"/>
        <w:jc w:val="both"/>
        <w:rPr>
          <w:snapToGrid w:val="0"/>
        </w:rPr>
      </w:pPr>
    </w:p>
    <w:p w14:paraId="6291CD40" w14:textId="77777777" w:rsidR="008F1A3D" w:rsidRDefault="008F1A3D" w:rsidP="008F1A3D">
      <w:pPr>
        <w:numPr>
          <w:ilvl w:val="0"/>
          <w:numId w:val="25"/>
        </w:numPr>
        <w:spacing w:after="0"/>
        <w:ind w:left="426" w:hanging="426"/>
        <w:jc w:val="both"/>
        <w:rPr>
          <w:snapToGrid w:val="0"/>
        </w:rPr>
      </w:pPr>
      <w:r>
        <w:rPr>
          <w:snapToGrid w:val="0"/>
        </w:rPr>
        <w:t>Zboží bude dodáváno za podmínek specifikovaných</w:t>
      </w:r>
      <w:r w:rsidR="006F4DDF">
        <w:rPr>
          <w:snapToGrid w:val="0"/>
        </w:rPr>
        <w:t xml:space="preserve"> zadávací dokumentací na veřejnou zakázku Soutěž Víno Jihomoravského kraje 201</w:t>
      </w:r>
      <w:r w:rsidR="00223251">
        <w:rPr>
          <w:snapToGrid w:val="0"/>
        </w:rPr>
        <w:t>9</w:t>
      </w:r>
      <w:r w:rsidR="006F4DDF">
        <w:rPr>
          <w:snapToGrid w:val="0"/>
        </w:rPr>
        <w:t>,</w:t>
      </w:r>
      <w:r>
        <w:rPr>
          <w:snapToGrid w:val="0"/>
        </w:rPr>
        <w:t xml:space="preserve"> touto rámcovou smlouvou, její přílohou č. 1 a výzvami – objednávkami kupujícího k poskytnutí plnění.</w:t>
      </w:r>
    </w:p>
    <w:p w14:paraId="0E7C09B6" w14:textId="77777777" w:rsidR="008F1A3D" w:rsidRPr="008F1A3D" w:rsidRDefault="008F1A3D" w:rsidP="008F1A3D">
      <w:pPr>
        <w:spacing w:after="0"/>
        <w:jc w:val="both"/>
        <w:rPr>
          <w:snapToGrid w:val="0"/>
        </w:rPr>
      </w:pPr>
    </w:p>
    <w:p w14:paraId="478D4F74" w14:textId="77777777" w:rsidR="008F1A3D" w:rsidRDefault="008F1A3D" w:rsidP="008F1A3D">
      <w:pPr>
        <w:numPr>
          <w:ilvl w:val="0"/>
          <w:numId w:val="25"/>
        </w:numPr>
        <w:spacing w:after="0"/>
        <w:ind w:left="426" w:hanging="426"/>
        <w:jc w:val="both"/>
        <w:rPr>
          <w:snapToGrid w:val="0"/>
        </w:rPr>
      </w:pPr>
      <w:r>
        <w:rPr>
          <w:snapToGrid w:val="0"/>
        </w:rPr>
        <w:t>Prodávající odpovídá za to, že odevzdané zboží odpovídá specifikaci dle přílohy č. 1 této rámcové smlouvy.</w:t>
      </w:r>
    </w:p>
    <w:p w14:paraId="132DE1CC" w14:textId="77777777" w:rsidR="008F1A3D" w:rsidRPr="008F1A3D" w:rsidRDefault="008F1A3D" w:rsidP="008F1A3D">
      <w:pPr>
        <w:spacing w:after="0"/>
        <w:jc w:val="both"/>
        <w:rPr>
          <w:snapToGrid w:val="0"/>
        </w:rPr>
      </w:pPr>
    </w:p>
    <w:p w14:paraId="623BFB9D" w14:textId="77777777" w:rsidR="008F1A3D" w:rsidRDefault="008F1A3D" w:rsidP="008F1A3D">
      <w:pPr>
        <w:numPr>
          <w:ilvl w:val="0"/>
          <w:numId w:val="25"/>
        </w:numPr>
        <w:spacing w:after="0"/>
        <w:ind w:left="426" w:hanging="426"/>
        <w:jc w:val="both"/>
        <w:rPr>
          <w:snapToGrid w:val="0"/>
        </w:rPr>
      </w:pPr>
      <w:r>
        <w:rPr>
          <w:snapToGrid w:val="0"/>
        </w:rPr>
        <w:t>Závazek prodávajícího odevzdat zboží zahrnuje i:</w:t>
      </w:r>
    </w:p>
    <w:p w14:paraId="0A89E57C" w14:textId="290CE0DF" w:rsidR="00887798" w:rsidRDefault="00887798" w:rsidP="008F1A3D">
      <w:pPr>
        <w:numPr>
          <w:ilvl w:val="0"/>
          <w:numId w:val="26"/>
        </w:numPr>
        <w:spacing w:after="0"/>
        <w:jc w:val="both"/>
        <w:rPr>
          <w:snapToGrid w:val="0"/>
        </w:rPr>
      </w:pPr>
      <w:r>
        <w:rPr>
          <w:snapToGrid w:val="0"/>
        </w:rPr>
        <w:t xml:space="preserve">označení vín samolepící </w:t>
      </w:r>
      <w:proofErr w:type="spellStart"/>
      <w:r>
        <w:rPr>
          <w:snapToGrid w:val="0"/>
        </w:rPr>
        <w:t>medailičkou</w:t>
      </w:r>
      <w:proofErr w:type="spellEnd"/>
      <w:r>
        <w:rPr>
          <w:snapToGrid w:val="0"/>
        </w:rPr>
        <w:t xml:space="preserve"> dle čl. 13 Statutu soutěže vín VÍNO JIHOMORAVSKÉHO KRAJE 2019, </w:t>
      </w:r>
    </w:p>
    <w:p w14:paraId="3230B231" w14:textId="19B331CB" w:rsidR="008F1A3D" w:rsidRDefault="008F1A3D" w:rsidP="008F1A3D">
      <w:pPr>
        <w:numPr>
          <w:ilvl w:val="0"/>
          <w:numId w:val="26"/>
        </w:numPr>
        <w:spacing w:after="0"/>
        <w:jc w:val="both"/>
        <w:rPr>
          <w:snapToGrid w:val="0"/>
        </w:rPr>
      </w:pPr>
      <w:r>
        <w:rPr>
          <w:snapToGrid w:val="0"/>
        </w:rPr>
        <w:t>dopravu zboží na místo jeho odevzdání,</w:t>
      </w:r>
    </w:p>
    <w:p w14:paraId="1130DAD2" w14:textId="77777777" w:rsidR="008F1A3D" w:rsidRPr="008F1A3D" w:rsidRDefault="008F1A3D" w:rsidP="008F1A3D">
      <w:pPr>
        <w:numPr>
          <w:ilvl w:val="0"/>
          <w:numId w:val="26"/>
        </w:numPr>
        <w:spacing w:after="0"/>
        <w:jc w:val="both"/>
        <w:rPr>
          <w:snapToGrid w:val="0"/>
        </w:rPr>
      </w:pPr>
      <w:r>
        <w:rPr>
          <w:snapToGrid w:val="0"/>
        </w:rPr>
        <w:t xml:space="preserve">předání </w:t>
      </w:r>
      <w:r w:rsidR="009A273B">
        <w:rPr>
          <w:snapToGrid w:val="0"/>
        </w:rPr>
        <w:t>prodávajícím vyhotoveného protokolu o předání a převzetí zboží na základě výzvy – objednávky</w:t>
      </w:r>
      <w:r>
        <w:rPr>
          <w:snapToGrid w:val="0"/>
        </w:rPr>
        <w:t xml:space="preserve"> kupujícímu.</w:t>
      </w:r>
    </w:p>
    <w:p w14:paraId="1A4755AD" w14:textId="77777777" w:rsidR="009974CD" w:rsidRDefault="009974CD" w:rsidP="004E3081">
      <w:pPr>
        <w:spacing w:after="0"/>
        <w:jc w:val="center"/>
        <w:rPr>
          <w:b/>
          <w:snapToGrid w:val="0"/>
        </w:rPr>
      </w:pPr>
    </w:p>
    <w:p w14:paraId="3DAE87D8" w14:textId="77777777" w:rsidR="00ED2E24" w:rsidRDefault="00ED2E24" w:rsidP="004E3081">
      <w:pPr>
        <w:spacing w:after="0"/>
        <w:jc w:val="center"/>
        <w:rPr>
          <w:b/>
          <w:snapToGrid w:val="0"/>
        </w:rPr>
      </w:pPr>
    </w:p>
    <w:p w14:paraId="6B9E3392" w14:textId="77777777" w:rsidR="009974CD" w:rsidRPr="006A6AA2" w:rsidRDefault="009974CD" w:rsidP="004E3081">
      <w:pPr>
        <w:spacing w:after="0"/>
        <w:jc w:val="center"/>
        <w:rPr>
          <w:b/>
          <w:snapToGrid w:val="0"/>
        </w:rPr>
      </w:pPr>
      <w:r>
        <w:rPr>
          <w:b/>
          <w:snapToGrid w:val="0"/>
        </w:rPr>
        <w:t>V</w:t>
      </w:r>
      <w:r w:rsidR="002A269A">
        <w:rPr>
          <w:b/>
          <w:snapToGrid w:val="0"/>
        </w:rPr>
        <w:t>I</w:t>
      </w:r>
      <w:r>
        <w:rPr>
          <w:b/>
          <w:snapToGrid w:val="0"/>
        </w:rPr>
        <w:t>.</w:t>
      </w:r>
    </w:p>
    <w:p w14:paraId="2F2D5A88" w14:textId="77777777" w:rsidR="001F0F96" w:rsidRPr="006A6AA2" w:rsidRDefault="001F0F96" w:rsidP="004E3081">
      <w:pPr>
        <w:spacing w:after="0"/>
        <w:jc w:val="center"/>
        <w:rPr>
          <w:b/>
          <w:snapToGrid w:val="0"/>
        </w:rPr>
      </w:pPr>
      <w:r w:rsidRPr="006A6AA2">
        <w:rPr>
          <w:b/>
          <w:snapToGrid w:val="0"/>
        </w:rPr>
        <w:t>Doba plnění a místo předání plnění</w:t>
      </w:r>
    </w:p>
    <w:p w14:paraId="79F6DBDC" w14:textId="77777777" w:rsidR="003921E7" w:rsidRPr="00303B9E" w:rsidRDefault="001A5327" w:rsidP="003921E7">
      <w:pPr>
        <w:pStyle w:val="Zkladntextodsazen3"/>
        <w:widowControl w:val="0"/>
        <w:numPr>
          <w:ilvl w:val="0"/>
          <w:numId w:val="9"/>
        </w:numPr>
        <w:snapToGrid w:val="0"/>
        <w:spacing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Lhůta pro odevzdání </w:t>
      </w:r>
      <w:r w:rsidRPr="00303B9E">
        <w:rPr>
          <w:sz w:val="22"/>
          <w:szCs w:val="22"/>
        </w:rPr>
        <w:t xml:space="preserve">věci činí </w:t>
      </w:r>
      <w:r w:rsidR="00450100" w:rsidRPr="00303B9E">
        <w:rPr>
          <w:sz w:val="22"/>
          <w:szCs w:val="22"/>
        </w:rPr>
        <w:t>5</w:t>
      </w:r>
      <w:r w:rsidRPr="00303B9E">
        <w:rPr>
          <w:sz w:val="22"/>
          <w:szCs w:val="22"/>
        </w:rPr>
        <w:t xml:space="preserve"> pracovní</w:t>
      </w:r>
      <w:r w:rsidR="00450100" w:rsidRPr="00303B9E">
        <w:rPr>
          <w:sz w:val="22"/>
          <w:szCs w:val="22"/>
        </w:rPr>
        <w:t>ch</w:t>
      </w:r>
      <w:r w:rsidRPr="00303B9E">
        <w:rPr>
          <w:sz w:val="22"/>
          <w:szCs w:val="22"/>
        </w:rPr>
        <w:t xml:space="preserve"> dn</w:t>
      </w:r>
      <w:r w:rsidR="00450100" w:rsidRPr="00303B9E">
        <w:rPr>
          <w:sz w:val="22"/>
          <w:szCs w:val="22"/>
        </w:rPr>
        <w:t>ů</w:t>
      </w:r>
      <w:r w:rsidRPr="00303B9E">
        <w:rPr>
          <w:sz w:val="22"/>
          <w:szCs w:val="22"/>
        </w:rPr>
        <w:t xml:space="preserve"> od odeslání </w:t>
      </w:r>
      <w:proofErr w:type="gramStart"/>
      <w:r w:rsidRPr="00303B9E">
        <w:rPr>
          <w:sz w:val="22"/>
          <w:szCs w:val="22"/>
        </w:rPr>
        <w:t>výzvy</w:t>
      </w:r>
      <w:r w:rsidR="00201E99">
        <w:rPr>
          <w:sz w:val="22"/>
          <w:szCs w:val="22"/>
        </w:rPr>
        <w:t xml:space="preserve"> </w:t>
      </w:r>
      <w:r w:rsidR="000A75B2" w:rsidRPr="00303B9E">
        <w:rPr>
          <w:sz w:val="22"/>
          <w:szCs w:val="22"/>
        </w:rPr>
        <w:t>- objednávky</w:t>
      </w:r>
      <w:proofErr w:type="gramEnd"/>
      <w:r w:rsidR="000A75B2" w:rsidRPr="00303B9E">
        <w:rPr>
          <w:sz w:val="22"/>
          <w:szCs w:val="22"/>
        </w:rPr>
        <w:t xml:space="preserve"> kupujícím</w:t>
      </w:r>
      <w:r w:rsidR="0064627B" w:rsidRPr="00303B9E">
        <w:rPr>
          <w:sz w:val="22"/>
          <w:szCs w:val="22"/>
        </w:rPr>
        <w:t>.</w:t>
      </w:r>
      <w:r w:rsidR="000A75B2" w:rsidRPr="00303B9E">
        <w:rPr>
          <w:sz w:val="22"/>
          <w:szCs w:val="22"/>
        </w:rPr>
        <w:t xml:space="preserve"> Kupující přijme i dřívější plnění.</w:t>
      </w:r>
    </w:p>
    <w:p w14:paraId="0E5D7991" w14:textId="77777777" w:rsidR="00252688" w:rsidRPr="00303B9E" w:rsidRDefault="00252688" w:rsidP="00252688">
      <w:pPr>
        <w:pStyle w:val="Zkladntextodsazen3"/>
        <w:widowControl w:val="0"/>
        <w:snapToGrid w:val="0"/>
        <w:spacing w:after="0"/>
        <w:ind w:left="357"/>
        <w:jc w:val="both"/>
        <w:rPr>
          <w:sz w:val="22"/>
          <w:szCs w:val="22"/>
        </w:rPr>
      </w:pPr>
    </w:p>
    <w:p w14:paraId="330D5FDB" w14:textId="77777777" w:rsidR="003921E7" w:rsidRPr="00303B9E" w:rsidRDefault="003921E7" w:rsidP="003921E7">
      <w:pPr>
        <w:pStyle w:val="Zkladntextodsazen3"/>
        <w:widowControl w:val="0"/>
        <w:numPr>
          <w:ilvl w:val="0"/>
          <w:numId w:val="9"/>
        </w:numPr>
        <w:snapToGrid w:val="0"/>
        <w:spacing w:after="0"/>
        <w:ind w:left="357" w:hanging="357"/>
        <w:jc w:val="both"/>
        <w:rPr>
          <w:sz w:val="22"/>
          <w:szCs w:val="22"/>
        </w:rPr>
      </w:pPr>
      <w:r w:rsidRPr="00303B9E">
        <w:rPr>
          <w:sz w:val="22"/>
          <w:szCs w:val="22"/>
        </w:rPr>
        <w:t>Místem předání plnění nebo jeho částí je sídlo objednatele J</w:t>
      </w:r>
      <w:r w:rsidR="00FF3494" w:rsidRPr="00303B9E">
        <w:rPr>
          <w:sz w:val="22"/>
          <w:szCs w:val="22"/>
        </w:rPr>
        <w:t>ihomoravský</w:t>
      </w:r>
      <w:r w:rsidRPr="00303B9E">
        <w:rPr>
          <w:sz w:val="22"/>
          <w:szCs w:val="22"/>
        </w:rPr>
        <w:t xml:space="preserve"> kraj, Žerotínovo nám. </w:t>
      </w:r>
      <w:r w:rsidR="002D3F1A" w:rsidRPr="00303B9E">
        <w:rPr>
          <w:sz w:val="22"/>
          <w:szCs w:val="22"/>
        </w:rPr>
        <w:t>449/</w:t>
      </w:r>
      <w:r w:rsidRPr="00303B9E">
        <w:rPr>
          <w:sz w:val="22"/>
          <w:szCs w:val="22"/>
        </w:rPr>
        <w:t>3, 601 82 Brno.</w:t>
      </w:r>
    </w:p>
    <w:p w14:paraId="23232688" w14:textId="77777777" w:rsidR="00252688" w:rsidRPr="00303B9E" w:rsidRDefault="00252688" w:rsidP="00252688">
      <w:pPr>
        <w:pStyle w:val="Zkladntextodsazen3"/>
        <w:widowControl w:val="0"/>
        <w:snapToGrid w:val="0"/>
        <w:spacing w:after="0"/>
        <w:ind w:left="0"/>
        <w:jc w:val="both"/>
        <w:rPr>
          <w:sz w:val="22"/>
          <w:szCs w:val="22"/>
        </w:rPr>
      </w:pPr>
    </w:p>
    <w:p w14:paraId="1689FE4F" w14:textId="77777777" w:rsidR="001F0F96" w:rsidRPr="00303B9E" w:rsidRDefault="001F0F96" w:rsidP="003921E7">
      <w:pPr>
        <w:pStyle w:val="Zkladntextodsazen"/>
        <w:numPr>
          <w:ilvl w:val="0"/>
          <w:numId w:val="9"/>
        </w:numPr>
        <w:tabs>
          <w:tab w:val="clear" w:pos="360"/>
        </w:tabs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03B9E">
        <w:rPr>
          <w:rFonts w:ascii="Calibri" w:hAnsi="Calibri" w:cs="Calibri"/>
          <w:sz w:val="22"/>
          <w:szCs w:val="22"/>
        </w:rPr>
        <w:t>Prodávající se zavazuje nejpozději 2 pracovní dny</w:t>
      </w:r>
      <w:r w:rsidR="001A5327" w:rsidRPr="00303B9E">
        <w:rPr>
          <w:rFonts w:ascii="Calibri" w:hAnsi="Calibri" w:cs="Calibri"/>
          <w:sz w:val="22"/>
          <w:szCs w:val="22"/>
        </w:rPr>
        <w:t xml:space="preserve"> před dnem dodání </w:t>
      </w:r>
      <w:r w:rsidR="001A5327" w:rsidRPr="00303B9E">
        <w:rPr>
          <w:rFonts w:ascii="Calibri" w:hAnsi="Calibri" w:cs="Calibri"/>
          <w:sz w:val="22"/>
          <w:szCs w:val="22"/>
          <w:lang w:val="cs-CZ"/>
        </w:rPr>
        <w:t>zboží</w:t>
      </w:r>
      <w:r w:rsidRPr="00303B9E">
        <w:rPr>
          <w:rFonts w:ascii="Calibri" w:hAnsi="Calibri" w:cs="Calibri"/>
          <w:sz w:val="22"/>
          <w:szCs w:val="22"/>
        </w:rPr>
        <w:t xml:space="preserve"> oznámit tuto skutečnost kupujícímu</w:t>
      </w:r>
      <w:r w:rsidR="00ED2129" w:rsidRPr="00303B9E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303B9E">
        <w:rPr>
          <w:rFonts w:ascii="Calibri" w:hAnsi="Calibri" w:cs="Calibri"/>
          <w:sz w:val="22"/>
          <w:szCs w:val="22"/>
        </w:rPr>
        <w:t>a dohodnout s ním technické p</w:t>
      </w:r>
      <w:r w:rsidR="001A5327" w:rsidRPr="00303B9E">
        <w:rPr>
          <w:rFonts w:ascii="Calibri" w:hAnsi="Calibri" w:cs="Calibri"/>
          <w:sz w:val="22"/>
          <w:szCs w:val="22"/>
        </w:rPr>
        <w:t xml:space="preserve">odrobnosti dodání </w:t>
      </w:r>
      <w:r w:rsidR="001A5327" w:rsidRPr="00303B9E">
        <w:rPr>
          <w:rFonts w:ascii="Calibri" w:hAnsi="Calibri" w:cs="Calibri"/>
          <w:sz w:val="22"/>
          <w:szCs w:val="22"/>
          <w:lang w:val="cs-CZ"/>
        </w:rPr>
        <w:t>zboží</w:t>
      </w:r>
      <w:r w:rsidRPr="00303B9E">
        <w:rPr>
          <w:rFonts w:ascii="Calibri" w:hAnsi="Calibri" w:cs="Calibri"/>
          <w:sz w:val="22"/>
          <w:szCs w:val="22"/>
        </w:rPr>
        <w:t>.</w:t>
      </w:r>
      <w:r w:rsidR="00ED2129" w:rsidRPr="00303B9E">
        <w:rPr>
          <w:rFonts w:ascii="Calibri" w:hAnsi="Calibri" w:cs="Calibri"/>
          <w:sz w:val="22"/>
          <w:szCs w:val="22"/>
          <w:lang w:val="cs-CZ"/>
        </w:rPr>
        <w:t xml:space="preserve"> </w:t>
      </w:r>
    </w:p>
    <w:p w14:paraId="46EDDA71" w14:textId="77777777" w:rsidR="00326F74" w:rsidRDefault="00326F74" w:rsidP="002C29C7">
      <w:pPr>
        <w:pStyle w:val="Zkladntextodsazen"/>
        <w:ind w:left="360" w:firstLine="0"/>
        <w:jc w:val="both"/>
        <w:rPr>
          <w:rFonts w:ascii="Calibri" w:hAnsi="Calibri" w:cs="Calibri"/>
          <w:szCs w:val="22"/>
          <w:lang w:val="cs-CZ"/>
        </w:rPr>
      </w:pPr>
    </w:p>
    <w:p w14:paraId="2DE1EE4E" w14:textId="77777777" w:rsidR="007C7842" w:rsidRPr="007C7842" w:rsidRDefault="007C7842" w:rsidP="002C29C7">
      <w:pPr>
        <w:pStyle w:val="Zkladntextodsazen"/>
        <w:ind w:left="360" w:firstLine="0"/>
        <w:jc w:val="both"/>
        <w:rPr>
          <w:rFonts w:ascii="Calibri" w:hAnsi="Calibri" w:cs="Calibri"/>
          <w:szCs w:val="22"/>
          <w:lang w:val="cs-CZ"/>
        </w:rPr>
      </w:pPr>
    </w:p>
    <w:p w14:paraId="4F7FE43A" w14:textId="77777777" w:rsidR="001F0F96" w:rsidRPr="006A6AA2" w:rsidRDefault="001F0F96" w:rsidP="004E3081">
      <w:pPr>
        <w:tabs>
          <w:tab w:val="num" w:pos="360"/>
        </w:tabs>
        <w:spacing w:after="0"/>
        <w:jc w:val="center"/>
        <w:rPr>
          <w:rFonts w:cs="Calibri"/>
          <w:b/>
          <w:snapToGrid w:val="0"/>
        </w:rPr>
      </w:pPr>
      <w:r w:rsidRPr="006A6AA2">
        <w:rPr>
          <w:rFonts w:cs="Calibri"/>
          <w:b/>
          <w:snapToGrid w:val="0"/>
        </w:rPr>
        <w:t>V</w:t>
      </w:r>
      <w:r w:rsidR="002A269A">
        <w:rPr>
          <w:rFonts w:cs="Calibri"/>
          <w:b/>
          <w:snapToGrid w:val="0"/>
        </w:rPr>
        <w:t>II</w:t>
      </w:r>
      <w:r w:rsidRPr="006A6AA2">
        <w:rPr>
          <w:rFonts w:cs="Calibri"/>
          <w:b/>
          <w:snapToGrid w:val="0"/>
        </w:rPr>
        <w:t>.</w:t>
      </w:r>
    </w:p>
    <w:p w14:paraId="78636041" w14:textId="77777777" w:rsidR="001F0F96" w:rsidRPr="006A6AA2" w:rsidRDefault="001F0F96" w:rsidP="004E3081">
      <w:pPr>
        <w:tabs>
          <w:tab w:val="num" w:pos="360"/>
        </w:tabs>
        <w:spacing w:after="0"/>
        <w:jc w:val="center"/>
        <w:rPr>
          <w:rFonts w:cs="Calibri"/>
          <w:b/>
        </w:rPr>
      </w:pPr>
      <w:r w:rsidRPr="006A6AA2">
        <w:rPr>
          <w:rFonts w:cs="Calibri"/>
          <w:b/>
          <w:snapToGrid w:val="0"/>
        </w:rPr>
        <w:t>Kupní cena</w:t>
      </w:r>
    </w:p>
    <w:p w14:paraId="17709FFE" w14:textId="77777777" w:rsidR="00AD0F73" w:rsidRDefault="001F0F96" w:rsidP="00AD43A6">
      <w:pPr>
        <w:pStyle w:val="Zkladntextodsazen"/>
        <w:tabs>
          <w:tab w:val="num" w:pos="360"/>
        </w:tabs>
        <w:spacing w:line="276" w:lineRule="auto"/>
        <w:ind w:left="360" w:hanging="360"/>
        <w:jc w:val="both"/>
        <w:rPr>
          <w:rFonts w:ascii="Calibri" w:hAnsi="Calibri" w:cs="Calibri"/>
          <w:sz w:val="22"/>
          <w:szCs w:val="22"/>
          <w:lang w:val="cs-CZ"/>
        </w:rPr>
      </w:pPr>
      <w:r w:rsidRPr="006A6AA2">
        <w:rPr>
          <w:rFonts w:ascii="Calibri" w:hAnsi="Calibri" w:cs="Calibri"/>
          <w:sz w:val="22"/>
          <w:szCs w:val="22"/>
        </w:rPr>
        <w:lastRenderedPageBreak/>
        <w:t>1.</w:t>
      </w:r>
      <w:r w:rsidRPr="006A6AA2">
        <w:rPr>
          <w:rFonts w:ascii="Calibri" w:hAnsi="Calibri" w:cs="Calibri"/>
          <w:sz w:val="22"/>
          <w:szCs w:val="22"/>
        </w:rPr>
        <w:tab/>
      </w:r>
      <w:r w:rsidR="0092210B">
        <w:rPr>
          <w:rFonts w:ascii="Calibri" w:hAnsi="Calibri" w:cs="Calibri"/>
          <w:sz w:val="22"/>
          <w:szCs w:val="22"/>
          <w:lang w:val="cs-CZ"/>
        </w:rPr>
        <w:t>Kupující uhradí prodávajícímu cenu za řádně a včas odevzdané zboží bankovním převodem na ban</w:t>
      </w:r>
      <w:r w:rsidR="00B9215A">
        <w:rPr>
          <w:rFonts w:ascii="Calibri" w:hAnsi="Calibri" w:cs="Calibri"/>
          <w:sz w:val="22"/>
          <w:szCs w:val="22"/>
          <w:lang w:val="cs-CZ"/>
        </w:rPr>
        <w:t>kovní účet prodávajícího na zák</w:t>
      </w:r>
      <w:r w:rsidR="0092210B">
        <w:rPr>
          <w:rFonts w:ascii="Calibri" w:hAnsi="Calibri" w:cs="Calibri"/>
          <w:sz w:val="22"/>
          <w:szCs w:val="22"/>
          <w:lang w:val="cs-CZ"/>
        </w:rPr>
        <w:t>l</w:t>
      </w:r>
      <w:r w:rsidR="00B9215A">
        <w:rPr>
          <w:rFonts w:ascii="Calibri" w:hAnsi="Calibri" w:cs="Calibri"/>
          <w:sz w:val="22"/>
          <w:szCs w:val="22"/>
          <w:lang w:val="cs-CZ"/>
        </w:rPr>
        <w:t>a</w:t>
      </w:r>
      <w:r w:rsidR="0092210B">
        <w:rPr>
          <w:rFonts w:ascii="Calibri" w:hAnsi="Calibri" w:cs="Calibri"/>
          <w:sz w:val="22"/>
          <w:szCs w:val="22"/>
          <w:lang w:val="cs-CZ"/>
        </w:rPr>
        <w:t>dě vystaveného daňového dokladu. Splatnost jakéhokoliv daňového dokladu je 30 dnů ode dne jeho doručení kupujícímu.</w:t>
      </w:r>
    </w:p>
    <w:p w14:paraId="56B688D9" w14:textId="77777777" w:rsidR="0092210B" w:rsidRPr="0092210B" w:rsidRDefault="0092210B" w:rsidP="00B9215A">
      <w:pPr>
        <w:pStyle w:val="Zkladntextodsazen"/>
        <w:tabs>
          <w:tab w:val="num" w:pos="360"/>
        </w:tabs>
        <w:spacing w:line="276" w:lineRule="auto"/>
        <w:ind w:firstLine="0"/>
        <w:jc w:val="both"/>
        <w:rPr>
          <w:rFonts w:ascii="Calibri" w:hAnsi="Calibri" w:cs="Calibri"/>
          <w:sz w:val="22"/>
          <w:szCs w:val="22"/>
          <w:lang w:val="cs-CZ"/>
        </w:rPr>
      </w:pPr>
    </w:p>
    <w:p w14:paraId="33ACC1CD" w14:textId="77777777" w:rsidR="00B9215A" w:rsidRPr="00221FE5" w:rsidRDefault="001F0F96" w:rsidP="004E3081">
      <w:pPr>
        <w:pStyle w:val="Zkladntextodsazen"/>
        <w:tabs>
          <w:tab w:val="num" w:pos="360"/>
        </w:tabs>
        <w:spacing w:line="276" w:lineRule="auto"/>
        <w:ind w:left="360" w:hanging="360"/>
        <w:jc w:val="both"/>
        <w:rPr>
          <w:rFonts w:ascii="Calibri" w:hAnsi="Calibri"/>
          <w:sz w:val="22"/>
          <w:szCs w:val="22"/>
          <w:lang w:val="cs-CZ"/>
        </w:rPr>
      </w:pPr>
      <w:r w:rsidRPr="006A6AA2">
        <w:rPr>
          <w:rFonts w:ascii="Calibri" w:hAnsi="Calibri" w:cs="Calibri"/>
          <w:sz w:val="22"/>
          <w:szCs w:val="22"/>
        </w:rPr>
        <w:t>2.</w:t>
      </w:r>
      <w:r w:rsidRPr="006A6AA2">
        <w:rPr>
          <w:rFonts w:ascii="Calibri" w:hAnsi="Calibri" w:cs="Calibri"/>
          <w:sz w:val="22"/>
          <w:szCs w:val="22"/>
        </w:rPr>
        <w:tab/>
      </w:r>
      <w:r w:rsidR="00B9215A" w:rsidRPr="00221FE5">
        <w:rPr>
          <w:rFonts w:ascii="Calibri" w:hAnsi="Calibri"/>
          <w:sz w:val="22"/>
          <w:szCs w:val="22"/>
        </w:rPr>
        <w:t>Maximální nabíd</w:t>
      </w:r>
      <w:r w:rsidR="00211065" w:rsidRPr="00221FE5">
        <w:rPr>
          <w:rFonts w:ascii="Calibri" w:hAnsi="Calibri"/>
          <w:sz w:val="22"/>
          <w:szCs w:val="22"/>
        </w:rPr>
        <w:t xml:space="preserve">ková cena za 1 láhev </w:t>
      </w:r>
      <w:r w:rsidR="00B9215A" w:rsidRPr="00221FE5">
        <w:rPr>
          <w:rFonts w:ascii="Calibri" w:hAnsi="Calibri"/>
          <w:sz w:val="22"/>
          <w:szCs w:val="22"/>
        </w:rPr>
        <w:t>vína činí 200 Kč bez DPH a zároveň nabídková cena za 1 láhev vína nesmí převýšit ce</w:t>
      </w:r>
      <w:r w:rsidR="00211065" w:rsidRPr="00221FE5">
        <w:rPr>
          <w:rFonts w:ascii="Calibri" w:hAnsi="Calibri"/>
          <w:sz w:val="22"/>
          <w:szCs w:val="22"/>
        </w:rPr>
        <w:t xml:space="preserve">nu obvyklou, za kterou </w:t>
      </w:r>
      <w:r w:rsidR="00211065" w:rsidRPr="00221FE5">
        <w:rPr>
          <w:rFonts w:ascii="Calibri" w:hAnsi="Calibri"/>
          <w:sz w:val="22"/>
          <w:szCs w:val="22"/>
          <w:lang w:val="cs-CZ"/>
        </w:rPr>
        <w:t>prodávající</w:t>
      </w:r>
      <w:r w:rsidR="00B9215A" w:rsidRPr="00221FE5">
        <w:rPr>
          <w:rFonts w:ascii="Calibri" w:hAnsi="Calibri"/>
          <w:sz w:val="22"/>
          <w:szCs w:val="22"/>
        </w:rPr>
        <w:t xml:space="preserve"> nabízí tuto láhev vína jiným odběratelům.</w:t>
      </w:r>
    </w:p>
    <w:p w14:paraId="0593AE91" w14:textId="77777777" w:rsidR="00B9215A" w:rsidRDefault="00B9215A" w:rsidP="004E3081">
      <w:pPr>
        <w:pStyle w:val="Zkladntextodsazen"/>
        <w:tabs>
          <w:tab w:val="num" w:pos="360"/>
        </w:tabs>
        <w:spacing w:line="276" w:lineRule="auto"/>
        <w:ind w:left="360" w:hanging="360"/>
        <w:jc w:val="both"/>
        <w:rPr>
          <w:rFonts w:ascii="Calibri" w:hAnsi="Calibri" w:cs="Calibri"/>
          <w:sz w:val="22"/>
          <w:szCs w:val="22"/>
          <w:lang w:val="cs-CZ"/>
        </w:rPr>
      </w:pPr>
    </w:p>
    <w:p w14:paraId="0D9CA308" w14:textId="77777777" w:rsidR="0092210B" w:rsidRDefault="00C934AF" w:rsidP="00B9215A">
      <w:pPr>
        <w:pStyle w:val="Zkladntextodsazen"/>
        <w:numPr>
          <w:ilvl w:val="0"/>
          <w:numId w:val="27"/>
        </w:numPr>
        <w:spacing w:line="276" w:lineRule="auto"/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Kupní cena bude stanovena za dodání příslušného množství zboží dle jednot</w:t>
      </w:r>
      <w:r w:rsidR="009A273B">
        <w:rPr>
          <w:rFonts w:ascii="Calibri" w:hAnsi="Calibri" w:cs="Calibri"/>
          <w:sz w:val="22"/>
          <w:szCs w:val="22"/>
          <w:lang w:val="cs-CZ"/>
        </w:rPr>
        <w:t>k</w:t>
      </w:r>
      <w:r>
        <w:rPr>
          <w:rFonts w:ascii="Calibri" w:hAnsi="Calibri" w:cs="Calibri"/>
          <w:sz w:val="22"/>
          <w:szCs w:val="22"/>
          <w:lang w:val="cs-CZ"/>
        </w:rPr>
        <w:t>ové ceny zboží</w:t>
      </w:r>
      <w:r w:rsidR="009A273B">
        <w:rPr>
          <w:rFonts w:ascii="Calibri" w:hAnsi="Calibri" w:cs="Calibri"/>
          <w:sz w:val="22"/>
          <w:szCs w:val="22"/>
          <w:lang w:val="cs-CZ"/>
        </w:rPr>
        <w:t xml:space="preserve"> uvedené v příloze č. 1 této smlouvy</w:t>
      </w:r>
      <w:r>
        <w:rPr>
          <w:rFonts w:ascii="Calibri" w:hAnsi="Calibri" w:cs="Calibri"/>
          <w:sz w:val="22"/>
          <w:szCs w:val="22"/>
          <w:lang w:val="cs-CZ"/>
        </w:rPr>
        <w:t xml:space="preserve"> na zák</w:t>
      </w:r>
      <w:r w:rsidR="009A273B">
        <w:rPr>
          <w:rFonts w:ascii="Calibri" w:hAnsi="Calibri" w:cs="Calibri"/>
          <w:sz w:val="22"/>
          <w:szCs w:val="22"/>
          <w:lang w:val="cs-CZ"/>
        </w:rPr>
        <w:t>la</w:t>
      </w:r>
      <w:r>
        <w:rPr>
          <w:rFonts w:ascii="Calibri" w:hAnsi="Calibri" w:cs="Calibri"/>
          <w:sz w:val="22"/>
          <w:szCs w:val="22"/>
          <w:lang w:val="cs-CZ"/>
        </w:rPr>
        <w:t>dě příslušné výzvy – objednávky.</w:t>
      </w:r>
    </w:p>
    <w:p w14:paraId="4D271FC7" w14:textId="77777777" w:rsidR="00C934AF" w:rsidRDefault="00C934AF" w:rsidP="006F524F">
      <w:pPr>
        <w:pStyle w:val="Zkladntextodsazen"/>
        <w:tabs>
          <w:tab w:val="num" w:pos="360"/>
        </w:tabs>
        <w:spacing w:line="276" w:lineRule="auto"/>
        <w:ind w:firstLine="0"/>
        <w:jc w:val="both"/>
        <w:rPr>
          <w:rFonts w:ascii="Calibri" w:hAnsi="Calibri" w:cs="Calibri"/>
          <w:sz w:val="22"/>
          <w:szCs w:val="22"/>
          <w:lang w:val="cs-CZ"/>
        </w:rPr>
      </w:pPr>
    </w:p>
    <w:p w14:paraId="70FB0622" w14:textId="0859A9A9" w:rsidR="006F524F" w:rsidRDefault="00C934AF" w:rsidP="006F524F">
      <w:pPr>
        <w:pStyle w:val="Zkladntextodsazen"/>
        <w:numPr>
          <w:ilvl w:val="0"/>
          <w:numId w:val="27"/>
        </w:numPr>
        <w:spacing w:line="276" w:lineRule="auto"/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K</w:t>
      </w:r>
      <w:r w:rsidR="00DF0090" w:rsidRPr="006A6AA2">
        <w:rPr>
          <w:rFonts w:ascii="Calibri" w:hAnsi="Calibri" w:cs="Calibri"/>
          <w:sz w:val="22"/>
          <w:szCs w:val="22"/>
          <w:lang w:val="cs-CZ"/>
        </w:rPr>
        <w:t>upní cena zahrnuje veškeré náklady prodávajícího ke splnění závazků z této smlouvy vyplývajících</w:t>
      </w:r>
      <w:r w:rsidR="006F524F">
        <w:rPr>
          <w:rFonts w:ascii="Calibri" w:hAnsi="Calibri" w:cs="Calibri"/>
          <w:sz w:val="22"/>
          <w:szCs w:val="22"/>
          <w:lang w:val="cs-CZ"/>
        </w:rPr>
        <w:t xml:space="preserve">, zejména náklady na dopravu, balení, </w:t>
      </w:r>
      <w:r w:rsidR="004A4C9A">
        <w:rPr>
          <w:rFonts w:ascii="Calibri" w:hAnsi="Calibri" w:cs="Calibri"/>
          <w:sz w:val="22"/>
          <w:szCs w:val="22"/>
          <w:lang w:val="cs-CZ"/>
        </w:rPr>
        <w:t xml:space="preserve">výrobu </w:t>
      </w:r>
      <w:proofErr w:type="spellStart"/>
      <w:r w:rsidR="004A4C9A">
        <w:rPr>
          <w:rFonts w:ascii="Calibri" w:hAnsi="Calibri" w:cs="Calibri"/>
          <w:sz w:val="22"/>
          <w:szCs w:val="22"/>
          <w:lang w:val="cs-CZ"/>
        </w:rPr>
        <w:t>medailiček</w:t>
      </w:r>
      <w:proofErr w:type="spellEnd"/>
      <w:r w:rsidR="004A4C9A">
        <w:rPr>
          <w:rFonts w:ascii="Calibri" w:hAnsi="Calibri" w:cs="Calibri"/>
          <w:sz w:val="22"/>
          <w:szCs w:val="22"/>
          <w:lang w:val="cs-CZ"/>
        </w:rPr>
        <w:t xml:space="preserve">, </w:t>
      </w:r>
      <w:r w:rsidR="006F524F">
        <w:rPr>
          <w:rFonts w:ascii="Calibri" w:hAnsi="Calibri" w:cs="Calibri"/>
          <w:sz w:val="22"/>
          <w:szCs w:val="22"/>
          <w:lang w:val="cs-CZ"/>
        </w:rPr>
        <w:t>případné pojištění apod.</w:t>
      </w:r>
      <w:r w:rsidR="00DF0090" w:rsidRPr="006A6AA2">
        <w:rPr>
          <w:rFonts w:ascii="Calibri" w:hAnsi="Calibri" w:cs="Calibri"/>
          <w:sz w:val="22"/>
          <w:szCs w:val="22"/>
          <w:lang w:val="cs-CZ"/>
        </w:rPr>
        <w:t xml:space="preserve"> a přiměřený zisk.</w:t>
      </w:r>
    </w:p>
    <w:p w14:paraId="69273551" w14:textId="77777777" w:rsidR="001F0F96" w:rsidRPr="00C934AF" w:rsidRDefault="00DF0090" w:rsidP="006F524F">
      <w:pPr>
        <w:pStyle w:val="Zkladntextodsazen"/>
        <w:spacing w:line="276" w:lineRule="auto"/>
        <w:ind w:left="360" w:firstLine="0"/>
        <w:jc w:val="both"/>
        <w:rPr>
          <w:rFonts w:ascii="Calibri" w:hAnsi="Calibri" w:cs="Calibri"/>
          <w:sz w:val="22"/>
          <w:szCs w:val="22"/>
          <w:lang w:val="cs-CZ"/>
        </w:rPr>
      </w:pPr>
      <w:r w:rsidRPr="006A6AA2">
        <w:rPr>
          <w:rFonts w:ascii="Calibri" w:hAnsi="Calibri" w:cs="Calibri"/>
          <w:sz w:val="22"/>
          <w:szCs w:val="22"/>
          <w:lang w:val="cs-CZ"/>
        </w:rPr>
        <w:t xml:space="preserve"> </w:t>
      </w:r>
    </w:p>
    <w:p w14:paraId="20356514" w14:textId="77777777" w:rsidR="00625CE8" w:rsidRPr="00415BF3" w:rsidRDefault="00B9215A" w:rsidP="00B9215A">
      <w:pPr>
        <w:pStyle w:val="Zkladntextodsazen"/>
        <w:tabs>
          <w:tab w:val="left" w:pos="426"/>
        </w:tabs>
        <w:spacing w:line="276" w:lineRule="auto"/>
        <w:ind w:left="426" w:hanging="360"/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5</w:t>
      </w:r>
      <w:r w:rsidR="001F0F96" w:rsidRPr="006A6AA2">
        <w:rPr>
          <w:rFonts w:ascii="Calibri" w:hAnsi="Calibri" w:cs="Calibri"/>
          <w:sz w:val="22"/>
          <w:szCs w:val="22"/>
        </w:rPr>
        <w:t>.</w:t>
      </w:r>
      <w:r w:rsidR="001F0F96" w:rsidRPr="006A6AA2">
        <w:rPr>
          <w:rFonts w:ascii="Calibri" w:hAnsi="Calibri" w:cs="Calibri"/>
          <w:sz w:val="22"/>
          <w:szCs w:val="22"/>
        </w:rPr>
        <w:tab/>
      </w:r>
      <w:r w:rsidR="00DF0090" w:rsidRPr="006A6AA2">
        <w:rPr>
          <w:rFonts w:ascii="Calibri" w:hAnsi="Calibri" w:cs="Calibri"/>
          <w:sz w:val="22"/>
          <w:szCs w:val="22"/>
          <w:lang w:val="cs-CZ"/>
        </w:rPr>
        <w:t xml:space="preserve">Smluvní strany se dohodly, že dojde-li v průběhu plnění předmětu smlouvy ke změně zákonné sazby </w:t>
      </w:r>
      <w:r w:rsidR="001F0F96" w:rsidRPr="006A6AA2">
        <w:rPr>
          <w:rFonts w:ascii="Calibri" w:hAnsi="Calibri" w:cs="Calibri"/>
          <w:sz w:val="22"/>
          <w:szCs w:val="22"/>
        </w:rPr>
        <w:t>DPH s</w:t>
      </w:r>
      <w:r w:rsidR="00DF0090" w:rsidRPr="006A6AA2">
        <w:rPr>
          <w:rFonts w:ascii="Calibri" w:hAnsi="Calibri" w:cs="Calibri"/>
          <w:sz w:val="22"/>
          <w:szCs w:val="22"/>
          <w:lang w:val="cs-CZ"/>
        </w:rPr>
        <w:t xml:space="preserve">tanovené pro příslušné plnění vyplývající z této smlouvy, je </w:t>
      </w:r>
      <w:r w:rsidR="00053263" w:rsidRPr="006A6AA2">
        <w:rPr>
          <w:rFonts w:ascii="Calibri" w:hAnsi="Calibri" w:cs="Calibri"/>
          <w:sz w:val="22"/>
          <w:szCs w:val="22"/>
          <w:lang w:val="cs-CZ"/>
        </w:rPr>
        <w:t>prodávající</w:t>
      </w:r>
      <w:r w:rsidR="00DF0090" w:rsidRPr="006A6AA2">
        <w:rPr>
          <w:rFonts w:ascii="Calibri" w:hAnsi="Calibri" w:cs="Calibri"/>
          <w:sz w:val="22"/>
          <w:szCs w:val="22"/>
          <w:lang w:val="cs-CZ"/>
        </w:rPr>
        <w:t xml:space="preserve"> od okamžiku nabytí účinnosti změny zákonné sazby DPH povinen účtovat </w:t>
      </w:r>
      <w:r w:rsidR="00053263" w:rsidRPr="006A6AA2">
        <w:rPr>
          <w:rFonts w:ascii="Calibri" w:hAnsi="Calibri" w:cs="Calibri"/>
          <w:sz w:val="22"/>
          <w:szCs w:val="22"/>
          <w:lang w:val="cs-CZ"/>
        </w:rPr>
        <w:t>kupujícímu</w:t>
      </w:r>
      <w:r w:rsidR="006D4681" w:rsidRPr="006A6AA2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DF0090" w:rsidRPr="006A6AA2">
        <w:rPr>
          <w:rFonts w:ascii="Calibri" w:hAnsi="Calibri" w:cs="Calibri"/>
          <w:sz w:val="22"/>
          <w:szCs w:val="22"/>
          <w:lang w:val="cs-CZ"/>
        </w:rPr>
        <w:t>platnou sazbu DPH. O této</w:t>
      </w:r>
      <w:r w:rsidR="006D4681" w:rsidRPr="006A6AA2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DF0090" w:rsidRPr="006A6AA2">
        <w:rPr>
          <w:rFonts w:ascii="Calibri" w:hAnsi="Calibri" w:cs="Calibri"/>
          <w:sz w:val="22"/>
          <w:szCs w:val="22"/>
          <w:lang w:val="cs-CZ"/>
        </w:rPr>
        <w:t xml:space="preserve">skutečnosti není nutné uzavírat dodatek ke smlouvě. </w:t>
      </w:r>
    </w:p>
    <w:p w14:paraId="3B738563" w14:textId="77777777" w:rsidR="00505CEE" w:rsidRDefault="00505CEE" w:rsidP="004E3081">
      <w:pPr>
        <w:tabs>
          <w:tab w:val="num" w:pos="426"/>
        </w:tabs>
        <w:spacing w:after="0"/>
        <w:jc w:val="both"/>
        <w:rPr>
          <w:rFonts w:cs="Calibri"/>
          <w:bCs/>
          <w:snapToGrid w:val="0"/>
        </w:rPr>
      </w:pPr>
    </w:p>
    <w:p w14:paraId="59D0E7A0" w14:textId="77777777" w:rsidR="002A269A" w:rsidRPr="006A6AA2" w:rsidRDefault="002A269A" w:rsidP="004E3081">
      <w:pPr>
        <w:tabs>
          <w:tab w:val="num" w:pos="426"/>
        </w:tabs>
        <w:spacing w:after="0"/>
        <w:jc w:val="both"/>
        <w:rPr>
          <w:rFonts w:cs="Calibri"/>
          <w:bCs/>
          <w:snapToGrid w:val="0"/>
        </w:rPr>
      </w:pPr>
    </w:p>
    <w:p w14:paraId="3E52DBF6" w14:textId="77777777" w:rsidR="001F0F96" w:rsidRPr="006A6AA2" w:rsidRDefault="001F0F96" w:rsidP="004E3081">
      <w:pPr>
        <w:tabs>
          <w:tab w:val="num" w:pos="426"/>
        </w:tabs>
        <w:spacing w:after="0"/>
        <w:jc w:val="center"/>
        <w:rPr>
          <w:rFonts w:cs="Calibri"/>
          <w:b/>
          <w:snapToGrid w:val="0"/>
        </w:rPr>
      </w:pPr>
      <w:r w:rsidRPr="006A6AA2">
        <w:rPr>
          <w:rFonts w:cs="Calibri"/>
          <w:b/>
          <w:snapToGrid w:val="0"/>
        </w:rPr>
        <w:t>V</w:t>
      </w:r>
      <w:r w:rsidR="002A269A">
        <w:rPr>
          <w:rFonts w:cs="Calibri"/>
          <w:b/>
          <w:snapToGrid w:val="0"/>
        </w:rPr>
        <w:t>III</w:t>
      </w:r>
      <w:r w:rsidRPr="006A6AA2">
        <w:rPr>
          <w:rFonts w:cs="Calibri"/>
          <w:b/>
          <w:snapToGrid w:val="0"/>
        </w:rPr>
        <w:t>.</w:t>
      </w:r>
    </w:p>
    <w:p w14:paraId="0BCD495B" w14:textId="77777777" w:rsidR="001F0F96" w:rsidRPr="006A6AA2" w:rsidRDefault="001F0F96" w:rsidP="004E3081">
      <w:pPr>
        <w:pStyle w:val="Nadpis1"/>
        <w:numPr>
          <w:ilvl w:val="0"/>
          <w:numId w:val="0"/>
        </w:numPr>
        <w:spacing w:line="276" w:lineRule="auto"/>
        <w:jc w:val="center"/>
        <w:rPr>
          <w:rFonts w:ascii="Calibri" w:hAnsi="Calibri" w:cs="Calibri"/>
          <w:sz w:val="22"/>
          <w:szCs w:val="22"/>
          <w:lang w:val="cs-CZ"/>
        </w:rPr>
      </w:pPr>
      <w:r w:rsidRPr="006A6AA2">
        <w:rPr>
          <w:rFonts w:ascii="Calibri" w:hAnsi="Calibri" w:cs="Calibri"/>
          <w:sz w:val="22"/>
          <w:szCs w:val="22"/>
        </w:rPr>
        <w:t>Platební podmínky</w:t>
      </w:r>
    </w:p>
    <w:p w14:paraId="5D83EB7E" w14:textId="77777777" w:rsidR="0021497D" w:rsidRDefault="00505CEE" w:rsidP="00031185">
      <w:pPr>
        <w:numPr>
          <w:ilvl w:val="0"/>
          <w:numId w:val="8"/>
        </w:numPr>
        <w:tabs>
          <w:tab w:val="clear" w:pos="720"/>
          <w:tab w:val="num" w:pos="360"/>
        </w:tabs>
        <w:spacing w:after="0"/>
        <w:ind w:left="360"/>
        <w:jc w:val="both"/>
      </w:pPr>
      <w:r>
        <w:t>Kupní cena bude uhrazena na základě řádně vystavených da</w:t>
      </w:r>
      <w:r w:rsidR="009A273B">
        <w:t>ň</w:t>
      </w:r>
      <w:r>
        <w:t>ových dokladů (dále také jen faktury).</w:t>
      </w:r>
    </w:p>
    <w:p w14:paraId="28EE2CE6" w14:textId="77777777" w:rsidR="00505CEE" w:rsidRPr="004E2132" w:rsidRDefault="00505CEE" w:rsidP="00505CEE">
      <w:pPr>
        <w:spacing w:after="0"/>
        <w:ind w:left="360"/>
        <w:jc w:val="both"/>
      </w:pPr>
    </w:p>
    <w:p w14:paraId="543D2B27" w14:textId="77777777" w:rsidR="0021497D" w:rsidRDefault="0021497D" w:rsidP="00031185">
      <w:pPr>
        <w:numPr>
          <w:ilvl w:val="0"/>
          <w:numId w:val="8"/>
        </w:numPr>
        <w:tabs>
          <w:tab w:val="clear" w:pos="720"/>
          <w:tab w:val="num" w:pos="360"/>
        </w:tabs>
        <w:spacing w:after="0"/>
        <w:ind w:left="360"/>
        <w:jc w:val="both"/>
      </w:pPr>
      <w:r w:rsidRPr="004E2132">
        <w:t xml:space="preserve">Podkladem pro vystavení faktury a přílohou faktury je </w:t>
      </w:r>
      <w:r w:rsidR="009A273B">
        <w:t>kupujícím</w:t>
      </w:r>
      <w:r w:rsidR="009A273B" w:rsidRPr="004E2132">
        <w:t xml:space="preserve"> </w:t>
      </w:r>
      <w:r w:rsidRPr="004E2132">
        <w:t>podepsaný protokol o předání a p</w:t>
      </w:r>
      <w:r w:rsidR="00505CEE">
        <w:t>řevzetí zboží na základě jednotlivé výzvy – objednávky.</w:t>
      </w:r>
    </w:p>
    <w:p w14:paraId="49AD4877" w14:textId="77777777" w:rsidR="00505CEE" w:rsidRPr="004E2132" w:rsidRDefault="00505CEE" w:rsidP="00505CEE">
      <w:pPr>
        <w:spacing w:after="0"/>
        <w:jc w:val="both"/>
      </w:pPr>
    </w:p>
    <w:p w14:paraId="17C1DA25" w14:textId="77777777" w:rsidR="0021497D" w:rsidRPr="004E2132" w:rsidRDefault="00505CEE" w:rsidP="00031185">
      <w:pPr>
        <w:numPr>
          <w:ilvl w:val="0"/>
          <w:numId w:val="8"/>
        </w:numPr>
        <w:tabs>
          <w:tab w:val="clear" w:pos="720"/>
          <w:tab w:val="num" w:pos="360"/>
        </w:tabs>
        <w:spacing w:after="0"/>
        <w:ind w:left="360"/>
        <w:jc w:val="both"/>
      </w:pPr>
      <w:r>
        <w:t>S</w:t>
      </w:r>
      <w:r w:rsidR="0021497D" w:rsidRPr="004E2132">
        <w:t>platnost</w:t>
      </w:r>
      <w:r>
        <w:t xml:space="preserve"> faktury</w:t>
      </w:r>
      <w:r w:rsidR="0021497D" w:rsidRPr="004E2132">
        <w:t xml:space="preserve"> bude 30 dnů od data doručení </w:t>
      </w:r>
      <w:r w:rsidR="009A273B">
        <w:t>kupujícímu</w:t>
      </w:r>
      <w:r w:rsidR="0021497D" w:rsidRPr="004E2132">
        <w:t>. Daňový doklad – faktura musí obsahovat veškeré náležitosti účetního a daňového dokladu stanovené platnými právními předpisy. Faktura bude mít zejména tyto náležitosti:</w:t>
      </w:r>
    </w:p>
    <w:p w14:paraId="02DA79EA" w14:textId="77777777" w:rsidR="0021497D" w:rsidRPr="004E2132" w:rsidRDefault="0021497D" w:rsidP="001C3833">
      <w:pPr>
        <w:widowControl w:val="0"/>
        <w:numPr>
          <w:ilvl w:val="1"/>
          <w:numId w:val="10"/>
        </w:numPr>
        <w:tabs>
          <w:tab w:val="clear" w:pos="1440"/>
          <w:tab w:val="num" w:pos="851"/>
        </w:tabs>
        <w:adjustRightInd w:val="0"/>
        <w:spacing w:after="0"/>
        <w:ind w:left="851" w:hanging="425"/>
        <w:jc w:val="both"/>
        <w:textAlignment w:val="baseline"/>
      </w:pPr>
      <w:r w:rsidRPr="004E2132">
        <w:t>označení a číslo,</w:t>
      </w:r>
    </w:p>
    <w:p w14:paraId="1283A987" w14:textId="77777777" w:rsidR="0021497D" w:rsidRPr="004E2132" w:rsidRDefault="0021497D" w:rsidP="001C3833">
      <w:pPr>
        <w:widowControl w:val="0"/>
        <w:numPr>
          <w:ilvl w:val="1"/>
          <w:numId w:val="10"/>
        </w:numPr>
        <w:tabs>
          <w:tab w:val="clear" w:pos="1440"/>
          <w:tab w:val="num" w:pos="851"/>
        </w:tabs>
        <w:adjustRightInd w:val="0"/>
        <w:spacing w:after="0"/>
        <w:ind w:left="851" w:hanging="425"/>
        <w:jc w:val="both"/>
        <w:textAlignment w:val="baseline"/>
      </w:pPr>
      <w:r w:rsidRPr="004E2132">
        <w:t>označení smluvních stran,</w:t>
      </w:r>
    </w:p>
    <w:p w14:paraId="600B5744" w14:textId="77777777" w:rsidR="0021497D" w:rsidRPr="004E2132" w:rsidRDefault="0021497D" w:rsidP="001C3833">
      <w:pPr>
        <w:widowControl w:val="0"/>
        <w:numPr>
          <w:ilvl w:val="1"/>
          <w:numId w:val="10"/>
        </w:numPr>
        <w:tabs>
          <w:tab w:val="clear" w:pos="1440"/>
          <w:tab w:val="num" w:pos="851"/>
        </w:tabs>
        <w:adjustRightInd w:val="0"/>
        <w:spacing w:after="0"/>
        <w:ind w:left="851" w:hanging="425"/>
        <w:jc w:val="both"/>
        <w:textAlignment w:val="baseline"/>
      </w:pPr>
      <w:r w:rsidRPr="004E2132">
        <w:t>důvod fakturace, popis práce, přesné označení předmětu plnění,</w:t>
      </w:r>
    </w:p>
    <w:p w14:paraId="2E1FB787" w14:textId="77777777" w:rsidR="0021497D" w:rsidRPr="004E2132" w:rsidRDefault="0021497D" w:rsidP="001C3833">
      <w:pPr>
        <w:widowControl w:val="0"/>
        <w:numPr>
          <w:ilvl w:val="1"/>
          <w:numId w:val="10"/>
        </w:numPr>
        <w:tabs>
          <w:tab w:val="clear" w:pos="1440"/>
          <w:tab w:val="num" w:pos="851"/>
        </w:tabs>
        <w:adjustRightInd w:val="0"/>
        <w:spacing w:after="0"/>
        <w:ind w:left="851" w:hanging="425"/>
        <w:jc w:val="both"/>
        <w:textAlignment w:val="baseline"/>
      </w:pPr>
      <w:r w:rsidRPr="004E2132">
        <w:t>označení bankovního ústavu a číslo účtu, na který má být placeno,</w:t>
      </w:r>
    </w:p>
    <w:p w14:paraId="11D07822" w14:textId="77777777" w:rsidR="0021497D" w:rsidRPr="004E2132" w:rsidRDefault="0021497D" w:rsidP="001C3833">
      <w:pPr>
        <w:widowControl w:val="0"/>
        <w:numPr>
          <w:ilvl w:val="1"/>
          <w:numId w:val="10"/>
        </w:numPr>
        <w:tabs>
          <w:tab w:val="clear" w:pos="1440"/>
          <w:tab w:val="num" w:pos="851"/>
        </w:tabs>
        <w:adjustRightInd w:val="0"/>
        <w:spacing w:after="0"/>
        <w:ind w:left="851" w:hanging="425"/>
        <w:jc w:val="both"/>
        <w:textAlignment w:val="baseline"/>
      </w:pPr>
      <w:r w:rsidRPr="004E2132">
        <w:t>den odeslání faktury a lhůta splatnosti,</w:t>
      </w:r>
    </w:p>
    <w:p w14:paraId="059D6BC6" w14:textId="77777777" w:rsidR="0021497D" w:rsidRPr="004E2132" w:rsidRDefault="0021497D" w:rsidP="001C3833">
      <w:pPr>
        <w:widowControl w:val="0"/>
        <w:numPr>
          <w:ilvl w:val="1"/>
          <w:numId w:val="10"/>
        </w:numPr>
        <w:tabs>
          <w:tab w:val="clear" w:pos="1440"/>
          <w:tab w:val="num" w:pos="851"/>
        </w:tabs>
        <w:adjustRightInd w:val="0"/>
        <w:spacing w:after="0"/>
        <w:ind w:left="851" w:hanging="425"/>
        <w:jc w:val="both"/>
        <w:textAlignment w:val="baseline"/>
      </w:pPr>
      <w:r w:rsidRPr="004E2132">
        <w:t>datum uskutečněného zdanitelného plnění,</w:t>
      </w:r>
    </w:p>
    <w:p w14:paraId="033C3FFC" w14:textId="77777777" w:rsidR="0021497D" w:rsidRPr="004E2132" w:rsidRDefault="0021497D" w:rsidP="001C3833">
      <w:pPr>
        <w:widowControl w:val="0"/>
        <w:numPr>
          <w:ilvl w:val="1"/>
          <w:numId w:val="10"/>
        </w:numPr>
        <w:tabs>
          <w:tab w:val="clear" w:pos="1440"/>
          <w:tab w:val="num" w:pos="851"/>
        </w:tabs>
        <w:adjustRightInd w:val="0"/>
        <w:spacing w:after="0"/>
        <w:ind w:left="851" w:hanging="425"/>
        <w:jc w:val="both"/>
        <w:textAlignment w:val="baseline"/>
      </w:pPr>
      <w:r w:rsidRPr="004E2132">
        <w:t>částka k úhradě,</w:t>
      </w:r>
    </w:p>
    <w:p w14:paraId="396F4ABD" w14:textId="77777777" w:rsidR="0021497D" w:rsidRDefault="0021497D" w:rsidP="001C3833">
      <w:pPr>
        <w:widowControl w:val="0"/>
        <w:numPr>
          <w:ilvl w:val="1"/>
          <w:numId w:val="10"/>
        </w:numPr>
        <w:tabs>
          <w:tab w:val="clear" w:pos="1440"/>
          <w:tab w:val="num" w:pos="851"/>
        </w:tabs>
        <w:adjustRightInd w:val="0"/>
        <w:spacing w:after="0"/>
        <w:ind w:left="851" w:hanging="425"/>
        <w:jc w:val="both"/>
        <w:textAlignment w:val="baseline"/>
      </w:pPr>
      <w:r w:rsidRPr="004E2132">
        <w:t xml:space="preserve">příloha – </w:t>
      </w:r>
      <w:r w:rsidR="009A273B">
        <w:t xml:space="preserve">kupujícím </w:t>
      </w:r>
      <w:r w:rsidR="006F3E72" w:rsidRPr="004E2132">
        <w:t>podepsaný prot</w:t>
      </w:r>
      <w:r w:rsidR="00505CEE">
        <w:t xml:space="preserve">okol o předání a převzetí zboží na základě </w:t>
      </w:r>
      <w:proofErr w:type="gramStart"/>
      <w:r w:rsidR="00505CEE">
        <w:t>výzvy - objednávky</w:t>
      </w:r>
      <w:proofErr w:type="gramEnd"/>
      <w:r w:rsidR="006F3E72">
        <w:t>.</w:t>
      </w:r>
    </w:p>
    <w:p w14:paraId="7D93043C" w14:textId="77777777" w:rsidR="00331593" w:rsidRPr="0021497D" w:rsidRDefault="00331593" w:rsidP="00331593">
      <w:pPr>
        <w:widowControl w:val="0"/>
        <w:adjustRightInd w:val="0"/>
        <w:spacing w:after="0"/>
        <w:ind w:left="851"/>
        <w:jc w:val="both"/>
        <w:textAlignment w:val="baseline"/>
      </w:pPr>
    </w:p>
    <w:p w14:paraId="0C165EE5" w14:textId="77777777" w:rsidR="0021497D" w:rsidRPr="004E2132" w:rsidRDefault="00EF2A44" w:rsidP="00031185">
      <w:pPr>
        <w:numPr>
          <w:ilvl w:val="0"/>
          <w:numId w:val="8"/>
        </w:numPr>
        <w:tabs>
          <w:tab w:val="clear" w:pos="720"/>
          <w:tab w:val="num" w:pos="360"/>
        </w:tabs>
        <w:spacing w:after="0"/>
        <w:ind w:left="360"/>
        <w:jc w:val="both"/>
        <w:rPr>
          <w:bCs/>
        </w:rPr>
      </w:pPr>
      <w:r>
        <w:t>Kupující</w:t>
      </w:r>
      <w:r w:rsidRPr="004E2132">
        <w:t xml:space="preserve"> </w:t>
      </w:r>
      <w:r w:rsidR="0021497D" w:rsidRPr="004E2132">
        <w:t xml:space="preserve">je oprávněn před uplynutím data splatnosti vrátit fakturu, pokud neobsahuje požadované náležitosti, přílohy nebo obsahuje nesprávné cenové údaje. Oprávněným vrácením faktury přestává běžet lhůta její splatnosti. </w:t>
      </w:r>
      <w:r>
        <w:rPr>
          <w:snapToGrid w:val="0"/>
        </w:rPr>
        <w:t>Prodávající</w:t>
      </w:r>
      <w:r w:rsidRPr="004E2132">
        <w:t xml:space="preserve"> </w:t>
      </w:r>
      <w:r w:rsidR="0021497D" w:rsidRPr="004E2132">
        <w:t xml:space="preserve">vystaví </w:t>
      </w:r>
      <w:r>
        <w:t>kupujícímu</w:t>
      </w:r>
      <w:r w:rsidRPr="004E2132">
        <w:t xml:space="preserve"> </w:t>
      </w:r>
      <w:r w:rsidR="0021497D" w:rsidRPr="004E2132">
        <w:t xml:space="preserve">novou fakturu se správnými údaji, popř. doplní přílohu podle odst. 2 tohoto článku a dnem jejího doručení začíná běžet nová </w:t>
      </w:r>
      <w:proofErr w:type="gramStart"/>
      <w:r w:rsidR="0021497D" w:rsidRPr="004E2132">
        <w:t>30 denní</w:t>
      </w:r>
      <w:proofErr w:type="gramEnd"/>
      <w:r w:rsidR="0021497D" w:rsidRPr="004E2132">
        <w:t xml:space="preserve"> lhůta splatnosti.</w:t>
      </w:r>
    </w:p>
    <w:p w14:paraId="51433CA6" w14:textId="77777777" w:rsidR="001F0F96" w:rsidRDefault="001F0F96" w:rsidP="004E3081">
      <w:pPr>
        <w:spacing w:after="0"/>
        <w:jc w:val="both"/>
        <w:rPr>
          <w:rFonts w:cs="Calibri"/>
        </w:rPr>
      </w:pPr>
    </w:p>
    <w:p w14:paraId="1B7A94C2" w14:textId="77777777" w:rsidR="00DA0520" w:rsidRPr="006A6AA2" w:rsidRDefault="00DA0520" w:rsidP="004E3081">
      <w:pPr>
        <w:spacing w:after="0"/>
        <w:jc w:val="both"/>
        <w:rPr>
          <w:rFonts w:cs="Calibri"/>
        </w:rPr>
      </w:pPr>
    </w:p>
    <w:p w14:paraId="48A991E5" w14:textId="77777777" w:rsidR="001F0F96" w:rsidRPr="006A6AA2" w:rsidRDefault="002A269A" w:rsidP="004E3081">
      <w:pPr>
        <w:keepNext/>
        <w:tabs>
          <w:tab w:val="num" w:pos="426"/>
        </w:tabs>
        <w:spacing w:after="0"/>
        <w:jc w:val="center"/>
        <w:rPr>
          <w:rFonts w:cs="Calibri"/>
          <w:b/>
          <w:snapToGrid w:val="0"/>
        </w:rPr>
      </w:pPr>
      <w:r>
        <w:rPr>
          <w:rFonts w:cs="Calibri"/>
          <w:b/>
          <w:snapToGrid w:val="0"/>
        </w:rPr>
        <w:lastRenderedPageBreak/>
        <w:t>IX</w:t>
      </w:r>
      <w:r w:rsidR="001F0F96" w:rsidRPr="006A6AA2">
        <w:rPr>
          <w:rFonts w:cs="Calibri"/>
          <w:b/>
          <w:snapToGrid w:val="0"/>
        </w:rPr>
        <w:t>.</w:t>
      </w:r>
    </w:p>
    <w:p w14:paraId="2C4ED99B" w14:textId="77777777" w:rsidR="001F0F96" w:rsidRPr="006A6AA2" w:rsidRDefault="000F46D4" w:rsidP="004E3081">
      <w:pPr>
        <w:pStyle w:val="Nadpis1"/>
        <w:numPr>
          <w:ilvl w:val="0"/>
          <w:numId w:val="0"/>
        </w:numPr>
        <w:spacing w:line="276" w:lineRule="auto"/>
        <w:jc w:val="center"/>
        <w:rPr>
          <w:rFonts w:ascii="Calibri" w:hAnsi="Calibri" w:cs="Calibri"/>
          <w:sz w:val="22"/>
          <w:szCs w:val="22"/>
          <w:lang w:val="cs-CZ"/>
        </w:rPr>
      </w:pPr>
      <w:r w:rsidRPr="006A6AA2">
        <w:rPr>
          <w:rFonts w:ascii="Calibri" w:hAnsi="Calibri" w:cs="Calibri"/>
          <w:sz w:val="22"/>
          <w:szCs w:val="22"/>
          <w:lang w:val="cs-CZ"/>
        </w:rPr>
        <w:t>Práva z vadného plnění, záruka za jakost</w:t>
      </w:r>
    </w:p>
    <w:p w14:paraId="67FED9DC" w14:textId="77777777" w:rsidR="006C749A" w:rsidRDefault="001F0F96" w:rsidP="00D417B8">
      <w:pPr>
        <w:numPr>
          <w:ilvl w:val="0"/>
          <w:numId w:val="21"/>
        </w:numPr>
        <w:tabs>
          <w:tab w:val="clear" w:pos="720"/>
          <w:tab w:val="num" w:pos="426"/>
        </w:tabs>
        <w:spacing w:after="0"/>
        <w:ind w:left="426" w:hanging="426"/>
        <w:jc w:val="both"/>
      </w:pPr>
      <w:r w:rsidRPr="006A6AA2">
        <w:t>Prodáv</w:t>
      </w:r>
      <w:r w:rsidR="005957FD">
        <w:t>ající poskytuje na zboží</w:t>
      </w:r>
      <w:r w:rsidRPr="006A6AA2">
        <w:t xml:space="preserve"> záruku za jakost, a to po dobu dvou let od dodání</w:t>
      </w:r>
      <w:r w:rsidR="006C749A">
        <w:t xml:space="preserve"> zboží</w:t>
      </w:r>
      <w:r w:rsidRPr="006A6AA2">
        <w:t xml:space="preserve">. Záruka počíná běžet ode dne následujícího po dni, ve kterém kupující převzal od prodávajícího </w:t>
      </w:r>
      <w:r w:rsidR="006C749A">
        <w:t xml:space="preserve">zboží </w:t>
      </w:r>
      <w:r w:rsidRPr="006A6AA2">
        <w:t>dle této smlouvy.</w:t>
      </w:r>
    </w:p>
    <w:p w14:paraId="36F8C2DC" w14:textId="77777777" w:rsidR="001F0F96" w:rsidRPr="006A6AA2" w:rsidRDefault="001F0F96" w:rsidP="006C749A">
      <w:pPr>
        <w:spacing w:after="0"/>
        <w:ind w:left="426"/>
        <w:jc w:val="both"/>
      </w:pPr>
      <w:r w:rsidRPr="006A6AA2">
        <w:t xml:space="preserve"> </w:t>
      </w:r>
    </w:p>
    <w:p w14:paraId="00584805" w14:textId="77777777" w:rsidR="001F0F96" w:rsidRDefault="001F0F96" w:rsidP="00D417B8">
      <w:pPr>
        <w:numPr>
          <w:ilvl w:val="0"/>
          <w:numId w:val="21"/>
        </w:numPr>
        <w:tabs>
          <w:tab w:val="clear" w:pos="720"/>
          <w:tab w:val="num" w:pos="426"/>
        </w:tabs>
        <w:spacing w:after="0"/>
        <w:ind w:left="426" w:hanging="426"/>
        <w:jc w:val="both"/>
      </w:pPr>
      <w:r w:rsidRPr="006A6AA2">
        <w:t xml:space="preserve">Kupující je oprávněn </w:t>
      </w:r>
      <w:r w:rsidR="000F46D4" w:rsidRPr="006A6AA2">
        <w:t>uplatnit práva z vady (</w:t>
      </w:r>
      <w:r w:rsidRPr="006A6AA2">
        <w:t>reklamovat</w:t>
      </w:r>
      <w:r w:rsidR="000F46D4" w:rsidRPr="006A6AA2">
        <w:t>)</w:t>
      </w:r>
      <w:r w:rsidRPr="006A6AA2">
        <w:t xml:space="preserve"> </w:t>
      </w:r>
      <w:r w:rsidR="006C749A">
        <w:t>u zboží</w:t>
      </w:r>
      <w:r w:rsidR="007F3AD7" w:rsidRPr="006A6AA2">
        <w:t xml:space="preserve"> </w:t>
      </w:r>
      <w:r w:rsidRPr="006A6AA2">
        <w:t>dodan</w:t>
      </w:r>
      <w:r w:rsidR="008D4C8B" w:rsidRPr="006A6AA2">
        <w:t>é</w:t>
      </w:r>
      <w:r w:rsidR="002C29C7" w:rsidRPr="006A6AA2">
        <w:t>ho</w:t>
      </w:r>
      <w:r w:rsidRPr="006A6AA2">
        <w:t xml:space="preserve"> mu</w:t>
      </w:r>
      <w:r w:rsidR="006D4681" w:rsidRPr="006A6AA2">
        <w:t xml:space="preserve"> </w:t>
      </w:r>
      <w:r w:rsidRPr="006A6AA2">
        <w:t>prodávajícím,</w:t>
      </w:r>
      <w:r w:rsidR="000F46D4" w:rsidRPr="006A6AA2">
        <w:t xml:space="preserve"> </w:t>
      </w:r>
      <w:r w:rsidR="002A557E" w:rsidRPr="006A6AA2">
        <w:br/>
      </w:r>
      <w:r w:rsidRPr="006A6AA2">
        <w:t>a</w:t>
      </w:r>
      <w:r w:rsidR="000F46D4" w:rsidRPr="006A6AA2">
        <w:t xml:space="preserve"> </w:t>
      </w:r>
      <w:r w:rsidRPr="006A6AA2">
        <w:t>to</w:t>
      </w:r>
      <w:r w:rsidR="000F46D4" w:rsidRPr="006A6AA2">
        <w:t xml:space="preserve"> </w:t>
      </w:r>
      <w:r w:rsidRPr="006A6AA2">
        <w:t>písemně</w:t>
      </w:r>
      <w:r w:rsidR="000F46D4" w:rsidRPr="006A6AA2">
        <w:t xml:space="preserve"> </w:t>
      </w:r>
      <w:r w:rsidRPr="006A6AA2">
        <w:t>a bezprostředně po zjištění vad. V reklamaci kupující vady popíše, případně uvede, jak se projevují.</w:t>
      </w:r>
      <w:r w:rsidR="00EF2A44">
        <w:t xml:space="preserve"> Reklamované zboží je prodávající povinen převzít v místě předání plnění dle této smlouvy. Oprávněnou osobou kupujícího k uplatnění práv z vady zboží je kontaktní osoba kupujícího uvedená v záhlaví této smlouvy, vedoucí </w:t>
      </w:r>
      <w:r w:rsidR="00EF2A44" w:rsidRPr="00303B9E">
        <w:t xml:space="preserve">odboru </w:t>
      </w:r>
      <w:r w:rsidR="00450100" w:rsidRPr="00303B9E">
        <w:t>vnějších vztahů</w:t>
      </w:r>
      <w:r w:rsidR="00EF2A44" w:rsidRPr="00303B9E">
        <w:t xml:space="preserve"> Krajského úřadu Jihomoravského</w:t>
      </w:r>
      <w:r w:rsidR="00EF2A44">
        <w:t xml:space="preserve"> kraje, případně jiný pověřený zaměstnanec kupujícího.</w:t>
      </w:r>
    </w:p>
    <w:p w14:paraId="55CF8FFA" w14:textId="77777777" w:rsidR="006C749A" w:rsidRPr="006A6AA2" w:rsidRDefault="006C749A" w:rsidP="006C749A">
      <w:pPr>
        <w:spacing w:after="0"/>
        <w:jc w:val="both"/>
      </w:pPr>
    </w:p>
    <w:p w14:paraId="16D35173" w14:textId="77777777" w:rsidR="001F0F96" w:rsidRPr="00D417B8" w:rsidRDefault="001F0F96" w:rsidP="00D417B8">
      <w:pPr>
        <w:numPr>
          <w:ilvl w:val="0"/>
          <w:numId w:val="21"/>
        </w:numPr>
        <w:tabs>
          <w:tab w:val="clear" w:pos="720"/>
          <w:tab w:val="num" w:pos="426"/>
        </w:tabs>
        <w:spacing w:after="0"/>
        <w:ind w:left="360"/>
        <w:jc w:val="both"/>
      </w:pPr>
      <w:r w:rsidRPr="00D417B8">
        <w:t>Kupující má vůči prodávajícímu na výběr tato práva vyplývající ze záruky:</w:t>
      </w:r>
    </w:p>
    <w:p w14:paraId="43E872A8" w14:textId="77777777" w:rsidR="001F0F96" w:rsidRPr="006A6AA2" w:rsidRDefault="001F0F96" w:rsidP="00D417B8">
      <w:pPr>
        <w:numPr>
          <w:ilvl w:val="1"/>
          <w:numId w:val="21"/>
        </w:numPr>
        <w:tabs>
          <w:tab w:val="clear" w:pos="1440"/>
          <w:tab w:val="num" w:pos="709"/>
        </w:tabs>
        <w:spacing w:after="0"/>
        <w:ind w:left="720" w:hanging="294"/>
      </w:pPr>
      <w:r w:rsidRPr="006A6AA2">
        <w:t xml:space="preserve">dodání </w:t>
      </w:r>
      <w:r w:rsidR="00EF2A44">
        <w:t>nového kusu/</w:t>
      </w:r>
      <w:r w:rsidR="006C749A">
        <w:t>kusů zboží</w:t>
      </w:r>
      <w:r w:rsidR="00EF2A44">
        <w:t xml:space="preserve"> bez vad</w:t>
      </w:r>
      <w:r w:rsidR="006D4681" w:rsidRPr="006A6AA2">
        <w:t>,</w:t>
      </w:r>
      <w:r w:rsidR="00D21E7E" w:rsidRPr="006A6AA2">
        <w:t xml:space="preserve"> a to nejpozději do 5 pracovních dnů od</w:t>
      </w:r>
      <w:r w:rsidR="00EF2A44">
        <w:t>e</w:t>
      </w:r>
      <w:r w:rsidR="00D21E7E" w:rsidRPr="006A6AA2">
        <w:t xml:space="preserve"> </w:t>
      </w:r>
      <w:r w:rsidR="00EF2A44">
        <w:t xml:space="preserve">dne odeslání písemné </w:t>
      </w:r>
      <w:r w:rsidR="000428BE">
        <w:t>reklamace dle odst. 2 tohoto článku</w:t>
      </w:r>
      <w:r w:rsidR="00EF2A44">
        <w:t xml:space="preserve"> smlouvy</w:t>
      </w:r>
      <w:r w:rsidR="00D21E7E" w:rsidRPr="006A6AA2">
        <w:t xml:space="preserve"> </w:t>
      </w:r>
      <w:r w:rsidRPr="006A6AA2">
        <w:t xml:space="preserve"> </w:t>
      </w:r>
    </w:p>
    <w:p w14:paraId="4783749E" w14:textId="77777777" w:rsidR="001F0F96" w:rsidRPr="006A6AA2" w:rsidRDefault="001F0F96" w:rsidP="00D417B8">
      <w:pPr>
        <w:spacing w:after="0"/>
        <w:ind w:left="720" w:hanging="12"/>
      </w:pPr>
      <w:r w:rsidRPr="006A6AA2">
        <w:t>nebo</w:t>
      </w:r>
    </w:p>
    <w:p w14:paraId="191DA638" w14:textId="555FBE86" w:rsidR="00FE5C5F" w:rsidRDefault="001F0F96" w:rsidP="00ED2E24">
      <w:pPr>
        <w:numPr>
          <w:ilvl w:val="1"/>
          <w:numId w:val="21"/>
        </w:numPr>
        <w:tabs>
          <w:tab w:val="clear" w:pos="1440"/>
          <w:tab w:val="num" w:pos="709"/>
        </w:tabs>
        <w:spacing w:after="0"/>
        <w:ind w:left="720" w:hanging="294"/>
      </w:pPr>
      <w:r w:rsidRPr="006A6AA2">
        <w:t>vrácení zaplac</w:t>
      </w:r>
      <w:r w:rsidR="006C749A">
        <w:t>ené ceny kusu/ů příslušného zboží</w:t>
      </w:r>
      <w:r w:rsidR="00450100">
        <w:t>, nejpozději do 5 pracovních dnů ode dne odeslání písemné reklamace dle odst. 2 tohoto článku smlouvy</w:t>
      </w:r>
      <w:r w:rsidRPr="006A6AA2">
        <w:t>.</w:t>
      </w:r>
    </w:p>
    <w:p w14:paraId="551D0993" w14:textId="56051FA6" w:rsidR="002A3F08" w:rsidRDefault="002A3F08" w:rsidP="002A3F08">
      <w:pPr>
        <w:spacing w:after="0"/>
        <w:ind w:left="720"/>
      </w:pPr>
    </w:p>
    <w:p w14:paraId="1D9BF594" w14:textId="77777777" w:rsidR="002A3F08" w:rsidRPr="00ED2E24" w:rsidRDefault="002A3F08" w:rsidP="00BC0BDA">
      <w:pPr>
        <w:spacing w:after="0"/>
        <w:ind w:left="720"/>
      </w:pPr>
    </w:p>
    <w:p w14:paraId="217E7D80" w14:textId="77777777" w:rsidR="001F0F96" w:rsidRPr="006A6AA2" w:rsidRDefault="002A269A" w:rsidP="004E3081">
      <w:pPr>
        <w:tabs>
          <w:tab w:val="num" w:pos="426"/>
        </w:tabs>
        <w:spacing w:after="0"/>
        <w:jc w:val="center"/>
        <w:rPr>
          <w:rFonts w:cs="Calibri"/>
          <w:b/>
          <w:snapToGrid w:val="0"/>
        </w:rPr>
      </w:pPr>
      <w:r>
        <w:rPr>
          <w:rFonts w:cs="Calibri"/>
          <w:b/>
          <w:snapToGrid w:val="0"/>
        </w:rPr>
        <w:t>X</w:t>
      </w:r>
      <w:r w:rsidR="001F0F96" w:rsidRPr="006A6AA2">
        <w:rPr>
          <w:rFonts w:cs="Calibri"/>
          <w:b/>
          <w:snapToGrid w:val="0"/>
        </w:rPr>
        <w:t>.</w:t>
      </w:r>
    </w:p>
    <w:p w14:paraId="0CA15219" w14:textId="77777777" w:rsidR="001F0F96" w:rsidRPr="006A6AA2" w:rsidRDefault="001F0F96" w:rsidP="004E3081">
      <w:pPr>
        <w:pStyle w:val="Nadpis1"/>
        <w:numPr>
          <w:ilvl w:val="0"/>
          <w:numId w:val="0"/>
        </w:num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6A6AA2">
        <w:rPr>
          <w:rFonts w:ascii="Calibri" w:hAnsi="Calibri" w:cs="Calibri"/>
          <w:sz w:val="22"/>
          <w:szCs w:val="22"/>
        </w:rPr>
        <w:t>Sankce, odstoupení od smlouvy</w:t>
      </w:r>
    </w:p>
    <w:p w14:paraId="23D73E35" w14:textId="77777777" w:rsidR="001F0F96" w:rsidRDefault="001F0F96" w:rsidP="006C63CB">
      <w:pPr>
        <w:numPr>
          <w:ilvl w:val="0"/>
          <w:numId w:val="4"/>
        </w:numPr>
        <w:tabs>
          <w:tab w:val="clear" w:pos="0"/>
          <w:tab w:val="num" w:pos="-180"/>
        </w:tabs>
        <w:spacing w:after="0"/>
        <w:ind w:left="360" w:hanging="360"/>
        <w:jc w:val="both"/>
        <w:rPr>
          <w:snapToGrid w:val="0"/>
        </w:rPr>
      </w:pPr>
      <w:r w:rsidRPr="006A6AA2">
        <w:rPr>
          <w:snapToGrid w:val="0"/>
        </w:rPr>
        <w:t xml:space="preserve">Bude-li kupující v prodlení s úhradou daňového dokladu, je prodávající oprávněn účtovat kupujícímu </w:t>
      </w:r>
      <w:r w:rsidR="000F46D4" w:rsidRPr="006A6AA2">
        <w:rPr>
          <w:snapToGrid w:val="0"/>
        </w:rPr>
        <w:t xml:space="preserve">smluvní </w:t>
      </w:r>
      <w:r w:rsidRPr="006A6AA2">
        <w:rPr>
          <w:snapToGrid w:val="0"/>
        </w:rPr>
        <w:t xml:space="preserve">úrok z prodlení ve výši 0,05 % z dlužné částky za každý </w:t>
      </w:r>
      <w:r w:rsidR="00D21E7E" w:rsidRPr="006A6AA2">
        <w:rPr>
          <w:snapToGrid w:val="0"/>
        </w:rPr>
        <w:t xml:space="preserve">i </w:t>
      </w:r>
      <w:r w:rsidRPr="006A6AA2">
        <w:rPr>
          <w:snapToGrid w:val="0"/>
        </w:rPr>
        <w:t>započatý den prodlení po termínu splatnosti až do doby zaplacení dlužné částky a kupující se zavazuje takto účtovaný úrok z prodlení zaplatit.</w:t>
      </w:r>
    </w:p>
    <w:p w14:paraId="137A48C7" w14:textId="77777777" w:rsidR="00DA0520" w:rsidRPr="006A6AA2" w:rsidRDefault="00DA0520" w:rsidP="00DA0520">
      <w:pPr>
        <w:spacing w:after="0"/>
        <w:ind w:left="360"/>
        <w:jc w:val="both"/>
        <w:rPr>
          <w:snapToGrid w:val="0"/>
        </w:rPr>
      </w:pPr>
    </w:p>
    <w:p w14:paraId="5546C5BF" w14:textId="77777777" w:rsidR="00055CCB" w:rsidRDefault="001F0F96" w:rsidP="00055CCB">
      <w:pPr>
        <w:numPr>
          <w:ilvl w:val="0"/>
          <w:numId w:val="4"/>
        </w:numPr>
        <w:tabs>
          <w:tab w:val="clear" w:pos="0"/>
          <w:tab w:val="num" w:pos="-180"/>
        </w:tabs>
        <w:spacing w:after="0"/>
        <w:ind w:left="360" w:hanging="360"/>
        <w:jc w:val="both"/>
        <w:rPr>
          <w:snapToGrid w:val="0"/>
        </w:rPr>
      </w:pPr>
      <w:r w:rsidRPr="006A6AA2">
        <w:rPr>
          <w:snapToGrid w:val="0"/>
        </w:rPr>
        <w:t xml:space="preserve">Nesplní-li prodávající svůj závazek </w:t>
      </w:r>
      <w:r w:rsidR="00816705" w:rsidRPr="006A6AA2">
        <w:rPr>
          <w:snapToGrid w:val="0"/>
        </w:rPr>
        <w:t xml:space="preserve">řádně a včas </w:t>
      </w:r>
      <w:r w:rsidR="00DA0520">
        <w:rPr>
          <w:snapToGrid w:val="0"/>
        </w:rPr>
        <w:t>dodat kupujícímu zboží</w:t>
      </w:r>
      <w:r w:rsidR="00925761">
        <w:rPr>
          <w:snapToGrid w:val="0"/>
        </w:rPr>
        <w:t>,</w:t>
      </w:r>
      <w:r w:rsidRPr="006A6AA2">
        <w:rPr>
          <w:snapToGrid w:val="0"/>
        </w:rPr>
        <w:t xml:space="preserve"> je </w:t>
      </w:r>
      <w:r w:rsidR="002B5FBD">
        <w:t>k</w:t>
      </w:r>
      <w:r w:rsidR="002B5FBD" w:rsidRPr="006A6AA2">
        <w:rPr>
          <w:snapToGrid w:val="0"/>
        </w:rPr>
        <w:t xml:space="preserve">upující </w:t>
      </w:r>
      <w:r w:rsidRPr="006A6AA2">
        <w:rPr>
          <w:snapToGrid w:val="0"/>
        </w:rPr>
        <w:t xml:space="preserve">oprávněn </w:t>
      </w:r>
      <w:r w:rsidR="002B5FBD" w:rsidRPr="004E2132">
        <w:t xml:space="preserve">požadovat smluvní pokutu ve výši </w:t>
      </w:r>
      <w:r w:rsidR="00F41E47">
        <w:t>součinu počtu poptávaných lahví</w:t>
      </w:r>
      <w:r w:rsidR="002B5FBD" w:rsidRPr="004E2132">
        <w:t xml:space="preserve"> </w:t>
      </w:r>
      <w:r w:rsidR="00F41E47">
        <w:t xml:space="preserve">v </w:t>
      </w:r>
      <w:r w:rsidR="00DA0520">
        <w:t xml:space="preserve">příslušné výzvě – objednávce </w:t>
      </w:r>
      <w:r w:rsidR="00F41E47">
        <w:t xml:space="preserve">a </w:t>
      </w:r>
      <w:r w:rsidR="00057451">
        <w:t xml:space="preserve">částky 50 Kč. </w:t>
      </w:r>
      <w:r w:rsidR="00E769CC">
        <w:t>Pro případ</w:t>
      </w:r>
      <w:r w:rsidR="00C93E48">
        <w:t>, že</w:t>
      </w:r>
      <w:r w:rsidR="00E769CC">
        <w:t xml:space="preserve"> prodlení</w:t>
      </w:r>
      <w:r w:rsidR="005A6964">
        <w:t xml:space="preserve"> prodávající</w:t>
      </w:r>
      <w:r w:rsidR="00E769CC">
        <w:t>ho</w:t>
      </w:r>
      <w:r w:rsidR="005A6964">
        <w:t xml:space="preserve"> </w:t>
      </w:r>
      <w:r w:rsidR="00C93E48">
        <w:t>se splněním závazku řádně a včas dodat kupujícímu zboží přesáhne</w:t>
      </w:r>
      <w:r w:rsidR="00057451">
        <w:t xml:space="preserve"> 5 pracovních dnů, je kupující oprávněn </w:t>
      </w:r>
      <w:r w:rsidR="00C93E48">
        <w:t xml:space="preserve">počínaje 6. pracovním dnem prodlení </w:t>
      </w:r>
      <w:r w:rsidR="00057451" w:rsidRPr="004E2132">
        <w:t xml:space="preserve">požadovat </w:t>
      </w:r>
      <w:r w:rsidR="00C93E48">
        <w:t xml:space="preserve">namísto smluvní pokuty sjednané ve větě první tohoto odstavce </w:t>
      </w:r>
      <w:r w:rsidR="00057451" w:rsidRPr="004E2132">
        <w:t xml:space="preserve">smluvní pokutu ve výši </w:t>
      </w:r>
      <w:r w:rsidR="00057451">
        <w:t>součinu počtu poptávaných lahví</w:t>
      </w:r>
      <w:r w:rsidR="00057451" w:rsidRPr="004E2132">
        <w:t xml:space="preserve"> </w:t>
      </w:r>
      <w:r w:rsidR="00057451">
        <w:t xml:space="preserve">v příslušné výzvě – objednávce a </w:t>
      </w:r>
      <w:r w:rsidR="00055CCB">
        <w:t>částky 200 Kč</w:t>
      </w:r>
      <w:r w:rsidR="00057451">
        <w:rPr>
          <w:snapToGrid w:val="0"/>
        </w:rPr>
        <w:t>.</w:t>
      </w:r>
      <w:r w:rsidR="00055CCB" w:rsidRPr="006A6AA2">
        <w:rPr>
          <w:snapToGrid w:val="0"/>
        </w:rPr>
        <w:t xml:space="preserve"> </w:t>
      </w:r>
      <w:r w:rsidR="00057451">
        <w:rPr>
          <w:snapToGrid w:val="0"/>
        </w:rPr>
        <w:t>P</w:t>
      </w:r>
      <w:r w:rsidR="00055CCB" w:rsidRPr="006A6AA2">
        <w:rPr>
          <w:snapToGrid w:val="0"/>
        </w:rPr>
        <w:t>rodávající se zavazuje takto požadovanou smluvní pokutu kupujícímu zaplatit</w:t>
      </w:r>
      <w:r w:rsidR="00055CCB">
        <w:rPr>
          <w:snapToGrid w:val="0"/>
        </w:rPr>
        <w:t>.</w:t>
      </w:r>
      <w:r w:rsidR="00057451">
        <w:rPr>
          <w:snapToGrid w:val="0"/>
        </w:rPr>
        <w:t xml:space="preserve"> </w:t>
      </w:r>
    </w:p>
    <w:p w14:paraId="171D06DB" w14:textId="77777777" w:rsidR="00A919BA" w:rsidRDefault="00A919BA" w:rsidP="00ED2E24">
      <w:pPr>
        <w:spacing w:after="0"/>
        <w:jc w:val="both"/>
      </w:pPr>
    </w:p>
    <w:p w14:paraId="4F9CCA90" w14:textId="77777777" w:rsidR="00FC5D33" w:rsidRPr="00ED2E24" w:rsidRDefault="00A919BA" w:rsidP="00ED2E24">
      <w:pPr>
        <w:numPr>
          <w:ilvl w:val="0"/>
          <w:numId w:val="4"/>
        </w:numPr>
        <w:tabs>
          <w:tab w:val="clear" w:pos="0"/>
          <w:tab w:val="num" w:pos="-180"/>
        </w:tabs>
        <w:spacing w:after="0"/>
        <w:ind w:left="360" w:hanging="360"/>
        <w:jc w:val="both"/>
        <w:rPr>
          <w:snapToGrid w:val="0"/>
        </w:rPr>
      </w:pPr>
      <w:r>
        <w:t>Pokud prodávající opakovaně (více než 1x) poruší závazek dodat kupujícímu řádně a včas zboží na základě výzvy – objednávky, je kupující oprávněn požadovat zaplacení smluvní pokuty ve výši 5.000 Kč</w:t>
      </w:r>
      <w:r w:rsidR="00FC5D33">
        <w:t xml:space="preserve"> za každé porušení závazku řádně a včas dodat zboží na základě výzvy – objednávky kupujícího</w:t>
      </w:r>
      <w:r w:rsidR="002A6444">
        <w:t xml:space="preserve"> </w:t>
      </w:r>
      <w:r w:rsidR="002A6444" w:rsidRPr="006A6AA2">
        <w:rPr>
          <w:snapToGrid w:val="0"/>
        </w:rPr>
        <w:t>a prodávající se zavazuje takto požadovanou smluvní pokutu kupujícímu zaplatit</w:t>
      </w:r>
      <w:r w:rsidR="00FC5D33">
        <w:t xml:space="preserve">. </w:t>
      </w:r>
      <w:r>
        <w:t>Tím není dotčen nárok kupujícího na úhradu případných dalších smluvních pokut, které je kupující oprávněn požadovat a prodávající povinen uhradit.</w:t>
      </w:r>
    </w:p>
    <w:p w14:paraId="4D13C955" w14:textId="77777777" w:rsidR="00FC5D33" w:rsidRPr="00ED2E24" w:rsidRDefault="00FC5D33" w:rsidP="00ED2E24">
      <w:pPr>
        <w:spacing w:after="0"/>
        <w:jc w:val="both"/>
        <w:rPr>
          <w:snapToGrid w:val="0"/>
        </w:rPr>
      </w:pPr>
    </w:p>
    <w:p w14:paraId="0B1FA59D" w14:textId="510BA146" w:rsidR="00DA0520" w:rsidRPr="00ED2E24" w:rsidRDefault="00FC5D33" w:rsidP="00ED2E24">
      <w:pPr>
        <w:numPr>
          <w:ilvl w:val="0"/>
          <w:numId w:val="4"/>
        </w:numPr>
        <w:tabs>
          <w:tab w:val="clear" w:pos="0"/>
          <w:tab w:val="num" w:pos="-180"/>
        </w:tabs>
        <w:spacing w:after="0"/>
        <w:ind w:left="360" w:hanging="360"/>
        <w:jc w:val="both"/>
        <w:rPr>
          <w:snapToGrid w:val="0"/>
        </w:rPr>
      </w:pPr>
      <w:r>
        <w:t>Pokud prodávající nedodrží</w:t>
      </w:r>
      <w:r w:rsidR="00A919BA">
        <w:t xml:space="preserve"> </w:t>
      </w:r>
      <w:r>
        <w:t xml:space="preserve">závazek sjednaný v čl. II odst. 6, je kupující oprávněn požadovat zaplacení jednorázové smluvní pokuty ve výši 50.000 Kč za nedodržení </w:t>
      </w:r>
      <w:r w:rsidR="004C0ADF">
        <w:t>závazku sjednaného v čl. II odst. 6.</w:t>
      </w:r>
      <w:r w:rsidR="002A6444">
        <w:rPr>
          <w:snapToGrid w:val="0"/>
        </w:rPr>
        <w:t xml:space="preserve"> P</w:t>
      </w:r>
      <w:r w:rsidR="002A6444" w:rsidRPr="006A6AA2">
        <w:rPr>
          <w:snapToGrid w:val="0"/>
        </w:rPr>
        <w:t>rodávající se zavazuje takto požadovanou smluvní pokutu kupujícímu zaplatit</w:t>
      </w:r>
      <w:r w:rsidR="002A6444">
        <w:rPr>
          <w:snapToGrid w:val="0"/>
        </w:rPr>
        <w:t xml:space="preserve">. </w:t>
      </w:r>
      <w:r w:rsidR="00A13E49">
        <w:t>V případě uplatnění smluvní pokuty sjednané v tomto odstavci není kupující oprávněn požadovat úhradu jiných smluvních pokut.</w:t>
      </w:r>
    </w:p>
    <w:p w14:paraId="58212272" w14:textId="77777777" w:rsidR="001F0F96" w:rsidRPr="006A6AA2" w:rsidRDefault="002B5FBD" w:rsidP="00DA0520">
      <w:pPr>
        <w:spacing w:after="0"/>
        <w:jc w:val="both"/>
        <w:rPr>
          <w:snapToGrid w:val="0"/>
        </w:rPr>
      </w:pPr>
      <w:r>
        <w:lastRenderedPageBreak/>
        <w:t xml:space="preserve"> </w:t>
      </w:r>
    </w:p>
    <w:p w14:paraId="0A3341EA" w14:textId="77777777" w:rsidR="001F0F96" w:rsidRDefault="001F0F96" w:rsidP="006C63CB">
      <w:pPr>
        <w:numPr>
          <w:ilvl w:val="0"/>
          <w:numId w:val="4"/>
        </w:numPr>
        <w:tabs>
          <w:tab w:val="clear" w:pos="0"/>
          <w:tab w:val="num" w:pos="-180"/>
        </w:tabs>
        <w:spacing w:after="0"/>
        <w:ind w:left="360" w:hanging="360"/>
        <w:jc w:val="both"/>
        <w:rPr>
          <w:snapToGrid w:val="0"/>
        </w:rPr>
      </w:pPr>
      <w:r w:rsidRPr="006A6AA2">
        <w:rPr>
          <w:snapToGrid w:val="0"/>
        </w:rPr>
        <w:t xml:space="preserve">Nesplní-li prodávající v dohodnutém termínu svůj závazek odstranit </w:t>
      </w:r>
      <w:r w:rsidR="00816705" w:rsidRPr="006A6AA2">
        <w:rPr>
          <w:snapToGrid w:val="0"/>
        </w:rPr>
        <w:t xml:space="preserve">řádně uplatněné </w:t>
      </w:r>
      <w:r w:rsidRPr="006A6AA2">
        <w:rPr>
          <w:snapToGrid w:val="0"/>
        </w:rPr>
        <w:t xml:space="preserve">vady </w:t>
      </w:r>
      <w:r w:rsidR="00DA0520">
        <w:rPr>
          <w:snapToGrid w:val="0"/>
        </w:rPr>
        <w:t>zboží</w:t>
      </w:r>
      <w:r w:rsidR="002B5FBD">
        <w:rPr>
          <w:snapToGrid w:val="0"/>
        </w:rPr>
        <w:t xml:space="preserve">, </w:t>
      </w:r>
      <w:r w:rsidRPr="006A6AA2">
        <w:rPr>
          <w:snapToGrid w:val="0"/>
        </w:rPr>
        <w:t xml:space="preserve">je kupující oprávněn požadovat na prodávajícím zaplacení smluvní pokuty </w:t>
      </w:r>
      <w:r w:rsidR="002B5FBD" w:rsidRPr="004E2132">
        <w:t xml:space="preserve">ve výši </w:t>
      </w:r>
      <w:r w:rsidR="000F5888">
        <w:t>0,5</w:t>
      </w:r>
      <w:r w:rsidR="002B5FBD" w:rsidRPr="004E2132">
        <w:t xml:space="preserve"> % ze sjednané ceny </w:t>
      </w:r>
      <w:r w:rsidR="00DA0520">
        <w:t xml:space="preserve">zboží odpovídající příslušné výzvě – objednávce </w:t>
      </w:r>
      <w:r w:rsidR="002B5FBD">
        <w:t>za každý započatý den prodlení</w:t>
      </w:r>
      <w:r w:rsidR="002B5FBD">
        <w:rPr>
          <w:snapToGrid w:val="0"/>
        </w:rPr>
        <w:t xml:space="preserve"> </w:t>
      </w:r>
      <w:r w:rsidRPr="006A6AA2">
        <w:rPr>
          <w:snapToGrid w:val="0"/>
        </w:rPr>
        <w:t>až do úplného odstranění vad a prodávající se zavazuje takto požadovanou smluvní pokutu kupujícímu zaplatit.</w:t>
      </w:r>
    </w:p>
    <w:p w14:paraId="6B7460F5" w14:textId="77777777" w:rsidR="00571D42" w:rsidRDefault="00571D42" w:rsidP="00571D42">
      <w:pPr>
        <w:pStyle w:val="Odstavecseseznamem"/>
        <w:rPr>
          <w:snapToGrid w:val="0"/>
        </w:rPr>
      </w:pPr>
    </w:p>
    <w:p w14:paraId="6AB8849F" w14:textId="77777777" w:rsidR="00571D42" w:rsidRDefault="00571D42" w:rsidP="006C63CB">
      <w:pPr>
        <w:numPr>
          <w:ilvl w:val="0"/>
          <w:numId w:val="4"/>
        </w:numPr>
        <w:tabs>
          <w:tab w:val="clear" w:pos="0"/>
          <w:tab w:val="num" w:pos="-180"/>
        </w:tabs>
        <w:spacing w:after="0"/>
        <w:ind w:left="360" w:hanging="360"/>
        <w:jc w:val="both"/>
        <w:rPr>
          <w:snapToGrid w:val="0"/>
        </w:rPr>
      </w:pPr>
      <w:r>
        <w:rPr>
          <w:snapToGrid w:val="0"/>
        </w:rPr>
        <w:t xml:space="preserve">Poruší-li prodávající svou povinnost </w:t>
      </w:r>
      <w:r w:rsidR="008A1194">
        <w:rPr>
          <w:snapToGrid w:val="0"/>
        </w:rPr>
        <w:t xml:space="preserve">stanovenou </w:t>
      </w:r>
      <w:r>
        <w:rPr>
          <w:snapToGrid w:val="0"/>
        </w:rPr>
        <w:t xml:space="preserve">v čl. IV odst. </w:t>
      </w:r>
      <w:r w:rsidR="00893A73">
        <w:rPr>
          <w:snapToGrid w:val="0"/>
        </w:rPr>
        <w:t xml:space="preserve">1 </w:t>
      </w:r>
      <w:r>
        <w:rPr>
          <w:snapToGrid w:val="0"/>
        </w:rPr>
        <w:t xml:space="preserve">této smlouvy, </w:t>
      </w:r>
      <w:r w:rsidRPr="006A6AA2">
        <w:rPr>
          <w:snapToGrid w:val="0"/>
        </w:rPr>
        <w:t xml:space="preserve">je kupující oprávněn požadovat na prodávajícím zaplacení smluvní pokuty </w:t>
      </w:r>
      <w:r w:rsidRPr="004E2132">
        <w:t xml:space="preserve">ve výši </w:t>
      </w:r>
      <w:r>
        <w:t xml:space="preserve">25.000 Kč </w:t>
      </w:r>
      <w:r w:rsidRPr="006A6AA2">
        <w:rPr>
          <w:snapToGrid w:val="0"/>
        </w:rPr>
        <w:t>a prodávající se zavazuje takto požadovanou smluvní pokutu kupujícímu zaplatit</w:t>
      </w:r>
      <w:r>
        <w:rPr>
          <w:snapToGrid w:val="0"/>
        </w:rPr>
        <w:t>.</w:t>
      </w:r>
    </w:p>
    <w:p w14:paraId="43C4BE13" w14:textId="77777777" w:rsidR="00DA0520" w:rsidRPr="006A6AA2" w:rsidRDefault="00DA0520" w:rsidP="00DA0520">
      <w:pPr>
        <w:spacing w:after="0"/>
        <w:jc w:val="both"/>
        <w:rPr>
          <w:snapToGrid w:val="0"/>
        </w:rPr>
      </w:pPr>
    </w:p>
    <w:p w14:paraId="6DBCB179" w14:textId="77777777" w:rsidR="001F0F96" w:rsidRDefault="001F0F96" w:rsidP="006C63CB">
      <w:pPr>
        <w:numPr>
          <w:ilvl w:val="0"/>
          <w:numId w:val="4"/>
        </w:numPr>
        <w:tabs>
          <w:tab w:val="clear" w:pos="0"/>
          <w:tab w:val="num" w:pos="-180"/>
        </w:tabs>
        <w:spacing w:after="0"/>
        <w:ind w:left="360" w:hanging="360"/>
        <w:jc w:val="both"/>
        <w:rPr>
          <w:snapToGrid w:val="0"/>
        </w:rPr>
      </w:pPr>
      <w:r w:rsidRPr="006A6AA2">
        <w:rPr>
          <w:snapToGrid w:val="0"/>
        </w:rPr>
        <w:t>Smluvní pokuty a úroky z prodlení podle tohoto článku jsou splatné do 30 dnů ode dne, kdy povinná strana obdrží od strany oprávněné písemnou výzvu k zaplacení smluvní pokuty nebo úroku z prodlení, která bude obsahovat jejich vyčíslení.</w:t>
      </w:r>
    </w:p>
    <w:p w14:paraId="7AF14F3D" w14:textId="77777777" w:rsidR="00540471" w:rsidRDefault="00540471" w:rsidP="00303B9E">
      <w:pPr>
        <w:spacing w:after="0"/>
        <w:jc w:val="both"/>
        <w:rPr>
          <w:snapToGrid w:val="0"/>
        </w:rPr>
      </w:pPr>
    </w:p>
    <w:p w14:paraId="1679C0BD" w14:textId="77777777" w:rsidR="00540471" w:rsidRDefault="00540471" w:rsidP="006C63CB">
      <w:pPr>
        <w:numPr>
          <w:ilvl w:val="0"/>
          <w:numId w:val="4"/>
        </w:numPr>
        <w:tabs>
          <w:tab w:val="clear" w:pos="0"/>
          <w:tab w:val="num" w:pos="-180"/>
        </w:tabs>
        <w:spacing w:after="0"/>
        <w:ind w:left="360" w:hanging="360"/>
        <w:jc w:val="both"/>
        <w:rPr>
          <w:snapToGrid w:val="0"/>
        </w:rPr>
      </w:pPr>
      <w:r>
        <w:rPr>
          <w:snapToGrid w:val="0"/>
        </w:rPr>
        <w:t>Zaplacením smluvních pokut dle této smlouvy není dotčeno právo kupujícího na náhradu škody vzniklé mu v souvislosti s porušením povinností prodávajícího, k níž se smluvní pokuta váže.</w:t>
      </w:r>
    </w:p>
    <w:p w14:paraId="57E3C396" w14:textId="77777777" w:rsidR="00DA0520" w:rsidRPr="006A6AA2" w:rsidRDefault="00DA0520" w:rsidP="00DA0520">
      <w:pPr>
        <w:spacing w:after="0"/>
        <w:jc w:val="both"/>
        <w:rPr>
          <w:snapToGrid w:val="0"/>
        </w:rPr>
      </w:pPr>
    </w:p>
    <w:p w14:paraId="57D342C8" w14:textId="77777777" w:rsidR="001F0F96" w:rsidRDefault="001F0F96" w:rsidP="006C63CB">
      <w:pPr>
        <w:numPr>
          <w:ilvl w:val="0"/>
          <w:numId w:val="4"/>
        </w:numPr>
        <w:tabs>
          <w:tab w:val="clear" w:pos="0"/>
          <w:tab w:val="num" w:pos="-180"/>
        </w:tabs>
        <w:spacing w:after="0"/>
        <w:ind w:left="360" w:hanging="360"/>
        <w:jc w:val="both"/>
        <w:rPr>
          <w:snapToGrid w:val="0"/>
        </w:rPr>
      </w:pPr>
      <w:r w:rsidRPr="006A6AA2">
        <w:rPr>
          <w:snapToGrid w:val="0"/>
        </w:rPr>
        <w:t>Tuto smlouvu lze ukončit dohodou smluvních stran. Dohoda o ukončení smluvního vztahu musí být písemná, jinak je neplatná.</w:t>
      </w:r>
      <w:r w:rsidR="00816705" w:rsidRPr="006A6AA2">
        <w:rPr>
          <w:snapToGrid w:val="0"/>
        </w:rPr>
        <w:t xml:space="preserve"> Za písemnou formu se v tomto případě nepovažuje e-mailová zpráva bez uznávaného elektronického podpisu.</w:t>
      </w:r>
    </w:p>
    <w:p w14:paraId="5EB5E512" w14:textId="77777777" w:rsidR="00DA0520" w:rsidRPr="006A6AA2" w:rsidRDefault="00DA0520" w:rsidP="00DA0520">
      <w:pPr>
        <w:spacing w:after="0"/>
        <w:jc w:val="both"/>
        <w:rPr>
          <w:snapToGrid w:val="0"/>
        </w:rPr>
      </w:pPr>
    </w:p>
    <w:p w14:paraId="0321CB65" w14:textId="77777777" w:rsidR="001F0F96" w:rsidRPr="00DA0520" w:rsidRDefault="001F0F96" w:rsidP="006C63CB">
      <w:pPr>
        <w:numPr>
          <w:ilvl w:val="0"/>
          <w:numId w:val="4"/>
        </w:numPr>
        <w:tabs>
          <w:tab w:val="clear" w:pos="0"/>
          <w:tab w:val="num" w:pos="-180"/>
        </w:tabs>
        <w:spacing w:after="0"/>
        <w:ind w:left="360" w:hanging="360"/>
        <w:jc w:val="both"/>
        <w:rPr>
          <w:snapToGrid w:val="0"/>
        </w:rPr>
      </w:pPr>
      <w:r w:rsidRPr="006A6AA2">
        <w:rPr>
          <w:snapToGrid w:val="0"/>
        </w:rPr>
        <w:t>Od této smlouvy lze odstoupit v případě podstatného porušení</w:t>
      </w:r>
      <w:r w:rsidR="00816705" w:rsidRPr="006A6AA2">
        <w:rPr>
          <w:snapToGrid w:val="0"/>
        </w:rPr>
        <w:t xml:space="preserve"> povinností jednou smluvní stranou,</w:t>
      </w:r>
      <w:r w:rsidRPr="006A6AA2">
        <w:rPr>
          <w:snapToGrid w:val="0"/>
        </w:rPr>
        <w:t xml:space="preserve"> jestliže je t</w:t>
      </w:r>
      <w:r w:rsidR="00816705" w:rsidRPr="006A6AA2">
        <w:rPr>
          <w:snapToGrid w:val="0"/>
        </w:rPr>
        <w:t xml:space="preserve">akové </w:t>
      </w:r>
      <w:r w:rsidRPr="006A6AA2">
        <w:rPr>
          <w:snapToGrid w:val="0"/>
        </w:rPr>
        <w:t xml:space="preserve">porušení </w:t>
      </w:r>
      <w:r w:rsidR="00816705" w:rsidRPr="006A6AA2">
        <w:rPr>
          <w:snapToGrid w:val="0"/>
        </w:rPr>
        <w:t xml:space="preserve">povinnosti označeno </w:t>
      </w:r>
      <w:r w:rsidRPr="006A6AA2">
        <w:rPr>
          <w:snapToGrid w:val="0"/>
        </w:rPr>
        <w:t xml:space="preserve">za podstatné touto smlouvou nebo zákonem. Odstoupení je účinné dnem doručení písemného oznámení o odstoupení druhé smluvní straně. </w:t>
      </w:r>
      <w:r w:rsidRPr="006A6AA2">
        <w:t xml:space="preserve">V pochybnostech se má za to, že písemné </w:t>
      </w:r>
      <w:r w:rsidR="00816705" w:rsidRPr="006A6AA2">
        <w:t xml:space="preserve">oznámení odeslané s využitím </w:t>
      </w:r>
      <w:r w:rsidR="00844A44" w:rsidRPr="006A6AA2">
        <w:t>provozovatel</w:t>
      </w:r>
      <w:r w:rsidR="00844A44">
        <w:t>e</w:t>
      </w:r>
      <w:r w:rsidR="00844A44" w:rsidRPr="006A6AA2">
        <w:t xml:space="preserve"> </w:t>
      </w:r>
      <w:r w:rsidR="00816705" w:rsidRPr="006A6AA2">
        <w:t xml:space="preserve">poštovních služeb, </w:t>
      </w:r>
      <w:r w:rsidRPr="006A6AA2">
        <w:t>bylo doručeno třetí</w:t>
      </w:r>
      <w:r w:rsidR="00816705" w:rsidRPr="006A6AA2">
        <w:t xml:space="preserve"> pracovní den po jeho odeslání některou ze </w:t>
      </w:r>
      <w:r w:rsidRPr="006A6AA2">
        <w:t>smluvní</w:t>
      </w:r>
      <w:r w:rsidR="00816705" w:rsidRPr="006A6AA2">
        <w:t xml:space="preserve">ch </w:t>
      </w:r>
      <w:r w:rsidRPr="006A6AA2">
        <w:t>stran</w:t>
      </w:r>
      <w:r w:rsidR="00816705" w:rsidRPr="006A6AA2">
        <w:t>, byla-li však odeslána na adresu v jiném státu, pak patnáctý pracovní den po odeslání.</w:t>
      </w:r>
    </w:p>
    <w:p w14:paraId="42848BBA" w14:textId="77777777" w:rsidR="00DA0520" w:rsidRPr="006A6AA2" w:rsidRDefault="00DA0520" w:rsidP="00DA0520">
      <w:pPr>
        <w:spacing w:after="0"/>
        <w:jc w:val="both"/>
        <w:rPr>
          <w:snapToGrid w:val="0"/>
        </w:rPr>
      </w:pPr>
    </w:p>
    <w:p w14:paraId="71F13496" w14:textId="77777777" w:rsidR="00CE76E3" w:rsidRPr="006A6AA2" w:rsidRDefault="001F0F96" w:rsidP="006C63CB">
      <w:pPr>
        <w:numPr>
          <w:ilvl w:val="0"/>
          <w:numId w:val="4"/>
        </w:numPr>
        <w:tabs>
          <w:tab w:val="clear" w:pos="0"/>
          <w:tab w:val="num" w:pos="-180"/>
        </w:tabs>
        <w:spacing w:after="0"/>
        <w:ind w:left="360" w:hanging="360"/>
        <w:jc w:val="both"/>
        <w:rPr>
          <w:snapToGrid w:val="0"/>
        </w:rPr>
      </w:pPr>
      <w:r w:rsidRPr="006A6AA2">
        <w:rPr>
          <w:snapToGrid w:val="0"/>
        </w:rPr>
        <w:t xml:space="preserve">Smluvní strany se dohodly, že za podstatné porušení </w:t>
      </w:r>
      <w:r w:rsidR="00CE76E3" w:rsidRPr="006A6AA2">
        <w:rPr>
          <w:snapToGrid w:val="0"/>
        </w:rPr>
        <w:t xml:space="preserve">této </w:t>
      </w:r>
      <w:r w:rsidRPr="006A6AA2">
        <w:rPr>
          <w:snapToGrid w:val="0"/>
        </w:rPr>
        <w:t>smlouvy</w:t>
      </w:r>
      <w:r w:rsidR="00CE76E3" w:rsidRPr="006A6AA2">
        <w:rPr>
          <w:snapToGrid w:val="0"/>
        </w:rPr>
        <w:t xml:space="preserve"> ze strany prodávajícího </w:t>
      </w:r>
      <w:r w:rsidRPr="006A6AA2">
        <w:rPr>
          <w:snapToGrid w:val="0"/>
        </w:rPr>
        <w:t>považují zejména</w:t>
      </w:r>
      <w:r w:rsidR="00CE76E3" w:rsidRPr="006A6AA2">
        <w:rPr>
          <w:snapToGrid w:val="0"/>
        </w:rPr>
        <w:t xml:space="preserve">: </w:t>
      </w:r>
    </w:p>
    <w:p w14:paraId="4D7B636A" w14:textId="77777777" w:rsidR="00CE76E3" w:rsidRPr="006A6AA2" w:rsidRDefault="00CE76E3" w:rsidP="001C3833">
      <w:pPr>
        <w:numPr>
          <w:ilvl w:val="0"/>
          <w:numId w:val="11"/>
        </w:numPr>
        <w:spacing w:after="0"/>
        <w:ind w:left="709" w:hanging="283"/>
        <w:jc w:val="both"/>
        <w:rPr>
          <w:snapToGrid w:val="0"/>
        </w:rPr>
      </w:pPr>
      <w:r w:rsidRPr="006A6AA2">
        <w:rPr>
          <w:snapToGrid w:val="0"/>
        </w:rPr>
        <w:t>prodlení prod</w:t>
      </w:r>
      <w:r w:rsidR="00DA0520">
        <w:rPr>
          <w:snapToGrid w:val="0"/>
        </w:rPr>
        <w:t xml:space="preserve">ávajícího s odevzdáním zboží na základě příslušné </w:t>
      </w:r>
      <w:r w:rsidR="00931B99">
        <w:rPr>
          <w:snapToGrid w:val="0"/>
        </w:rPr>
        <w:t>výzvy – objednávky</w:t>
      </w:r>
      <w:r w:rsidR="002D3F1A" w:rsidRPr="006A6AA2">
        <w:rPr>
          <w:snapToGrid w:val="0"/>
        </w:rPr>
        <w:t xml:space="preserve"> </w:t>
      </w:r>
      <w:r w:rsidR="00DA0520">
        <w:rPr>
          <w:snapToGrid w:val="0"/>
          <w:u w:val="single"/>
        </w:rPr>
        <w:t>delší než 5</w:t>
      </w:r>
      <w:r w:rsidRPr="006A6AA2">
        <w:rPr>
          <w:snapToGrid w:val="0"/>
          <w:u w:val="single"/>
        </w:rPr>
        <w:t xml:space="preserve"> kalendářních dnů,</w:t>
      </w:r>
    </w:p>
    <w:p w14:paraId="11A1BC57" w14:textId="77777777" w:rsidR="00CE76E3" w:rsidRPr="00ED2E24" w:rsidRDefault="00CE76E3" w:rsidP="001C3833">
      <w:pPr>
        <w:numPr>
          <w:ilvl w:val="0"/>
          <w:numId w:val="11"/>
        </w:numPr>
        <w:spacing w:after="0"/>
        <w:ind w:left="709" w:hanging="283"/>
        <w:jc w:val="both"/>
        <w:rPr>
          <w:snapToGrid w:val="0"/>
        </w:rPr>
      </w:pPr>
      <w:r w:rsidRPr="00ED2E24">
        <w:rPr>
          <w:snapToGrid w:val="0"/>
        </w:rPr>
        <w:t>nedodrž</w:t>
      </w:r>
      <w:r w:rsidR="00FE5C5F" w:rsidRPr="00ED2E24">
        <w:rPr>
          <w:snapToGrid w:val="0"/>
        </w:rPr>
        <w:t>ení dohodnutého předmětu plnění,</w:t>
      </w:r>
    </w:p>
    <w:p w14:paraId="04C31F7D" w14:textId="4636D1B9" w:rsidR="00FC6E9B" w:rsidRPr="00ED2E24" w:rsidRDefault="00FC6E9B" w:rsidP="001C3833">
      <w:pPr>
        <w:numPr>
          <w:ilvl w:val="0"/>
          <w:numId w:val="11"/>
        </w:numPr>
        <w:spacing w:after="0"/>
        <w:ind w:left="709" w:hanging="283"/>
        <w:jc w:val="both"/>
        <w:rPr>
          <w:snapToGrid w:val="0"/>
        </w:rPr>
      </w:pPr>
      <w:r w:rsidRPr="00ED2E24">
        <w:rPr>
          <w:snapToGrid w:val="0"/>
        </w:rPr>
        <w:t xml:space="preserve">nedodržení množství </w:t>
      </w:r>
      <w:r w:rsidR="00DB4403">
        <w:rPr>
          <w:snapToGrid w:val="0"/>
        </w:rPr>
        <w:t xml:space="preserve">vín </w:t>
      </w:r>
      <w:r w:rsidRPr="00ED2E24">
        <w:rPr>
          <w:snapToGrid w:val="0"/>
        </w:rPr>
        <w:t>stanoveného</w:t>
      </w:r>
      <w:r w:rsidR="00DB4403" w:rsidRPr="00DB4403">
        <w:rPr>
          <w:snapToGrid w:val="0"/>
        </w:rPr>
        <w:t xml:space="preserve"> </w:t>
      </w:r>
      <w:r w:rsidR="00DB4403">
        <w:rPr>
          <w:snapToGrid w:val="0"/>
        </w:rPr>
        <w:t>v čl. II odst. 6. této rámcové smlouvy</w:t>
      </w:r>
      <w:r w:rsidRPr="00ED2E24">
        <w:rPr>
          <w:snapToGrid w:val="0"/>
        </w:rPr>
        <w:t>,</w:t>
      </w:r>
    </w:p>
    <w:p w14:paraId="4C9BB5A2" w14:textId="77777777" w:rsidR="00FE5C5F" w:rsidRDefault="00FE5C5F" w:rsidP="001C3833">
      <w:pPr>
        <w:numPr>
          <w:ilvl w:val="0"/>
          <w:numId w:val="11"/>
        </w:numPr>
        <w:spacing w:after="0"/>
        <w:ind w:left="709" w:hanging="283"/>
        <w:jc w:val="both"/>
        <w:rPr>
          <w:snapToGrid w:val="0"/>
        </w:rPr>
      </w:pPr>
      <w:r w:rsidRPr="00ED2E24">
        <w:rPr>
          <w:snapToGrid w:val="0"/>
        </w:rPr>
        <w:t xml:space="preserve">porušení povinnosti prodávajícího stanovené v čl. </w:t>
      </w:r>
      <w:r w:rsidR="000757BF" w:rsidRPr="00ED2E24">
        <w:rPr>
          <w:snapToGrid w:val="0"/>
        </w:rPr>
        <w:t>IV</w:t>
      </w:r>
      <w:r w:rsidR="00A87B57" w:rsidRPr="00ED2E24">
        <w:rPr>
          <w:snapToGrid w:val="0"/>
        </w:rPr>
        <w:t xml:space="preserve"> </w:t>
      </w:r>
      <w:r w:rsidRPr="00ED2E24">
        <w:rPr>
          <w:snapToGrid w:val="0"/>
        </w:rPr>
        <w:t xml:space="preserve">odst. </w:t>
      </w:r>
      <w:r w:rsidR="000757BF" w:rsidRPr="00ED2E24">
        <w:rPr>
          <w:snapToGrid w:val="0"/>
        </w:rPr>
        <w:t xml:space="preserve">1 </w:t>
      </w:r>
      <w:r w:rsidRPr="00ED2E24">
        <w:rPr>
          <w:snapToGrid w:val="0"/>
        </w:rPr>
        <w:t>této rámcové</w:t>
      </w:r>
      <w:r>
        <w:rPr>
          <w:snapToGrid w:val="0"/>
        </w:rPr>
        <w:t xml:space="preserve"> smlouvy.</w:t>
      </w:r>
    </w:p>
    <w:p w14:paraId="0C93DCAD" w14:textId="77777777" w:rsidR="008C7EA9" w:rsidRPr="002D3F1A" w:rsidRDefault="008C7EA9" w:rsidP="008C7EA9">
      <w:pPr>
        <w:spacing w:after="0"/>
        <w:ind w:left="709"/>
        <w:jc w:val="both"/>
        <w:rPr>
          <w:snapToGrid w:val="0"/>
        </w:rPr>
      </w:pPr>
    </w:p>
    <w:p w14:paraId="1F857DA4" w14:textId="77777777" w:rsidR="001F0F96" w:rsidRPr="006A6AA2" w:rsidRDefault="001F0F96" w:rsidP="006C63CB">
      <w:pPr>
        <w:numPr>
          <w:ilvl w:val="0"/>
          <w:numId w:val="4"/>
        </w:numPr>
        <w:tabs>
          <w:tab w:val="clear" w:pos="0"/>
          <w:tab w:val="num" w:pos="-180"/>
        </w:tabs>
        <w:spacing w:after="0"/>
        <w:ind w:left="360" w:hanging="360"/>
        <w:jc w:val="both"/>
        <w:rPr>
          <w:snapToGrid w:val="0"/>
        </w:rPr>
      </w:pPr>
      <w:r w:rsidRPr="006A6AA2">
        <w:rPr>
          <w:snapToGrid w:val="0"/>
        </w:rPr>
        <w:t xml:space="preserve">Odstoupením od </w:t>
      </w:r>
      <w:r w:rsidR="00CE76E3" w:rsidRPr="006A6AA2">
        <w:rPr>
          <w:snapToGrid w:val="0"/>
        </w:rPr>
        <w:t xml:space="preserve">této </w:t>
      </w:r>
      <w:r w:rsidRPr="006A6AA2">
        <w:rPr>
          <w:snapToGrid w:val="0"/>
        </w:rPr>
        <w:t xml:space="preserve">smlouvy nejsou dotčena ustanovení týkající se smluvních pokut, úroků z prodlení </w:t>
      </w:r>
      <w:r w:rsidR="004A787A" w:rsidRPr="006A6AA2">
        <w:rPr>
          <w:snapToGrid w:val="0"/>
        </w:rPr>
        <w:br/>
      </w:r>
      <w:r w:rsidRPr="006A6AA2">
        <w:rPr>
          <w:snapToGrid w:val="0"/>
        </w:rPr>
        <w:t>a ustanovení týkající se těch práv a povinností, z jejichž povahy vyplývá, že mají trvat i po odstoupení</w:t>
      </w:r>
      <w:r w:rsidR="00CE76E3" w:rsidRPr="006A6AA2">
        <w:rPr>
          <w:snapToGrid w:val="0"/>
        </w:rPr>
        <w:t>.</w:t>
      </w:r>
    </w:p>
    <w:p w14:paraId="5F31B72C" w14:textId="77777777" w:rsidR="008C7EA9" w:rsidRDefault="008C7EA9" w:rsidP="004E3081">
      <w:pPr>
        <w:spacing w:after="0"/>
        <w:jc w:val="both"/>
        <w:rPr>
          <w:snapToGrid w:val="0"/>
        </w:rPr>
      </w:pPr>
    </w:p>
    <w:p w14:paraId="114CEE7A" w14:textId="77777777" w:rsidR="00083DAB" w:rsidRPr="006A6AA2" w:rsidRDefault="00083DAB" w:rsidP="004E3081">
      <w:pPr>
        <w:spacing w:after="0"/>
        <w:jc w:val="both"/>
        <w:rPr>
          <w:snapToGrid w:val="0"/>
        </w:rPr>
      </w:pPr>
    </w:p>
    <w:p w14:paraId="4F65697A" w14:textId="77777777" w:rsidR="001F0F96" w:rsidRPr="006A6AA2" w:rsidRDefault="002A269A" w:rsidP="004E3081">
      <w:pPr>
        <w:tabs>
          <w:tab w:val="num" w:pos="426"/>
        </w:tabs>
        <w:spacing w:after="0"/>
        <w:jc w:val="center"/>
        <w:rPr>
          <w:b/>
          <w:snapToGrid w:val="0"/>
        </w:rPr>
      </w:pPr>
      <w:r>
        <w:rPr>
          <w:b/>
          <w:snapToGrid w:val="0"/>
        </w:rPr>
        <w:t>XI</w:t>
      </w:r>
      <w:r w:rsidR="001F0F96" w:rsidRPr="006A6AA2">
        <w:rPr>
          <w:b/>
          <w:snapToGrid w:val="0"/>
        </w:rPr>
        <w:t>.</w:t>
      </w:r>
    </w:p>
    <w:p w14:paraId="008C5F24" w14:textId="77777777" w:rsidR="001F0F96" w:rsidRPr="006A6AA2" w:rsidRDefault="001F0F96" w:rsidP="004E3081">
      <w:pPr>
        <w:tabs>
          <w:tab w:val="num" w:pos="426"/>
        </w:tabs>
        <w:spacing w:after="0"/>
        <w:jc w:val="center"/>
        <w:rPr>
          <w:snapToGrid w:val="0"/>
        </w:rPr>
      </w:pPr>
      <w:r w:rsidRPr="006A6AA2">
        <w:rPr>
          <w:b/>
          <w:snapToGrid w:val="0"/>
        </w:rPr>
        <w:t>Ostatní ujednání</w:t>
      </w:r>
    </w:p>
    <w:p w14:paraId="242A982F" w14:textId="77777777" w:rsidR="00ED2129" w:rsidRPr="00303B9E" w:rsidRDefault="00ED2129" w:rsidP="006C63CB">
      <w:pPr>
        <w:numPr>
          <w:ilvl w:val="0"/>
          <w:numId w:val="5"/>
        </w:numPr>
        <w:spacing w:after="0"/>
        <w:ind w:left="360" w:hanging="360"/>
        <w:jc w:val="both"/>
        <w:rPr>
          <w:snapToGrid w:val="0"/>
        </w:rPr>
      </w:pPr>
      <w:r w:rsidRPr="006D0B2F">
        <w:t xml:space="preserve">Není-li v této smlouvě uvedeno jinak, jsou k jednání podle této smlouvy jménem </w:t>
      </w:r>
      <w:r>
        <w:t>kupujícího</w:t>
      </w:r>
      <w:r w:rsidRPr="006D0B2F">
        <w:t xml:space="preserve"> oprávněny kontaktní osoby uvedené v záhlaví smlouvy</w:t>
      </w:r>
      <w:r w:rsidR="002835BB">
        <w:t>, vedoucí odboru</w:t>
      </w:r>
      <w:r w:rsidR="00450100">
        <w:t xml:space="preserve"> vnějších vztahů</w:t>
      </w:r>
      <w:r w:rsidR="002835BB">
        <w:t xml:space="preserve"> Krajského úřadu Jihomoravského kraje</w:t>
      </w:r>
      <w:r w:rsidRPr="006D0B2F">
        <w:t xml:space="preserve"> nebo jiný pověřený zaměstnanec Krajského úřadu Jihomoravského kraje. Toto </w:t>
      </w:r>
      <w:r w:rsidRPr="006D0B2F">
        <w:lastRenderedPageBreak/>
        <w:t>ustanovení se nevztahuje na podpisy dodatků k této smlouvě a na jednání směřující k ukončení závazku z této smlouvy.</w:t>
      </w:r>
    </w:p>
    <w:p w14:paraId="111D0E15" w14:textId="77777777" w:rsidR="00ED2129" w:rsidRDefault="00ED2129" w:rsidP="00303B9E">
      <w:pPr>
        <w:spacing w:after="0"/>
        <w:jc w:val="both"/>
        <w:rPr>
          <w:snapToGrid w:val="0"/>
        </w:rPr>
      </w:pPr>
    </w:p>
    <w:p w14:paraId="22B1F3CA" w14:textId="77777777" w:rsidR="00282AC3" w:rsidRDefault="00282AC3" w:rsidP="00ED2E24">
      <w:pPr>
        <w:numPr>
          <w:ilvl w:val="0"/>
          <w:numId w:val="5"/>
        </w:numPr>
        <w:tabs>
          <w:tab w:val="clear" w:pos="0"/>
          <w:tab w:val="left" w:pos="284"/>
          <w:tab w:val="num" w:pos="426"/>
        </w:tabs>
        <w:spacing w:after="0"/>
        <w:ind w:left="284" w:hanging="284"/>
        <w:jc w:val="both"/>
        <w:rPr>
          <w:snapToGrid w:val="0"/>
        </w:rPr>
      </w:pPr>
      <w:r w:rsidRPr="006A6AA2">
        <w:rPr>
          <w:snapToGrid w:val="0"/>
        </w:rPr>
        <w:t xml:space="preserve">Tato smlouva a práva i povinnosti z ní vzniklá i výslovně touto smlouvou neupravená se řídí příslušnými </w:t>
      </w:r>
      <w:r w:rsidR="00FC6E9B">
        <w:rPr>
          <w:snapToGrid w:val="0"/>
        </w:rPr>
        <w:t xml:space="preserve">   </w:t>
      </w:r>
      <w:r w:rsidRPr="006A6AA2">
        <w:rPr>
          <w:snapToGrid w:val="0"/>
        </w:rPr>
        <w:t>ustanoveními zákona č. 89/2012 Sb., občanský zákoník, v platném znění.</w:t>
      </w:r>
    </w:p>
    <w:p w14:paraId="1FE25866" w14:textId="77777777" w:rsidR="00115F95" w:rsidRPr="006A6AA2" w:rsidRDefault="00115F95" w:rsidP="00115F95">
      <w:pPr>
        <w:spacing w:after="0"/>
        <w:ind w:left="360"/>
        <w:jc w:val="both"/>
        <w:rPr>
          <w:snapToGrid w:val="0"/>
        </w:rPr>
      </w:pPr>
    </w:p>
    <w:p w14:paraId="4966123D" w14:textId="77777777" w:rsidR="00CE76E3" w:rsidRDefault="00CE76E3" w:rsidP="006C63CB">
      <w:pPr>
        <w:numPr>
          <w:ilvl w:val="0"/>
          <w:numId w:val="5"/>
        </w:numPr>
        <w:spacing w:after="0"/>
        <w:ind w:left="360" w:hanging="360"/>
        <w:jc w:val="both"/>
        <w:rPr>
          <w:snapToGrid w:val="0"/>
        </w:rPr>
      </w:pPr>
      <w:r w:rsidRPr="006A6AA2">
        <w:rPr>
          <w:snapToGrid w:val="0"/>
        </w:rPr>
        <w:t xml:space="preserve">Prodávající přebírá podle </w:t>
      </w:r>
      <w:proofErr w:type="spellStart"/>
      <w:r w:rsidRPr="006A6AA2">
        <w:rPr>
          <w:snapToGrid w:val="0"/>
        </w:rPr>
        <w:t>ust</w:t>
      </w:r>
      <w:proofErr w:type="spellEnd"/>
      <w:r w:rsidRPr="006A6AA2">
        <w:rPr>
          <w:snapToGrid w:val="0"/>
        </w:rPr>
        <w:t>. § 1765 občanského zákoníku riziko změny okolností, zejména v souvislosti s měnovými výkyvy a výkyvy cen.</w:t>
      </w:r>
    </w:p>
    <w:p w14:paraId="6BD693CC" w14:textId="77777777" w:rsidR="00E62A3E" w:rsidRPr="006A6AA2" w:rsidRDefault="00E62A3E" w:rsidP="00E62A3E">
      <w:pPr>
        <w:spacing w:after="0"/>
        <w:jc w:val="both"/>
        <w:rPr>
          <w:snapToGrid w:val="0"/>
        </w:rPr>
      </w:pPr>
    </w:p>
    <w:p w14:paraId="21F0F558" w14:textId="77777777" w:rsidR="00CE76E3" w:rsidRDefault="00CE76E3" w:rsidP="00ED2E24">
      <w:pPr>
        <w:numPr>
          <w:ilvl w:val="0"/>
          <w:numId w:val="5"/>
        </w:numPr>
        <w:spacing w:after="0"/>
        <w:ind w:left="360" w:hanging="360"/>
        <w:jc w:val="both"/>
        <w:rPr>
          <w:snapToGrid w:val="0"/>
        </w:rPr>
      </w:pPr>
      <w:r w:rsidRPr="006A6AA2">
        <w:rPr>
          <w:snapToGrid w:val="0"/>
        </w:rPr>
        <w:t xml:space="preserve">Vztahuje-li se důvod neplatnosti jen na některé ustanovení této smlouvy, je neplatným pouze toto ustanovení, pokud z jeho povahy nebo obsahu anebo z okolností, za nichž bylo sjednáno, nevyplývá, </w:t>
      </w:r>
      <w:r w:rsidR="00ED054C" w:rsidRPr="006A6AA2">
        <w:rPr>
          <w:snapToGrid w:val="0"/>
        </w:rPr>
        <w:br/>
      </w:r>
      <w:r w:rsidRPr="006A6AA2">
        <w:rPr>
          <w:snapToGrid w:val="0"/>
        </w:rPr>
        <w:t>že jej nelze oddělit od ostatního obsahu této smlouvy.</w:t>
      </w:r>
    </w:p>
    <w:p w14:paraId="3400EABD" w14:textId="77777777" w:rsidR="005D57AD" w:rsidRDefault="005D57AD" w:rsidP="00ED2E24">
      <w:pPr>
        <w:spacing w:after="0"/>
        <w:jc w:val="both"/>
        <w:rPr>
          <w:snapToGrid w:val="0"/>
        </w:rPr>
      </w:pPr>
    </w:p>
    <w:p w14:paraId="223A303A" w14:textId="4BD1A20E" w:rsidR="005D57AD" w:rsidRPr="00AB625D" w:rsidRDefault="009E58BE" w:rsidP="00ED2E24">
      <w:pPr>
        <w:numPr>
          <w:ilvl w:val="0"/>
          <w:numId w:val="5"/>
        </w:numPr>
        <w:tabs>
          <w:tab w:val="left" w:pos="284"/>
        </w:tabs>
        <w:spacing w:after="0"/>
        <w:ind w:left="284" w:hanging="284"/>
        <w:jc w:val="both"/>
        <w:rPr>
          <w:bCs/>
        </w:rPr>
      </w:pPr>
      <w:r>
        <w:t xml:space="preserve">Kupující </w:t>
      </w:r>
      <w:r>
        <w:rPr>
          <w:rFonts w:eastAsia="Times New Roman"/>
        </w:rPr>
        <w:t>bere na vědomí, že Jihomoravský kraj jako zadavatel je oprávněn zpracovávat osobní údaje kupujícího a zveřejnit je v rámci zveřejnění informací o veřejné zakázce, např. na profilu zadavatele nebo v registru smluv dle zákona č. 340/2015 Sb</w:t>
      </w:r>
      <w:r>
        <w:t>.</w:t>
      </w:r>
      <w:r w:rsidR="005D57AD">
        <w:t xml:space="preserve"> a také je poskytnout dalším oprávněným osobám podílejícím se na organizaci soutěže, zejména v souladu se </w:t>
      </w:r>
      <w:r w:rsidR="005D57AD" w:rsidRPr="00D017A1">
        <w:t>Statut</w:t>
      </w:r>
      <w:r w:rsidR="005D57AD">
        <w:t>em</w:t>
      </w:r>
      <w:r w:rsidR="005D57AD" w:rsidRPr="00D017A1">
        <w:t xml:space="preserve"> soutěže vín Jihomoravského kraje 201</w:t>
      </w:r>
      <w:r w:rsidR="00BC0BDA">
        <w:t>9</w:t>
      </w:r>
      <w:r w:rsidR="005D57AD">
        <w:t>.</w:t>
      </w:r>
    </w:p>
    <w:p w14:paraId="43AB12DC" w14:textId="77777777" w:rsidR="00E62A3E" w:rsidRDefault="00E62A3E" w:rsidP="00E62A3E">
      <w:pPr>
        <w:spacing w:after="0"/>
        <w:jc w:val="both"/>
        <w:rPr>
          <w:snapToGrid w:val="0"/>
        </w:rPr>
      </w:pPr>
    </w:p>
    <w:p w14:paraId="14FF58C4" w14:textId="77777777" w:rsidR="0083562D" w:rsidRPr="00D96C99" w:rsidRDefault="0083562D" w:rsidP="006C63CB">
      <w:pPr>
        <w:numPr>
          <w:ilvl w:val="0"/>
          <w:numId w:val="5"/>
        </w:numPr>
        <w:spacing w:after="0"/>
        <w:ind w:left="360" w:hanging="360"/>
        <w:jc w:val="both"/>
        <w:rPr>
          <w:snapToGrid w:val="0"/>
        </w:rPr>
      </w:pPr>
      <w:r w:rsidRPr="00C52FE8">
        <w:t>Tato smlouva</w:t>
      </w:r>
      <w:r>
        <w:t xml:space="preserve"> bude uveřejněna dle zákona č. 340/2015 Sb., o zvláštních podmínkách účinnosti některých smluv, uveřejňování těchto smluv a o registru smluv v platném znění, v registru smluv. Smluvní strany se dohodly, že uveřejnění v registru smluv včetně uvedení </w:t>
      </w:r>
      <w:proofErr w:type="spellStart"/>
      <w:r>
        <w:t>metadat</w:t>
      </w:r>
      <w:proofErr w:type="spellEnd"/>
      <w:r>
        <w:t xml:space="preserve"> provede Jihomoravský kraj, který současně zajistí, aby informace o uveřejnění této smlouvy byly zaslány druhé smluvní straně do datové schránky ID ……………… na e-mail……………………….</w:t>
      </w:r>
    </w:p>
    <w:p w14:paraId="22FD1EB0" w14:textId="77777777" w:rsidR="00E62A3E" w:rsidRDefault="002A269A" w:rsidP="00D96C99">
      <w:pPr>
        <w:spacing w:after="0"/>
        <w:ind w:left="360"/>
        <w:jc w:val="both"/>
        <w:rPr>
          <w:rFonts w:cs="Calibri"/>
          <w:i/>
        </w:rPr>
      </w:pPr>
      <w:r w:rsidRPr="006A6AA2">
        <w:rPr>
          <w:rFonts w:cs="Calibri"/>
          <w:b/>
          <w:i/>
        </w:rPr>
        <w:t xml:space="preserve">POKYNY PRO </w:t>
      </w:r>
      <w:r>
        <w:rPr>
          <w:rFonts w:cs="Calibri"/>
          <w:b/>
          <w:i/>
        </w:rPr>
        <w:t>ÚČASTNÍKA</w:t>
      </w:r>
      <w:r w:rsidRPr="006A6AA2">
        <w:rPr>
          <w:rFonts w:cs="Calibri"/>
          <w:b/>
          <w:i/>
        </w:rPr>
        <w:t xml:space="preserve">: </w:t>
      </w:r>
      <w:r w:rsidRPr="006A6AA2">
        <w:rPr>
          <w:rFonts w:cs="Calibri"/>
          <w:i/>
        </w:rPr>
        <w:t xml:space="preserve">Při zpracování návrhu na uzavření smlouvy doplní </w:t>
      </w:r>
      <w:r>
        <w:rPr>
          <w:rFonts w:cs="Calibri"/>
          <w:i/>
        </w:rPr>
        <w:t>účastník</w:t>
      </w:r>
      <w:r w:rsidRPr="006A6AA2">
        <w:rPr>
          <w:rFonts w:cs="Calibri"/>
          <w:i/>
        </w:rPr>
        <w:t xml:space="preserve"> požadované údaje.</w:t>
      </w:r>
    </w:p>
    <w:p w14:paraId="638F045A" w14:textId="77777777" w:rsidR="002A269A" w:rsidRDefault="002A269A" w:rsidP="00D96C99">
      <w:pPr>
        <w:spacing w:after="0"/>
        <w:ind w:left="360"/>
        <w:jc w:val="both"/>
        <w:rPr>
          <w:snapToGrid w:val="0"/>
        </w:rPr>
      </w:pPr>
    </w:p>
    <w:p w14:paraId="00A6D64D" w14:textId="77777777" w:rsidR="00964025" w:rsidRDefault="00D21E7E" w:rsidP="006C63CB">
      <w:pPr>
        <w:numPr>
          <w:ilvl w:val="0"/>
          <w:numId w:val="5"/>
        </w:numPr>
        <w:spacing w:after="0"/>
        <w:ind w:left="360" w:hanging="360"/>
        <w:jc w:val="both"/>
        <w:rPr>
          <w:snapToGrid w:val="0"/>
        </w:rPr>
      </w:pPr>
      <w:r w:rsidRPr="006A6AA2">
        <w:rPr>
          <w:snapToGrid w:val="0"/>
        </w:rPr>
        <w:t xml:space="preserve">Prodávající </w:t>
      </w:r>
      <w:r w:rsidR="00964025" w:rsidRPr="006A6AA2">
        <w:rPr>
          <w:snapToGrid w:val="0"/>
        </w:rPr>
        <w:t>prohlašuje, že neporušuje etické principy, principy společenské odpovědnosti a základní lidská práva.</w:t>
      </w:r>
    </w:p>
    <w:p w14:paraId="1B780724" w14:textId="77777777" w:rsidR="00E62A3E" w:rsidRPr="006A6AA2" w:rsidRDefault="00E62A3E" w:rsidP="00E62A3E">
      <w:pPr>
        <w:spacing w:after="0"/>
        <w:ind w:left="360"/>
        <w:jc w:val="both"/>
        <w:rPr>
          <w:snapToGrid w:val="0"/>
        </w:rPr>
      </w:pPr>
    </w:p>
    <w:p w14:paraId="66B6A846" w14:textId="77777777" w:rsidR="00964025" w:rsidRDefault="00964025" w:rsidP="006C63CB">
      <w:pPr>
        <w:numPr>
          <w:ilvl w:val="0"/>
          <w:numId w:val="5"/>
        </w:numPr>
        <w:spacing w:after="0"/>
        <w:ind w:left="360" w:hanging="360"/>
        <w:jc w:val="both"/>
        <w:rPr>
          <w:snapToGrid w:val="0"/>
        </w:rPr>
      </w:pPr>
      <w:r w:rsidRPr="006A6AA2">
        <w:rPr>
          <w:snapToGrid w:val="0"/>
        </w:rPr>
        <w:t>Prodávající nemůže bez souhlasu kupujícího postoupit svá práva a povinnosti plynoucí ze smlouvy třetí osobě.</w:t>
      </w:r>
    </w:p>
    <w:p w14:paraId="0862739E" w14:textId="77777777" w:rsidR="00E62A3E" w:rsidRPr="006A6AA2" w:rsidRDefault="00E62A3E" w:rsidP="00E62A3E">
      <w:pPr>
        <w:spacing w:after="0"/>
        <w:jc w:val="both"/>
        <w:rPr>
          <w:snapToGrid w:val="0"/>
        </w:rPr>
      </w:pPr>
    </w:p>
    <w:p w14:paraId="43FA18AA" w14:textId="77777777" w:rsidR="00964025" w:rsidRDefault="00964025" w:rsidP="006C63CB">
      <w:pPr>
        <w:numPr>
          <w:ilvl w:val="0"/>
          <w:numId w:val="5"/>
        </w:numPr>
        <w:spacing w:after="0"/>
        <w:ind w:left="360" w:hanging="360"/>
        <w:jc w:val="both"/>
        <w:rPr>
          <w:snapToGrid w:val="0"/>
        </w:rPr>
      </w:pPr>
      <w:r w:rsidRPr="006A6AA2">
        <w:rPr>
          <w:snapToGrid w:val="0"/>
        </w:rPr>
        <w:t xml:space="preserve">Pro řešení sporů smluvních stran z této smlouvy sjednávají smluvní strany ve smyslu § </w:t>
      </w:r>
      <w:proofErr w:type="gramStart"/>
      <w:r w:rsidRPr="006A6AA2">
        <w:rPr>
          <w:snapToGrid w:val="0"/>
        </w:rPr>
        <w:t>89a</w:t>
      </w:r>
      <w:proofErr w:type="gramEnd"/>
      <w:r w:rsidRPr="006A6AA2">
        <w:rPr>
          <w:snapToGrid w:val="0"/>
        </w:rPr>
        <w:t xml:space="preserve"> zákona </w:t>
      </w:r>
      <w:r w:rsidR="007F3AD7" w:rsidRPr="006A6AA2">
        <w:rPr>
          <w:snapToGrid w:val="0"/>
        </w:rPr>
        <w:br/>
      </w:r>
      <w:r w:rsidRPr="006A6AA2">
        <w:rPr>
          <w:snapToGrid w:val="0"/>
        </w:rPr>
        <w:t>č. 99/1963 Sb., občanský soudní řád, ve znění pozdějších předpisů, účinného v době uzavření této smlouvy místní příslušnost věcně příslušného soudu v Brně.</w:t>
      </w:r>
    </w:p>
    <w:p w14:paraId="6C91084C" w14:textId="77777777" w:rsidR="00E62A3E" w:rsidRPr="006A6AA2" w:rsidRDefault="00E62A3E" w:rsidP="00E62A3E">
      <w:pPr>
        <w:spacing w:after="0"/>
        <w:jc w:val="both"/>
        <w:rPr>
          <w:snapToGrid w:val="0"/>
        </w:rPr>
      </w:pPr>
    </w:p>
    <w:p w14:paraId="12F843F3" w14:textId="77777777" w:rsidR="001F0F96" w:rsidRDefault="001F0F96" w:rsidP="006C63CB">
      <w:pPr>
        <w:numPr>
          <w:ilvl w:val="0"/>
          <w:numId w:val="5"/>
        </w:numPr>
        <w:spacing w:after="0"/>
        <w:ind w:left="360" w:hanging="360"/>
        <w:jc w:val="both"/>
        <w:rPr>
          <w:snapToGrid w:val="0"/>
        </w:rPr>
      </w:pPr>
      <w:r w:rsidRPr="006A6AA2">
        <w:rPr>
          <w:snapToGrid w:val="0"/>
        </w:rPr>
        <w:t xml:space="preserve">Smlouva je vyhotovena ve </w:t>
      </w:r>
      <w:r w:rsidR="00F060E5" w:rsidRPr="006A6AA2">
        <w:rPr>
          <w:snapToGrid w:val="0"/>
        </w:rPr>
        <w:t>dvou</w:t>
      </w:r>
      <w:r w:rsidRPr="006A6AA2">
        <w:rPr>
          <w:snapToGrid w:val="0"/>
        </w:rPr>
        <w:t xml:space="preserve"> stejnopisech, z nichž každý má platnost originálu. </w:t>
      </w:r>
      <w:r w:rsidR="00F060E5" w:rsidRPr="006A6AA2">
        <w:rPr>
          <w:snapToGrid w:val="0"/>
        </w:rPr>
        <w:t>Jedno</w:t>
      </w:r>
      <w:r w:rsidRPr="006A6AA2">
        <w:rPr>
          <w:snapToGrid w:val="0"/>
        </w:rPr>
        <w:t> vyhotovení smlouvy obdrží kupující</w:t>
      </w:r>
      <w:r w:rsidR="00F060E5" w:rsidRPr="006A6AA2">
        <w:rPr>
          <w:snapToGrid w:val="0"/>
        </w:rPr>
        <w:t xml:space="preserve"> a druhé</w:t>
      </w:r>
      <w:r w:rsidRPr="006A6AA2">
        <w:rPr>
          <w:snapToGrid w:val="0"/>
        </w:rPr>
        <w:t xml:space="preserve"> vyhotovení obdrží prodávající.</w:t>
      </w:r>
    </w:p>
    <w:p w14:paraId="595369F6" w14:textId="77777777" w:rsidR="00E62A3E" w:rsidRPr="006A6AA2" w:rsidRDefault="00E62A3E" w:rsidP="00E62A3E">
      <w:pPr>
        <w:spacing w:after="0"/>
        <w:jc w:val="both"/>
        <w:rPr>
          <w:snapToGrid w:val="0"/>
        </w:rPr>
      </w:pPr>
    </w:p>
    <w:p w14:paraId="7014F468" w14:textId="77777777" w:rsidR="00EA49A1" w:rsidRDefault="001F0F96" w:rsidP="006C63CB">
      <w:pPr>
        <w:numPr>
          <w:ilvl w:val="0"/>
          <w:numId w:val="5"/>
        </w:numPr>
        <w:spacing w:after="0"/>
        <w:ind w:left="360" w:hanging="360"/>
        <w:jc w:val="both"/>
        <w:rPr>
          <w:snapToGrid w:val="0"/>
        </w:rPr>
      </w:pPr>
      <w:r w:rsidRPr="006A6AA2">
        <w:rPr>
          <w:snapToGrid w:val="0"/>
        </w:rPr>
        <w:t>Nedílnou součástí této smlouvy j</w:t>
      </w:r>
      <w:r w:rsidR="00EA49A1">
        <w:rPr>
          <w:snapToGrid w:val="0"/>
        </w:rPr>
        <w:t>sou tyto přílohy:</w:t>
      </w:r>
    </w:p>
    <w:p w14:paraId="6EF12527" w14:textId="77777777" w:rsidR="00EA49A1" w:rsidRDefault="00EA49A1" w:rsidP="00B00C2F">
      <w:pPr>
        <w:spacing w:after="0"/>
        <w:ind w:left="360"/>
        <w:jc w:val="both"/>
      </w:pPr>
      <w:r>
        <w:rPr>
          <w:snapToGrid w:val="0"/>
        </w:rPr>
        <w:t xml:space="preserve">Příloha č. 1: </w:t>
      </w:r>
      <w:r w:rsidR="00E62A3E">
        <w:t>S</w:t>
      </w:r>
      <w:r w:rsidRPr="006A6AA2">
        <w:t>pecifikac</w:t>
      </w:r>
      <w:r>
        <w:t xml:space="preserve">e </w:t>
      </w:r>
      <w:r w:rsidR="00E62A3E">
        <w:t>zboží a cena za 1 ks zboží</w:t>
      </w:r>
    </w:p>
    <w:p w14:paraId="342B2E3F" w14:textId="77777777" w:rsidR="002A269A" w:rsidRDefault="002A269A" w:rsidP="00B00C2F">
      <w:pPr>
        <w:spacing w:after="0"/>
        <w:ind w:left="360"/>
        <w:jc w:val="both"/>
      </w:pPr>
      <w:r w:rsidRPr="006A6AA2">
        <w:rPr>
          <w:rFonts w:cs="Calibri"/>
          <w:b/>
          <w:i/>
        </w:rPr>
        <w:t xml:space="preserve">POKYNY PRO </w:t>
      </w:r>
      <w:r>
        <w:rPr>
          <w:rFonts w:cs="Calibri"/>
          <w:b/>
          <w:i/>
        </w:rPr>
        <w:t>ÚČASTNÍKA</w:t>
      </w:r>
      <w:r w:rsidRPr="006A6AA2">
        <w:rPr>
          <w:rFonts w:cs="Calibri"/>
          <w:b/>
          <w:i/>
        </w:rPr>
        <w:t xml:space="preserve">: </w:t>
      </w:r>
      <w:r w:rsidRPr="006A6AA2">
        <w:rPr>
          <w:rFonts w:cs="Calibri"/>
          <w:i/>
        </w:rPr>
        <w:t xml:space="preserve">Při zpracování návrhu na uzavření smlouvy doplní </w:t>
      </w:r>
      <w:r>
        <w:rPr>
          <w:rFonts w:cs="Calibri"/>
          <w:i/>
        </w:rPr>
        <w:t>účastník</w:t>
      </w:r>
      <w:r w:rsidRPr="006A6AA2">
        <w:rPr>
          <w:rFonts w:cs="Calibri"/>
          <w:i/>
        </w:rPr>
        <w:t xml:space="preserve"> požadované údaje.</w:t>
      </w:r>
    </w:p>
    <w:p w14:paraId="779A0212" w14:textId="77777777" w:rsidR="00624F2E" w:rsidRDefault="00624F2E" w:rsidP="00624F2E">
      <w:pPr>
        <w:spacing w:after="0"/>
        <w:jc w:val="both"/>
        <w:rPr>
          <w:i/>
          <w:snapToGrid w:val="0"/>
        </w:rPr>
      </w:pPr>
    </w:p>
    <w:p w14:paraId="6C738844" w14:textId="15883707" w:rsidR="00F456F0" w:rsidRPr="00BC0BDA" w:rsidRDefault="00F456F0" w:rsidP="006C63CB">
      <w:pPr>
        <w:numPr>
          <w:ilvl w:val="0"/>
          <w:numId w:val="5"/>
        </w:numPr>
        <w:spacing w:after="0"/>
        <w:ind w:left="360" w:hanging="360"/>
        <w:jc w:val="both"/>
        <w:rPr>
          <w:snapToGrid w:val="0"/>
        </w:rPr>
      </w:pPr>
      <w:r>
        <w:rPr>
          <w:snapToGrid w:val="0"/>
        </w:rPr>
        <w:t xml:space="preserve">Prodávající prohlašuje, že je mu znám obsah Statutu soutěže vín VÍNO JIHOMORAVSKÉHO KRAJE 2019, který je součástí zadávací dokumentace na veřejnou zakázku malého rozsahu </w:t>
      </w:r>
      <w:r w:rsidRPr="00120579">
        <w:t>zakázky</w:t>
      </w:r>
      <w:r>
        <w:t xml:space="preserve"> </w:t>
      </w:r>
      <w:r w:rsidRPr="00120579">
        <w:rPr>
          <w:bCs/>
        </w:rPr>
        <w:t>„</w:t>
      </w:r>
      <w:r>
        <w:rPr>
          <w:bCs/>
        </w:rPr>
        <w:t xml:space="preserve">Soutěž Víno </w:t>
      </w:r>
      <w:r w:rsidRPr="00120579">
        <w:rPr>
          <w:bCs/>
        </w:rPr>
        <w:t>Jihomoravského kraje</w:t>
      </w:r>
      <w:r>
        <w:rPr>
          <w:bCs/>
        </w:rPr>
        <w:t xml:space="preserve"> 2019</w:t>
      </w:r>
      <w:r w:rsidRPr="00120579">
        <w:rPr>
          <w:bCs/>
        </w:rPr>
        <w:t>“</w:t>
      </w:r>
      <w:r>
        <w:rPr>
          <w:bCs/>
        </w:rPr>
        <w:t xml:space="preserve"> a zavazuje</w:t>
      </w:r>
      <w:r w:rsidR="00EC1F11">
        <w:rPr>
          <w:bCs/>
        </w:rPr>
        <w:t xml:space="preserve"> se k jeho dodržo</w:t>
      </w:r>
      <w:r w:rsidR="006C23A3">
        <w:rPr>
          <w:bCs/>
        </w:rPr>
        <w:t xml:space="preserve">vání </w:t>
      </w:r>
      <w:r w:rsidR="00441D94">
        <w:rPr>
          <w:bCs/>
        </w:rPr>
        <w:t>v částech</w:t>
      </w:r>
      <w:r w:rsidR="006C23A3">
        <w:rPr>
          <w:bCs/>
        </w:rPr>
        <w:t>, kde na něj odkazuje tato smlouva.</w:t>
      </w:r>
    </w:p>
    <w:p w14:paraId="5A9EBC6C" w14:textId="77777777" w:rsidR="00F456F0" w:rsidRDefault="00F456F0" w:rsidP="00BC0BDA">
      <w:pPr>
        <w:spacing w:after="0"/>
        <w:ind w:left="360"/>
        <w:jc w:val="both"/>
        <w:rPr>
          <w:snapToGrid w:val="0"/>
        </w:rPr>
      </w:pPr>
    </w:p>
    <w:p w14:paraId="6A4E6EE9" w14:textId="112FA903" w:rsidR="001F0F96" w:rsidRDefault="001F0F96" w:rsidP="006C63CB">
      <w:pPr>
        <w:numPr>
          <w:ilvl w:val="0"/>
          <w:numId w:val="5"/>
        </w:numPr>
        <w:spacing w:after="0"/>
        <w:ind w:left="360" w:hanging="360"/>
        <w:jc w:val="both"/>
        <w:rPr>
          <w:snapToGrid w:val="0"/>
        </w:rPr>
      </w:pPr>
      <w:r w:rsidRPr="006A6AA2">
        <w:rPr>
          <w:snapToGrid w:val="0"/>
        </w:rPr>
        <w:lastRenderedPageBreak/>
        <w:t>Smlouvu je možno měnit pouze na základě dohody smluvních stran formou písemných číslovaných dodatků podepsaných oběma smluvními stranami.</w:t>
      </w:r>
    </w:p>
    <w:p w14:paraId="5E01E2F1" w14:textId="77777777" w:rsidR="00624F2E" w:rsidRPr="006A6AA2" w:rsidRDefault="00624F2E" w:rsidP="00624F2E">
      <w:pPr>
        <w:spacing w:after="0"/>
        <w:ind w:left="360"/>
        <w:jc w:val="both"/>
        <w:rPr>
          <w:snapToGrid w:val="0"/>
        </w:rPr>
      </w:pPr>
    </w:p>
    <w:p w14:paraId="096C32E3" w14:textId="77777777" w:rsidR="001F0F96" w:rsidRDefault="001F0F96" w:rsidP="006C63CB">
      <w:pPr>
        <w:numPr>
          <w:ilvl w:val="0"/>
          <w:numId w:val="5"/>
        </w:numPr>
        <w:spacing w:after="0"/>
        <w:ind w:left="360" w:hanging="360"/>
        <w:jc w:val="both"/>
        <w:rPr>
          <w:snapToGrid w:val="0"/>
        </w:rPr>
      </w:pPr>
      <w:r w:rsidRPr="006A6AA2">
        <w:rPr>
          <w:snapToGrid w:val="0"/>
        </w:rPr>
        <w:t>Smlouva nabývá platnosti</w:t>
      </w:r>
      <w:r w:rsidR="00964025" w:rsidRPr="006A6AA2">
        <w:rPr>
          <w:snapToGrid w:val="0"/>
        </w:rPr>
        <w:t xml:space="preserve"> dnem </w:t>
      </w:r>
      <w:r w:rsidR="00540471">
        <w:rPr>
          <w:snapToGrid w:val="0"/>
        </w:rPr>
        <w:t xml:space="preserve">podpisu poslední smluvní stranou </w:t>
      </w:r>
      <w:r w:rsidR="00282AC3" w:rsidRPr="006A6AA2">
        <w:rPr>
          <w:snapToGrid w:val="0"/>
        </w:rPr>
        <w:t>a účinnosti okamžikem jejího</w:t>
      </w:r>
      <w:r w:rsidR="00BE04D0">
        <w:rPr>
          <w:snapToGrid w:val="0"/>
        </w:rPr>
        <w:t xml:space="preserve"> uveřejnění v registru smluv.</w:t>
      </w:r>
    </w:p>
    <w:p w14:paraId="16E8E132" w14:textId="77777777" w:rsidR="002B0B66" w:rsidRPr="006A6AA2" w:rsidRDefault="002B0B66" w:rsidP="002B0B66">
      <w:pPr>
        <w:spacing w:after="0"/>
        <w:jc w:val="both"/>
        <w:rPr>
          <w:snapToGrid w:val="0"/>
        </w:rPr>
      </w:pPr>
    </w:p>
    <w:p w14:paraId="7F13ED83" w14:textId="77777777" w:rsidR="00F17B17" w:rsidRDefault="001F0F96" w:rsidP="006C63CB">
      <w:pPr>
        <w:numPr>
          <w:ilvl w:val="0"/>
          <w:numId w:val="5"/>
        </w:numPr>
        <w:spacing w:after="0"/>
        <w:ind w:left="360" w:hanging="360"/>
        <w:jc w:val="both"/>
        <w:rPr>
          <w:snapToGrid w:val="0"/>
        </w:rPr>
      </w:pPr>
      <w:r w:rsidRPr="006A6AA2">
        <w:rPr>
          <w:snapToGrid w:val="0"/>
        </w:rPr>
        <w:t xml:space="preserve">Smluvní strany </w:t>
      </w:r>
      <w:r w:rsidR="00964025" w:rsidRPr="006A6AA2">
        <w:rPr>
          <w:snapToGrid w:val="0"/>
        </w:rPr>
        <w:t>prohlašují, že se s obsahem smlouvy seznámily, souhlasí s ním a po přečtení prohlašují, že byla sepsána dle jejich pravé, dobrovolné a svobodně projevené vůle v souladu s veřejným pořádkem a dobrými mravy, na důkaz čehož připojují na konec smlouvy své podpisy.</w:t>
      </w:r>
    </w:p>
    <w:p w14:paraId="3A8BBD31" w14:textId="77777777" w:rsidR="00624F2E" w:rsidRDefault="00624F2E" w:rsidP="00624F2E">
      <w:pPr>
        <w:spacing w:after="0"/>
        <w:ind w:left="360"/>
        <w:jc w:val="both"/>
        <w:rPr>
          <w:snapToGrid w:val="0"/>
        </w:rPr>
      </w:pPr>
    </w:p>
    <w:p w14:paraId="454C479A" w14:textId="503A6CE0" w:rsidR="00F456F0" w:rsidRPr="00BC0BDA" w:rsidRDefault="00F456F0" w:rsidP="00BC0BDA">
      <w:pPr>
        <w:keepNext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BC0BDA">
        <w:rPr>
          <w:rFonts w:asciiTheme="minorHAnsi" w:hAnsiTheme="minorHAnsi" w:cstheme="minorHAnsi"/>
          <w:b/>
          <w:iCs/>
        </w:rPr>
        <w:t>Doložka podle § 23 zákona č. 129/2000 Sb., o krajích (krajské zřízení), ve znění pozdějších předpisů</w:t>
      </w:r>
    </w:p>
    <w:p w14:paraId="1DE5CB5B" w14:textId="53D59F47" w:rsidR="001F0F96" w:rsidRPr="006A6AA2" w:rsidRDefault="00F17B17" w:rsidP="00BC0BDA">
      <w:pPr>
        <w:spacing w:after="0"/>
        <w:ind w:left="360"/>
        <w:jc w:val="both"/>
        <w:rPr>
          <w:snapToGrid w:val="0"/>
        </w:rPr>
      </w:pPr>
      <w:r>
        <w:rPr>
          <w:snapToGrid w:val="0"/>
        </w:rPr>
        <w:t xml:space="preserve">Tato smlouva </w:t>
      </w:r>
      <w:r w:rsidR="00B21E9F">
        <w:rPr>
          <w:snapToGrid w:val="0"/>
        </w:rPr>
        <w:t>byla schválena Radou Jihomoravsk</w:t>
      </w:r>
      <w:r>
        <w:rPr>
          <w:snapToGrid w:val="0"/>
        </w:rPr>
        <w:t>ého kraje na její ………… schůzi konané dne …………… usnes</w:t>
      </w:r>
      <w:r w:rsidR="00540471">
        <w:rPr>
          <w:snapToGrid w:val="0"/>
        </w:rPr>
        <w:t>e</w:t>
      </w:r>
      <w:r>
        <w:rPr>
          <w:snapToGrid w:val="0"/>
        </w:rPr>
        <w:t>ním č. …………………</w:t>
      </w:r>
      <w:r w:rsidR="00964025" w:rsidRPr="006A6AA2">
        <w:rPr>
          <w:snapToGrid w:val="0"/>
        </w:rPr>
        <w:t xml:space="preserve"> </w:t>
      </w:r>
      <w:r w:rsidR="001F0F96" w:rsidRPr="006A6AA2">
        <w:rPr>
          <w:snapToGrid w:val="0"/>
        </w:rPr>
        <w:t xml:space="preserve"> </w:t>
      </w:r>
    </w:p>
    <w:p w14:paraId="13B731A3" w14:textId="77777777" w:rsidR="00D11C8F" w:rsidRDefault="00D11C8F" w:rsidP="004E3081">
      <w:pPr>
        <w:spacing w:after="0"/>
        <w:jc w:val="both"/>
        <w:rPr>
          <w:rFonts w:cs="Calibri"/>
          <w:snapToGrid w:val="0"/>
        </w:rPr>
      </w:pPr>
    </w:p>
    <w:p w14:paraId="75F7E9F1" w14:textId="77777777" w:rsidR="00ED2E24" w:rsidRPr="006A6AA2" w:rsidRDefault="00ED2E24" w:rsidP="004E3081">
      <w:pPr>
        <w:spacing w:after="0"/>
        <w:jc w:val="both"/>
        <w:rPr>
          <w:rFonts w:cs="Calibri"/>
          <w:snapToGrid w:val="0"/>
        </w:rPr>
      </w:pPr>
    </w:p>
    <w:tbl>
      <w:tblPr>
        <w:tblW w:w="0" w:type="auto"/>
        <w:tblInd w:w="392" w:type="dxa"/>
        <w:tblLook w:val="0000" w:firstRow="0" w:lastRow="0" w:firstColumn="0" w:lastColumn="0" w:noHBand="0" w:noVBand="0"/>
      </w:tblPr>
      <w:tblGrid>
        <w:gridCol w:w="5883"/>
        <w:gridCol w:w="3363"/>
      </w:tblGrid>
      <w:tr w:rsidR="00C07DEC" w:rsidRPr="006A6AA2" w14:paraId="0B9582C1" w14:textId="77777777" w:rsidTr="00B36518">
        <w:tc>
          <w:tcPr>
            <w:tcW w:w="5920" w:type="dxa"/>
          </w:tcPr>
          <w:p w14:paraId="42D6B770" w14:textId="77777777" w:rsidR="00D11C8F" w:rsidRPr="006A6AA2" w:rsidRDefault="008F6269" w:rsidP="008F6269">
            <w:pPr>
              <w:tabs>
                <w:tab w:val="num" w:pos="360"/>
              </w:tabs>
              <w:spacing w:after="0"/>
              <w:jc w:val="both"/>
              <w:rPr>
                <w:rFonts w:cs="Calibri"/>
                <w:snapToGrid w:val="0"/>
              </w:rPr>
            </w:pPr>
            <w:r>
              <w:rPr>
                <w:rFonts w:cs="Calibri"/>
                <w:i/>
                <w:snapToGrid w:val="0"/>
              </w:rPr>
              <w:t>V B</w:t>
            </w:r>
            <w:r w:rsidR="00914824" w:rsidRPr="006A6AA2">
              <w:rPr>
                <w:rFonts w:cs="Calibri"/>
                <w:i/>
                <w:snapToGrid w:val="0"/>
              </w:rPr>
              <w:t>rn</w:t>
            </w:r>
            <w:r>
              <w:rPr>
                <w:rFonts w:cs="Calibri"/>
                <w:i/>
                <w:snapToGrid w:val="0"/>
              </w:rPr>
              <w:t>ě</w:t>
            </w:r>
            <w:r w:rsidR="00914824" w:rsidRPr="006A6AA2">
              <w:rPr>
                <w:rFonts w:cs="Calibri"/>
                <w:i/>
                <w:snapToGrid w:val="0"/>
              </w:rPr>
              <w:t xml:space="preserve"> dne:</w:t>
            </w:r>
          </w:p>
        </w:tc>
        <w:tc>
          <w:tcPr>
            <w:tcW w:w="3292" w:type="dxa"/>
          </w:tcPr>
          <w:p w14:paraId="42482B50" w14:textId="77777777" w:rsidR="00D11C8F" w:rsidRDefault="008F6269" w:rsidP="004E3081">
            <w:pPr>
              <w:tabs>
                <w:tab w:val="num" w:pos="360"/>
              </w:tabs>
              <w:spacing w:after="0"/>
              <w:jc w:val="both"/>
              <w:rPr>
                <w:rFonts w:cs="Calibri"/>
                <w:i/>
                <w:snapToGrid w:val="0"/>
              </w:rPr>
            </w:pPr>
            <w:r>
              <w:rPr>
                <w:rFonts w:cs="Calibri"/>
                <w:i/>
                <w:snapToGrid w:val="0"/>
              </w:rPr>
              <w:t>V ……</w:t>
            </w:r>
            <w:r w:rsidR="00B00C2F">
              <w:rPr>
                <w:rFonts w:cs="Calibri"/>
                <w:i/>
                <w:snapToGrid w:val="0"/>
              </w:rPr>
              <w:t>…</w:t>
            </w:r>
            <w:proofErr w:type="gramStart"/>
            <w:r w:rsidR="00B00C2F">
              <w:rPr>
                <w:rFonts w:cs="Calibri"/>
                <w:i/>
                <w:snapToGrid w:val="0"/>
              </w:rPr>
              <w:t>…….</w:t>
            </w:r>
            <w:proofErr w:type="gramEnd"/>
            <w:r>
              <w:rPr>
                <w:rFonts w:cs="Calibri"/>
                <w:i/>
                <w:snapToGrid w:val="0"/>
              </w:rPr>
              <w:t>.</w:t>
            </w:r>
            <w:r w:rsidR="000C032D" w:rsidRPr="006A6AA2">
              <w:rPr>
                <w:rFonts w:cs="Calibri"/>
                <w:i/>
                <w:snapToGrid w:val="0"/>
              </w:rPr>
              <w:t>……….. d</w:t>
            </w:r>
            <w:r w:rsidR="00914824" w:rsidRPr="006A6AA2">
              <w:rPr>
                <w:rFonts w:cs="Calibri"/>
                <w:i/>
                <w:snapToGrid w:val="0"/>
              </w:rPr>
              <w:t>ne:</w:t>
            </w:r>
          </w:p>
          <w:p w14:paraId="65B27DEB" w14:textId="77777777" w:rsidR="00D11C8F" w:rsidRPr="006A6AA2" w:rsidRDefault="00D11C8F" w:rsidP="004E3081">
            <w:pPr>
              <w:tabs>
                <w:tab w:val="num" w:pos="426"/>
              </w:tabs>
              <w:spacing w:after="0"/>
              <w:jc w:val="both"/>
              <w:rPr>
                <w:rFonts w:cs="Calibri"/>
                <w:snapToGrid w:val="0"/>
              </w:rPr>
            </w:pPr>
          </w:p>
        </w:tc>
      </w:tr>
      <w:tr w:rsidR="00C07DEC" w:rsidRPr="006A6AA2" w14:paraId="488734B7" w14:textId="77777777" w:rsidTr="00B36518">
        <w:tc>
          <w:tcPr>
            <w:tcW w:w="5920" w:type="dxa"/>
          </w:tcPr>
          <w:p w14:paraId="01C5EC8D" w14:textId="77777777" w:rsidR="00ED2E24" w:rsidRDefault="00ED2E24" w:rsidP="004E3081">
            <w:pPr>
              <w:tabs>
                <w:tab w:val="num" w:pos="360"/>
              </w:tabs>
              <w:spacing w:after="0"/>
              <w:jc w:val="both"/>
              <w:rPr>
                <w:rFonts w:cs="Calibri"/>
                <w:i/>
                <w:snapToGrid w:val="0"/>
              </w:rPr>
            </w:pPr>
          </w:p>
          <w:p w14:paraId="211086CF" w14:textId="77777777" w:rsidR="00D11C8F" w:rsidRPr="006A6AA2" w:rsidRDefault="00B00C2F" w:rsidP="004E3081">
            <w:pPr>
              <w:tabs>
                <w:tab w:val="num" w:pos="360"/>
              </w:tabs>
              <w:spacing w:after="0"/>
              <w:jc w:val="both"/>
              <w:rPr>
                <w:rFonts w:cs="Calibri"/>
                <w:i/>
                <w:snapToGrid w:val="0"/>
              </w:rPr>
            </w:pPr>
            <w:r>
              <w:rPr>
                <w:rFonts w:cs="Calibri"/>
                <w:i/>
                <w:snapToGrid w:val="0"/>
              </w:rPr>
              <w:t>……</w:t>
            </w:r>
            <w:r w:rsidR="00D11C8F" w:rsidRPr="006A6AA2">
              <w:rPr>
                <w:rFonts w:cs="Calibri"/>
                <w:i/>
                <w:snapToGrid w:val="0"/>
              </w:rPr>
              <w:t>………………………</w:t>
            </w:r>
            <w:r>
              <w:rPr>
                <w:rFonts w:cs="Calibri"/>
                <w:i/>
                <w:snapToGrid w:val="0"/>
              </w:rPr>
              <w:t>……..</w:t>
            </w:r>
            <w:r w:rsidR="00D11C8F" w:rsidRPr="006A6AA2">
              <w:rPr>
                <w:rFonts w:cs="Calibri"/>
                <w:i/>
                <w:snapToGrid w:val="0"/>
              </w:rPr>
              <w:t>………..</w:t>
            </w:r>
          </w:p>
          <w:p w14:paraId="121085C7" w14:textId="77777777" w:rsidR="00A92C78" w:rsidRPr="006A6AA2" w:rsidRDefault="00D11C8F" w:rsidP="004E3081">
            <w:pPr>
              <w:tabs>
                <w:tab w:val="num" w:pos="426"/>
              </w:tabs>
              <w:spacing w:after="0"/>
              <w:jc w:val="both"/>
              <w:rPr>
                <w:rFonts w:cs="Calibri"/>
                <w:i/>
                <w:snapToGrid w:val="0"/>
              </w:rPr>
            </w:pPr>
            <w:r w:rsidRPr="006A6AA2">
              <w:rPr>
                <w:rFonts w:cs="Calibri"/>
                <w:i/>
                <w:snapToGrid w:val="0"/>
              </w:rPr>
              <w:t xml:space="preserve">             </w:t>
            </w:r>
            <w:r w:rsidR="004E3081" w:rsidRPr="006A6AA2">
              <w:rPr>
                <w:rFonts w:cs="Calibri"/>
                <w:i/>
                <w:snapToGrid w:val="0"/>
              </w:rPr>
              <w:t xml:space="preserve">    </w:t>
            </w:r>
            <w:r w:rsidRPr="006A6AA2">
              <w:rPr>
                <w:rFonts w:cs="Calibri"/>
                <w:i/>
                <w:snapToGrid w:val="0"/>
              </w:rPr>
              <w:t>(kupující)</w:t>
            </w:r>
          </w:p>
          <w:p w14:paraId="1EE8CDDB" w14:textId="77777777" w:rsidR="00E00A87" w:rsidRPr="00E00A87" w:rsidRDefault="00D11C8F" w:rsidP="008F6269">
            <w:pPr>
              <w:tabs>
                <w:tab w:val="left" w:pos="1701"/>
                <w:tab w:val="left" w:pos="4678"/>
              </w:tabs>
              <w:spacing w:after="0"/>
              <w:rPr>
                <w:rFonts w:cs="Calibri"/>
                <w:i/>
                <w:snapToGrid w:val="0"/>
              </w:rPr>
            </w:pPr>
            <w:r w:rsidRPr="005B24F9">
              <w:rPr>
                <w:rFonts w:cs="Calibri"/>
                <w:i/>
                <w:snapToGrid w:val="0"/>
              </w:rPr>
              <w:t xml:space="preserve">  </w:t>
            </w:r>
            <w:r w:rsidR="008F6269">
              <w:rPr>
                <w:rFonts w:cs="Calibri"/>
                <w:i/>
                <w:snapToGrid w:val="0"/>
              </w:rPr>
              <w:t xml:space="preserve">       </w:t>
            </w:r>
            <w:r w:rsidR="008F6269">
              <w:rPr>
                <w:i/>
              </w:rPr>
              <w:t>Jihomoravský kraj</w:t>
            </w:r>
          </w:p>
          <w:p w14:paraId="642E04A0" w14:textId="77777777" w:rsidR="00D11C8F" w:rsidRPr="006A6AA2" w:rsidRDefault="00D11C8F" w:rsidP="004E3081">
            <w:pPr>
              <w:tabs>
                <w:tab w:val="num" w:pos="426"/>
              </w:tabs>
              <w:spacing w:after="0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3292" w:type="dxa"/>
          </w:tcPr>
          <w:p w14:paraId="5474658F" w14:textId="77777777" w:rsidR="00ED2E24" w:rsidRDefault="00ED2E24" w:rsidP="004E3081">
            <w:pPr>
              <w:tabs>
                <w:tab w:val="num" w:pos="360"/>
              </w:tabs>
              <w:spacing w:after="0"/>
              <w:jc w:val="both"/>
              <w:rPr>
                <w:rFonts w:cs="Calibri"/>
                <w:i/>
                <w:snapToGrid w:val="0"/>
              </w:rPr>
            </w:pPr>
          </w:p>
          <w:p w14:paraId="10690D52" w14:textId="77777777" w:rsidR="00D11C8F" w:rsidRPr="006A6AA2" w:rsidRDefault="00D11C8F" w:rsidP="004E3081">
            <w:pPr>
              <w:tabs>
                <w:tab w:val="num" w:pos="360"/>
              </w:tabs>
              <w:spacing w:after="0"/>
              <w:jc w:val="both"/>
              <w:rPr>
                <w:rFonts w:cs="Calibri"/>
                <w:i/>
                <w:snapToGrid w:val="0"/>
              </w:rPr>
            </w:pPr>
            <w:r w:rsidRPr="006A6AA2">
              <w:rPr>
                <w:rFonts w:cs="Calibri"/>
                <w:i/>
                <w:snapToGrid w:val="0"/>
              </w:rPr>
              <w:t>………</w:t>
            </w:r>
            <w:r w:rsidR="00B00C2F">
              <w:rPr>
                <w:rFonts w:cs="Calibri"/>
                <w:i/>
                <w:snapToGrid w:val="0"/>
              </w:rPr>
              <w:t>………………</w:t>
            </w:r>
            <w:r w:rsidRPr="006A6AA2">
              <w:rPr>
                <w:rFonts w:cs="Calibri"/>
                <w:i/>
                <w:snapToGrid w:val="0"/>
              </w:rPr>
              <w:t>……………………………..</w:t>
            </w:r>
          </w:p>
          <w:p w14:paraId="2930CB9F" w14:textId="77777777" w:rsidR="000C032D" w:rsidRPr="006A6AA2" w:rsidRDefault="00D11C8F" w:rsidP="004E3081">
            <w:pPr>
              <w:tabs>
                <w:tab w:val="num" w:pos="426"/>
              </w:tabs>
              <w:spacing w:after="0"/>
              <w:jc w:val="both"/>
              <w:rPr>
                <w:rFonts w:cs="Calibri"/>
                <w:i/>
                <w:snapToGrid w:val="0"/>
              </w:rPr>
            </w:pPr>
            <w:r w:rsidRPr="006A6AA2">
              <w:rPr>
                <w:rFonts w:cs="Calibri"/>
                <w:i/>
                <w:snapToGrid w:val="0"/>
              </w:rPr>
              <w:t xml:space="preserve">           (prodávající)</w:t>
            </w:r>
          </w:p>
          <w:p w14:paraId="50005B84" w14:textId="77777777" w:rsidR="00D11C8F" w:rsidRPr="006A6AA2" w:rsidRDefault="00D11C8F" w:rsidP="004E3081">
            <w:pPr>
              <w:tabs>
                <w:tab w:val="num" w:pos="426"/>
              </w:tabs>
              <w:spacing w:after="0"/>
              <w:jc w:val="both"/>
              <w:rPr>
                <w:rFonts w:cs="Calibri"/>
                <w:i/>
                <w:snapToGrid w:val="0"/>
              </w:rPr>
            </w:pPr>
            <w:r w:rsidRPr="006A6AA2">
              <w:rPr>
                <w:rFonts w:cs="Calibri"/>
                <w:i/>
                <w:snapToGrid w:val="0"/>
              </w:rPr>
              <w:t>………………</w:t>
            </w:r>
            <w:r w:rsidR="00B00C2F">
              <w:rPr>
                <w:rFonts w:cs="Calibri"/>
                <w:i/>
                <w:snapToGrid w:val="0"/>
              </w:rPr>
              <w:t>………..</w:t>
            </w:r>
            <w:r w:rsidRPr="006A6AA2">
              <w:rPr>
                <w:rFonts w:cs="Calibri"/>
                <w:i/>
                <w:snapToGrid w:val="0"/>
              </w:rPr>
              <w:t>……………………………</w:t>
            </w:r>
          </w:p>
          <w:p w14:paraId="38C3BF1B" w14:textId="77777777" w:rsidR="00D11C8F" w:rsidRPr="006A6AA2" w:rsidRDefault="00D11C8F" w:rsidP="004E3081">
            <w:pPr>
              <w:tabs>
                <w:tab w:val="num" w:pos="426"/>
              </w:tabs>
              <w:spacing w:after="0"/>
              <w:jc w:val="both"/>
              <w:rPr>
                <w:rFonts w:cs="Calibri"/>
                <w:snapToGrid w:val="0"/>
              </w:rPr>
            </w:pPr>
          </w:p>
        </w:tc>
      </w:tr>
    </w:tbl>
    <w:p w14:paraId="05FE3C62" w14:textId="77777777" w:rsidR="004F5F5D" w:rsidRPr="00C07DEC" w:rsidRDefault="004F5F5D" w:rsidP="00ED2E24">
      <w:pPr>
        <w:tabs>
          <w:tab w:val="left" w:pos="1985"/>
        </w:tabs>
        <w:ind w:left="1985" w:hanging="1985"/>
        <w:jc w:val="both"/>
        <w:rPr>
          <w:rFonts w:cs="Calibri"/>
          <w:b/>
          <w:snapToGrid w:val="0"/>
        </w:rPr>
      </w:pPr>
    </w:p>
    <w:sectPr w:rsidR="004F5F5D" w:rsidRPr="00C07DEC" w:rsidSect="00B00C2F">
      <w:footerReference w:type="default" r:id="rId14"/>
      <w:footerReference w:type="first" r:id="rId15"/>
      <w:pgSz w:w="11906" w:h="16838" w:code="9"/>
      <w:pgMar w:top="1134" w:right="1134" w:bottom="993" w:left="1134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52922" w14:textId="77777777" w:rsidR="00BD6E10" w:rsidRDefault="00BD6E10" w:rsidP="003B5163">
      <w:pPr>
        <w:spacing w:after="0" w:line="240" w:lineRule="auto"/>
      </w:pPr>
      <w:r>
        <w:separator/>
      </w:r>
    </w:p>
  </w:endnote>
  <w:endnote w:type="continuationSeparator" w:id="0">
    <w:p w14:paraId="6A7546BA" w14:textId="77777777" w:rsidR="00BD6E10" w:rsidRDefault="00BD6E10" w:rsidP="003B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C04DD" w14:textId="77777777" w:rsidR="00BD6DFA" w:rsidRDefault="00BD6DFA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51CD3">
      <w:rPr>
        <w:noProof/>
      </w:rPr>
      <w:t>7</w:t>
    </w:r>
    <w:r>
      <w:fldChar w:fldCharType="end"/>
    </w:r>
  </w:p>
  <w:p w14:paraId="5C738D8A" w14:textId="77777777" w:rsidR="00B5177B" w:rsidRPr="002B69F3" w:rsidRDefault="00B5177B" w:rsidP="00D93B67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68" w:type="dxa"/>
      <w:jc w:val="center"/>
      <w:tblLook w:val="04A0" w:firstRow="1" w:lastRow="0" w:firstColumn="1" w:lastColumn="0" w:noHBand="0" w:noVBand="1"/>
    </w:tblPr>
    <w:tblGrid>
      <w:gridCol w:w="1209"/>
      <w:gridCol w:w="1210"/>
      <w:gridCol w:w="1209"/>
      <w:gridCol w:w="1210"/>
      <w:gridCol w:w="2475"/>
      <w:gridCol w:w="2255"/>
    </w:tblGrid>
    <w:tr w:rsidR="00B5177B" w:rsidRPr="00D93B67" w14:paraId="5ED7FE40" w14:textId="77777777" w:rsidTr="00E50E00">
      <w:trPr>
        <w:jc w:val="center"/>
      </w:trPr>
      <w:tc>
        <w:tcPr>
          <w:tcW w:w="1209" w:type="dxa"/>
        </w:tcPr>
        <w:p w14:paraId="0DD48D3D" w14:textId="77777777" w:rsidR="00B5177B" w:rsidRPr="00D93B67" w:rsidRDefault="00B5177B" w:rsidP="00287AA3">
          <w:pPr>
            <w:pStyle w:val="Zpat"/>
            <w:rPr>
              <w:sz w:val="18"/>
              <w:szCs w:val="18"/>
            </w:rPr>
          </w:pPr>
        </w:p>
      </w:tc>
      <w:tc>
        <w:tcPr>
          <w:tcW w:w="1210" w:type="dxa"/>
        </w:tcPr>
        <w:p w14:paraId="2E3B12A9" w14:textId="77777777" w:rsidR="00B5177B" w:rsidRPr="00D93B67" w:rsidRDefault="00B5177B" w:rsidP="00287AA3">
          <w:pPr>
            <w:pStyle w:val="Zpat"/>
            <w:rPr>
              <w:sz w:val="18"/>
              <w:szCs w:val="18"/>
            </w:rPr>
          </w:pPr>
        </w:p>
      </w:tc>
      <w:tc>
        <w:tcPr>
          <w:tcW w:w="1209" w:type="dxa"/>
        </w:tcPr>
        <w:p w14:paraId="2B47AB65" w14:textId="77777777" w:rsidR="00B5177B" w:rsidRPr="00D93B67" w:rsidRDefault="00B5177B" w:rsidP="00287AA3">
          <w:pPr>
            <w:pStyle w:val="Zpat"/>
            <w:rPr>
              <w:sz w:val="18"/>
              <w:szCs w:val="18"/>
            </w:rPr>
          </w:pPr>
        </w:p>
      </w:tc>
      <w:tc>
        <w:tcPr>
          <w:tcW w:w="1210" w:type="dxa"/>
        </w:tcPr>
        <w:p w14:paraId="77871EE6" w14:textId="77777777" w:rsidR="00B5177B" w:rsidRPr="00D93B67" w:rsidRDefault="00B5177B" w:rsidP="00287AA3">
          <w:pPr>
            <w:pStyle w:val="Zpat"/>
            <w:rPr>
              <w:sz w:val="18"/>
              <w:szCs w:val="18"/>
            </w:rPr>
          </w:pPr>
        </w:p>
      </w:tc>
      <w:tc>
        <w:tcPr>
          <w:tcW w:w="2475" w:type="dxa"/>
        </w:tcPr>
        <w:p w14:paraId="15B95C43" w14:textId="77777777" w:rsidR="00B5177B" w:rsidRPr="00D93B67" w:rsidRDefault="00B5177B" w:rsidP="00287AA3">
          <w:pPr>
            <w:pStyle w:val="Zpat"/>
            <w:rPr>
              <w:sz w:val="18"/>
              <w:szCs w:val="18"/>
            </w:rPr>
          </w:pPr>
        </w:p>
      </w:tc>
      <w:tc>
        <w:tcPr>
          <w:tcW w:w="2255" w:type="dxa"/>
        </w:tcPr>
        <w:p w14:paraId="03152FD0" w14:textId="77777777" w:rsidR="00B5177B" w:rsidRPr="00D93B67" w:rsidRDefault="00B5177B" w:rsidP="00287AA3">
          <w:pPr>
            <w:pStyle w:val="Zpat"/>
            <w:rPr>
              <w:sz w:val="18"/>
              <w:szCs w:val="18"/>
            </w:rPr>
          </w:pPr>
        </w:p>
      </w:tc>
    </w:tr>
    <w:tr w:rsidR="00B5177B" w:rsidRPr="00D93B67" w14:paraId="703BDEDB" w14:textId="77777777" w:rsidTr="00E50E00">
      <w:trPr>
        <w:jc w:val="center"/>
      </w:trPr>
      <w:tc>
        <w:tcPr>
          <w:tcW w:w="1209" w:type="dxa"/>
        </w:tcPr>
        <w:p w14:paraId="1F41C63B" w14:textId="77777777" w:rsidR="00B5177B" w:rsidRPr="00D93B67" w:rsidRDefault="00B5177B" w:rsidP="00287AA3">
          <w:pPr>
            <w:pStyle w:val="Zpat"/>
            <w:rPr>
              <w:sz w:val="18"/>
              <w:szCs w:val="18"/>
            </w:rPr>
          </w:pPr>
        </w:p>
      </w:tc>
      <w:tc>
        <w:tcPr>
          <w:tcW w:w="1210" w:type="dxa"/>
        </w:tcPr>
        <w:p w14:paraId="395E7BE8" w14:textId="77777777" w:rsidR="00B5177B" w:rsidRPr="00D93B67" w:rsidRDefault="00B5177B" w:rsidP="00287AA3">
          <w:pPr>
            <w:pStyle w:val="Zpat"/>
            <w:rPr>
              <w:sz w:val="18"/>
              <w:szCs w:val="18"/>
            </w:rPr>
          </w:pPr>
        </w:p>
      </w:tc>
      <w:tc>
        <w:tcPr>
          <w:tcW w:w="1209" w:type="dxa"/>
        </w:tcPr>
        <w:p w14:paraId="78C44F24" w14:textId="77777777" w:rsidR="00B5177B" w:rsidRPr="00D93B67" w:rsidRDefault="00B5177B" w:rsidP="00287AA3">
          <w:pPr>
            <w:pStyle w:val="Zpat"/>
            <w:rPr>
              <w:sz w:val="18"/>
              <w:szCs w:val="18"/>
            </w:rPr>
          </w:pPr>
        </w:p>
      </w:tc>
      <w:tc>
        <w:tcPr>
          <w:tcW w:w="1210" w:type="dxa"/>
        </w:tcPr>
        <w:p w14:paraId="1E1D0C72" w14:textId="77777777" w:rsidR="00B5177B" w:rsidRPr="00D93B67" w:rsidRDefault="00B5177B" w:rsidP="00287AA3">
          <w:pPr>
            <w:pStyle w:val="Zpat"/>
            <w:rPr>
              <w:sz w:val="18"/>
              <w:szCs w:val="18"/>
            </w:rPr>
          </w:pPr>
        </w:p>
      </w:tc>
      <w:tc>
        <w:tcPr>
          <w:tcW w:w="2475" w:type="dxa"/>
        </w:tcPr>
        <w:p w14:paraId="5B732856" w14:textId="77777777" w:rsidR="00B5177B" w:rsidRPr="00D93B67" w:rsidRDefault="00B5177B" w:rsidP="00287AA3">
          <w:pPr>
            <w:pStyle w:val="Zpat"/>
            <w:rPr>
              <w:sz w:val="18"/>
              <w:szCs w:val="18"/>
            </w:rPr>
          </w:pPr>
        </w:p>
      </w:tc>
      <w:tc>
        <w:tcPr>
          <w:tcW w:w="2255" w:type="dxa"/>
        </w:tcPr>
        <w:p w14:paraId="6BDF4A8C" w14:textId="77777777" w:rsidR="00B5177B" w:rsidRPr="00D93B67" w:rsidRDefault="00B5177B" w:rsidP="00287AA3">
          <w:pPr>
            <w:pStyle w:val="Zpat"/>
            <w:rPr>
              <w:sz w:val="18"/>
              <w:szCs w:val="18"/>
            </w:rPr>
          </w:pPr>
        </w:p>
      </w:tc>
    </w:tr>
  </w:tbl>
  <w:p w14:paraId="43E17D75" w14:textId="77777777" w:rsidR="00B5177B" w:rsidRPr="004F5703" w:rsidRDefault="00B5177B" w:rsidP="009A7334">
    <w:pPr>
      <w:pStyle w:val="Zpa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3B9E2" w14:textId="77777777" w:rsidR="00BD6E10" w:rsidRDefault="00BD6E10" w:rsidP="003B5163">
      <w:pPr>
        <w:spacing w:after="0" w:line="240" w:lineRule="auto"/>
      </w:pPr>
      <w:r>
        <w:separator/>
      </w:r>
    </w:p>
  </w:footnote>
  <w:footnote w:type="continuationSeparator" w:id="0">
    <w:p w14:paraId="68237C8D" w14:textId="77777777" w:rsidR="00BD6E10" w:rsidRDefault="00BD6E10" w:rsidP="003B5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7053A4"/>
    <w:multiLevelType w:val="multilevel"/>
    <w:tmpl w:val="C3F89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8211745"/>
    <w:multiLevelType w:val="multilevel"/>
    <w:tmpl w:val="22825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8DD2685"/>
    <w:multiLevelType w:val="hybridMultilevel"/>
    <w:tmpl w:val="60DA07F4"/>
    <w:lvl w:ilvl="0" w:tplc="E80A5B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5B4E55F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1310D1"/>
    <w:multiLevelType w:val="hybridMultilevel"/>
    <w:tmpl w:val="A5B6C690"/>
    <w:lvl w:ilvl="0" w:tplc="1F88224A">
      <w:start w:val="1"/>
      <w:numFmt w:val="lowerLetter"/>
      <w:lvlText w:val="%1)"/>
      <w:lvlJc w:val="left"/>
      <w:pPr>
        <w:ind w:left="786" w:hanging="360"/>
      </w:pPr>
      <w:rPr>
        <w:rFonts w:ascii="Calibri" w:eastAsia="Times New Roman" w:hAnsi="Calibri" w:cs="Arial" w:hint="default"/>
        <w:b w:val="0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F6B2945"/>
    <w:multiLevelType w:val="hybridMultilevel"/>
    <w:tmpl w:val="66A42B5A"/>
    <w:lvl w:ilvl="0" w:tplc="416EA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6E23BC"/>
    <w:multiLevelType w:val="hybridMultilevel"/>
    <w:tmpl w:val="FEDCE602"/>
    <w:lvl w:ilvl="0" w:tplc="2F6E12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2C5AAE"/>
    <w:multiLevelType w:val="hybridMultilevel"/>
    <w:tmpl w:val="7E68E416"/>
    <w:lvl w:ilvl="0" w:tplc="E4F4E5A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31889"/>
    <w:multiLevelType w:val="hybridMultilevel"/>
    <w:tmpl w:val="E2964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86FF5"/>
    <w:multiLevelType w:val="hybridMultilevel"/>
    <w:tmpl w:val="A54A7486"/>
    <w:lvl w:ilvl="0" w:tplc="A508B15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41B1A"/>
    <w:multiLevelType w:val="hybridMultilevel"/>
    <w:tmpl w:val="33082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370D8"/>
    <w:multiLevelType w:val="hybridMultilevel"/>
    <w:tmpl w:val="D90663B6"/>
    <w:lvl w:ilvl="0" w:tplc="1CDECCA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C49B2"/>
    <w:multiLevelType w:val="hybridMultilevel"/>
    <w:tmpl w:val="A8483E3C"/>
    <w:lvl w:ilvl="0" w:tplc="416EA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3497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5F60E5"/>
    <w:multiLevelType w:val="multilevel"/>
    <w:tmpl w:val="22825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75253C5"/>
    <w:multiLevelType w:val="hybridMultilevel"/>
    <w:tmpl w:val="C67C128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B73827"/>
    <w:multiLevelType w:val="hybridMultilevel"/>
    <w:tmpl w:val="CF8CDB04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A47B72"/>
    <w:multiLevelType w:val="hybridMultilevel"/>
    <w:tmpl w:val="27426B0A"/>
    <w:lvl w:ilvl="0" w:tplc="5B4E55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21D90"/>
    <w:multiLevelType w:val="hybridMultilevel"/>
    <w:tmpl w:val="A37EC3F2"/>
    <w:lvl w:ilvl="0" w:tplc="0405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6247CD"/>
    <w:multiLevelType w:val="hybridMultilevel"/>
    <w:tmpl w:val="A8483E3C"/>
    <w:lvl w:ilvl="0" w:tplc="416EA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3497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742FE8"/>
    <w:multiLevelType w:val="hybridMultilevel"/>
    <w:tmpl w:val="2EE470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72EE9"/>
    <w:multiLevelType w:val="hybridMultilevel"/>
    <w:tmpl w:val="B82015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7280B"/>
    <w:multiLevelType w:val="hybridMultilevel"/>
    <w:tmpl w:val="995E1C88"/>
    <w:lvl w:ilvl="0" w:tplc="FD5A19B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FD053E"/>
    <w:multiLevelType w:val="multilevel"/>
    <w:tmpl w:val="3FD88F82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eastAsia="Arial Unicode MS" w:hAnsi="Times New Roman"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3" w15:restartNumberingAfterBreak="0">
    <w:nsid w:val="63127B5C"/>
    <w:multiLevelType w:val="hybridMultilevel"/>
    <w:tmpl w:val="9D007AB0"/>
    <w:lvl w:ilvl="0" w:tplc="7BFAAB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D27B5B"/>
    <w:multiLevelType w:val="hybridMultilevel"/>
    <w:tmpl w:val="60B2EC8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52073B"/>
    <w:multiLevelType w:val="hybridMultilevel"/>
    <w:tmpl w:val="096CCAD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C7815E9"/>
    <w:multiLevelType w:val="hybridMultilevel"/>
    <w:tmpl w:val="E402AC8C"/>
    <w:lvl w:ilvl="0" w:tplc="E70669D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71AC205E"/>
    <w:multiLevelType w:val="hybridMultilevel"/>
    <w:tmpl w:val="BDBEB6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0736E4"/>
    <w:multiLevelType w:val="hybridMultilevel"/>
    <w:tmpl w:val="0C5EC914"/>
    <w:lvl w:ilvl="0" w:tplc="420E7D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7"/>
  </w:num>
  <w:num w:numId="5">
    <w:abstractNumId w:val="21"/>
  </w:num>
  <w:num w:numId="6">
    <w:abstractNumId w:val="22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4"/>
  </w:num>
  <w:num w:numId="12">
    <w:abstractNumId w:val="27"/>
  </w:num>
  <w:num w:numId="13">
    <w:abstractNumId w:val="1"/>
  </w:num>
  <w:num w:numId="14">
    <w:abstractNumId w:val="2"/>
  </w:num>
  <w:num w:numId="15">
    <w:abstractNumId w:val="13"/>
  </w:num>
  <w:num w:numId="16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3"/>
  </w:num>
  <w:num w:numId="19">
    <w:abstractNumId w:val="9"/>
  </w:num>
  <w:num w:numId="20">
    <w:abstractNumId w:val="24"/>
  </w:num>
  <w:num w:numId="21">
    <w:abstractNumId w:val="18"/>
  </w:num>
  <w:num w:numId="22">
    <w:abstractNumId w:val="4"/>
  </w:num>
  <w:num w:numId="23">
    <w:abstractNumId w:val="26"/>
  </w:num>
  <w:num w:numId="24">
    <w:abstractNumId w:val="19"/>
  </w:num>
  <w:num w:numId="25">
    <w:abstractNumId w:val="10"/>
  </w:num>
  <w:num w:numId="26">
    <w:abstractNumId w:val="6"/>
  </w:num>
  <w:num w:numId="27">
    <w:abstractNumId w:val="11"/>
  </w:num>
  <w:num w:numId="28">
    <w:abstractNumId w:val="16"/>
  </w:num>
  <w:num w:numId="29">
    <w:abstractNumId w:val="21"/>
  </w:num>
  <w:num w:numId="30">
    <w:abstractNumId w:val="0"/>
  </w:num>
  <w:num w:numId="31">
    <w:abstractNumId w:val="20"/>
  </w:num>
  <w:num w:numId="3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163"/>
    <w:rsid w:val="000050FB"/>
    <w:rsid w:val="0000562E"/>
    <w:rsid w:val="00005965"/>
    <w:rsid w:val="00005E08"/>
    <w:rsid w:val="00011DF2"/>
    <w:rsid w:val="00014B22"/>
    <w:rsid w:val="00021F10"/>
    <w:rsid w:val="00022ADC"/>
    <w:rsid w:val="0002501E"/>
    <w:rsid w:val="000253D1"/>
    <w:rsid w:val="000275F9"/>
    <w:rsid w:val="00027D1A"/>
    <w:rsid w:val="00031185"/>
    <w:rsid w:val="000321E3"/>
    <w:rsid w:val="00034710"/>
    <w:rsid w:val="00034C27"/>
    <w:rsid w:val="00037D5E"/>
    <w:rsid w:val="000428BE"/>
    <w:rsid w:val="000469AD"/>
    <w:rsid w:val="00050B87"/>
    <w:rsid w:val="00051605"/>
    <w:rsid w:val="00053263"/>
    <w:rsid w:val="00055B29"/>
    <w:rsid w:val="00055CCB"/>
    <w:rsid w:val="00057451"/>
    <w:rsid w:val="000622A8"/>
    <w:rsid w:val="00062E25"/>
    <w:rsid w:val="0006457B"/>
    <w:rsid w:val="0006722E"/>
    <w:rsid w:val="00067671"/>
    <w:rsid w:val="000702D9"/>
    <w:rsid w:val="000757BF"/>
    <w:rsid w:val="0008040F"/>
    <w:rsid w:val="000807DC"/>
    <w:rsid w:val="00081232"/>
    <w:rsid w:val="00082855"/>
    <w:rsid w:val="00083DAB"/>
    <w:rsid w:val="00085366"/>
    <w:rsid w:val="0008544C"/>
    <w:rsid w:val="00085C15"/>
    <w:rsid w:val="00086536"/>
    <w:rsid w:val="0008748D"/>
    <w:rsid w:val="00096480"/>
    <w:rsid w:val="00097A3F"/>
    <w:rsid w:val="000A308F"/>
    <w:rsid w:val="000A44F0"/>
    <w:rsid w:val="000A75B2"/>
    <w:rsid w:val="000B1030"/>
    <w:rsid w:val="000B32E1"/>
    <w:rsid w:val="000B3D44"/>
    <w:rsid w:val="000C032D"/>
    <w:rsid w:val="000C0606"/>
    <w:rsid w:val="000C1780"/>
    <w:rsid w:val="000C3FEB"/>
    <w:rsid w:val="000C4BB8"/>
    <w:rsid w:val="000C4F48"/>
    <w:rsid w:val="000D2637"/>
    <w:rsid w:val="000D4B76"/>
    <w:rsid w:val="000D61D5"/>
    <w:rsid w:val="000E0658"/>
    <w:rsid w:val="000E12E0"/>
    <w:rsid w:val="000E4CF4"/>
    <w:rsid w:val="000E7138"/>
    <w:rsid w:val="000F46D4"/>
    <w:rsid w:val="000F5888"/>
    <w:rsid w:val="001021AE"/>
    <w:rsid w:val="00105837"/>
    <w:rsid w:val="0010715D"/>
    <w:rsid w:val="00115F95"/>
    <w:rsid w:val="00116C80"/>
    <w:rsid w:val="0012345C"/>
    <w:rsid w:val="00123554"/>
    <w:rsid w:val="00125917"/>
    <w:rsid w:val="00126A45"/>
    <w:rsid w:val="00133480"/>
    <w:rsid w:val="00135B63"/>
    <w:rsid w:val="00137DBF"/>
    <w:rsid w:val="00142CB6"/>
    <w:rsid w:val="00143E9E"/>
    <w:rsid w:val="001444C5"/>
    <w:rsid w:val="00144C8A"/>
    <w:rsid w:val="00144F96"/>
    <w:rsid w:val="001460B3"/>
    <w:rsid w:val="0014774F"/>
    <w:rsid w:val="0014779A"/>
    <w:rsid w:val="00152667"/>
    <w:rsid w:val="00152EF7"/>
    <w:rsid w:val="00157441"/>
    <w:rsid w:val="00161BB6"/>
    <w:rsid w:val="00163E7F"/>
    <w:rsid w:val="001652AC"/>
    <w:rsid w:val="001657FC"/>
    <w:rsid w:val="00170D90"/>
    <w:rsid w:val="00170E64"/>
    <w:rsid w:val="00172AE5"/>
    <w:rsid w:val="001746CB"/>
    <w:rsid w:val="0017606A"/>
    <w:rsid w:val="001764CC"/>
    <w:rsid w:val="0017655B"/>
    <w:rsid w:val="00196EF6"/>
    <w:rsid w:val="00196EF7"/>
    <w:rsid w:val="00197119"/>
    <w:rsid w:val="001A0AD8"/>
    <w:rsid w:val="001A5327"/>
    <w:rsid w:val="001A7801"/>
    <w:rsid w:val="001B0042"/>
    <w:rsid w:val="001B089F"/>
    <w:rsid w:val="001C1142"/>
    <w:rsid w:val="001C3833"/>
    <w:rsid w:val="001D13F4"/>
    <w:rsid w:val="001D2D3E"/>
    <w:rsid w:val="001D3B92"/>
    <w:rsid w:val="001D6F9F"/>
    <w:rsid w:val="001E06F7"/>
    <w:rsid w:val="001E0E82"/>
    <w:rsid w:val="001E119C"/>
    <w:rsid w:val="001E2571"/>
    <w:rsid w:val="001E374E"/>
    <w:rsid w:val="001E4C51"/>
    <w:rsid w:val="001E598E"/>
    <w:rsid w:val="001E644B"/>
    <w:rsid w:val="001F0259"/>
    <w:rsid w:val="001F0F96"/>
    <w:rsid w:val="001F100F"/>
    <w:rsid w:val="001F1686"/>
    <w:rsid w:val="00200037"/>
    <w:rsid w:val="00201E99"/>
    <w:rsid w:val="00203770"/>
    <w:rsid w:val="00203B9D"/>
    <w:rsid w:val="002078C3"/>
    <w:rsid w:val="00211065"/>
    <w:rsid w:val="00212AB2"/>
    <w:rsid w:val="0021497D"/>
    <w:rsid w:val="00214BF4"/>
    <w:rsid w:val="00215B5E"/>
    <w:rsid w:val="00216ED5"/>
    <w:rsid w:val="00221FE5"/>
    <w:rsid w:val="00222319"/>
    <w:rsid w:val="00223251"/>
    <w:rsid w:val="00225851"/>
    <w:rsid w:val="00230776"/>
    <w:rsid w:val="00230CE4"/>
    <w:rsid w:val="00231842"/>
    <w:rsid w:val="00235DA2"/>
    <w:rsid w:val="00236BEB"/>
    <w:rsid w:val="00240346"/>
    <w:rsid w:val="00240576"/>
    <w:rsid w:val="00241CE1"/>
    <w:rsid w:val="002435C0"/>
    <w:rsid w:val="002463C7"/>
    <w:rsid w:val="00246A58"/>
    <w:rsid w:val="002479DE"/>
    <w:rsid w:val="00251CD3"/>
    <w:rsid w:val="002525FE"/>
    <w:rsid w:val="00252688"/>
    <w:rsid w:val="0025332B"/>
    <w:rsid w:val="0026107B"/>
    <w:rsid w:val="00262577"/>
    <w:rsid w:val="0026512E"/>
    <w:rsid w:val="00266D23"/>
    <w:rsid w:val="00270F0E"/>
    <w:rsid w:val="00275BF3"/>
    <w:rsid w:val="00277AF8"/>
    <w:rsid w:val="002809C1"/>
    <w:rsid w:val="00282AC3"/>
    <w:rsid w:val="002835BB"/>
    <w:rsid w:val="00287AA3"/>
    <w:rsid w:val="0029300B"/>
    <w:rsid w:val="0029560D"/>
    <w:rsid w:val="002975F5"/>
    <w:rsid w:val="002A269A"/>
    <w:rsid w:val="002A3F08"/>
    <w:rsid w:val="002A557E"/>
    <w:rsid w:val="002A5F06"/>
    <w:rsid w:val="002A6210"/>
    <w:rsid w:val="002A6264"/>
    <w:rsid w:val="002A6444"/>
    <w:rsid w:val="002A781F"/>
    <w:rsid w:val="002A7F38"/>
    <w:rsid w:val="002B0B66"/>
    <w:rsid w:val="002B5FBD"/>
    <w:rsid w:val="002B69F3"/>
    <w:rsid w:val="002B784D"/>
    <w:rsid w:val="002C0A98"/>
    <w:rsid w:val="002C12F0"/>
    <w:rsid w:val="002C1D3A"/>
    <w:rsid w:val="002C29C7"/>
    <w:rsid w:val="002C2B8B"/>
    <w:rsid w:val="002C5003"/>
    <w:rsid w:val="002C5B48"/>
    <w:rsid w:val="002D0044"/>
    <w:rsid w:val="002D330A"/>
    <w:rsid w:val="002D3F1A"/>
    <w:rsid w:val="002D48B1"/>
    <w:rsid w:val="002E2F67"/>
    <w:rsid w:val="002E41EA"/>
    <w:rsid w:val="002F419A"/>
    <w:rsid w:val="002F530B"/>
    <w:rsid w:val="003006B3"/>
    <w:rsid w:val="00301B86"/>
    <w:rsid w:val="00303B9E"/>
    <w:rsid w:val="00304A8C"/>
    <w:rsid w:val="00306D6C"/>
    <w:rsid w:val="00306FBC"/>
    <w:rsid w:val="003077D0"/>
    <w:rsid w:val="00311225"/>
    <w:rsid w:val="003116AD"/>
    <w:rsid w:val="003121E3"/>
    <w:rsid w:val="00313F2B"/>
    <w:rsid w:val="00316F23"/>
    <w:rsid w:val="003200A5"/>
    <w:rsid w:val="0032518A"/>
    <w:rsid w:val="00326EE1"/>
    <w:rsid w:val="00326F74"/>
    <w:rsid w:val="00331593"/>
    <w:rsid w:val="00331F54"/>
    <w:rsid w:val="00333C45"/>
    <w:rsid w:val="003410BC"/>
    <w:rsid w:val="00344F1F"/>
    <w:rsid w:val="00346137"/>
    <w:rsid w:val="00350938"/>
    <w:rsid w:val="0035496A"/>
    <w:rsid w:val="00362542"/>
    <w:rsid w:val="00364210"/>
    <w:rsid w:val="00364A14"/>
    <w:rsid w:val="0036537C"/>
    <w:rsid w:val="00365B93"/>
    <w:rsid w:val="00366C95"/>
    <w:rsid w:val="00366EB0"/>
    <w:rsid w:val="00374FD6"/>
    <w:rsid w:val="00375C3A"/>
    <w:rsid w:val="0037661F"/>
    <w:rsid w:val="0038193A"/>
    <w:rsid w:val="00382BA7"/>
    <w:rsid w:val="00383F02"/>
    <w:rsid w:val="00390610"/>
    <w:rsid w:val="00391133"/>
    <w:rsid w:val="003921E7"/>
    <w:rsid w:val="00394D21"/>
    <w:rsid w:val="00396220"/>
    <w:rsid w:val="003A1F6C"/>
    <w:rsid w:val="003B0D47"/>
    <w:rsid w:val="003B33D4"/>
    <w:rsid w:val="003B3919"/>
    <w:rsid w:val="003B5163"/>
    <w:rsid w:val="003C1985"/>
    <w:rsid w:val="003D0DFA"/>
    <w:rsid w:val="003D3904"/>
    <w:rsid w:val="003D6081"/>
    <w:rsid w:val="003D70CF"/>
    <w:rsid w:val="003E1BFD"/>
    <w:rsid w:val="003E307A"/>
    <w:rsid w:val="003E34DA"/>
    <w:rsid w:val="003E533E"/>
    <w:rsid w:val="003F0B43"/>
    <w:rsid w:val="004015C9"/>
    <w:rsid w:val="00403FFC"/>
    <w:rsid w:val="004134B3"/>
    <w:rsid w:val="00413669"/>
    <w:rsid w:val="00415BF3"/>
    <w:rsid w:val="004168D3"/>
    <w:rsid w:val="0042098B"/>
    <w:rsid w:val="00422CCB"/>
    <w:rsid w:val="00425440"/>
    <w:rsid w:val="004260A7"/>
    <w:rsid w:val="004321ED"/>
    <w:rsid w:val="0043407B"/>
    <w:rsid w:val="0043500C"/>
    <w:rsid w:val="0043534B"/>
    <w:rsid w:val="004358EB"/>
    <w:rsid w:val="00441D94"/>
    <w:rsid w:val="00442B6A"/>
    <w:rsid w:val="0044464C"/>
    <w:rsid w:val="00450100"/>
    <w:rsid w:val="004570F4"/>
    <w:rsid w:val="004603A9"/>
    <w:rsid w:val="00465CB5"/>
    <w:rsid w:val="00467F55"/>
    <w:rsid w:val="00470F60"/>
    <w:rsid w:val="0047114F"/>
    <w:rsid w:val="004715A3"/>
    <w:rsid w:val="00477D20"/>
    <w:rsid w:val="00480DDA"/>
    <w:rsid w:val="00482CAF"/>
    <w:rsid w:val="00487F55"/>
    <w:rsid w:val="004905E8"/>
    <w:rsid w:val="00490BD0"/>
    <w:rsid w:val="004A10A6"/>
    <w:rsid w:val="004A4C9A"/>
    <w:rsid w:val="004A579E"/>
    <w:rsid w:val="004A787A"/>
    <w:rsid w:val="004B1945"/>
    <w:rsid w:val="004B2CF3"/>
    <w:rsid w:val="004B42D1"/>
    <w:rsid w:val="004C0ADF"/>
    <w:rsid w:val="004C35BB"/>
    <w:rsid w:val="004C64CC"/>
    <w:rsid w:val="004C7661"/>
    <w:rsid w:val="004D1D8C"/>
    <w:rsid w:val="004D3A36"/>
    <w:rsid w:val="004D43D3"/>
    <w:rsid w:val="004D56A4"/>
    <w:rsid w:val="004E3081"/>
    <w:rsid w:val="004E3639"/>
    <w:rsid w:val="004E596D"/>
    <w:rsid w:val="004F0B37"/>
    <w:rsid w:val="004F4A06"/>
    <w:rsid w:val="004F5703"/>
    <w:rsid w:val="004F5F5D"/>
    <w:rsid w:val="004F7028"/>
    <w:rsid w:val="00500D69"/>
    <w:rsid w:val="0050429E"/>
    <w:rsid w:val="00505CEE"/>
    <w:rsid w:val="005105F0"/>
    <w:rsid w:val="00513461"/>
    <w:rsid w:val="00515A51"/>
    <w:rsid w:val="005175FE"/>
    <w:rsid w:val="0051786A"/>
    <w:rsid w:val="005216C4"/>
    <w:rsid w:val="00530420"/>
    <w:rsid w:val="00532ED1"/>
    <w:rsid w:val="00534E77"/>
    <w:rsid w:val="00540471"/>
    <w:rsid w:val="0054150C"/>
    <w:rsid w:val="0054151E"/>
    <w:rsid w:val="00542A82"/>
    <w:rsid w:val="00554E84"/>
    <w:rsid w:val="0055650A"/>
    <w:rsid w:val="00564E63"/>
    <w:rsid w:val="00565B44"/>
    <w:rsid w:val="00566625"/>
    <w:rsid w:val="00566946"/>
    <w:rsid w:val="00567D90"/>
    <w:rsid w:val="00571D42"/>
    <w:rsid w:val="00573D61"/>
    <w:rsid w:val="0057411F"/>
    <w:rsid w:val="005760E5"/>
    <w:rsid w:val="00584FFB"/>
    <w:rsid w:val="00594894"/>
    <w:rsid w:val="005949B6"/>
    <w:rsid w:val="005957FD"/>
    <w:rsid w:val="00596BCF"/>
    <w:rsid w:val="005A30B8"/>
    <w:rsid w:val="005A35B0"/>
    <w:rsid w:val="005A36FA"/>
    <w:rsid w:val="005A611C"/>
    <w:rsid w:val="005A6964"/>
    <w:rsid w:val="005B0853"/>
    <w:rsid w:val="005B1E18"/>
    <w:rsid w:val="005B24F9"/>
    <w:rsid w:val="005B7E4A"/>
    <w:rsid w:val="005C223D"/>
    <w:rsid w:val="005C420B"/>
    <w:rsid w:val="005C4AD0"/>
    <w:rsid w:val="005D20AA"/>
    <w:rsid w:val="005D326F"/>
    <w:rsid w:val="005D45F0"/>
    <w:rsid w:val="005D48E7"/>
    <w:rsid w:val="005D57AD"/>
    <w:rsid w:val="005D7940"/>
    <w:rsid w:val="005E59CF"/>
    <w:rsid w:val="005E650E"/>
    <w:rsid w:val="005F026F"/>
    <w:rsid w:val="005F0C46"/>
    <w:rsid w:val="005F2D7D"/>
    <w:rsid w:val="005F56F4"/>
    <w:rsid w:val="005F727C"/>
    <w:rsid w:val="00601047"/>
    <w:rsid w:val="00605516"/>
    <w:rsid w:val="00610A27"/>
    <w:rsid w:val="00615C4F"/>
    <w:rsid w:val="0061622D"/>
    <w:rsid w:val="00617C4B"/>
    <w:rsid w:val="006239D2"/>
    <w:rsid w:val="006246FE"/>
    <w:rsid w:val="00624F2E"/>
    <w:rsid w:val="00625C31"/>
    <w:rsid w:val="00625CE8"/>
    <w:rsid w:val="006261D8"/>
    <w:rsid w:val="00630E8A"/>
    <w:rsid w:val="00631415"/>
    <w:rsid w:val="00632BFB"/>
    <w:rsid w:val="00635705"/>
    <w:rsid w:val="00636B8A"/>
    <w:rsid w:val="0063724D"/>
    <w:rsid w:val="00643F3D"/>
    <w:rsid w:val="00646185"/>
    <w:rsid w:val="0064627B"/>
    <w:rsid w:val="00646DCE"/>
    <w:rsid w:val="00650565"/>
    <w:rsid w:val="006531E4"/>
    <w:rsid w:val="006555FD"/>
    <w:rsid w:val="006573EA"/>
    <w:rsid w:val="00660066"/>
    <w:rsid w:val="00662D51"/>
    <w:rsid w:val="006651E8"/>
    <w:rsid w:val="00667878"/>
    <w:rsid w:val="006767FE"/>
    <w:rsid w:val="006777DC"/>
    <w:rsid w:val="00680426"/>
    <w:rsid w:val="006808A3"/>
    <w:rsid w:val="00686AFF"/>
    <w:rsid w:val="00687FD3"/>
    <w:rsid w:val="00691F72"/>
    <w:rsid w:val="00692864"/>
    <w:rsid w:val="006936AF"/>
    <w:rsid w:val="0069556D"/>
    <w:rsid w:val="006960EB"/>
    <w:rsid w:val="00696C96"/>
    <w:rsid w:val="006979C3"/>
    <w:rsid w:val="006A0405"/>
    <w:rsid w:val="006A4782"/>
    <w:rsid w:val="006A6AA2"/>
    <w:rsid w:val="006A7EB1"/>
    <w:rsid w:val="006B323A"/>
    <w:rsid w:val="006B792E"/>
    <w:rsid w:val="006C0B96"/>
    <w:rsid w:val="006C23A3"/>
    <w:rsid w:val="006C24B5"/>
    <w:rsid w:val="006C4267"/>
    <w:rsid w:val="006C63CB"/>
    <w:rsid w:val="006C6595"/>
    <w:rsid w:val="006C749A"/>
    <w:rsid w:val="006D02E2"/>
    <w:rsid w:val="006D1210"/>
    <w:rsid w:val="006D2D2C"/>
    <w:rsid w:val="006D3074"/>
    <w:rsid w:val="006D31E7"/>
    <w:rsid w:val="006D4681"/>
    <w:rsid w:val="006E64A6"/>
    <w:rsid w:val="006E6ED2"/>
    <w:rsid w:val="006F3E72"/>
    <w:rsid w:val="006F4C79"/>
    <w:rsid w:val="006F4DDF"/>
    <w:rsid w:val="006F524F"/>
    <w:rsid w:val="006F793D"/>
    <w:rsid w:val="006F7940"/>
    <w:rsid w:val="007003C5"/>
    <w:rsid w:val="00700B66"/>
    <w:rsid w:val="0070154F"/>
    <w:rsid w:val="00701922"/>
    <w:rsid w:val="0070448B"/>
    <w:rsid w:val="00704953"/>
    <w:rsid w:val="0071375B"/>
    <w:rsid w:val="0071768C"/>
    <w:rsid w:val="00722285"/>
    <w:rsid w:val="00731DD7"/>
    <w:rsid w:val="0073281F"/>
    <w:rsid w:val="007334AD"/>
    <w:rsid w:val="00735871"/>
    <w:rsid w:val="007449C9"/>
    <w:rsid w:val="00746E68"/>
    <w:rsid w:val="00757D70"/>
    <w:rsid w:val="00761FFF"/>
    <w:rsid w:val="0076304E"/>
    <w:rsid w:val="007657A0"/>
    <w:rsid w:val="00770091"/>
    <w:rsid w:val="00774D0C"/>
    <w:rsid w:val="00782576"/>
    <w:rsid w:val="00783CA2"/>
    <w:rsid w:val="00786AAB"/>
    <w:rsid w:val="00791B66"/>
    <w:rsid w:val="00792594"/>
    <w:rsid w:val="00793261"/>
    <w:rsid w:val="00794D89"/>
    <w:rsid w:val="007A2973"/>
    <w:rsid w:val="007A7548"/>
    <w:rsid w:val="007A7660"/>
    <w:rsid w:val="007B4473"/>
    <w:rsid w:val="007B7AFE"/>
    <w:rsid w:val="007C0B72"/>
    <w:rsid w:val="007C1188"/>
    <w:rsid w:val="007C1260"/>
    <w:rsid w:val="007C4448"/>
    <w:rsid w:val="007C4454"/>
    <w:rsid w:val="007C7842"/>
    <w:rsid w:val="007D032F"/>
    <w:rsid w:val="007D0906"/>
    <w:rsid w:val="007D16F8"/>
    <w:rsid w:val="007D447B"/>
    <w:rsid w:val="007D47F2"/>
    <w:rsid w:val="007E1D5E"/>
    <w:rsid w:val="007F1530"/>
    <w:rsid w:val="007F3608"/>
    <w:rsid w:val="007F3AD7"/>
    <w:rsid w:val="007F7E61"/>
    <w:rsid w:val="008007E3"/>
    <w:rsid w:val="0080323B"/>
    <w:rsid w:val="00804F24"/>
    <w:rsid w:val="0080744E"/>
    <w:rsid w:val="0081267B"/>
    <w:rsid w:val="00815CC8"/>
    <w:rsid w:val="00816705"/>
    <w:rsid w:val="00820931"/>
    <w:rsid w:val="00821A8F"/>
    <w:rsid w:val="00822D21"/>
    <w:rsid w:val="008241CB"/>
    <w:rsid w:val="00824E7A"/>
    <w:rsid w:val="00825697"/>
    <w:rsid w:val="00825712"/>
    <w:rsid w:val="0082651A"/>
    <w:rsid w:val="00831D07"/>
    <w:rsid w:val="0083559B"/>
    <w:rsid w:val="0083562D"/>
    <w:rsid w:val="00840DDE"/>
    <w:rsid w:val="00844A44"/>
    <w:rsid w:val="00845035"/>
    <w:rsid w:val="00847D72"/>
    <w:rsid w:val="0085409D"/>
    <w:rsid w:val="00861243"/>
    <w:rsid w:val="0086305F"/>
    <w:rsid w:val="00866233"/>
    <w:rsid w:val="00867AEE"/>
    <w:rsid w:val="008746A0"/>
    <w:rsid w:val="00874970"/>
    <w:rsid w:val="00876AB8"/>
    <w:rsid w:val="00883C14"/>
    <w:rsid w:val="008843EC"/>
    <w:rsid w:val="00884E98"/>
    <w:rsid w:val="00887798"/>
    <w:rsid w:val="00891C31"/>
    <w:rsid w:val="00893A73"/>
    <w:rsid w:val="0089508E"/>
    <w:rsid w:val="00897338"/>
    <w:rsid w:val="008A1194"/>
    <w:rsid w:val="008A1B6C"/>
    <w:rsid w:val="008A3D66"/>
    <w:rsid w:val="008A7569"/>
    <w:rsid w:val="008A798F"/>
    <w:rsid w:val="008A7F28"/>
    <w:rsid w:val="008B274E"/>
    <w:rsid w:val="008B5748"/>
    <w:rsid w:val="008C3DB1"/>
    <w:rsid w:val="008C455C"/>
    <w:rsid w:val="008C5DB5"/>
    <w:rsid w:val="008C5FA2"/>
    <w:rsid w:val="008C7EA9"/>
    <w:rsid w:val="008D3238"/>
    <w:rsid w:val="008D3962"/>
    <w:rsid w:val="008D3F64"/>
    <w:rsid w:val="008D4C8B"/>
    <w:rsid w:val="008E2C07"/>
    <w:rsid w:val="008E3F77"/>
    <w:rsid w:val="008E5E13"/>
    <w:rsid w:val="008F1A3D"/>
    <w:rsid w:val="008F6269"/>
    <w:rsid w:val="009072EE"/>
    <w:rsid w:val="00914824"/>
    <w:rsid w:val="00916E31"/>
    <w:rsid w:val="00921ECD"/>
    <w:rsid w:val="0092210B"/>
    <w:rsid w:val="00925080"/>
    <w:rsid w:val="00925640"/>
    <w:rsid w:val="00925761"/>
    <w:rsid w:val="00927CB1"/>
    <w:rsid w:val="00931B99"/>
    <w:rsid w:val="00933F06"/>
    <w:rsid w:val="00941EBC"/>
    <w:rsid w:val="00945A4A"/>
    <w:rsid w:val="00954433"/>
    <w:rsid w:val="00955893"/>
    <w:rsid w:val="00962393"/>
    <w:rsid w:val="00962695"/>
    <w:rsid w:val="00963DCA"/>
    <w:rsid w:val="00964025"/>
    <w:rsid w:val="00964E83"/>
    <w:rsid w:val="00965192"/>
    <w:rsid w:val="009660B4"/>
    <w:rsid w:val="009662F2"/>
    <w:rsid w:val="00967D60"/>
    <w:rsid w:val="00967F5F"/>
    <w:rsid w:val="009726CB"/>
    <w:rsid w:val="00974BA3"/>
    <w:rsid w:val="009805CA"/>
    <w:rsid w:val="009820C2"/>
    <w:rsid w:val="0098405E"/>
    <w:rsid w:val="00985E81"/>
    <w:rsid w:val="00985F9C"/>
    <w:rsid w:val="00990FD2"/>
    <w:rsid w:val="00994CED"/>
    <w:rsid w:val="0099623D"/>
    <w:rsid w:val="009973EA"/>
    <w:rsid w:val="009974CD"/>
    <w:rsid w:val="009A273B"/>
    <w:rsid w:val="009A4936"/>
    <w:rsid w:val="009A7334"/>
    <w:rsid w:val="009B3782"/>
    <w:rsid w:val="009B6045"/>
    <w:rsid w:val="009C1001"/>
    <w:rsid w:val="009C3012"/>
    <w:rsid w:val="009C515B"/>
    <w:rsid w:val="009D1FE8"/>
    <w:rsid w:val="009D3AFB"/>
    <w:rsid w:val="009E1F2D"/>
    <w:rsid w:val="009E50A2"/>
    <w:rsid w:val="009E57D2"/>
    <w:rsid w:val="009E58BE"/>
    <w:rsid w:val="009F1C28"/>
    <w:rsid w:val="009F27BC"/>
    <w:rsid w:val="009F329B"/>
    <w:rsid w:val="009F6C3E"/>
    <w:rsid w:val="00A0120C"/>
    <w:rsid w:val="00A02341"/>
    <w:rsid w:val="00A12A3F"/>
    <w:rsid w:val="00A13013"/>
    <w:rsid w:val="00A13E49"/>
    <w:rsid w:val="00A17A35"/>
    <w:rsid w:val="00A22A42"/>
    <w:rsid w:val="00A32458"/>
    <w:rsid w:val="00A3716D"/>
    <w:rsid w:val="00A40284"/>
    <w:rsid w:val="00A41D24"/>
    <w:rsid w:val="00A44448"/>
    <w:rsid w:val="00A47795"/>
    <w:rsid w:val="00A53DA3"/>
    <w:rsid w:val="00A61FDC"/>
    <w:rsid w:val="00A6318F"/>
    <w:rsid w:val="00A71766"/>
    <w:rsid w:val="00A73DB6"/>
    <w:rsid w:val="00A7425D"/>
    <w:rsid w:val="00A75633"/>
    <w:rsid w:val="00A77C76"/>
    <w:rsid w:val="00A8004E"/>
    <w:rsid w:val="00A81626"/>
    <w:rsid w:val="00A836A3"/>
    <w:rsid w:val="00A83BDD"/>
    <w:rsid w:val="00A85DC1"/>
    <w:rsid w:val="00A87B57"/>
    <w:rsid w:val="00A91760"/>
    <w:rsid w:val="00A919BA"/>
    <w:rsid w:val="00A92C78"/>
    <w:rsid w:val="00A93649"/>
    <w:rsid w:val="00AA3368"/>
    <w:rsid w:val="00AA716B"/>
    <w:rsid w:val="00AB0790"/>
    <w:rsid w:val="00AB0A49"/>
    <w:rsid w:val="00AB0BF7"/>
    <w:rsid w:val="00AB186A"/>
    <w:rsid w:val="00AB3D49"/>
    <w:rsid w:val="00AB4C1E"/>
    <w:rsid w:val="00AB59F8"/>
    <w:rsid w:val="00AC3148"/>
    <w:rsid w:val="00AC515D"/>
    <w:rsid w:val="00AD0F73"/>
    <w:rsid w:val="00AD113E"/>
    <w:rsid w:val="00AD43A6"/>
    <w:rsid w:val="00AD5C16"/>
    <w:rsid w:val="00AD5D0C"/>
    <w:rsid w:val="00AE0E36"/>
    <w:rsid w:val="00AE3A3D"/>
    <w:rsid w:val="00AE5316"/>
    <w:rsid w:val="00AF236A"/>
    <w:rsid w:val="00AF315C"/>
    <w:rsid w:val="00AF3B24"/>
    <w:rsid w:val="00AF3D46"/>
    <w:rsid w:val="00AF451D"/>
    <w:rsid w:val="00AF4BF8"/>
    <w:rsid w:val="00AF5D16"/>
    <w:rsid w:val="00AF7B11"/>
    <w:rsid w:val="00B00135"/>
    <w:rsid w:val="00B00C07"/>
    <w:rsid w:val="00B00C2F"/>
    <w:rsid w:val="00B01B32"/>
    <w:rsid w:val="00B049E8"/>
    <w:rsid w:val="00B04B3C"/>
    <w:rsid w:val="00B059A6"/>
    <w:rsid w:val="00B076FD"/>
    <w:rsid w:val="00B07C45"/>
    <w:rsid w:val="00B1341C"/>
    <w:rsid w:val="00B21477"/>
    <w:rsid w:val="00B218C2"/>
    <w:rsid w:val="00B21E9F"/>
    <w:rsid w:val="00B232B3"/>
    <w:rsid w:val="00B242E1"/>
    <w:rsid w:val="00B362ED"/>
    <w:rsid w:val="00B36518"/>
    <w:rsid w:val="00B366EF"/>
    <w:rsid w:val="00B37739"/>
    <w:rsid w:val="00B37DA3"/>
    <w:rsid w:val="00B411EB"/>
    <w:rsid w:val="00B46BED"/>
    <w:rsid w:val="00B5177B"/>
    <w:rsid w:val="00B52FD8"/>
    <w:rsid w:val="00B53A78"/>
    <w:rsid w:val="00B55A87"/>
    <w:rsid w:val="00B61D41"/>
    <w:rsid w:val="00B63FD3"/>
    <w:rsid w:val="00B71B63"/>
    <w:rsid w:val="00B74105"/>
    <w:rsid w:val="00B7706D"/>
    <w:rsid w:val="00B824BF"/>
    <w:rsid w:val="00B8263B"/>
    <w:rsid w:val="00B8454A"/>
    <w:rsid w:val="00B8630A"/>
    <w:rsid w:val="00B9215A"/>
    <w:rsid w:val="00B9218B"/>
    <w:rsid w:val="00B930F4"/>
    <w:rsid w:val="00B93486"/>
    <w:rsid w:val="00BA0459"/>
    <w:rsid w:val="00BB5120"/>
    <w:rsid w:val="00BC0BDA"/>
    <w:rsid w:val="00BC3AB7"/>
    <w:rsid w:val="00BC4D5C"/>
    <w:rsid w:val="00BC779D"/>
    <w:rsid w:val="00BD082A"/>
    <w:rsid w:val="00BD6D07"/>
    <w:rsid w:val="00BD6DFA"/>
    <w:rsid w:val="00BD6E10"/>
    <w:rsid w:val="00BD7320"/>
    <w:rsid w:val="00BE04D0"/>
    <w:rsid w:val="00BE1696"/>
    <w:rsid w:val="00BE249C"/>
    <w:rsid w:val="00BE6007"/>
    <w:rsid w:val="00BF35B6"/>
    <w:rsid w:val="00BF396A"/>
    <w:rsid w:val="00BF53A8"/>
    <w:rsid w:val="00BF5EF8"/>
    <w:rsid w:val="00C01E27"/>
    <w:rsid w:val="00C022EC"/>
    <w:rsid w:val="00C0307E"/>
    <w:rsid w:val="00C05720"/>
    <w:rsid w:val="00C05FB7"/>
    <w:rsid w:val="00C07DEC"/>
    <w:rsid w:val="00C11FF8"/>
    <w:rsid w:val="00C15A3D"/>
    <w:rsid w:val="00C22929"/>
    <w:rsid w:val="00C2351A"/>
    <w:rsid w:val="00C2368C"/>
    <w:rsid w:val="00C2657C"/>
    <w:rsid w:val="00C326B6"/>
    <w:rsid w:val="00C3411F"/>
    <w:rsid w:val="00C34511"/>
    <w:rsid w:val="00C36FC3"/>
    <w:rsid w:val="00C374F3"/>
    <w:rsid w:val="00C416A6"/>
    <w:rsid w:val="00C41A20"/>
    <w:rsid w:val="00C44A10"/>
    <w:rsid w:val="00C44CBD"/>
    <w:rsid w:val="00C46D25"/>
    <w:rsid w:val="00C629AF"/>
    <w:rsid w:val="00C6407F"/>
    <w:rsid w:val="00C6586D"/>
    <w:rsid w:val="00C66B13"/>
    <w:rsid w:val="00C73F84"/>
    <w:rsid w:val="00C76FD9"/>
    <w:rsid w:val="00C7732F"/>
    <w:rsid w:val="00C81722"/>
    <w:rsid w:val="00C84333"/>
    <w:rsid w:val="00C84F23"/>
    <w:rsid w:val="00C876C5"/>
    <w:rsid w:val="00C90085"/>
    <w:rsid w:val="00C934AF"/>
    <w:rsid w:val="00C93D6E"/>
    <w:rsid w:val="00C93E48"/>
    <w:rsid w:val="00CA30E0"/>
    <w:rsid w:val="00CA4BCC"/>
    <w:rsid w:val="00CA6B12"/>
    <w:rsid w:val="00CB7F86"/>
    <w:rsid w:val="00CC0B57"/>
    <w:rsid w:val="00CC374D"/>
    <w:rsid w:val="00CC4B2D"/>
    <w:rsid w:val="00CD1192"/>
    <w:rsid w:val="00CD1DF7"/>
    <w:rsid w:val="00CD23C6"/>
    <w:rsid w:val="00CD2DA6"/>
    <w:rsid w:val="00CD547F"/>
    <w:rsid w:val="00CE0CD2"/>
    <w:rsid w:val="00CE3D9D"/>
    <w:rsid w:val="00CE60A0"/>
    <w:rsid w:val="00CE704A"/>
    <w:rsid w:val="00CE76E3"/>
    <w:rsid w:val="00CF1968"/>
    <w:rsid w:val="00CF571F"/>
    <w:rsid w:val="00D03185"/>
    <w:rsid w:val="00D048BA"/>
    <w:rsid w:val="00D064FD"/>
    <w:rsid w:val="00D1079A"/>
    <w:rsid w:val="00D11C8F"/>
    <w:rsid w:val="00D11D47"/>
    <w:rsid w:val="00D121FD"/>
    <w:rsid w:val="00D12B1B"/>
    <w:rsid w:val="00D169E8"/>
    <w:rsid w:val="00D2000C"/>
    <w:rsid w:val="00D21E7E"/>
    <w:rsid w:val="00D3222B"/>
    <w:rsid w:val="00D32266"/>
    <w:rsid w:val="00D327CE"/>
    <w:rsid w:val="00D345C8"/>
    <w:rsid w:val="00D34AF1"/>
    <w:rsid w:val="00D417B8"/>
    <w:rsid w:val="00D474B1"/>
    <w:rsid w:val="00D50492"/>
    <w:rsid w:val="00D54868"/>
    <w:rsid w:val="00D55C54"/>
    <w:rsid w:val="00D5618F"/>
    <w:rsid w:val="00D619AB"/>
    <w:rsid w:val="00D631FB"/>
    <w:rsid w:val="00D67590"/>
    <w:rsid w:val="00D67EA1"/>
    <w:rsid w:val="00D70CD0"/>
    <w:rsid w:val="00D743D0"/>
    <w:rsid w:val="00D77ECB"/>
    <w:rsid w:val="00D81207"/>
    <w:rsid w:val="00D85CA1"/>
    <w:rsid w:val="00D87E6E"/>
    <w:rsid w:val="00D91A25"/>
    <w:rsid w:val="00D93B67"/>
    <w:rsid w:val="00D96C99"/>
    <w:rsid w:val="00DA0520"/>
    <w:rsid w:val="00DA17FF"/>
    <w:rsid w:val="00DA3A5D"/>
    <w:rsid w:val="00DA5296"/>
    <w:rsid w:val="00DB3F59"/>
    <w:rsid w:val="00DB4403"/>
    <w:rsid w:val="00DB507D"/>
    <w:rsid w:val="00DC1434"/>
    <w:rsid w:val="00DC1681"/>
    <w:rsid w:val="00DC4A3C"/>
    <w:rsid w:val="00DD64C0"/>
    <w:rsid w:val="00DE46FC"/>
    <w:rsid w:val="00DE4EFC"/>
    <w:rsid w:val="00DF0090"/>
    <w:rsid w:val="00DF2F01"/>
    <w:rsid w:val="00DF3D2E"/>
    <w:rsid w:val="00DF5F2A"/>
    <w:rsid w:val="00DF7A43"/>
    <w:rsid w:val="00E00A87"/>
    <w:rsid w:val="00E02D48"/>
    <w:rsid w:val="00E038F7"/>
    <w:rsid w:val="00E05135"/>
    <w:rsid w:val="00E10242"/>
    <w:rsid w:val="00E11238"/>
    <w:rsid w:val="00E120B7"/>
    <w:rsid w:val="00E1384E"/>
    <w:rsid w:val="00E23F4F"/>
    <w:rsid w:val="00E24224"/>
    <w:rsid w:val="00E25545"/>
    <w:rsid w:val="00E26D41"/>
    <w:rsid w:val="00E27FAC"/>
    <w:rsid w:val="00E31CEA"/>
    <w:rsid w:val="00E338BE"/>
    <w:rsid w:val="00E339FB"/>
    <w:rsid w:val="00E362E7"/>
    <w:rsid w:val="00E46D82"/>
    <w:rsid w:val="00E47C33"/>
    <w:rsid w:val="00E50E00"/>
    <w:rsid w:val="00E54512"/>
    <w:rsid w:val="00E5585B"/>
    <w:rsid w:val="00E561C3"/>
    <w:rsid w:val="00E61EE3"/>
    <w:rsid w:val="00E62A3E"/>
    <w:rsid w:val="00E6521F"/>
    <w:rsid w:val="00E66751"/>
    <w:rsid w:val="00E677D1"/>
    <w:rsid w:val="00E70EE4"/>
    <w:rsid w:val="00E713CF"/>
    <w:rsid w:val="00E724A5"/>
    <w:rsid w:val="00E72EC2"/>
    <w:rsid w:val="00E730FD"/>
    <w:rsid w:val="00E74DA1"/>
    <w:rsid w:val="00E75F0B"/>
    <w:rsid w:val="00E769CC"/>
    <w:rsid w:val="00E77DAA"/>
    <w:rsid w:val="00E8159E"/>
    <w:rsid w:val="00E8270C"/>
    <w:rsid w:val="00E867F7"/>
    <w:rsid w:val="00E86883"/>
    <w:rsid w:val="00E90B85"/>
    <w:rsid w:val="00E9347B"/>
    <w:rsid w:val="00E94C6B"/>
    <w:rsid w:val="00E95B1C"/>
    <w:rsid w:val="00E9752D"/>
    <w:rsid w:val="00EA393D"/>
    <w:rsid w:val="00EA49A1"/>
    <w:rsid w:val="00EA4DA2"/>
    <w:rsid w:val="00EA60FF"/>
    <w:rsid w:val="00EA6177"/>
    <w:rsid w:val="00EA6375"/>
    <w:rsid w:val="00EA6D34"/>
    <w:rsid w:val="00EB0DB1"/>
    <w:rsid w:val="00EB0FEA"/>
    <w:rsid w:val="00EB2F51"/>
    <w:rsid w:val="00EB38CB"/>
    <w:rsid w:val="00EC0D3D"/>
    <w:rsid w:val="00EC1F11"/>
    <w:rsid w:val="00EC2A3A"/>
    <w:rsid w:val="00ED054C"/>
    <w:rsid w:val="00ED2129"/>
    <w:rsid w:val="00ED2E24"/>
    <w:rsid w:val="00EE3189"/>
    <w:rsid w:val="00EE3229"/>
    <w:rsid w:val="00EE36D7"/>
    <w:rsid w:val="00EE5E04"/>
    <w:rsid w:val="00EE7C29"/>
    <w:rsid w:val="00EF0EC6"/>
    <w:rsid w:val="00EF2A44"/>
    <w:rsid w:val="00EF47B8"/>
    <w:rsid w:val="00EF4B78"/>
    <w:rsid w:val="00EF4F25"/>
    <w:rsid w:val="00F0034D"/>
    <w:rsid w:val="00F017C7"/>
    <w:rsid w:val="00F0278F"/>
    <w:rsid w:val="00F029E0"/>
    <w:rsid w:val="00F05771"/>
    <w:rsid w:val="00F060E5"/>
    <w:rsid w:val="00F07CA8"/>
    <w:rsid w:val="00F07E9B"/>
    <w:rsid w:val="00F17B17"/>
    <w:rsid w:val="00F21B35"/>
    <w:rsid w:val="00F22233"/>
    <w:rsid w:val="00F25AF1"/>
    <w:rsid w:val="00F37914"/>
    <w:rsid w:val="00F41E47"/>
    <w:rsid w:val="00F42198"/>
    <w:rsid w:val="00F42ABF"/>
    <w:rsid w:val="00F456F0"/>
    <w:rsid w:val="00F51DBB"/>
    <w:rsid w:val="00F543BA"/>
    <w:rsid w:val="00F54F4B"/>
    <w:rsid w:val="00F55835"/>
    <w:rsid w:val="00F62749"/>
    <w:rsid w:val="00F62A7C"/>
    <w:rsid w:val="00F64FC1"/>
    <w:rsid w:val="00F7069B"/>
    <w:rsid w:val="00F73AA3"/>
    <w:rsid w:val="00F76F9C"/>
    <w:rsid w:val="00F84D8A"/>
    <w:rsid w:val="00F8698B"/>
    <w:rsid w:val="00F87738"/>
    <w:rsid w:val="00F87A10"/>
    <w:rsid w:val="00F91E73"/>
    <w:rsid w:val="00FA107A"/>
    <w:rsid w:val="00FA7933"/>
    <w:rsid w:val="00FA7DC3"/>
    <w:rsid w:val="00FB0BEE"/>
    <w:rsid w:val="00FB41BC"/>
    <w:rsid w:val="00FB4DBA"/>
    <w:rsid w:val="00FB5819"/>
    <w:rsid w:val="00FB6063"/>
    <w:rsid w:val="00FC1B31"/>
    <w:rsid w:val="00FC5232"/>
    <w:rsid w:val="00FC5797"/>
    <w:rsid w:val="00FC5D33"/>
    <w:rsid w:val="00FC6DD4"/>
    <w:rsid w:val="00FC6E9B"/>
    <w:rsid w:val="00FD14C7"/>
    <w:rsid w:val="00FD1590"/>
    <w:rsid w:val="00FD1937"/>
    <w:rsid w:val="00FD4EF5"/>
    <w:rsid w:val="00FD76D5"/>
    <w:rsid w:val="00FE09E5"/>
    <w:rsid w:val="00FE3F97"/>
    <w:rsid w:val="00FE46B7"/>
    <w:rsid w:val="00FE5C5F"/>
    <w:rsid w:val="00FE69F5"/>
    <w:rsid w:val="00FE6C64"/>
    <w:rsid w:val="00FE6D6A"/>
    <w:rsid w:val="00FF13AC"/>
    <w:rsid w:val="00FF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35AFD"/>
  <w15:chartTrackingRefBased/>
  <w15:docId w15:val="{4A0FC6D0-A302-4543-805E-B708E8A3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E3A3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B0FEA"/>
    <w:pPr>
      <w:keepNext/>
      <w:numPr>
        <w:numId w:val="6"/>
      </w:numPr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Arial Unicode MS" w:hAnsi="Times New Roman"/>
      <w:b/>
      <w:sz w:val="24"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9"/>
    <w:qFormat/>
    <w:rsid w:val="00EB0FEA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9"/>
    <w:qFormat/>
    <w:rsid w:val="00EB0FEA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9"/>
    <w:qFormat/>
    <w:rsid w:val="00EB0FEA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9"/>
    <w:qFormat/>
    <w:rsid w:val="00EB0FEA"/>
    <w:pPr>
      <w:numPr>
        <w:ilvl w:val="4"/>
        <w:numId w:val="6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9"/>
    <w:qFormat/>
    <w:rsid w:val="00EB0FEA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9"/>
    <w:qFormat/>
    <w:rsid w:val="00EB0FEA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9"/>
    <w:qFormat/>
    <w:rsid w:val="00EB0FEA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9"/>
    <w:qFormat/>
    <w:rsid w:val="00EB0FEA"/>
    <w:pPr>
      <w:numPr>
        <w:ilvl w:val="8"/>
        <w:numId w:val="6"/>
      </w:numPr>
      <w:spacing w:before="240" w:after="60" w:line="240" w:lineRule="auto"/>
      <w:outlineLvl w:val="8"/>
    </w:pPr>
    <w:rPr>
      <w:rFonts w:ascii="Arial" w:eastAsia="Times New Roman" w:hAnsi="Arial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516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3B516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B5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B5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5163"/>
  </w:style>
  <w:style w:type="paragraph" w:styleId="Zpat">
    <w:name w:val="footer"/>
    <w:basedOn w:val="Normln"/>
    <w:link w:val="ZpatChar"/>
    <w:uiPriority w:val="99"/>
    <w:unhideWhenUsed/>
    <w:rsid w:val="003B5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5163"/>
  </w:style>
  <w:style w:type="character" w:styleId="Hypertextovodkaz">
    <w:name w:val="Hyperlink"/>
    <w:uiPriority w:val="99"/>
    <w:unhideWhenUsed/>
    <w:rsid w:val="00D93B67"/>
    <w:rPr>
      <w:color w:val="0000FF"/>
      <w:u w:val="single"/>
    </w:rPr>
  </w:style>
  <w:style w:type="character" w:customStyle="1" w:styleId="Nadpis1Char">
    <w:name w:val="Nadpis 1 Char"/>
    <w:link w:val="Nadpis1"/>
    <w:uiPriority w:val="99"/>
    <w:rsid w:val="00EB0FEA"/>
    <w:rPr>
      <w:rFonts w:ascii="Times New Roman" w:eastAsia="Arial Unicode MS" w:hAnsi="Times New Roman"/>
      <w:b/>
      <w:sz w:val="24"/>
      <w:lang w:val="x-none" w:eastAsia="x-none"/>
    </w:rPr>
  </w:style>
  <w:style w:type="character" w:customStyle="1" w:styleId="Nadpis2Char">
    <w:name w:val="Nadpis 2 Char"/>
    <w:link w:val="Nadpis2"/>
    <w:uiPriority w:val="99"/>
    <w:rsid w:val="00EB0FEA"/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customStyle="1" w:styleId="Nadpis3Char">
    <w:name w:val="Nadpis 3 Char"/>
    <w:link w:val="Nadpis3"/>
    <w:uiPriority w:val="99"/>
    <w:rsid w:val="00EB0FEA"/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customStyle="1" w:styleId="Nadpis4Char">
    <w:name w:val="Nadpis 4 Char"/>
    <w:link w:val="Nadpis4"/>
    <w:uiPriority w:val="99"/>
    <w:rsid w:val="00EB0FEA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dpis5Char">
    <w:name w:val="Nadpis 5 Char"/>
    <w:link w:val="Nadpis5"/>
    <w:uiPriority w:val="99"/>
    <w:rsid w:val="00EB0FEA"/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customStyle="1" w:styleId="Nadpis6Char">
    <w:name w:val="Nadpis 6 Char"/>
    <w:link w:val="Nadpis6"/>
    <w:uiPriority w:val="99"/>
    <w:rsid w:val="00EB0FEA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dpis7Char">
    <w:name w:val="Nadpis 7 Char"/>
    <w:link w:val="Nadpis7"/>
    <w:uiPriority w:val="99"/>
    <w:rsid w:val="00EB0FEA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dpis8Char">
    <w:name w:val="Nadpis 8 Char"/>
    <w:link w:val="Nadpis8"/>
    <w:uiPriority w:val="99"/>
    <w:rsid w:val="00EB0FEA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dpis9Char">
    <w:name w:val="Nadpis 9 Char"/>
    <w:link w:val="Nadpis9"/>
    <w:uiPriority w:val="99"/>
    <w:rsid w:val="00EB0FEA"/>
    <w:rPr>
      <w:rFonts w:ascii="Arial" w:eastAsia="Times New Roman" w:hAnsi="Arial"/>
      <w:sz w:val="22"/>
      <w:szCs w:val="22"/>
      <w:lang w:val="x-none" w:eastAsia="x-none"/>
    </w:rPr>
  </w:style>
  <w:style w:type="paragraph" w:styleId="Zkladntextodsazen">
    <w:name w:val="Body Text Indent"/>
    <w:basedOn w:val="Normln"/>
    <w:link w:val="ZkladntextodsazenChar"/>
    <w:rsid w:val="00C44A10"/>
    <w:pPr>
      <w:spacing w:after="0" w:line="240" w:lineRule="auto"/>
      <w:ind w:firstLine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odsazenChar">
    <w:name w:val="Základní text odsazený Char"/>
    <w:link w:val="Zkladntextodsazen"/>
    <w:rsid w:val="00C44A10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0D4B76"/>
    <w:pPr>
      <w:spacing w:after="120"/>
    </w:pPr>
    <w:rPr>
      <w:lang w:val="x-none"/>
    </w:rPr>
  </w:style>
  <w:style w:type="character" w:customStyle="1" w:styleId="ZkladntextChar">
    <w:name w:val="Základní text Char"/>
    <w:link w:val="Zkladntext"/>
    <w:uiPriority w:val="99"/>
    <w:rsid w:val="000D4B76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D4B76"/>
    <w:pPr>
      <w:spacing w:after="120"/>
    </w:pPr>
    <w:rPr>
      <w:sz w:val="16"/>
      <w:szCs w:val="16"/>
      <w:lang w:val="x-none"/>
    </w:rPr>
  </w:style>
  <w:style w:type="character" w:customStyle="1" w:styleId="Zkladntext3Char">
    <w:name w:val="Základní text 3 Char"/>
    <w:link w:val="Zkladntext3"/>
    <w:uiPriority w:val="99"/>
    <w:semiHidden/>
    <w:rsid w:val="000D4B76"/>
    <w:rPr>
      <w:sz w:val="16"/>
      <w:szCs w:val="16"/>
      <w:lang w:eastAsia="en-US"/>
    </w:rPr>
  </w:style>
  <w:style w:type="paragraph" w:styleId="Nzev">
    <w:name w:val="Title"/>
    <w:basedOn w:val="Normln"/>
    <w:link w:val="NzevChar"/>
    <w:qFormat/>
    <w:rsid w:val="000D4B76"/>
    <w:pPr>
      <w:spacing w:after="0" w:line="240" w:lineRule="auto"/>
      <w:jc w:val="center"/>
    </w:pPr>
    <w:rPr>
      <w:rFonts w:ascii="Times New Roman" w:eastAsia="Times New Roman" w:hAnsi="Times New Roman"/>
      <w:b/>
      <w:bCs/>
      <w:sz w:val="44"/>
      <w:szCs w:val="24"/>
      <w:lang w:val="x-none" w:eastAsia="x-none"/>
    </w:rPr>
  </w:style>
  <w:style w:type="character" w:customStyle="1" w:styleId="NzevChar">
    <w:name w:val="Název Char"/>
    <w:link w:val="Nzev"/>
    <w:rsid w:val="000D4B76"/>
    <w:rPr>
      <w:rFonts w:ascii="Times New Roman" w:eastAsia="Times New Roman" w:hAnsi="Times New Roman"/>
      <w:b/>
      <w:bCs/>
      <w:sz w:val="44"/>
      <w:szCs w:val="24"/>
    </w:rPr>
  </w:style>
  <w:style w:type="character" w:styleId="Odkaznakoment">
    <w:name w:val="annotation reference"/>
    <w:uiPriority w:val="99"/>
    <w:semiHidden/>
    <w:unhideWhenUsed/>
    <w:rsid w:val="00097A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7A3F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097A3F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7A3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97A3F"/>
    <w:rPr>
      <w:b/>
      <w:bCs/>
      <w:lang w:eastAsia="en-US"/>
    </w:rPr>
  </w:style>
  <w:style w:type="paragraph" w:styleId="Revize">
    <w:name w:val="Revision"/>
    <w:hidden/>
    <w:uiPriority w:val="99"/>
    <w:semiHidden/>
    <w:rsid w:val="000C4F48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A1B6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rsid w:val="00A75633"/>
    <w:pPr>
      <w:spacing w:before="60" w:after="0" w:line="240" w:lineRule="auto"/>
    </w:pPr>
    <w:rPr>
      <w:rFonts w:ascii="Arial" w:eastAsia="Times New Roman" w:hAnsi="Arial"/>
      <w:kern w:val="28"/>
      <w:sz w:val="18"/>
      <w:szCs w:val="18"/>
      <w:lang w:eastAsia="cs-CZ"/>
    </w:rPr>
  </w:style>
  <w:style w:type="character" w:customStyle="1" w:styleId="TextpoznpodarouChar">
    <w:name w:val="Text pozn. pod čarou Char"/>
    <w:link w:val="Textpoznpodarou"/>
    <w:uiPriority w:val="99"/>
    <w:semiHidden/>
    <w:rsid w:val="00A75633"/>
    <w:rPr>
      <w:rFonts w:ascii="Arial" w:eastAsia="Times New Roman" w:hAnsi="Arial"/>
      <w:kern w:val="28"/>
      <w:sz w:val="18"/>
      <w:szCs w:val="18"/>
    </w:rPr>
  </w:style>
  <w:style w:type="character" w:styleId="Znakapoznpodarou">
    <w:name w:val="footnote reference"/>
    <w:uiPriority w:val="99"/>
    <w:rsid w:val="00A75633"/>
    <w:rPr>
      <w:rFonts w:cs="Times New Roman"/>
      <w:vertAlign w:val="superscript"/>
    </w:rPr>
  </w:style>
  <w:style w:type="paragraph" w:customStyle="1" w:styleId="Podtitul">
    <w:name w:val="Podtitul"/>
    <w:basedOn w:val="Normln"/>
    <w:link w:val="PodtitulChar"/>
    <w:qFormat/>
    <w:rsid w:val="00A75633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8"/>
      <w:lang w:eastAsia="cs-CZ"/>
    </w:rPr>
  </w:style>
  <w:style w:type="character" w:customStyle="1" w:styleId="PodtitulChar">
    <w:name w:val="Podtitul Char"/>
    <w:link w:val="Podtitul"/>
    <w:rsid w:val="00A75633"/>
    <w:rPr>
      <w:rFonts w:ascii="Arial" w:eastAsia="Times New Roman" w:hAnsi="Arial" w:cs="Arial"/>
      <w:b/>
      <w:bCs/>
      <w:sz w:val="24"/>
      <w:szCs w:val="28"/>
    </w:rPr>
  </w:style>
  <w:style w:type="character" w:styleId="Sledovanodkaz">
    <w:name w:val="FollowedHyperlink"/>
    <w:uiPriority w:val="99"/>
    <w:semiHidden/>
    <w:unhideWhenUsed/>
    <w:rsid w:val="00A75633"/>
    <w:rPr>
      <w:color w:val="800080"/>
      <w:u w:val="single"/>
    </w:rPr>
  </w:style>
  <w:style w:type="character" w:customStyle="1" w:styleId="cpvselected1">
    <w:name w:val="cpvselected1"/>
    <w:rsid w:val="00A6318F"/>
    <w:rPr>
      <w:color w:val="FF0000"/>
    </w:rPr>
  </w:style>
  <w:style w:type="paragraph" w:customStyle="1" w:styleId="Odstavec1">
    <w:name w:val="Odstavec1"/>
    <w:basedOn w:val="Normln"/>
    <w:rsid w:val="00A6318F"/>
    <w:pPr>
      <w:spacing w:before="80"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FE46B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FE46B7"/>
    <w:rPr>
      <w:sz w:val="16"/>
      <w:szCs w:val="16"/>
      <w:lang w:val="cs-CZ"/>
    </w:rPr>
  </w:style>
  <w:style w:type="paragraph" w:styleId="Bezmezer">
    <w:name w:val="No Spacing"/>
    <w:uiPriority w:val="1"/>
    <w:qFormat/>
    <w:rsid w:val="00E90B85"/>
    <w:rPr>
      <w:rFonts w:ascii="Times New Roman" w:eastAsia="Times New Roman" w:hAnsi="Times New Roman"/>
      <w:sz w:val="24"/>
      <w:szCs w:val="24"/>
    </w:rPr>
  </w:style>
  <w:style w:type="paragraph" w:customStyle="1" w:styleId="Tabulkatext">
    <w:name w:val="Tabulka_text"/>
    <w:basedOn w:val="Normln"/>
    <w:rsid w:val="00891C31"/>
    <w:pPr>
      <w:spacing w:after="0" w:line="240" w:lineRule="auto"/>
      <w:ind w:left="57"/>
    </w:pPr>
    <w:rPr>
      <w:rFonts w:ascii="Arial" w:hAnsi="Arial" w:cs="Arial"/>
      <w:color w:val="000000"/>
      <w:sz w:val="18"/>
      <w:szCs w:val="18"/>
      <w:lang w:eastAsia="cs-CZ"/>
    </w:rPr>
  </w:style>
  <w:style w:type="character" w:styleId="Siln">
    <w:name w:val="Strong"/>
    <w:uiPriority w:val="22"/>
    <w:qFormat/>
    <w:rsid w:val="009E50A2"/>
    <w:rPr>
      <w:b/>
      <w:bCs/>
    </w:rPr>
  </w:style>
  <w:style w:type="character" w:customStyle="1" w:styleId="preformatted">
    <w:name w:val="preformatted"/>
    <w:rsid w:val="00F64FC1"/>
  </w:style>
  <w:style w:type="paragraph" w:customStyle="1" w:styleId="cena">
    <w:name w:val="cena"/>
    <w:basedOn w:val="Normln"/>
    <w:rsid w:val="00480D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480D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Nevyeenzmnka">
    <w:name w:val="Unresolved Mention"/>
    <w:uiPriority w:val="99"/>
    <w:semiHidden/>
    <w:unhideWhenUsed/>
    <w:rsid w:val="00EE7C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urgertova.hana@kr-jihomoravsky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luska.tomas@kr-jihomoravsky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723BE3D41F70419CA45C4B78CA58F7" ma:contentTypeVersion="10" ma:contentTypeDescription="Vytvoří nový dokument" ma:contentTypeScope="" ma:versionID="1897805a6bf464f51fd23809bfbdde4c">
  <xsd:schema xmlns:xsd="http://www.w3.org/2001/XMLSchema" xmlns:xs="http://www.w3.org/2001/XMLSchema" xmlns:p="http://schemas.microsoft.com/office/2006/metadata/properties" xmlns:ns2="dd44f18e-5df9-442b-a475-5962878c3dfc" xmlns:ns3="4cc1ea81-3f73-4be6-bc93-a6df2446c352" targetNamespace="http://schemas.microsoft.com/office/2006/metadata/properties" ma:root="true" ma:fieldsID="05284e904897dcd7fca00a4951be97cc" ns2:_="" ns3:_="">
    <xsd:import namespace="dd44f18e-5df9-442b-a475-5962878c3dfc"/>
    <xsd:import namespace="4cc1ea81-3f73-4be6-bc93-a6df2446c3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4f18e-5df9-442b-a475-5962878c3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1ea81-3f73-4be6-bc93-a6df2446c35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5D9CA-8075-4A66-94FF-39175C795C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D84B3F-2F2B-41B3-A2E4-A0070ADD52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D47497-30FB-439A-8393-35F63B327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4f18e-5df9-442b-a475-5962878c3dfc"/>
    <ds:schemaRef ds:uri="4cc1ea81-3f73-4be6-bc93-a6df2446c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46B990-BA3E-4D03-9DD3-1062B17BB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2641</Words>
  <Characters>15588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Korespondence v samostatné působnosti - ředitelka</vt:lpstr>
    </vt:vector>
  </TitlesOfParts>
  <Company/>
  <LinksUpToDate>false</LinksUpToDate>
  <CharactersWithSpaces>18193</CharactersWithSpaces>
  <SharedDoc>false</SharedDoc>
  <HLinks>
    <vt:vector size="18" baseType="variant"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917566</vt:i4>
      </vt:variant>
      <vt:variant>
        <vt:i4>3</vt:i4>
      </vt:variant>
      <vt:variant>
        <vt:i4>0</vt:i4>
      </vt:variant>
      <vt:variant>
        <vt:i4>5</vt:i4>
      </vt:variant>
      <vt:variant>
        <vt:lpwstr>mailto:purgertova.hana@kr-jihomoravsky.cz</vt:lpwstr>
      </vt:variant>
      <vt:variant>
        <vt:lpwstr/>
      </vt:variant>
      <vt:variant>
        <vt:i4>3932169</vt:i4>
      </vt:variant>
      <vt:variant>
        <vt:i4>0</vt:i4>
      </vt:variant>
      <vt:variant>
        <vt:i4>0</vt:i4>
      </vt:variant>
      <vt:variant>
        <vt:i4>5</vt:i4>
      </vt:variant>
      <vt:variant>
        <vt:lpwstr>mailto:maluska.tomas@kr-jihomoravsky.cz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Korespondence v samostatné působnosti - ředitelka</dc:title>
  <dc:subject/>
  <dc:creator>Křižková Jana</dc:creator>
  <cp:keywords/>
  <cp:lastModifiedBy>Hrušková Jaroslava</cp:lastModifiedBy>
  <cp:revision>2</cp:revision>
  <cp:lastPrinted>2018-08-07T11:21:00Z</cp:lastPrinted>
  <dcterms:created xsi:type="dcterms:W3CDTF">2019-09-30T14:59:00Z</dcterms:created>
  <dcterms:modified xsi:type="dcterms:W3CDTF">2019-09-30T14:59:00Z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LUKASKOVA.IVANA@kr-jihomoravsky.cz</vt:lpwstr>
  </property>
  <property fmtid="{D5CDD505-2E9C-101B-9397-08002B2CF9AE}" pid="5" name="MSIP_Label_690ebb53-23a2-471a-9c6e-17bd0d11311e_SetDate">
    <vt:lpwstr>2019-09-09T12:14:56.2873409Z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0x010100C9723BE3D41F70419CA45C4B78CA58F7</vt:lpwstr>
  </property>
</Properties>
</file>