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3D7" w:rsidRDefault="00C463D7" w:rsidP="006D1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 w:rsidR="009B5527" w:rsidRDefault="002B7B29" w:rsidP="00D901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Firma MIKA CZ s.r.o. Brno ve spolupráci s </w:t>
      </w:r>
      <w:proofErr w:type="spellStart"/>
      <w:r w:rsidR="009B5527" w:rsidRPr="009B5527">
        <w:rPr>
          <w:rStyle w:val="Siln"/>
          <w:rFonts w:ascii="Arial" w:hAnsi="Arial" w:cs="Arial"/>
          <w:b w:val="0"/>
          <w:sz w:val="24"/>
          <w:szCs w:val="24"/>
        </w:rPr>
        <w:t>Velkobílovičtí</w:t>
      </w:r>
      <w:proofErr w:type="spellEnd"/>
      <w:r w:rsidR="009B5527" w:rsidRPr="009B5527">
        <w:rPr>
          <w:rStyle w:val="Siln"/>
          <w:rFonts w:ascii="Arial" w:hAnsi="Arial" w:cs="Arial"/>
          <w:b w:val="0"/>
          <w:sz w:val="24"/>
          <w:szCs w:val="24"/>
        </w:rPr>
        <w:t xml:space="preserve"> vinaři o.s</w:t>
      </w:r>
      <w:r w:rsidR="00DE0798" w:rsidRPr="009B5527">
        <w:rPr>
          <w:rFonts w:ascii="Arial" w:hAnsi="Arial" w:cs="Arial"/>
          <w:b/>
          <w:color w:val="000000"/>
          <w:sz w:val="24"/>
          <w:szCs w:val="24"/>
        </w:rPr>
        <w:t>,</w:t>
      </w:r>
      <w:r w:rsidR="009B5527" w:rsidRPr="009B5527">
        <w:rPr>
          <w:rFonts w:ascii="Arial" w:hAnsi="Arial" w:cs="Arial"/>
          <w:b/>
          <w:color w:val="000000"/>
          <w:sz w:val="24"/>
          <w:szCs w:val="24"/>
        </w:rPr>
        <w:t>,</w:t>
      </w:r>
    </w:p>
    <w:p w:rsidR="006D1540" w:rsidRDefault="002B7B29" w:rsidP="00D901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Asociací hotelů a restaurací České republiky </w:t>
      </w:r>
      <w:r w:rsidR="00DE0798">
        <w:rPr>
          <w:rFonts w:ascii="Arial" w:hAnsi="Arial" w:cs="Arial"/>
          <w:color w:val="000000"/>
          <w:sz w:val="24"/>
          <w:szCs w:val="24"/>
        </w:rPr>
        <w:t xml:space="preserve">a Asociací </w:t>
      </w:r>
      <w:proofErr w:type="spellStart"/>
      <w:r w:rsidR="00DE0798">
        <w:rPr>
          <w:rFonts w:ascii="Arial" w:hAnsi="Arial" w:cs="Arial"/>
          <w:color w:val="000000"/>
          <w:sz w:val="24"/>
          <w:szCs w:val="24"/>
        </w:rPr>
        <w:t>sommelierů</w:t>
      </w:r>
      <w:proofErr w:type="spellEnd"/>
      <w:r w:rsidR="00DE0798">
        <w:rPr>
          <w:rFonts w:ascii="Arial" w:hAnsi="Arial" w:cs="Arial"/>
          <w:color w:val="000000"/>
          <w:sz w:val="24"/>
          <w:szCs w:val="24"/>
        </w:rPr>
        <w:t xml:space="preserve"> České republiky</w:t>
      </w:r>
    </w:p>
    <w:p w:rsidR="00582617" w:rsidRDefault="00582617" w:rsidP="00D901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</w:t>
      </w:r>
      <w:r w:rsidR="00F53513">
        <w:rPr>
          <w:rFonts w:ascii="Arial" w:hAnsi="Arial" w:cs="Arial"/>
          <w:color w:val="000000"/>
          <w:sz w:val="24"/>
          <w:szCs w:val="24"/>
        </w:rPr>
        <w:t>ořádají</w:t>
      </w:r>
    </w:p>
    <w:p w:rsidR="002B7B29" w:rsidRDefault="00582617" w:rsidP="00D901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inline distT="0" distB="0" distL="0" distR="0">
            <wp:extent cx="1162050" cy="1162050"/>
            <wp:effectExtent l="19050" t="0" r="0" b="0"/>
            <wp:docPr id="1" name="obrázek 1" descr="C:\Users\Karbula\Documents\DOKUME~1\AAA Tenisový turnaj\Tennis-WineCup-logo_BAR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bula\Documents\DOKUME~1\AAA Tenisový turnaj\Tennis-WineCup-logo_BARV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712" cy="1165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3513" w:rsidRPr="001A6408" w:rsidRDefault="00F53513" w:rsidP="00D901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F3287C" w:rsidRDefault="00F3287C" w:rsidP="00F3287C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Arial" w:hAnsi="Arial" w:cs="Arial"/>
          <w:b/>
          <w:bCs/>
          <w:iCs/>
          <w:color w:val="C00000"/>
          <w:sz w:val="32"/>
          <w:szCs w:val="32"/>
        </w:rPr>
      </w:pPr>
      <w:r w:rsidRPr="00C74015">
        <w:rPr>
          <w:rFonts w:ascii="Arial" w:hAnsi="Arial" w:cs="Arial"/>
          <w:b/>
          <w:bCs/>
          <w:iCs/>
          <w:color w:val="C00000"/>
          <w:sz w:val="32"/>
          <w:szCs w:val="32"/>
        </w:rPr>
        <w:t>I.ročník tenisového turnaje</w:t>
      </w:r>
      <w:r>
        <w:rPr>
          <w:rFonts w:ascii="Arial" w:hAnsi="Arial" w:cs="Arial"/>
          <w:b/>
          <w:bCs/>
          <w:iCs/>
          <w:color w:val="C00000"/>
          <w:sz w:val="32"/>
          <w:szCs w:val="32"/>
        </w:rPr>
        <w:t xml:space="preserve"> ve </w:t>
      </w:r>
      <w:r w:rsidRPr="00C74015">
        <w:rPr>
          <w:rFonts w:ascii="Arial" w:hAnsi="Arial" w:cs="Arial"/>
          <w:b/>
          <w:bCs/>
          <w:iCs/>
          <w:color w:val="C00000"/>
          <w:sz w:val="32"/>
          <w:szCs w:val="32"/>
        </w:rPr>
        <w:t>čtyřh</w:t>
      </w:r>
      <w:r>
        <w:rPr>
          <w:rFonts w:ascii="Arial" w:hAnsi="Arial" w:cs="Arial"/>
          <w:b/>
          <w:bCs/>
          <w:iCs/>
          <w:color w:val="C00000"/>
          <w:sz w:val="32"/>
          <w:szCs w:val="32"/>
        </w:rPr>
        <w:t>ř</w:t>
      </w:r>
      <w:r w:rsidRPr="00C74015">
        <w:rPr>
          <w:rFonts w:ascii="Arial" w:hAnsi="Arial" w:cs="Arial"/>
          <w:b/>
          <w:bCs/>
          <w:iCs/>
          <w:color w:val="C00000"/>
          <w:sz w:val="32"/>
          <w:szCs w:val="32"/>
        </w:rPr>
        <w:t>e</w:t>
      </w:r>
    </w:p>
    <w:p w:rsidR="00582617" w:rsidRDefault="00D901C1" w:rsidP="00C74015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Style w:val="hps"/>
          <w:rFonts w:ascii="Arial" w:hAnsi="Arial" w:cs="Arial"/>
          <w:b/>
          <w:caps/>
          <w:color w:val="0070C0"/>
          <w:sz w:val="32"/>
          <w:szCs w:val="32"/>
        </w:rPr>
      </w:pP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Open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tennis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wine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cup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Czech Republic</w:t>
      </w:r>
      <w:r w:rsidR="0035275F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="00F70F40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</w:p>
    <w:p w:rsidR="00D901C1" w:rsidRPr="00D901C1" w:rsidRDefault="00582617" w:rsidP="00C74015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Arial" w:hAnsi="Arial" w:cs="Arial"/>
          <w:b/>
          <w:bCs/>
          <w:i/>
          <w:iCs/>
          <w:caps/>
          <w:color w:val="0070C0"/>
          <w:sz w:val="32"/>
          <w:szCs w:val="32"/>
        </w:rPr>
      </w:pPr>
      <w:r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 xml:space="preserve">Velké bílovice </w:t>
      </w:r>
      <w:r w:rsidR="00F70F40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2014</w:t>
      </w:r>
    </w:p>
    <w:p w:rsidR="002B7B29" w:rsidRPr="00D901C1" w:rsidRDefault="002B7B29" w:rsidP="00D901C1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Monotype Corsiva" w:hAnsi="Monotype Corsiva" w:cs="Arial"/>
          <w:b/>
          <w:bCs/>
          <w:i/>
          <w:iCs/>
          <w:color w:val="00B050"/>
          <w:sz w:val="44"/>
          <w:szCs w:val="44"/>
        </w:rPr>
      </w:pPr>
      <w:r w:rsidRPr="00D901C1">
        <w:rPr>
          <w:rFonts w:ascii="Monotype Corsiva" w:hAnsi="Monotype Corsiva" w:cs="Arial"/>
          <w:b/>
          <w:bCs/>
          <w:i/>
          <w:iCs/>
          <w:color w:val="00B050"/>
          <w:sz w:val="44"/>
          <w:szCs w:val="44"/>
        </w:rPr>
        <w:t xml:space="preserve">… aneb nejen vínem živ je vinař a </w:t>
      </w:r>
      <w:proofErr w:type="spellStart"/>
      <w:r w:rsidRPr="00D901C1">
        <w:rPr>
          <w:rFonts w:ascii="Monotype Corsiva" w:hAnsi="Monotype Corsiva" w:cs="Arial"/>
          <w:b/>
          <w:bCs/>
          <w:i/>
          <w:iCs/>
          <w:color w:val="00B050"/>
          <w:sz w:val="44"/>
          <w:szCs w:val="44"/>
        </w:rPr>
        <w:t>sommelier</w:t>
      </w:r>
      <w:proofErr w:type="spellEnd"/>
    </w:p>
    <w:p w:rsidR="00D901C1" w:rsidRDefault="00D901C1" w:rsidP="00D901C1">
      <w:pPr>
        <w:autoSpaceDE w:val="0"/>
        <w:autoSpaceDN w:val="0"/>
        <w:adjustRightInd w:val="0"/>
        <w:spacing w:after="0" w:line="240" w:lineRule="auto"/>
        <w:rPr>
          <w:rStyle w:val="Zvraznn"/>
          <w:rFonts w:ascii="Arial" w:hAnsi="Arial" w:cs="Arial"/>
          <w:i w:val="0"/>
          <w:sz w:val="24"/>
          <w:szCs w:val="24"/>
        </w:rPr>
      </w:pPr>
    </w:p>
    <w:p w:rsidR="00D901C1" w:rsidRPr="001A6408" w:rsidRDefault="00D901C1" w:rsidP="00D90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/>
          <w:sz w:val="24"/>
          <w:szCs w:val="24"/>
        </w:rPr>
      </w:pPr>
      <w:r w:rsidRPr="001A6408">
        <w:rPr>
          <w:rStyle w:val="Zvraznn"/>
          <w:rFonts w:ascii="Arial" w:hAnsi="Arial" w:cs="Arial"/>
          <w:i w:val="0"/>
          <w:sz w:val="24"/>
          <w:szCs w:val="24"/>
        </w:rPr>
        <w:t xml:space="preserve">Turnaj je určen pro fyzicky zdatné a psychicky odolné pracovníky vinařských firem, hotelů, restaurací a </w:t>
      </w:r>
      <w:proofErr w:type="spellStart"/>
      <w:r w:rsidRPr="001A6408">
        <w:rPr>
          <w:rStyle w:val="Zvraznn"/>
          <w:rFonts w:ascii="Arial" w:hAnsi="Arial" w:cs="Arial"/>
          <w:i w:val="0"/>
          <w:sz w:val="24"/>
          <w:szCs w:val="24"/>
        </w:rPr>
        <w:t>vinoték</w:t>
      </w:r>
      <w:proofErr w:type="spellEnd"/>
      <w:r w:rsidRPr="001A6408">
        <w:rPr>
          <w:rStyle w:val="Zvraznn"/>
          <w:rFonts w:ascii="Arial" w:hAnsi="Arial" w:cs="Arial"/>
          <w:i w:val="0"/>
          <w:sz w:val="24"/>
          <w:szCs w:val="24"/>
        </w:rPr>
        <w:t xml:space="preserve">, </w:t>
      </w:r>
      <w:proofErr w:type="spellStart"/>
      <w:r w:rsidR="00DE0798">
        <w:rPr>
          <w:rStyle w:val="Zvraznn"/>
          <w:rFonts w:ascii="Arial" w:hAnsi="Arial" w:cs="Arial"/>
          <w:i w:val="0"/>
          <w:sz w:val="24"/>
          <w:szCs w:val="24"/>
        </w:rPr>
        <w:t>sommeliery</w:t>
      </w:r>
      <w:proofErr w:type="spellEnd"/>
      <w:r w:rsidR="00DE0798">
        <w:rPr>
          <w:rStyle w:val="Zvraznn"/>
          <w:rFonts w:ascii="Arial" w:hAnsi="Arial" w:cs="Arial"/>
          <w:i w:val="0"/>
          <w:sz w:val="24"/>
          <w:szCs w:val="24"/>
        </w:rPr>
        <w:t xml:space="preserve">, </w:t>
      </w:r>
      <w:r w:rsidRPr="001A6408">
        <w:rPr>
          <w:rStyle w:val="Zvraznn"/>
          <w:rFonts w:ascii="Arial" w:hAnsi="Arial" w:cs="Arial"/>
          <w:i w:val="0"/>
          <w:sz w:val="24"/>
          <w:szCs w:val="24"/>
        </w:rPr>
        <w:t>významné klienty a pozvané hosty.</w:t>
      </w:r>
    </w:p>
    <w:p w:rsidR="001A6408" w:rsidRPr="001A6408" w:rsidRDefault="001A6408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Propozice turnaje</w:t>
      </w: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1/ Kategorie turnaje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- čtyřhra mužů – možno i smíšené páry, případně ženský pár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1A6408" w:rsidRPr="001A6408" w:rsidRDefault="001A6408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2/ Právo startu</w:t>
      </w:r>
    </w:p>
    <w:p w:rsidR="001A6408" w:rsidRPr="00D20E09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u w:val="single"/>
        </w:rPr>
      </w:pPr>
      <w:r w:rsidRPr="001A6408">
        <w:rPr>
          <w:rFonts w:ascii="Arial" w:hAnsi="Arial" w:cs="Arial"/>
          <w:color w:val="000000"/>
          <w:sz w:val="24"/>
          <w:szCs w:val="24"/>
        </w:rPr>
        <w:t>Hraje se bez rozdílu věkových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kategorií.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 xml:space="preserve"> </w:t>
      </w:r>
      <w:r w:rsidR="00F53513">
        <w:rPr>
          <w:rFonts w:ascii="Arial" w:hAnsi="Arial" w:cs="Arial"/>
          <w:color w:val="000000"/>
          <w:sz w:val="24"/>
          <w:szCs w:val="24"/>
        </w:rPr>
        <w:t>Alespoň jedním hráčem musí být kmenový zaměstnanec výše uvedených firem.</w:t>
      </w:r>
      <w:r w:rsidR="00D20E09" w:rsidRPr="00D20E09">
        <w:rPr>
          <w:rFonts w:ascii="Arial" w:hAnsi="Arial" w:cs="Arial"/>
          <w:sz w:val="24"/>
          <w:szCs w:val="24"/>
        </w:rPr>
        <w:t xml:space="preserve"> </w:t>
      </w:r>
      <w:r w:rsidR="00D20E09" w:rsidRPr="00D20E09">
        <w:rPr>
          <w:rFonts w:ascii="Arial" w:hAnsi="Arial" w:cs="Arial"/>
          <w:sz w:val="24"/>
          <w:szCs w:val="24"/>
          <w:u w:val="single"/>
        </w:rPr>
        <w:t xml:space="preserve">Právo startu má i spoluhráč, který není zaměstnancem, ale musí splňovat podmínku, že minimálně </w:t>
      </w:r>
      <w:r w:rsidR="00582617">
        <w:rPr>
          <w:rFonts w:ascii="Arial" w:hAnsi="Arial" w:cs="Arial"/>
          <w:color w:val="000000"/>
          <w:sz w:val="24"/>
          <w:szCs w:val="24"/>
          <w:u w:val="single"/>
        </w:rPr>
        <w:t>10</w:t>
      </w:r>
      <w:r w:rsidR="00D20E09" w:rsidRPr="00D20E09">
        <w:rPr>
          <w:rFonts w:ascii="Arial" w:hAnsi="Arial" w:cs="Arial"/>
          <w:color w:val="000000"/>
          <w:sz w:val="24"/>
          <w:szCs w:val="24"/>
          <w:u w:val="single"/>
        </w:rPr>
        <w:t xml:space="preserve">  let nefiguroval na soupisce žádného závodního družstva.</w:t>
      </w:r>
    </w:p>
    <w:p w:rsidR="00067151" w:rsidRDefault="001A6408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Smíšená</w:t>
      </w:r>
      <w:r w:rsidR="00D901C1">
        <w:rPr>
          <w:rFonts w:ascii="Arial" w:hAnsi="Arial" w:cs="Arial"/>
          <w:color w:val="000000"/>
          <w:sz w:val="24"/>
          <w:szCs w:val="24"/>
        </w:rPr>
        <w:t>, ani ženská</w:t>
      </w:r>
      <w:r w:rsidR="00D901C1" w:rsidRPr="001A6408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čtyřhra nebude mít zvláštní kategorii</w:t>
      </w:r>
      <w:r w:rsidR="00067151">
        <w:rPr>
          <w:rFonts w:ascii="Arial" w:hAnsi="Arial" w:cs="Arial"/>
          <w:color w:val="000000"/>
          <w:sz w:val="24"/>
          <w:szCs w:val="24"/>
        </w:rPr>
        <w:t>.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Z jedné firmy mohou startovat pouze 2 mužstva.</w:t>
      </w:r>
    </w:p>
    <w:p w:rsidR="001A6408" w:rsidRPr="001A6408" w:rsidRDefault="001A6408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3/ Termín</w:t>
      </w:r>
      <w:r w:rsidR="001A6408">
        <w:rPr>
          <w:rFonts w:ascii="Arial" w:hAnsi="Arial" w:cs="Arial"/>
          <w:b/>
          <w:bCs/>
          <w:color w:val="000000"/>
          <w:sz w:val="24"/>
          <w:szCs w:val="24"/>
        </w:rPr>
        <w:t xml:space="preserve"> a místo konání </w:t>
      </w: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turnaje</w:t>
      </w:r>
    </w:p>
    <w:p w:rsidR="00C74015" w:rsidRDefault="00C7401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35275F" w:rsidRPr="0035275F" w:rsidRDefault="0035275F" w:rsidP="0035275F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35275F">
        <w:rPr>
          <w:rFonts w:ascii="Arial" w:eastAsia="Times New Roman" w:hAnsi="Arial" w:cs="Arial"/>
          <w:b/>
          <w:sz w:val="28"/>
          <w:szCs w:val="28"/>
          <w:lang w:eastAsia="cs-CZ"/>
        </w:rPr>
        <w:t>Sport-</w:t>
      </w:r>
      <w:proofErr w:type="spellStart"/>
      <w:r w:rsidRPr="0035275F">
        <w:rPr>
          <w:rFonts w:ascii="Arial" w:eastAsia="Times New Roman" w:hAnsi="Arial" w:cs="Arial"/>
          <w:b/>
          <w:sz w:val="28"/>
          <w:szCs w:val="28"/>
          <w:lang w:eastAsia="cs-CZ"/>
        </w:rPr>
        <w:t>Relax</w:t>
      </w:r>
      <w:proofErr w:type="spellEnd"/>
      <w:r w:rsidRPr="00352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Centrum </w:t>
      </w:r>
      <w:proofErr w:type="spellStart"/>
      <w:r w:rsidRPr="0035275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Bors</w:t>
      </w:r>
      <w:proofErr w:type="spellEnd"/>
      <w:r w:rsidRPr="00352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35275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Club</w:t>
      </w:r>
    </w:p>
    <w:p w:rsidR="0035275F" w:rsidRPr="0035275F" w:rsidRDefault="0035275F" w:rsidP="0035275F">
      <w:pPr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cs-CZ"/>
        </w:rPr>
      </w:pPr>
      <w:r w:rsidRPr="0035275F">
        <w:rPr>
          <w:rFonts w:ascii="Arial" w:eastAsia="Times New Roman" w:hAnsi="Arial" w:cs="Arial"/>
          <w:b/>
          <w:color w:val="000000"/>
          <w:sz w:val="24"/>
          <w:szCs w:val="24"/>
          <w:lang w:eastAsia="cs-CZ"/>
        </w:rPr>
        <w:t>Na Valtické 650/85, 691 41 Břeclav</w:t>
      </w:r>
      <w:r w:rsidRPr="0035275F">
        <w:rPr>
          <w:rFonts w:ascii="Arial" w:eastAsia="Times New Roman" w:hAnsi="Arial" w:cs="Arial"/>
          <w:b/>
          <w:color w:val="000000"/>
          <w:sz w:val="28"/>
          <w:szCs w:val="28"/>
          <w:lang w:eastAsia="cs-CZ"/>
        </w:rPr>
        <w:t xml:space="preserve"> ‎ </w:t>
      </w:r>
    </w:p>
    <w:p w:rsidR="0035275F" w:rsidRDefault="0035275F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Zahájení 2</w:t>
      </w:r>
      <w:r w:rsidR="002A4B42">
        <w:rPr>
          <w:rFonts w:ascii="Arial" w:hAnsi="Arial" w:cs="Arial"/>
          <w:color w:val="000000"/>
          <w:sz w:val="24"/>
          <w:szCs w:val="24"/>
        </w:rPr>
        <w:t>6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. 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>6</w:t>
      </w:r>
      <w:r w:rsidRPr="001A6408">
        <w:rPr>
          <w:rFonts w:ascii="Arial" w:hAnsi="Arial" w:cs="Arial"/>
          <w:color w:val="000000"/>
          <w:sz w:val="24"/>
          <w:szCs w:val="24"/>
        </w:rPr>
        <w:t>.20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>14 v 9,00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.hodin 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Ukončení 2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>7</w:t>
      </w:r>
      <w:r w:rsidRPr="001A6408">
        <w:rPr>
          <w:rFonts w:ascii="Arial" w:hAnsi="Arial" w:cs="Arial"/>
          <w:color w:val="000000"/>
          <w:sz w:val="24"/>
          <w:szCs w:val="24"/>
        </w:rPr>
        <w:t>.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>6</w:t>
      </w:r>
      <w:r w:rsidRPr="001A6408">
        <w:rPr>
          <w:rFonts w:ascii="Arial" w:hAnsi="Arial" w:cs="Arial"/>
          <w:color w:val="000000"/>
          <w:sz w:val="24"/>
          <w:szCs w:val="24"/>
        </w:rPr>
        <w:t>.20</w:t>
      </w:r>
      <w:r w:rsidR="001A6408" w:rsidRPr="001A6408">
        <w:rPr>
          <w:rFonts w:ascii="Arial" w:hAnsi="Arial" w:cs="Arial"/>
          <w:color w:val="000000"/>
          <w:sz w:val="24"/>
          <w:szCs w:val="24"/>
        </w:rPr>
        <w:t>14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 </w:t>
      </w:r>
      <w:r w:rsidR="00582617">
        <w:rPr>
          <w:rFonts w:ascii="Arial" w:hAnsi="Arial" w:cs="Arial"/>
          <w:color w:val="000000"/>
          <w:sz w:val="24"/>
          <w:szCs w:val="24"/>
        </w:rPr>
        <w:t>– Společenský večer Velké Bílovice</w:t>
      </w:r>
      <w:r w:rsidR="00C74015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C74015" w:rsidRDefault="00C7401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C74015" w:rsidRPr="00D20E09" w:rsidRDefault="00C7401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D20E09">
        <w:rPr>
          <w:rFonts w:ascii="Arial" w:hAnsi="Arial" w:cs="Arial"/>
          <w:b/>
          <w:color w:val="000000"/>
          <w:sz w:val="24"/>
          <w:szCs w:val="24"/>
        </w:rPr>
        <w:t>Ubytování a doprovodný program bude zajištěn ve Velkých Bílovicích</w:t>
      </w:r>
    </w:p>
    <w:p w:rsidR="002A4B42" w:rsidRPr="001A6408" w:rsidRDefault="002A4B42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4/ Hrací systém</w:t>
      </w: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Hrací systém je použit kombinovaný, tzn. Skupinový a KO systém.</w:t>
      </w:r>
    </w:p>
    <w:p w:rsidR="006D1540" w:rsidRPr="001A6408" w:rsidRDefault="00067151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Před turnajem budou 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 xml:space="preserve">dvojice </w:t>
      </w:r>
      <w:r w:rsidR="000B19DC">
        <w:rPr>
          <w:rFonts w:ascii="Arial" w:hAnsi="Arial" w:cs="Arial"/>
          <w:color w:val="000000"/>
          <w:sz w:val="24"/>
          <w:szCs w:val="24"/>
        </w:rPr>
        <w:t xml:space="preserve">podle počtu startujících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nalosován</w:t>
      </w:r>
      <w:r w:rsidR="002A4B42">
        <w:rPr>
          <w:rFonts w:ascii="Arial" w:hAnsi="Arial" w:cs="Arial"/>
          <w:color w:val="000000"/>
          <w:sz w:val="24"/>
          <w:szCs w:val="24"/>
        </w:rPr>
        <w:t>y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do </w:t>
      </w:r>
      <w:r w:rsidR="0035275F">
        <w:rPr>
          <w:rFonts w:ascii="Arial" w:hAnsi="Arial" w:cs="Arial"/>
          <w:color w:val="000000"/>
          <w:sz w:val="24"/>
          <w:szCs w:val="24"/>
        </w:rPr>
        <w:t>2</w:t>
      </w:r>
      <w:r>
        <w:rPr>
          <w:rFonts w:ascii="Arial" w:hAnsi="Arial" w:cs="Arial"/>
          <w:color w:val="000000"/>
          <w:sz w:val="24"/>
          <w:szCs w:val="24"/>
        </w:rPr>
        <w:t xml:space="preserve">-4 skupin. </w:t>
      </w: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Do vyřazovací, 2. části turnaje, postupují hráči (dvojice), kteří se umístí na 1. a 2 místě ve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skupině. 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2A4B42" w:rsidRDefault="002A4B42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Zápasy ve skupinách 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 xml:space="preserve">se budou hrát na </w:t>
      </w:r>
      <w:r w:rsidR="00067151">
        <w:rPr>
          <w:rFonts w:ascii="Arial" w:hAnsi="Arial" w:cs="Arial"/>
          <w:color w:val="000000"/>
          <w:sz w:val="24"/>
          <w:szCs w:val="24"/>
        </w:rPr>
        <w:t>1 v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>ítězn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ou 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>sad</w:t>
      </w:r>
      <w:r w:rsidR="00067151">
        <w:rPr>
          <w:rFonts w:ascii="Arial" w:hAnsi="Arial" w:cs="Arial"/>
          <w:color w:val="000000"/>
          <w:sz w:val="24"/>
          <w:szCs w:val="24"/>
        </w:rPr>
        <w:t>u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 xml:space="preserve">, v případě dosažení stavu 6:6 se hraje regulérní zkrácená hra (tiebreak). </w:t>
      </w: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1. kolo pavouku se hraje již standardně na 2 vítězné sady</w:t>
      </w:r>
      <w:r w:rsidR="002A4B42">
        <w:rPr>
          <w:rFonts w:ascii="Arial" w:hAnsi="Arial" w:cs="Arial"/>
          <w:color w:val="000000"/>
          <w:sz w:val="24"/>
          <w:szCs w:val="24"/>
        </w:rPr>
        <w:t>, v</w:t>
      </w:r>
      <w:r w:rsidRPr="001A6408">
        <w:rPr>
          <w:rFonts w:ascii="Arial" w:hAnsi="Arial" w:cs="Arial"/>
          <w:color w:val="000000"/>
          <w:sz w:val="24"/>
          <w:szCs w:val="24"/>
        </w:rPr>
        <w:t>e 3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sadě 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 za stavu 6:6 následuje zkrácená hra.</w:t>
      </w:r>
    </w:p>
    <w:p w:rsidR="006D1540" w:rsidRDefault="002A4B42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2A4B42">
        <w:rPr>
          <w:rFonts w:ascii="Arial" w:hAnsi="Arial" w:cs="Arial"/>
          <w:b/>
          <w:color w:val="000000"/>
          <w:sz w:val="24"/>
          <w:szCs w:val="24"/>
        </w:rPr>
        <w:t xml:space="preserve">Vedení turnaje  si vyhrazuje právo upravit </w:t>
      </w:r>
      <w:r w:rsidR="006D1540" w:rsidRPr="002A4B42">
        <w:rPr>
          <w:rFonts w:ascii="Arial" w:hAnsi="Arial" w:cs="Arial"/>
          <w:b/>
          <w:color w:val="000000"/>
          <w:sz w:val="24"/>
          <w:szCs w:val="24"/>
        </w:rPr>
        <w:t>hrací systém.</w:t>
      </w:r>
    </w:p>
    <w:p w:rsidR="00582617" w:rsidRPr="002A4B42" w:rsidRDefault="00582617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2A4B42" w:rsidRPr="001A6408" w:rsidRDefault="002A4B42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5/ Losování</w:t>
      </w:r>
    </w:p>
    <w:p w:rsidR="00C74015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Losování bude </w:t>
      </w:r>
      <w:r w:rsidR="00C74015">
        <w:rPr>
          <w:rFonts w:ascii="Arial" w:hAnsi="Arial" w:cs="Arial"/>
          <w:color w:val="000000"/>
          <w:sz w:val="24"/>
          <w:szCs w:val="24"/>
        </w:rPr>
        <w:t xml:space="preserve">provedeno předem a všichni startující budou </w:t>
      </w:r>
      <w:r w:rsidR="00D20E09">
        <w:rPr>
          <w:rFonts w:ascii="Arial" w:hAnsi="Arial" w:cs="Arial"/>
          <w:color w:val="000000"/>
          <w:sz w:val="24"/>
          <w:szCs w:val="24"/>
        </w:rPr>
        <w:t>seznámeni s výsledky losování.</w:t>
      </w:r>
    </w:p>
    <w:p w:rsidR="008E65CD" w:rsidRDefault="008E65CD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6/ Pořadí zápasů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Bude stanoveno </w:t>
      </w:r>
      <w:r w:rsidR="0035275F">
        <w:rPr>
          <w:rFonts w:ascii="Arial" w:hAnsi="Arial" w:cs="Arial"/>
          <w:color w:val="000000"/>
          <w:sz w:val="24"/>
          <w:szCs w:val="24"/>
        </w:rPr>
        <w:t>po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dle počtu přihlášených a po provedeném losování. 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8E65CD" w:rsidRDefault="008E65CD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7/ Rozhodování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Po dohodě hráčů může nehrající hráč ze skupiny rozhodovat zápas. Od semifinále vyřazovací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soutěže bude zápas řídit určený rozhodčí</w:t>
      </w:r>
      <w:r w:rsidR="002A4B42">
        <w:rPr>
          <w:rFonts w:ascii="Arial" w:hAnsi="Arial" w:cs="Arial"/>
          <w:color w:val="000000"/>
          <w:sz w:val="24"/>
          <w:szCs w:val="24"/>
        </w:rPr>
        <w:t>,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 pokud se oba soupeři nedohodnou jinak.</w:t>
      </w:r>
    </w:p>
    <w:p w:rsidR="00C74015" w:rsidRPr="001A6408" w:rsidRDefault="00C7401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8/ Tenisové míče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Dodává pro celý turnaj pořadatel.</w:t>
      </w:r>
    </w:p>
    <w:p w:rsidR="00067151" w:rsidRPr="001A6408" w:rsidRDefault="00067151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9/ Startovné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Startovné 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pro dvojici je možno jej uhradit na účet pořadatele na základě nákladové faktury a bylo stanoveno na 8.000,- Kč </w:t>
      </w:r>
      <w:r w:rsidR="008E65CD">
        <w:rPr>
          <w:rFonts w:ascii="Arial" w:hAnsi="Arial" w:cs="Arial"/>
          <w:color w:val="000000"/>
          <w:sz w:val="24"/>
          <w:szCs w:val="24"/>
        </w:rPr>
        <w:t xml:space="preserve">/ bez ubytování 6000,- Kč / </w:t>
      </w:r>
      <w:r w:rsidR="00067151">
        <w:rPr>
          <w:rFonts w:ascii="Arial" w:hAnsi="Arial" w:cs="Arial"/>
          <w:color w:val="000000"/>
          <w:sz w:val="24"/>
          <w:szCs w:val="24"/>
        </w:rPr>
        <w:t xml:space="preserve">a </w:t>
      </w:r>
      <w:r w:rsidR="008E65CD">
        <w:rPr>
          <w:rFonts w:ascii="Arial" w:hAnsi="Arial" w:cs="Arial"/>
          <w:color w:val="000000"/>
          <w:sz w:val="24"/>
          <w:szCs w:val="24"/>
        </w:rPr>
        <w:t>za</w:t>
      </w:r>
      <w:r w:rsidR="00067151">
        <w:rPr>
          <w:rFonts w:ascii="Arial" w:hAnsi="Arial" w:cs="Arial"/>
          <w:color w:val="000000"/>
          <w:sz w:val="24"/>
          <w:szCs w:val="24"/>
        </w:rPr>
        <w:t>h</w:t>
      </w:r>
      <w:r w:rsidR="008E65CD">
        <w:rPr>
          <w:rFonts w:ascii="Arial" w:hAnsi="Arial" w:cs="Arial"/>
          <w:color w:val="000000"/>
          <w:sz w:val="24"/>
          <w:szCs w:val="24"/>
        </w:rPr>
        <w:t>rn</w:t>
      </w:r>
      <w:r w:rsidR="00067151">
        <w:rPr>
          <w:rFonts w:ascii="Arial" w:hAnsi="Arial" w:cs="Arial"/>
          <w:color w:val="000000"/>
          <w:sz w:val="24"/>
          <w:szCs w:val="24"/>
        </w:rPr>
        <w:t>uje :</w:t>
      </w:r>
    </w:p>
    <w:p w:rsidR="008E65CD" w:rsidRPr="001A6408" w:rsidRDefault="008E65CD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- </w:t>
      </w:r>
      <w:r w:rsidR="00067151">
        <w:rPr>
          <w:rFonts w:ascii="Arial" w:hAnsi="Arial" w:cs="Arial"/>
          <w:color w:val="000000"/>
          <w:sz w:val="24"/>
          <w:szCs w:val="24"/>
        </w:rPr>
        <w:t>celodenní stravování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po dobu turnaje</w:t>
      </w:r>
    </w:p>
    <w:p w:rsidR="008E65CD" w:rsidRPr="001A6408" w:rsidRDefault="008E65CD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- kompletní turnajový servis</w:t>
      </w: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- </w:t>
      </w:r>
      <w:r w:rsidR="002F7065">
        <w:rPr>
          <w:rFonts w:ascii="Arial" w:hAnsi="Arial" w:cs="Arial"/>
          <w:color w:val="000000"/>
          <w:sz w:val="24"/>
          <w:szCs w:val="24"/>
        </w:rPr>
        <w:t>ubytování ve dvoulůžkovém pokoji na 2 noci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- 26.- 28.6.2014</w:t>
      </w:r>
      <w:r w:rsidR="00C74015">
        <w:rPr>
          <w:rFonts w:ascii="Arial" w:hAnsi="Arial" w:cs="Arial"/>
          <w:color w:val="000000"/>
          <w:sz w:val="24"/>
          <w:szCs w:val="24"/>
        </w:rPr>
        <w:t xml:space="preserve"> ve Velkých Bílovicích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- </w:t>
      </w:r>
      <w:r w:rsidR="002F7065">
        <w:rPr>
          <w:rFonts w:ascii="Arial" w:hAnsi="Arial" w:cs="Arial"/>
          <w:color w:val="000000"/>
          <w:sz w:val="24"/>
          <w:szCs w:val="24"/>
        </w:rPr>
        <w:t>účast na</w:t>
      </w:r>
      <w:r w:rsidR="008E65CD">
        <w:rPr>
          <w:rFonts w:ascii="Arial" w:hAnsi="Arial" w:cs="Arial"/>
          <w:color w:val="000000"/>
          <w:sz w:val="24"/>
          <w:szCs w:val="24"/>
        </w:rPr>
        <w:t xml:space="preserve"> doprovodných akcích a </w:t>
      </w:r>
      <w:r w:rsidR="002F7065">
        <w:rPr>
          <w:rFonts w:ascii="Arial" w:hAnsi="Arial" w:cs="Arial"/>
          <w:color w:val="000000"/>
          <w:sz w:val="24"/>
          <w:szCs w:val="24"/>
        </w:rPr>
        <w:t xml:space="preserve"> společenském večeru v rámci vyhlášení </w:t>
      </w:r>
      <w:r w:rsidR="009308F3">
        <w:rPr>
          <w:rFonts w:ascii="Arial" w:hAnsi="Arial" w:cs="Arial"/>
          <w:color w:val="000000"/>
          <w:sz w:val="24"/>
          <w:szCs w:val="24"/>
        </w:rPr>
        <w:t>výsledků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</w:t>
      </w:r>
      <w:r w:rsidR="008E65CD">
        <w:rPr>
          <w:rFonts w:ascii="Arial" w:hAnsi="Arial" w:cs="Arial"/>
          <w:color w:val="000000"/>
          <w:sz w:val="24"/>
          <w:szCs w:val="24"/>
        </w:rPr>
        <w:t xml:space="preserve">  </w:t>
      </w:r>
      <w:r w:rsidR="002A4B42">
        <w:rPr>
          <w:rFonts w:ascii="Arial" w:hAnsi="Arial" w:cs="Arial"/>
          <w:color w:val="000000"/>
          <w:sz w:val="24"/>
          <w:szCs w:val="24"/>
        </w:rPr>
        <w:t>dne 27.6.2014</w:t>
      </w:r>
    </w:p>
    <w:p w:rsidR="006D1540" w:rsidRPr="001A6408" w:rsidRDefault="009308F3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 xml:space="preserve">10/ </w:t>
      </w:r>
      <w:r w:rsidR="00067151">
        <w:rPr>
          <w:rFonts w:ascii="Arial" w:hAnsi="Arial" w:cs="Arial"/>
          <w:b/>
          <w:bCs/>
          <w:color w:val="000000"/>
          <w:sz w:val="24"/>
          <w:szCs w:val="24"/>
        </w:rPr>
        <w:t>Pojištění</w:t>
      </w:r>
      <w:r w:rsidR="002F7065">
        <w:rPr>
          <w:rFonts w:ascii="Arial" w:hAnsi="Arial" w:cs="Arial"/>
          <w:b/>
          <w:bCs/>
          <w:color w:val="000000"/>
          <w:sz w:val="24"/>
          <w:szCs w:val="24"/>
        </w:rPr>
        <w:t xml:space="preserve"> si </w:t>
      </w:r>
      <w:r w:rsidR="009308F3">
        <w:rPr>
          <w:rFonts w:ascii="Arial" w:hAnsi="Arial" w:cs="Arial"/>
          <w:b/>
          <w:bCs/>
          <w:color w:val="000000"/>
          <w:sz w:val="24"/>
          <w:szCs w:val="24"/>
        </w:rPr>
        <w:t xml:space="preserve">hráči </w:t>
      </w:r>
      <w:r w:rsidR="002F7065">
        <w:rPr>
          <w:rFonts w:ascii="Arial" w:hAnsi="Arial" w:cs="Arial"/>
          <w:b/>
          <w:bCs/>
          <w:color w:val="000000"/>
          <w:sz w:val="24"/>
          <w:szCs w:val="24"/>
        </w:rPr>
        <w:t>zajišťují sami.</w:t>
      </w:r>
    </w:p>
    <w:p w:rsidR="002F7065" w:rsidRPr="001A6408" w:rsidRDefault="002F706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11/ Ceny</w:t>
      </w:r>
    </w:p>
    <w:p w:rsidR="006D1540" w:rsidRDefault="002A4B42" w:rsidP="002A4B42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místo - </w:t>
      </w:r>
      <w:r w:rsidR="006D1540" w:rsidRPr="002A4B42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P</w:t>
      </w:r>
      <w:r w:rsidR="006D1540" w:rsidRPr="002A4B42">
        <w:rPr>
          <w:rFonts w:ascii="Arial" w:hAnsi="Arial" w:cs="Arial"/>
          <w:color w:val="000000"/>
          <w:sz w:val="24"/>
          <w:szCs w:val="24"/>
        </w:rPr>
        <w:t>ohár</w:t>
      </w:r>
      <w:r w:rsidRPr="002A4B42">
        <w:rPr>
          <w:rFonts w:ascii="Arial" w:hAnsi="Arial" w:cs="Arial"/>
          <w:color w:val="000000"/>
          <w:sz w:val="24"/>
          <w:szCs w:val="24"/>
        </w:rPr>
        <w:t xml:space="preserve"> </w:t>
      </w:r>
      <w:r w:rsidR="009B5527">
        <w:rPr>
          <w:rFonts w:ascii="Arial" w:hAnsi="Arial" w:cs="Arial"/>
          <w:color w:val="000000"/>
          <w:sz w:val="24"/>
          <w:szCs w:val="24"/>
        </w:rPr>
        <w:t>starostky Velkých Bílovic</w:t>
      </w:r>
    </w:p>
    <w:p w:rsidR="002A4B42" w:rsidRDefault="002A4B42" w:rsidP="002A4B42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místo - </w:t>
      </w:r>
      <w:r w:rsidRPr="002A4B42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P</w:t>
      </w:r>
      <w:r w:rsidRPr="002A4B42">
        <w:rPr>
          <w:rFonts w:ascii="Arial" w:hAnsi="Arial" w:cs="Arial"/>
          <w:color w:val="000000"/>
          <w:sz w:val="24"/>
          <w:szCs w:val="24"/>
        </w:rPr>
        <w:t xml:space="preserve">ohár </w:t>
      </w:r>
      <w:r>
        <w:rPr>
          <w:rFonts w:ascii="Arial" w:hAnsi="Arial" w:cs="Arial"/>
          <w:color w:val="000000"/>
          <w:sz w:val="24"/>
          <w:szCs w:val="24"/>
        </w:rPr>
        <w:t>prezidenta Asociace hotelů a restaurací České republiky</w:t>
      </w:r>
    </w:p>
    <w:p w:rsidR="002A4B42" w:rsidRDefault="002A4B42" w:rsidP="002A4B42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místo - </w:t>
      </w:r>
      <w:r w:rsidRPr="002A4B42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P</w:t>
      </w:r>
      <w:r w:rsidRPr="002A4B42">
        <w:rPr>
          <w:rFonts w:ascii="Arial" w:hAnsi="Arial" w:cs="Arial"/>
          <w:color w:val="000000"/>
          <w:sz w:val="24"/>
          <w:szCs w:val="24"/>
        </w:rPr>
        <w:t xml:space="preserve">ohár </w:t>
      </w:r>
      <w:r>
        <w:rPr>
          <w:rFonts w:ascii="Arial" w:hAnsi="Arial" w:cs="Arial"/>
          <w:color w:val="000000"/>
          <w:sz w:val="24"/>
          <w:szCs w:val="24"/>
        </w:rPr>
        <w:t xml:space="preserve">prezidenta Asociace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sommelierů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České republiky</w:t>
      </w:r>
    </w:p>
    <w:p w:rsidR="002A4B42" w:rsidRPr="002A4B42" w:rsidRDefault="002A4B42" w:rsidP="002A4B4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2F7065" w:rsidRDefault="002A4B42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Dále obdrží 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>věcné ceny</w:t>
      </w:r>
      <w:r>
        <w:rPr>
          <w:rFonts w:ascii="Arial" w:hAnsi="Arial" w:cs="Arial"/>
          <w:color w:val="000000"/>
          <w:sz w:val="24"/>
          <w:szCs w:val="24"/>
        </w:rPr>
        <w:t xml:space="preserve"> od sponzorských firem turnaje</w:t>
      </w:r>
      <w:r w:rsidR="006D1540" w:rsidRPr="001A6408">
        <w:rPr>
          <w:rFonts w:ascii="Arial" w:hAnsi="Arial" w:cs="Arial"/>
          <w:color w:val="000000"/>
          <w:sz w:val="24"/>
          <w:szCs w:val="24"/>
        </w:rPr>
        <w:t xml:space="preserve">. </w:t>
      </w:r>
    </w:p>
    <w:p w:rsidR="002F7065" w:rsidRDefault="002F706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Pr="001A6408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12/ Přihlášky</w:t>
      </w:r>
    </w:p>
    <w:p w:rsidR="00C74015" w:rsidRDefault="006D1540" w:rsidP="002A4B4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Zájemci se mohou přihlašovat na e-</w:t>
      </w:r>
      <w:proofErr w:type="spellStart"/>
      <w:r w:rsidRPr="001A6408">
        <w:rPr>
          <w:rFonts w:ascii="Arial" w:hAnsi="Arial" w:cs="Arial"/>
          <w:color w:val="000000"/>
          <w:sz w:val="24"/>
          <w:szCs w:val="24"/>
        </w:rPr>
        <w:t>mailové</w:t>
      </w:r>
      <w:proofErr w:type="spellEnd"/>
      <w:r w:rsidRPr="001A6408">
        <w:rPr>
          <w:rFonts w:ascii="Arial" w:hAnsi="Arial" w:cs="Arial"/>
          <w:color w:val="000000"/>
          <w:sz w:val="24"/>
          <w:szCs w:val="24"/>
        </w:rPr>
        <w:t xml:space="preserve"> adrese </w:t>
      </w:r>
      <w:r w:rsidR="002F7065">
        <w:rPr>
          <w:rFonts w:ascii="Arial" w:hAnsi="Arial" w:cs="Arial"/>
          <w:color w:val="0000FF"/>
          <w:sz w:val="24"/>
          <w:szCs w:val="24"/>
        </w:rPr>
        <w:t>info@mika.cz</w:t>
      </w:r>
      <w:r w:rsidRPr="001A6408">
        <w:rPr>
          <w:rFonts w:ascii="Arial" w:hAnsi="Arial" w:cs="Arial"/>
          <w:color w:val="0000FF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nejpozději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Pr="001A6408">
        <w:rPr>
          <w:rFonts w:ascii="Arial" w:hAnsi="Arial" w:cs="Arial"/>
          <w:color w:val="000000"/>
          <w:sz w:val="24"/>
          <w:szCs w:val="24"/>
        </w:rPr>
        <w:t xml:space="preserve"> do </w:t>
      </w:r>
      <w:r w:rsidR="002A4B42" w:rsidRPr="002A4B42">
        <w:rPr>
          <w:rFonts w:ascii="Arial" w:hAnsi="Arial" w:cs="Arial"/>
          <w:b/>
          <w:color w:val="FF0000"/>
          <w:sz w:val="24"/>
          <w:szCs w:val="24"/>
        </w:rPr>
        <w:t>1</w:t>
      </w:r>
      <w:r w:rsidR="000B19DC">
        <w:rPr>
          <w:rFonts w:ascii="Arial" w:hAnsi="Arial" w:cs="Arial"/>
          <w:b/>
          <w:color w:val="FF0000"/>
          <w:sz w:val="24"/>
          <w:szCs w:val="24"/>
        </w:rPr>
        <w:t>0</w:t>
      </w:r>
      <w:r w:rsidRPr="002A4B42">
        <w:rPr>
          <w:rFonts w:ascii="Arial" w:hAnsi="Arial" w:cs="Arial"/>
          <w:b/>
          <w:color w:val="FF0000"/>
          <w:sz w:val="24"/>
          <w:szCs w:val="24"/>
        </w:rPr>
        <w:t>.</w:t>
      </w:r>
      <w:r w:rsidR="002A4B42" w:rsidRPr="002A4B42">
        <w:rPr>
          <w:rFonts w:ascii="Arial" w:hAnsi="Arial" w:cs="Arial"/>
          <w:b/>
          <w:color w:val="FF0000"/>
          <w:sz w:val="24"/>
          <w:szCs w:val="24"/>
        </w:rPr>
        <w:t>6</w:t>
      </w:r>
      <w:r w:rsidRPr="002A4B42">
        <w:rPr>
          <w:rFonts w:ascii="Arial" w:hAnsi="Arial" w:cs="Arial"/>
          <w:b/>
          <w:color w:val="FF0000"/>
          <w:sz w:val="24"/>
          <w:szCs w:val="24"/>
        </w:rPr>
        <w:t>.20</w:t>
      </w:r>
      <w:r w:rsidR="002A4B42" w:rsidRPr="002A4B42">
        <w:rPr>
          <w:rFonts w:ascii="Arial" w:hAnsi="Arial" w:cs="Arial"/>
          <w:b/>
          <w:color w:val="FF0000"/>
          <w:sz w:val="24"/>
          <w:szCs w:val="24"/>
        </w:rPr>
        <w:t xml:space="preserve">14 </w:t>
      </w:r>
      <w:r w:rsidRPr="002A4B42">
        <w:rPr>
          <w:rFonts w:ascii="Arial" w:hAnsi="Arial" w:cs="Arial"/>
          <w:b/>
          <w:color w:val="FF0000"/>
          <w:sz w:val="24"/>
          <w:szCs w:val="24"/>
        </w:rPr>
        <w:t xml:space="preserve">do </w:t>
      </w:r>
      <w:r w:rsidR="002A4B42" w:rsidRPr="002A4B42">
        <w:rPr>
          <w:rFonts w:ascii="Arial" w:hAnsi="Arial" w:cs="Arial"/>
          <w:b/>
          <w:color w:val="FF0000"/>
          <w:sz w:val="24"/>
          <w:szCs w:val="24"/>
        </w:rPr>
        <w:t>24,00</w:t>
      </w:r>
      <w:r w:rsidRPr="002A4B42">
        <w:rPr>
          <w:rFonts w:ascii="Arial" w:hAnsi="Arial" w:cs="Arial"/>
          <w:b/>
          <w:color w:val="FF0000"/>
          <w:sz w:val="24"/>
          <w:szCs w:val="24"/>
        </w:rPr>
        <w:t xml:space="preserve"> hodin</w:t>
      </w:r>
      <w:r w:rsidRPr="001A6408">
        <w:rPr>
          <w:rFonts w:ascii="Arial" w:hAnsi="Arial" w:cs="Arial"/>
          <w:color w:val="000000"/>
          <w:sz w:val="24"/>
          <w:szCs w:val="24"/>
        </w:rPr>
        <w:t>.</w:t>
      </w:r>
      <w:r w:rsidR="00C74015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6D1540" w:rsidRPr="00C74015" w:rsidRDefault="00C74015" w:rsidP="002A4B4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C74015">
        <w:rPr>
          <w:rFonts w:ascii="Arial" w:hAnsi="Arial" w:cs="Arial"/>
          <w:b/>
          <w:color w:val="000000"/>
          <w:sz w:val="24"/>
          <w:szCs w:val="24"/>
        </w:rPr>
        <w:t xml:space="preserve">Vzhledem k tomu, že turnaj je plánován </w:t>
      </w:r>
      <w:r w:rsidR="00935F6D">
        <w:rPr>
          <w:rFonts w:ascii="Arial" w:hAnsi="Arial" w:cs="Arial"/>
          <w:b/>
          <w:color w:val="000000"/>
          <w:sz w:val="24"/>
          <w:szCs w:val="24"/>
        </w:rPr>
        <w:t xml:space="preserve">maximálně </w:t>
      </w:r>
      <w:r w:rsidRPr="00C74015">
        <w:rPr>
          <w:rFonts w:ascii="Arial" w:hAnsi="Arial" w:cs="Arial"/>
          <w:b/>
          <w:color w:val="000000"/>
          <w:sz w:val="24"/>
          <w:szCs w:val="24"/>
        </w:rPr>
        <w:t xml:space="preserve">pro 36 </w:t>
      </w:r>
      <w:r>
        <w:rPr>
          <w:rFonts w:ascii="Arial" w:hAnsi="Arial" w:cs="Arial"/>
          <w:b/>
          <w:color w:val="000000"/>
          <w:sz w:val="24"/>
          <w:szCs w:val="24"/>
        </w:rPr>
        <w:t>m</w:t>
      </w:r>
      <w:r w:rsidRPr="00C74015">
        <w:rPr>
          <w:rFonts w:ascii="Arial" w:hAnsi="Arial" w:cs="Arial"/>
          <w:b/>
          <w:color w:val="000000"/>
          <w:sz w:val="24"/>
          <w:szCs w:val="24"/>
        </w:rPr>
        <w:t>užstev</w:t>
      </w:r>
      <w:r w:rsidR="008E65CD">
        <w:rPr>
          <w:rFonts w:ascii="Arial" w:hAnsi="Arial" w:cs="Arial"/>
          <w:b/>
          <w:color w:val="000000"/>
          <w:sz w:val="24"/>
          <w:szCs w:val="24"/>
        </w:rPr>
        <w:t>,</w:t>
      </w:r>
      <w:r w:rsidRPr="00C74015">
        <w:rPr>
          <w:rFonts w:ascii="Arial" w:hAnsi="Arial" w:cs="Arial"/>
          <w:b/>
          <w:color w:val="000000"/>
          <w:sz w:val="24"/>
          <w:szCs w:val="24"/>
        </w:rPr>
        <w:t xml:space="preserve"> budou přijaty </w:t>
      </w:r>
      <w:r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C74015">
        <w:rPr>
          <w:rFonts w:ascii="Arial" w:hAnsi="Arial" w:cs="Arial"/>
          <w:b/>
          <w:color w:val="000000"/>
          <w:sz w:val="24"/>
          <w:szCs w:val="24"/>
        </w:rPr>
        <w:t xml:space="preserve">a </w:t>
      </w:r>
      <w:r w:rsidR="007843BA" w:rsidRPr="00C74015">
        <w:rPr>
          <w:rFonts w:ascii="Arial" w:hAnsi="Arial" w:cs="Arial"/>
          <w:b/>
          <w:color w:val="000000"/>
          <w:sz w:val="24"/>
          <w:szCs w:val="24"/>
        </w:rPr>
        <w:t>potvrzeny</w:t>
      </w:r>
      <w:r w:rsidR="007843BA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hAnsi="Arial" w:cs="Arial"/>
          <w:b/>
          <w:color w:val="000000"/>
          <w:sz w:val="24"/>
          <w:szCs w:val="24"/>
        </w:rPr>
        <w:t xml:space="preserve">přihlášky podle pořadí </w:t>
      </w:r>
      <w:r w:rsidR="008E65CD">
        <w:rPr>
          <w:rFonts w:ascii="Arial" w:hAnsi="Arial" w:cs="Arial"/>
          <w:b/>
          <w:color w:val="000000"/>
          <w:sz w:val="24"/>
          <w:szCs w:val="24"/>
        </w:rPr>
        <w:t>zaslání</w:t>
      </w:r>
      <w:r>
        <w:rPr>
          <w:rFonts w:ascii="Arial" w:hAnsi="Arial" w:cs="Arial"/>
          <w:b/>
          <w:color w:val="000000"/>
          <w:sz w:val="24"/>
          <w:szCs w:val="24"/>
        </w:rPr>
        <w:t>.</w:t>
      </w:r>
    </w:p>
    <w:p w:rsidR="002A4B42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 xml:space="preserve">Pro dobrou komunikaci je nutné na přihlášce uvést své telefonní číslo 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a e-</w:t>
      </w:r>
      <w:proofErr w:type="spellStart"/>
      <w:r w:rsidRPr="001A6408">
        <w:rPr>
          <w:rFonts w:ascii="Arial" w:hAnsi="Arial" w:cs="Arial"/>
          <w:color w:val="000000"/>
          <w:sz w:val="24"/>
          <w:szCs w:val="24"/>
        </w:rPr>
        <w:t>mailovou</w:t>
      </w:r>
      <w:proofErr w:type="spellEnd"/>
      <w:r w:rsidR="002A4B42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adresu.</w:t>
      </w:r>
    </w:p>
    <w:p w:rsidR="002A4B42" w:rsidRPr="001A6408" w:rsidRDefault="002A4B42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08">
        <w:rPr>
          <w:rFonts w:ascii="Arial" w:hAnsi="Arial" w:cs="Arial"/>
          <w:b/>
          <w:bCs/>
          <w:color w:val="000000"/>
          <w:sz w:val="24"/>
          <w:szCs w:val="24"/>
        </w:rPr>
        <w:t>13/ Závěrečná ustanovení</w:t>
      </w:r>
      <w:r w:rsidR="00C74015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C74015" w:rsidRPr="00C74015" w:rsidRDefault="00C7401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/>
          <w:sz w:val="24"/>
          <w:szCs w:val="24"/>
        </w:rPr>
      </w:pPr>
      <w:r w:rsidRPr="00C74015">
        <w:rPr>
          <w:rFonts w:ascii="Arial" w:hAnsi="Arial" w:cs="Arial"/>
          <w:bCs/>
          <w:color w:val="000000"/>
          <w:sz w:val="24"/>
          <w:szCs w:val="24"/>
        </w:rPr>
        <w:t>Podrobný program akce obdrží každé přihlášené mužstvo.</w:t>
      </w:r>
    </w:p>
    <w:p w:rsidR="006D1540" w:rsidRDefault="006D1540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Veškeré protesty a připomínky přijímá vedení turnaje. Pouze vedení turnaje může s</w:t>
      </w:r>
      <w:r w:rsidR="002A4B42">
        <w:rPr>
          <w:rFonts w:ascii="Arial" w:hAnsi="Arial" w:cs="Arial"/>
          <w:color w:val="000000"/>
          <w:sz w:val="24"/>
          <w:szCs w:val="24"/>
        </w:rPr>
        <w:t> </w:t>
      </w:r>
      <w:r w:rsidRPr="001A6408">
        <w:rPr>
          <w:rFonts w:ascii="Arial" w:hAnsi="Arial" w:cs="Arial"/>
          <w:color w:val="000000"/>
          <w:sz w:val="24"/>
          <w:szCs w:val="24"/>
        </w:rPr>
        <w:t>konečnou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platností rozhodnout o vyřešení sporu. Direktoriát turnaje si v nutných případech vyhrazuje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právo provést změny v pravidlech tohoto turnaje. Se změnami pak vedení turnaje musí</w:t>
      </w:r>
      <w:r w:rsidR="002A4B42">
        <w:rPr>
          <w:rFonts w:ascii="Arial" w:hAnsi="Arial" w:cs="Arial"/>
          <w:color w:val="000000"/>
          <w:sz w:val="24"/>
          <w:szCs w:val="24"/>
        </w:rPr>
        <w:t xml:space="preserve"> </w:t>
      </w:r>
      <w:r w:rsidRPr="001A6408">
        <w:rPr>
          <w:rFonts w:ascii="Arial" w:hAnsi="Arial" w:cs="Arial"/>
          <w:color w:val="000000"/>
          <w:sz w:val="24"/>
          <w:szCs w:val="24"/>
        </w:rPr>
        <w:t>seznámit všechny účastníky vhodnou formou.</w:t>
      </w:r>
    </w:p>
    <w:p w:rsidR="002067EE" w:rsidRDefault="002067EE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C74015" w:rsidRDefault="00C74015" w:rsidP="006D154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C74015" w:rsidRDefault="00C74015" w:rsidP="00C74015">
      <w:pPr>
        <w:jc w:val="center"/>
        <w:rPr>
          <w:rFonts w:ascii="Arial" w:hAnsi="Arial" w:cs="Arial"/>
          <w:color w:val="000000"/>
          <w:sz w:val="24"/>
          <w:szCs w:val="24"/>
        </w:rPr>
      </w:pPr>
      <w:r w:rsidRPr="001A6408">
        <w:rPr>
          <w:rFonts w:ascii="Arial" w:hAnsi="Arial" w:cs="Arial"/>
          <w:color w:val="000000"/>
          <w:sz w:val="24"/>
          <w:szCs w:val="24"/>
        </w:rPr>
        <w:t>Těšíme se na Vaši účast.</w:t>
      </w:r>
    </w:p>
    <w:p w:rsidR="008E65CD" w:rsidRDefault="008E65CD" w:rsidP="00C74015">
      <w:pPr>
        <w:jc w:val="center"/>
        <w:rPr>
          <w:rFonts w:ascii="Arial" w:hAnsi="Arial" w:cs="Arial"/>
          <w:color w:val="000000"/>
          <w:sz w:val="24"/>
          <w:szCs w:val="24"/>
        </w:rPr>
      </w:pPr>
    </w:p>
    <w:p w:rsidR="008E65CD" w:rsidRDefault="00473710" w:rsidP="008E65CD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2022475</wp:posOffset>
            </wp:positionH>
            <wp:positionV relativeFrom="paragraph">
              <wp:posOffset>215900</wp:posOffset>
            </wp:positionV>
            <wp:extent cx="2682240" cy="533400"/>
            <wp:effectExtent l="19050" t="0" r="3810" b="0"/>
            <wp:wrapTight wrapText="bothSides">
              <wp:wrapPolygon edited="0">
                <wp:start x="-153" y="0"/>
                <wp:lineTo x="-153" y="20829"/>
                <wp:lineTo x="21631" y="20829"/>
                <wp:lineTo x="21631" y="0"/>
                <wp:lineTo x="-153" y="0"/>
              </wp:wrapPolygon>
            </wp:wrapTight>
            <wp:docPr id="5" name="obrázek 7" descr="C:\Users\Karbula\AppData\Local\Microsoft\Windows\Temporary Internet Files\Content.IE5\C1Q1A932\ahr_aj_c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arbula\AppData\Local\Microsoft\Windows\Temporary Internet Files\Content.IE5\C1Q1A932\ahr_aj_cz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5131435</wp:posOffset>
            </wp:positionH>
            <wp:positionV relativeFrom="paragraph">
              <wp:posOffset>139700</wp:posOffset>
            </wp:positionV>
            <wp:extent cx="1184910" cy="533400"/>
            <wp:effectExtent l="19050" t="0" r="0" b="0"/>
            <wp:wrapTight wrapText="bothSides">
              <wp:wrapPolygon edited="0">
                <wp:start x="-347" y="0"/>
                <wp:lineTo x="-347" y="20829"/>
                <wp:lineTo x="21531" y="20829"/>
                <wp:lineTo x="21531" y="0"/>
                <wp:lineTo x="-347" y="0"/>
              </wp:wrapPolygon>
            </wp:wrapTight>
            <wp:docPr id="4" name="obrázek 1" descr="C:\Users\Karbula\AppData\Local\Microsoft\Windows\Temporary Internet Files\Content.Outlook\5FWPW2OO\emblem_nasirku_300dp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bula\AppData\Local\Microsoft\Windows\Temporary Internet Files\Content.Outlook\5FWPW2OO\emblem_nasirku_300dpi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91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E65CD"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1024255</wp:posOffset>
            </wp:positionH>
            <wp:positionV relativeFrom="paragraph">
              <wp:posOffset>46355</wp:posOffset>
            </wp:positionV>
            <wp:extent cx="895350" cy="807720"/>
            <wp:effectExtent l="19050" t="0" r="0" b="0"/>
            <wp:wrapTight wrapText="bothSides">
              <wp:wrapPolygon edited="0">
                <wp:start x="-460" y="0"/>
                <wp:lineTo x="-460" y="20887"/>
                <wp:lineTo x="21600" y="20887"/>
                <wp:lineTo x="21600" y="0"/>
                <wp:lineTo x="-460" y="0"/>
              </wp:wrapPolygon>
            </wp:wrapTight>
            <wp:docPr id="6" name="obrázek 1" descr="Velkobílovičtí vinaři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elkobílovičtí vinaři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E65CD" w:rsidRPr="008E65CD"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231775</wp:posOffset>
            </wp:positionH>
            <wp:positionV relativeFrom="paragraph">
              <wp:posOffset>252095</wp:posOffset>
            </wp:positionV>
            <wp:extent cx="461010" cy="419100"/>
            <wp:effectExtent l="19050" t="0" r="0" b="0"/>
            <wp:wrapNone/>
            <wp:docPr id="8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E65CD" w:rsidSect="008E65CD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9455C"/>
    <w:multiLevelType w:val="hybridMultilevel"/>
    <w:tmpl w:val="520C0C52"/>
    <w:lvl w:ilvl="0" w:tplc="857099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FC672A"/>
    <w:multiLevelType w:val="hybridMultilevel"/>
    <w:tmpl w:val="982094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D1540"/>
    <w:rsid w:val="00003D89"/>
    <w:rsid w:val="00067151"/>
    <w:rsid w:val="000B19DC"/>
    <w:rsid w:val="0018499B"/>
    <w:rsid w:val="001A6408"/>
    <w:rsid w:val="002067EE"/>
    <w:rsid w:val="002A186B"/>
    <w:rsid w:val="002A4B42"/>
    <w:rsid w:val="002A5FB2"/>
    <w:rsid w:val="002B1C51"/>
    <w:rsid w:val="002B7B29"/>
    <w:rsid w:val="002E4CCD"/>
    <w:rsid w:val="002F7065"/>
    <w:rsid w:val="00310615"/>
    <w:rsid w:val="00327C1D"/>
    <w:rsid w:val="0035275F"/>
    <w:rsid w:val="003E1C52"/>
    <w:rsid w:val="0042128F"/>
    <w:rsid w:val="00473710"/>
    <w:rsid w:val="004A011C"/>
    <w:rsid w:val="00530DBD"/>
    <w:rsid w:val="00582617"/>
    <w:rsid w:val="006D1540"/>
    <w:rsid w:val="0076629D"/>
    <w:rsid w:val="007843BA"/>
    <w:rsid w:val="00805192"/>
    <w:rsid w:val="0088359C"/>
    <w:rsid w:val="008E65CD"/>
    <w:rsid w:val="009308F3"/>
    <w:rsid w:val="00935F6D"/>
    <w:rsid w:val="009B5527"/>
    <w:rsid w:val="00BA7B95"/>
    <w:rsid w:val="00C463D7"/>
    <w:rsid w:val="00C60148"/>
    <w:rsid w:val="00C74015"/>
    <w:rsid w:val="00CC5719"/>
    <w:rsid w:val="00D20E09"/>
    <w:rsid w:val="00D901C1"/>
    <w:rsid w:val="00DE0798"/>
    <w:rsid w:val="00F3287C"/>
    <w:rsid w:val="00F53513"/>
    <w:rsid w:val="00F65634"/>
    <w:rsid w:val="00F67A6D"/>
    <w:rsid w:val="00F70F40"/>
    <w:rsid w:val="00F82168"/>
    <w:rsid w:val="00F84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67A6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vraznn">
    <w:name w:val="Emphasis"/>
    <w:basedOn w:val="Standardnpsmoodstavce"/>
    <w:uiPriority w:val="20"/>
    <w:qFormat/>
    <w:rsid w:val="001A6408"/>
    <w:rPr>
      <w:i/>
      <w:iCs/>
    </w:rPr>
  </w:style>
  <w:style w:type="paragraph" w:styleId="Odstavecseseznamem">
    <w:name w:val="List Paragraph"/>
    <w:basedOn w:val="Normln"/>
    <w:uiPriority w:val="34"/>
    <w:qFormat/>
    <w:rsid w:val="002B7B29"/>
    <w:pPr>
      <w:ind w:left="720"/>
      <w:contextualSpacing/>
    </w:pPr>
  </w:style>
  <w:style w:type="character" w:customStyle="1" w:styleId="shorttext">
    <w:name w:val="short_text"/>
    <w:basedOn w:val="Standardnpsmoodstavce"/>
    <w:rsid w:val="00D901C1"/>
  </w:style>
  <w:style w:type="character" w:customStyle="1" w:styleId="hps">
    <w:name w:val="hps"/>
    <w:basedOn w:val="Standardnpsmoodstavce"/>
    <w:rsid w:val="00D901C1"/>
  </w:style>
  <w:style w:type="character" w:customStyle="1" w:styleId="pp-headline-item">
    <w:name w:val="pp-headline-item"/>
    <w:basedOn w:val="Standardnpsmoodstavce"/>
    <w:rsid w:val="0035275F"/>
  </w:style>
  <w:style w:type="paragraph" w:styleId="Textbubliny">
    <w:name w:val="Balloon Text"/>
    <w:basedOn w:val="Normln"/>
    <w:link w:val="TextbublinyChar"/>
    <w:uiPriority w:val="99"/>
    <w:semiHidden/>
    <w:unhideWhenUsed/>
    <w:rsid w:val="00C74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4015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9B552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28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1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01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9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563907">
                      <w:marLeft w:val="0"/>
                      <w:marRight w:val="0"/>
                      <w:marTop w:val="48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077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6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55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63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011518">
                      <w:marLeft w:val="0"/>
                      <w:marRight w:val="0"/>
                      <w:marTop w:val="48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682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81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615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840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017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17336">
                              <w:marLeft w:val="12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0742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795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3988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63466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8774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76959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4583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6453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lkebilovice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2093</TotalTime>
  <Pages>2</Pages>
  <Words>534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34</cp:revision>
  <dcterms:created xsi:type="dcterms:W3CDTF">2014-04-30T07:36:00Z</dcterms:created>
  <dcterms:modified xsi:type="dcterms:W3CDTF">2014-05-12T07:38:00Z</dcterms:modified>
</cp:coreProperties>
</file>