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F0" w:rsidRDefault="00A718F0" w:rsidP="005446F3"/>
    <w:p w:rsidR="00204522" w:rsidRDefault="0032593B" w:rsidP="003E2F33">
      <w:r>
        <w:t xml:space="preserve">TISKOVÁ ZPRÁVA </w:t>
      </w:r>
    </w:p>
    <w:p w:rsidR="003E2F33" w:rsidRDefault="003E2F33" w:rsidP="003E2F33">
      <w:r>
        <w:t xml:space="preserve">Znojmo, 10. 8. 2015 </w:t>
      </w:r>
    </w:p>
    <w:p w:rsidR="003E2F33" w:rsidRPr="003E2F33" w:rsidRDefault="003E2F33" w:rsidP="003E2F33">
      <w:pPr>
        <w:pStyle w:val="Nadpis2"/>
        <w:rPr>
          <w:rFonts w:asciiTheme="minorHAnsi" w:hAnsiTheme="minorHAnsi"/>
          <w:sz w:val="28"/>
          <w:szCs w:val="28"/>
        </w:rPr>
      </w:pPr>
      <w:r w:rsidRPr="003E2F33">
        <w:rPr>
          <w:rFonts w:asciiTheme="minorHAnsi" w:hAnsiTheme="minorHAnsi"/>
          <w:sz w:val="28"/>
          <w:szCs w:val="28"/>
        </w:rPr>
        <w:t>Ve Znojmě se o vinobraní vrátíte do středověku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3E2F33">
        <w:rPr>
          <w:rFonts w:asciiTheme="minorHAnsi" w:hAnsiTheme="minorHAnsi"/>
          <w:b/>
          <w:sz w:val="22"/>
          <w:szCs w:val="22"/>
        </w:rPr>
        <w:t>Víno, víno, vinobraní – zpívá se v jedné známé písničce. Znojemské vinobraní však kromě kvalitního burčáku a výborného vína zdejších vinařů nabízí mnohem víc. Největší</w:t>
      </w:r>
      <w:r>
        <w:rPr>
          <w:rFonts w:asciiTheme="minorHAnsi" w:hAnsiTheme="minorHAnsi"/>
          <w:b/>
          <w:sz w:val="22"/>
          <w:szCs w:val="22"/>
        </w:rPr>
        <w:t xml:space="preserve"> svátek vína u nás, na </w:t>
      </w:r>
      <w:proofErr w:type="gramStart"/>
      <w:r>
        <w:rPr>
          <w:rFonts w:asciiTheme="minorHAnsi" w:hAnsiTheme="minorHAnsi"/>
          <w:b/>
          <w:sz w:val="22"/>
          <w:szCs w:val="22"/>
        </w:rPr>
        <w:t>který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se </w:t>
      </w:r>
      <w:r w:rsidRPr="003E2F33">
        <w:rPr>
          <w:rFonts w:asciiTheme="minorHAnsi" w:hAnsiTheme="minorHAnsi"/>
          <w:b/>
          <w:sz w:val="22"/>
          <w:szCs w:val="22"/>
        </w:rPr>
        <w:t>sjíždějí desetitisíce návštěvníků z celé republiky i ze zahraničí, je oproti jiným</w:t>
      </w:r>
      <w:r>
        <w:rPr>
          <w:rFonts w:asciiTheme="minorHAnsi" w:hAnsiTheme="minorHAnsi"/>
          <w:b/>
          <w:sz w:val="22"/>
          <w:szCs w:val="22"/>
        </w:rPr>
        <w:t xml:space="preserve"> vinobraním naprosto výjimečný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3E2F33">
        <w:rPr>
          <w:rFonts w:asciiTheme="minorHAnsi" w:hAnsiTheme="minorHAnsi"/>
          <w:sz w:val="22"/>
          <w:szCs w:val="22"/>
        </w:rPr>
        <w:t>„Znojemské vinobraní má velmi d</w:t>
      </w:r>
      <w:r>
        <w:rPr>
          <w:rFonts w:asciiTheme="minorHAnsi" w:hAnsiTheme="minorHAnsi"/>
          <w:sz w:val="22"/>
          <w:szCs w:val="22"/>
        </w:rPr>
        <w:t>obré renomé – a to nejen jedinečnou</w:t>
      </w:r>
      <w:r w:rsidRPr="003E2F33">
        <w:rPr>
          <w:rFonts w:asciiTheme="minorHAnsi" w:hAnsiTheme="minorHAnsi"/>
          <w:sz w:val="22"/>
          <w:szCs w:val="22"/>
        </w:rPr>
        <w:t xml:space="preserve"> kulisou</w:t>
      </w:r>
      <w:r>
        <w:rPr>
          <w:rFonts w:asciiTheme="minorHAnsi" w:hAnsiTheme="minorHAnsi"/>
          <w:sz w:val="22"/>
          <w:szCs w:val="22"/>
        </w:rPr>
        <w:t xml:space="preserve"> historického města, kdy se</w:t>
      </w:r>
      <w:r w:rsidRPr="003E2F33">
        <w:rPr>
          <w:rFonts w:asciiTheme="minorHAnsi" w:hAnsiTheme="minorHAnsi"/>
          <w:sz w:val="22"/>
          <w:szCs w:val="22"/>
        </w:rPr>
        <w:t xml:space="preserve"> krásné centrum</w:t>
      </w:r>
      <w:r>
        <w:rPr>
          <w:rFonts w:asciiTheme="minorHAnsi" w:hAnsiTheme="minorHAnsi"/>
          <w:sz w:val="22"/>
          <w:szCs w:val="22"/>
        </w:rPr>
        <w:t xml:space="preserve"> Znojma promění na středověké město</w:t>
      </w:r>
      <w:r w:rsidRPr="003E2F33">
        <w:rPr>
          <w:rFonts w:asciiTheme="minorHAnsi" w:hAnsiTheme="minorHAnsi"/>
          <w:sz w:val="22"/>
          <w:szCs w:val="22"/>
        </w:rPr>
        <w:t xml:space="preserve"> obehnané hradbami, které hlídají zbrojnoši.  Ale také proto, že si v pestrém programu najde opravdu každý </w:t>
      </w:r>
      <w:r>
        <w:rPr>
          <w:rFonts w:asciiTheme="minorHAnsi" w:hAnsiTheme="minorHAnsi"/>
          <w:sz w:val="22"/>
          <w:szCs w:val="22"/>
        </w:rPr>
        <w:t>‚</w:t>
      </w:r>
      <w:r w:rsidRPr="003E2F33">
        <w:rPr>
          <w:rFonts w:asciiTheme="minorHAnsi" w:hAnsiTheme="minorHAnsi"/>
          <w:sz w:val="22"/>
          <w:szCs w:val="22"/>
        </w:rPr>
        <w:t>to své</w:t>
      </w:r>
      <w:r>
        <w:rPr>
          <w:rFonts w:asciiTheme="minorHAnsi" w:hAnsiTheme="minorHAnsi"/>
          <w:sz w:val="22"/>
          <w:szCs w:val="22"/>
        </w:rPr>
        <w:t>‘</w:t>
      </w:r>
      <w:r w:rsidRPr="003E2F33">
        <w:rPr>
          <w:rFonts w:asciiTheme="minorHAnsi" w:hAnsiTheme="minorHAnsi"/>
          <w:sz w:val="22"/>
          <w:szCs w:val="22"/>
        </w:rPr>
        <w:t xml:space="preserve">. Nejsme jen přehlídka hudebních kapel, ale důraz klademe na historický program, jehož vrcholem je velkolepý historický průvod,“ přibližuje výjimečnost Znojemského historického vinobraní starosta Znojma Vlastimil </w:t>
      </w:r>
      <w:proofErr w:type="spellStart"/>
      <w:r w:rsidRPr="003E2F33">
        <w:rPr>
          <w:rFonts w:asciiTheme="minorHAnsi" w:hAnsiTheme="minorHAnsi"/>
          <w:sz w:val="22"/>
          <w:szCs w:val="22"/>
        </w:rPr>
        <w:t>Gabrhel</w:t>
      </w:r>
      <w:proofErr w:type="spellEnd"/>
      <w:r w:rsidRPr="003E2F33">
        <w:rPr>
          <w:rFonts w:asciiTheme="minorHAnsi" w:hAnsiTheme="minorHAnsi"/>
          <w:sz w:val="22"/>
          <w:szCs w:val="22"/>
        </w:rPr>
        <w:t>.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3E2F33">
        <w:rPr>
          <w:rFonts w:asciiTheme="minorHAnsi" w:hAnsiTheme="minorHAnsi"/>
          <w:sz w:val="22"/>
          <w:szCs w:val="22"/>
        </w:rPr>
        <w:t>a or</w:t>
      </w:r>
      <w:r>
        <w:rPr>
          <w:rFonts w:asciiTheme="minorHAnsi" w:hAnsiTheme="minorHAnsi"/>
          <w:sz w:val="22"/>
          <w:szCs w:val="22"/>
        </w:rPr>
        <w:t>ganizátory vinobraní ho doplňuje</w:t>
      </w:r>
      <w:r w:rsidRPr="003E2F33">
        <w:rPr>
          <w:rFonts w:asciiTheme="minorHAnsi" w:hAnsiTheme="minorHAnsi"/>
          <w:sz w:val="22"/>
          <w:szCs w:val="22"/>
        </w:rPr>
        <w:t xml:space="preserve"> František Ko</w:t>
      </w:r>
      <w:r>
        <w:rPr>
          <w:rFonts w:asciiTheme="minorHAnsi" w:hAnsiTheme="minorHAnsi"/>
          <w:sz w:val="22"/>
          <w:szCs w:val="22"/>
        </w:rPr>
        <w:t>udela, ředitel Znojemské Besedy:</w:t>
      </w:r>
      <w:r w:rsidRPr="003E2F33">
        <w:rPr>
          <w:rFonts w:asciiTheme="minorHAnsi" w:hAnsiTheme="minorHAnsi"/>
          <w:sz w:val="22"/>
          <w:szCs w:val="22"/>
        </w:rPr>
        <w:t xml:space="preserve"> „Nejvíce potěšíme </w:t>
      </w:r>
      <w:r>
        <w:rPr>
          <w:rFonts w:asciiTheme="minorHAnsi" w:hAnsiTheme="minorHAnsi"/>
          <w:sz w:val="22"/>
          <w:szCs w:val="22"/>
        </w:rPr>
        <w:t xml:space="preserve">právě </w:t>
      </w:r>
      <w:r>
        <w:rPr>
          <w:rFonts w:asciiTheme="minorHAnsi" w:hAnsiTheme="minorHAnsi"/>
          <w:b/>
          <w:sz w:val="22"/>
          <w:szCs w:val="22"/>
        </w:rPr>
        <w:t>příznivce historických představení</w:t>
      </w:r>
      <w:r w:rsidRPr="003E2F33">
        <w:rPr>
          <w:rFonts w:asciiTheme="minorHAnsi" w:hAnsiTheme="minorHAnsi"/>
          <w:sz w:val="22"/>
          <w:szCs w:val="22"/>
        </w:rPr>
        <w:t xml:space="preserve">, rytířských turnajů nebo rodiny s dětmi. Vždyť historický program probíhá na pěti </w:t>
      </w:r>
      <w:r>
        <w:rPr>
          <w:rFonts w:asciiTheme="minorHAnsi" w:hAnsiTheme="minorHAnsi"/>
          <w:sz w:val="22"/>
          <w:szCs w:val="22"/>
        </w:rPr>
        <w:t>z celkových deseti scén – včetně scény v h</w:t>
      </w:r>
      <w:r w:rsidRPr="003E2F33">
        <w:rPr>
          <w:rFonts w:asciiTheme="minorHAnsi" w:hAnsiTheme="minorHAnsi"/>
          <w:sz w:val="22"/>
          <w:szCs w:val="22"/>
        </w:rPr>
        <w:t>radebním příkopu, jež je určená d</w:t>
      </w:r>
      <w:r>
        <w:rPr>
          <w:rFonts w:asciiTheme="minorHAnsi" w:hAnsiTheme="minorHAnsi"/>
          <w:sz w:val="22"/>
          <w:szCs w:val="22"/>
        </w:rPr>
        <w:t>ětem.“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  <w:r w:rsidRPr="003E2F33">
        <w:rPr>
          <w:rFonts w:asciiTheme="minorHAnsi" w:hAnsiTheme="minorHAnsi"/>
          <w:color w:val="000000"/>
          <w:sz w:val="22"/>
          <w:szCs w:val="22"/>
        </w:rPr>
        <w:t xml:space="preserve">Základním pilířem historického programu Znojemského historického vinobraní je unikátní </w:t>
      </w:r>
      <w:r w:rsidRPr="003E2F33">
        <w:rPr>
          <w:rFonts w:asciiTheme="minorHAnsi" w:hAnsiTheme="minorHAnsi"/>
          <w:b/>
          <w:color w:val="000000"/>
          <w:sz w:val="22"/>
          <w:szCs w:val="22"/>
        </w:rPr>
        <w:t>historický průvod krále Jana Lucemburského</w:t>
      </w:r>
      <w:r w:rsidRPr="003E2F33">
        <w:rPr>
          <w:rFonts w:asciiTheme="minorHAnsi" w:hAnsiTheme="minorHAnsi"/>
          <w:color w:val="000000"/>
          <w:sz w:val="22"/>
          <w:szCs w:val="22"/>
        </w:rPr>
        <w:t>. Ústřední postavou průvodu nevídaného rozsahu je král Jan Lucemburský s chotí Eliškou Přemyslovnou a početnou družinou bubeníků, praporečníků, kejklířů, komediantů, pážat, dvorních dam i rytířů na koních. Kostýmovaný průvod více než 460 historických postav projde městskou</w:t>
      </w:r>
      <w:r>
        <w:rPr>
          <w:rFonts w:asciiTheme="minorHAnsi" w:hAnsiTheme="minorHAnsi"/>
          <w:color w:val="000000"/>
          <w:sz w:val="22"/>
          <w:szCs w:val="22"/>
        </w:rPr>
        <w:t xml:space="preserve"> památkovou rezervací dvakrát, pokaždé </w:t>
      </w:r>
      <w:r w:rsidRPr="003E2F33">
        <w:rPr>
          <w:rFonts w:asciiTheme="minorHAnsi" w:hAnsiTheme="minorHAnsi"/>
          <w:color w:val="000000"/>
          <w:sz w:val="22"/>
          <w:szCs w:val="22"/>
        </w:rPr>
        <w:t>v</w:t>
      </w:r>
      <w:r>
        <w:rPr>
          <w:rFonts w:asciiTheme="minorHAnsi" w:hAnsiTheme="minorHAnsi"/>
          <w:color w:val="000000"/>
          <w:sz w:val="22"/>
          <w:szCs w:val="22"/>
        </w:rPr>
        <w:t> </w:t>
      </w:r>
      <w:r w:rsidRPr="003E2F33">
        <w:rPr>
          <w:rFonts w:asciiTheme="minorHAnsi" w:hAnsiTheme="minorHAnsi"/>
          <w:color w:val="000000"/>
          <w:sz w:val="22"/>
          <w:szCs w:val="22"/>
        </w:rPr>
        <w:t>podobě</w:t>
      </w:r>
      <w:r>
        <w:rPr>
          <w:rFonts w:asciiTheme="minorHAnsi" w:hAnsiTheme="minorHAnsi"/>
          <w:color w:val="000000"/>
          <w:sz w:val="22"/>
          <w:szCs w:val="22"/>
        </w:rPr>
        <w:t xml:space="preserve"> velkolepé</w:t>
      </w:r>
      <w:r w:rsidRPr="003E2F33">
        <w:rPr>
          <w:rFonts w:asciiTheme="minorHAnsi" w:hAnsiTheme="minorHAnsi"/>
          <w:color w:val="000000"/>
          <w:sz w:val="22"/>
          <w:szCs w:val="22"/>
        </w:rPr>
        <w:t xml:space="preserve"> vý</w:t>
      </w:r>
      <w:r>
        <w:rPr>
          <w:rFonts w:asciiTheme="minorHAnsi" w:hAnsiTheme="minorHAnsi"/>
          <w:color w:val="000000"/>
          <w:sz w:val="22"/>
          <w:szCs w:val="22"/>
        </w:rPr>
        <w:t>pravné podívané na téma příjezdu a vítání</w:t>
      </w:r>
      <w:r w:rsidRPr="003E2F33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k</w:t>
      </w:r>
      <w:r w:rsidRPr="003E2F33">
        <w:rPr>
          <w:rFonts w:asciiTheme="minorHAnsi" w:hAnsiTheme="minorHAnsi"/>
          <w:color w:val="000000"/>
          <w:sz w:val="22"/>
          <w:szCs w:val="22"/>
        </w:rPr>
        <w:t xml:space="preserve">rále Jana Lucemburského, který navštívil Znojmo, aby zde oslavil úspěšná státnická jednání. 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  <w:r w:rsidRPr="003E2F33">
        <w:rPr>
          <w:rFonts w:asciiTheme="minorHAnsi" w:hAnsiTheme="minorHAnsi"/>
          <w:color w:val="000000"/>
          <w:sz w:val="22"/>
          <w:szCs w:val="22"/>
        </w:rPr>
        <w:t>V</w:t>
      </w:r>
      <w:r>
        <w:rPr>
          <w:rFonts w:asciiTheme="minorHAnsi" w:hAnsiTheme="minorHAnsi"/>
          <w:color w:val="000000"/>
          <w:sz w:val="22"/>
          <w:szCs w:val="22"/>
        </w:rPr>
        <w:t> </w:t>
      </w:r>
      <w:r w:rsidRPr="003E2F33">
        <w:rPr>
          <w:rFonts w:asciiTheme="minorHAnsi" w:hAnsiTheme="minorHAnsi"/>
          <w:color w:val="000000"/>
          <w:sz w:val="22"/>
          <w:szCs w:val="22"/>
        </w:rPr>
        <w:t>pátek</w:t>
      </w:r>
      <w:r>
        <w:rPr>
          <w:rFonts w:asciiTheme="minorHAnsi" w:hAnsiTheme="minorHAnsi"/>
          <w:color w:val="000000"/>
          <w:sz w:val="22"/>
          <w:szCs w:val="22"/>
        </w:rPr>
        <w:t xml:space="preserve"> večer </w:t>
      </w:r>
      <w:r w:rsidRPr="003E2F33">
        <w:rPr>
          <w:rFonts w:asciiTheme="minorHAnsi" w:hAnsiTheme="minorHAnsi"/>
          <w:color w:val="000000"/>
          <w:sz w:val="22"/>
          <w:szCs w:val="22"/>
        </w:rPr>
        <w:t>projde</w:t>
      </w:r>
      <w:r>
        <w:rPr>
          <w:rFonts w:asciiTheme="minorHAnsi" w:hAnsiTheme="minorHAnsi"/>
          <w:color w:val="000000"/>
          <w:sz w:val="22"/>
          <w:szCs w:val="22"/>
        </w:rPr>
        <w:t xml:space="preserve"> průvod městem</w:t>
      </w:r>
      <w:r w:rsidRPr="003E2F33">
        <w:rPr>
          <w:rFonts w:asciiTheme="minorHAnsi" w:hAnsiTheme="minorHAnsi"/>
          <w:color w:val="000000"/>
          <w:sz w:val="22"/>
          <w:szCs w:val="22"/>
        </w:rPr>
        <w:t xml:space="preserve"> za svitu pochodní a vyvrcholí ohňovou show na hlavní scéně v podání skupiny Pa-</w:t>
      </w:r>
      <w:proofErr w:type="spellStart"/>
      <w:r w:rsidRPr="003E2F33">
        <w:rPr>
          <w:rFonts w:asciiTheme="minorHAnsi" w:hAnsiTheme="minorHAnsi"/>
          <w:color w:val="000000"/>
          <w:sz w:val="22"/>
          <w:szCs w:val="22"/>
        </w:rPr>
        <w:t>li</w:t>
      </w:r>
      <w:proofErr w:type="spellEnd"/>
      <w:r w:rsidRPr="003E2F33">
        <w:rPr>
          <w:rFonts w:asciiTheme="minorHAnsi" w:hAnsiTheme="minorHAnsi"/>
          <w:color w:val="000000"/>
          <w:sz w:val="22"/>
          <w:szCs w:val="22"/>
        </w:rPr>
        <w:t>-</w:t>
      </w:r>
      <w:proofErr w:type="spellStart"/>
      <w:r w:rsidRPr="003E2F33">
        <w:rPr>
          <w:rFonts w:asciiTheme="minorHAnsi" w:hAnsiTheme="minorHAnsi"/>
          <w:color w:val="000000"/>
          <w:sz w:val="22"/>
          <w:szCs w:val="22"/>
        </w:rPr>
        <w:t>Tchi</w:t>
      </w:r>
      <w:proofErr w:type="spellEnd"/>
      <w:r w:rsidRPr="003E2F33">
        <w:rPr>
          <w:rFonts w:asciiTheme="minorHAnsi" w:hAnsiTheme="minorHAnsi"/>
          <w:color w:val="000000"/>
          <w:sz w:val="22"/>
          <w:szCs w:val="22"/>
        </w:rPr>
        <w:t xml:space="preserve">. Sobotní odpolední průvod </w:t>
      </w:r>
      <w:r>
        <w:rPr>
          <w:rFonts w:asciiTheme="minorHAnsi" w:hAnsiTheme="minorHAnsi"/>
          <w:color w:val="000000"/>
          <w:sz w:val="22"/>
          <w:szCs w:val="22"/>
        </w:rPr>
        <w:t>pro změnu vygraduje na hlavním pódiu</w:t>
      </w:r>
      <w:r w:rsidRPr="003E2F33">
        <w:rPr>
          <w:rFonts w:asciiTheme="minorHAnsi" w:hAnsiTheme="minorHAnsi"/>
          <w:color w:val="000000"/>
          <w:sz w:val="22"/>
          <w:szCs w:val="22"/>
        </w:rPr>
        <w:t xml:space="preserve"> historickou scénou, zobrazující předávání práv konšelům, trestání nepoctivých vinařů a odsouzenců máčením v kašně. 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  <w:r w:rsidRPr="003E2F33">
        <w:rPr>
          <w:rFonts w:asciiTheme="minorHAnsi" w:hAnsiTheme="minorHAnsi"/>
          <w:color w:val="000000"/>
          <w:sz w:val="22"/>
          <w:szCs w:val="22"/>
        </w:rPr>
        <w:t xml:space="preserve">Role krále se již potřetí ujme opět </w:t>
      </w:r>
      <w:r w:rsidRPr="003E2F33">
        <w:rPr>
          <w:rFonts w:asciiTheme="minorHAnsi" w:hAnsiTheme="minorHAnsi"/>
          <w:b/>
          <w:color w:val="000000"/>
          <w:sz w:val="22"/>
          <w:szCs w:val="22"/>
        </w:rPr>
        <w:t>znojemský rodák a herec Miroslav Hrabě</w:t>
      </w:r>
      <w:r w:rsidRPr="003E2F33">
        <w:rPr>
          <w:rFonts w:asciiTheme="minorHAnsi" w:hAnsiTheme="minorHAnsi"/>
          <w:color w:val="000000"/>
          <w:sz w:val="22"/>
          <w:szCs w:val="22"/>
        </w:rPr>
        <w:t>, známý především z rolí v televizních seriálech Ordinace v růžové zahradě, Gympl s ručením omezeným či z filmové pohádky Nejkrásnější hádanka. Královnou bude znojemská herečka Šárka Drozdová, která se v této roli představí už počtvrté. Královský pár bude vystupovat ve výpravných kostýmech, ušitých speciálně pro vinobraní. Kostým krále má hmotnost 11 kg, šaty pro královnu váží 7 kg.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  <w:r w:rsidRPr="003E2F33">
        <w:rPr>
          <w:rFonts w:asciiTheme="minorHAnsi" w:hAnsiTheme="minorHAnsi"/>
          <w:color w:val="000000"/>
          <w:sz w:val="22"/>
          <w:szCs w:val="22"/>
        </w:rPr>
        <w:t xml:space="preserve">Průvod krále Jana Lucemburského nebude jediným lákadlem pro milovníky výpravné historické zábavy. </w:t>
      </w:r>
      <w:r w:rsidRPr="003E2F33">
        <w:rPr>
          <w:rFonts w:asciiTheme="minorHAnsi" w:hAnsiTheme="minorHAnsi"/>
          <w:b/>
          <w:color w:val="000000"/>
          <w:sz w:val="22"/>
          <w:szCs w:val="22"/>
        </w:rPr>
        <w:t>Historický program</w:t>
      </w:r>
      <w:r w:rsidRPr="003E2F33">
        <w:rPr>
          <w:rFonts w:asciiTheme="minorHAnsi" w:hAnsiTheme="minorHAnsi"/>
          <w:color w:val="000000"/>
          <w:sz w:val="22"/>
          <w:szCs w:val="22"/>
        </w:rPr>
        <w:t xml:space="preserve"> bude probíhat celou dobu na </w:t>
      </w:r>
      <w:r w:rsidRPr="003E2F33">
        <w:rPr>
          <w:rFonts w:asciiTheme="minorHAnsi" w:hAnsiTheme="minorHAnsi"/>
          <w:b/>
          <w:color w:val="000000"/>
          <w:sz w:val="22"/>
          <w:szCs w:val="22"/>
        </w:rPr>
        <w:t>pěti scénách</w:t>
      </w:r>
      <w:r w:rsidRPr="003E2F33">
        <w:rPr>
          <w:rFonts w:asciiTheme="minorHAnsi" w:hAnsiTheme="minorHAnsi"/>
          <w:color w:val="000000"/>
          <w:sz w:val="22"/>
          <w:szCs w:val="22"/>
        </w:rPr>
        <w:t>, kde budou k vidění dobová tržiště, vojenská ležení, rytířské turnaje a vystoupení skupin historického šermu, kejklířů, fakírů, mistrů ohně, kouzelníků, tanečníků a středověkých komediantů. Dalšího rozšíření o nové kostýmované postavy se dočká loňská, nutno říci úspěšná, novinka – ulička chudiny v Malé Mikulášské, která návštěvníky vtáhne do atmosféry středověké chudinské čtvrti. Potkat tu můžete kata, věštkyni, žebráky, mnichy, pěvce, ale i lehké děvy, hazardní hráče, šarlatány nebo zloděje.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E2F33">
        <w:rPr>
          <w:rFonts w:asciiTheme="minorHAnsi" w:hAnsiTheme="minorHAnsi"/>
          <w:sz w:val="22"/>
          <w:szCs w:val="22"/>
        </w:rPr>
        <w:t xml:space="preserve">Famózní podívanou nabídne </w:t>
      </w:r>
      <w:r w:rsidRPr="003E2F33">
        <w:rPr>
          <w:rFonts w:asciiTheme="minorHAnsi" w:hAnsiTheme="minorHAnsi"/>
          <w:b/>
          <w:sz w:val="22"/>
          <w:szCs w:val="22"/>
        </w:rPr>
        <w:t>scéna na Kolbišti.</w:t>
      </w:r>
      <w:r w:rsidRPr="003E2F33">
        <w:rPr>
          <w:rFonts w:asciiTheme="minorHAnsi" w:hAnsiTheme="minorHAnsi"/>
          <w:sz w:val="22"/>
          <w:szCs w:val="22"/>
        </w:rPr>
        <w:t xml:space="preserve"> D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ivadelní a kaskadérská společnost Štvanci předvede na vinobraní absolutní špičku v oblasti rytířských turnajů a šermířských představení. Kordy, šavle, meče, štíty – to jsou zbraně, jimiž mistrně vládnou bojovníci v dech beroucích představeních, plných řinčení zbraní a štítů, zpestřených tancem a působivou hudbou. Dupot kopyt na kolbišti, slavní rytíři ve zbrojích bojující v opravdových kláních. Turnaje na koních plné adrenalinu, kaskadérských kousků, vítězů i poražených. 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E2F33">
        <w:rPr>
          <w:rFonts w:asciiTheme="minorHAnsi" w:hAnsiTheme="minorHAnsi" w:cs="Calibri"/>
          <w:color w:val="000000"/>
          <w:sz w:val="22"/>
          <w:szCs w:val="22"/>
        </w:rPr>
        <w:t>Šermířská klání, dobové tance, středověká hudba i rytířské pohádky nabídnou historické scény na Mikulášském a Václavském náměstí. Pro děti bude připraven speciální historický program v </w:t>
      </w:r>
      <w:r>
        <w:rPr>
          <w:rFonts w:asciiTheme="minorHAnsi" w:hAnsiTheme="minorHAnsi" w:cs="Calibri"/>
          <w:color w:val="000000"/>
          <w:sz w:val="22"/>
          <w:szCs w:val="22"/>
        </w:rPr>
        <w:t>h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>radebním příkopu.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 historie bude provázet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 i </w:t>
      </w:r>
      <w:r w:rsidRPr="003E2F33">
        <w:rPr>
          <w:rFonts w:asciiTheme="minorHAnsi" w:hAnsiTheme="minorHAnsi" w:cs="Calibri"/>
          <w:b/>
          <w:color w:val="000000"/>
          <w:sz w:val="22"/>
          <w:szCs w:val="22"/>
        </w:rPr>
        <w:t>nedělní program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 vinobraní, jenž je odměnou pro všechny návštěvní</w:t>
      </w:r>
      <w:r>
        <w:rPr>
          <w:rFonts w:asciiTheme="minorHAnsi" w:hAnsiTheme="minorHAnsi" w:cs="Calibri"/>
          <w:color w:val="000000"/>
          <w:sz w:val="22"/>
          <w:szCs w:val="22"/>
        </w:rPr>
        <w:t>ky pátka a soboty – neboť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 je zcela zdarma.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V prostoru n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>a Káře se mohou návštěvníci během odpoledne kochat nejen krásným výhledem na malebnou řeku Dyji, Národní park Podyjí a jedinečné panorama Znojma, ale součástí odpoledního programu bude i šermířské vystoupení sp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olku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Honorata</w:t>
      </w:r>
      <w:proofErr w:type="spellEnd"/>
      <w:r>
        <w:rPr>
          <w:rFonts w:asciiTheme="minorHAnsi" w:hAnsiTheme="minorHAnsi" w:cs="Calibri"/>
          <w:color w:val="000000"/>
          <w:sz w:val="22"/>
          <w:szCs w:val="22"/>
        </w:rPr>
        <w:t>. Krás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>y historic</w:t>
      </w:r>
      <w:r>
        <w:rPr>
          <w:rFonts w:asciiTheme="minorHAnsi" w:hAnsiTheme="minorHAnsi" w:cs="Calibri"/>
          <w:color w:val="000000"/>
          <w:sz w:val="22"/>
          <w:szCs w:val="22"/>
        </w:rPr>
        <w:t>kého Znojma doporučujeme shlédnou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>t i z ochozů radniční a Vlkovy vě</w:t>
      </w:r>
      <w:r>
        <w:rPr>
          <w:rFonts w:asciiTheme="minorHAnsi" w:hAnsiTheme="minorHAnsi" w:cs="Calibri"/>
          <w:color w:val="000000"/>
          <w:sz w:val="22"/>
          <w:szCs w:val="22"/>
        </w:rPr>
        <w:t>že, tajemno podzemích chodeb prozkoumat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 ve Znojemském podzemí. Za návštěvu určitě stojí i </w:t>
      </w:r>
      <w:r>
        <w:rPr>
          <w:rFonts w:asciiTheme="minorHAnsi" w:hAnsiTheme="minorHAnsi" w:cs="Calibri"/>
          <w:color w:val="000000"/>
          <w:sz w:val="22"/>
          <w:szCs w:val="22"/>
        </w:rPr>
        <w:t>z</w:t>
      </w:r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nojemský hrad nebo </w:t>
      </w:r>
      <w:proofErr w:type="spellStart"/>
      <w:r w:rsidRPr="003E2F33">
        <w:rPr>
          <w:rFonts w:asciiTheme="minorHAnsi" w:hAnsiTheme="minorHAnsi" w:cs="Calibri"/>
          <w:color w:val="000000"/>
          <w:sz w:val="22"/>
          <w:szCs w:val="22"/>
        </w:rPr>
        <w:t>Loucký</w:t>
      </w:r>
      <w:proofErr w:type="spellEnd"/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 klášter. 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E2F33">
        <w:rPr>
          <w:rFonts w:asciiTheme="minorHAnsi" w:hAnsiTheme="minorHAnsi" w:cs="Calibri"/>
          <w:color w:val="000000"/>
          <w:sz w:val="22"/>
          <w:szCs w:val="22"/>
        </w:rPr>
        <w:t xml:space="preserve">Výborné víno i kvalitní burčák bude samozřejmou součástí celého vinobraní. Znojemští vinaři patří mezi špičku republiky, o čemž se budou moci všichni přesvědčit právě v době konání Znojemského historického vinobraní – tedy ve dnech 11. – 13. září. 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3E2F33">
        <w:rPr>
          <w:rFonts w:asciiTheme="minorHAnsi" w:hAnsiTheme="minorHAnsi"/>
          <w:sz w:val="22"/>
          <w:szCs w:val="22"/>
        </w:rPr>
        <w:t xml:space="preserve">Jak je patrné, Znojemské historické vinobraní bude opět stát za návštěvu. Největší svátek vína u nás, v kulisách historického centra města, s atraktivním kulturním program a výborným znojemským vínem a burčákem by si neměl nikdo nechat ujít. 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3E2F33">
        <w:rPr>
          <w:rFonts w:asciiTheme="minorHAnsi" w:hAnsiTheme="minorHAnsi"/>
          <w:b/>
          <w:sz w:val="22"/>
          <w:szCs w:val="22"/>
        </w:rPr>
        <w:t>Předprodej vstupenek</w:t>
      </w:r>
      <w:r w:rsidRPr="003E2F33">
        <w:rPr>
          <w:rFonts w:asciiTheme="minorHAnsi" w:hAnsiTheme="minorHAnsi"/>
          <w:sz w:val="22"/>
          <w:szCs w:val="22"/>
        </w:rPr>
        <w:t xml:space="preserve"> na páteční a sobotní program je v plném proudu, a to v síti </w:t>
      </w:r>
      <w:proofErr w:type="spellStart"/>
      <w:r w:rsidRPr="003E2F33">
        <w:rPr>
          <w:rFonts w:asciiTheme="minorHAnsi" w:hAnsiTheme="minorHAnsi"/>
          <w:sz w:val="22"/>
          <w:szCs w:val="22"/>
        </w:rPr>
        <w:t>Ticketpro</w:t>
      </w:r>
      <w:proofErr w:type="spellEnd"/>
      <w:r w:rsidRPr="003E2F33">
        <w:rPr>
          <w:rFonts w:asciiTheme="minorHAnsi" w:hAnsiTheme="minorHAnsi"/>
          <w:sz w:val="22"/>
          <w:szCs w:val="22"/>
        </w:rPr>
        <w:t xml:space="preserve"> a v Turistickém informačním centru na </w:t>
      </w:r>
      <w:proofErr w:type="spellStart"/>
      <w:r w:rsidRPr="003E2F33">
        <w:rPr>
          <w:rFonts w:asciiTheme="minorHAnsi" w:hAnsiTheme="minorHAnsi"/>
          <w:sz w:val="22"/>
          <w:szCs w:val="22"/>
        </w:rPr>
        <w:t>Obrokové</w:t>
      </w:r>
      <w:proofErr w:type="spellEnd"/>
      <w:r w:rsidRPr="003E2F33">
        <w:rPr>
          <w:rFonts w:asciiTheme="minorHAnsi" w:hAnsiTheme="minorHAnsi"/>
          <w:sz w:val="22"/>
          <w:szCs w:val="22"/>
        </w:rPr>
        <w:t xml:space="preserve"> ulici ve Znojmě. Kdo nezaváhá a zakoupí si permanentku </w:t>
      </w:r>
      <w:r>
        <w:rPr>
          <w:rFonts w:asciiTheme="minorHAnsi" w:hAnsiTheme="minorHAnsi"/>
          <w:sz w:val="22"/>
          <w:szCs w:val="22"/>
        </w:rPr>
        <w:t>do konce srpna, obdrží ji stále za velmi příznivou cenu</w:t>
      </w:r>
      <w:r w:rsidRPr="003E2F33">
        <w:rPr>
          <w:rFonts w:asciiTheme="minorHAnsi" w:hAnsiTheme="minorHAnsi"/>
          <w:sz w:val="22"/>
          <w:szCs w:val="22"/>
        </w:rPr>
        <w:t>. Opozdilci si pár korun připlatí. Nedělní program je, jak je uvedeno výše, zcela zdarma.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3E2F33">
        <w:rPr>
          <w:rFonts w:asciiTheme="minorHAnsi" w:hAnsiTheme="minorHAnsi"/>
          <w:sz w:val="22"/>
          <w:szCs w:val="22"/>
        </w:rPr>
        <w:t xml:space="preserve">Více informací ke Znojemskému historickému vinobraní naleznete na </w:t>
      </w:r>
      <w:hyperlink r:id="rId8" w:history="1">
        <w:r w:rsidRPr="003E2F33">
          <w:rPr>
            <w:rStyle w:val="Hypertextovodkaz"/>
            <w:rFonts w:asciiTheme="minorHAnsi" w:hAnsiTheme="minorHAnsi"/>
            <w:sz w:val="22"/>
            <w:szCs w:val="22"/>
          </w:rPr>
          <w:t>www.znojemskevinobrani.cz</w:t>
        </w:r>
      </w:hyperlink>
      <w:r w:rsidRPr="003E2F33">
        <w:rPr>
          <w:rFonts w:asciiTheme="minorHAnsi" w:hAnsiTheme="minorHAnsi"/>
          <w:sz w:val="22"/>
          <w:szCs w:val="22"/>
        </w:rPr>
        <w:t xml:space="preserve">. Aktuální informace sledujte na </w:t>
      </w:r>
      <w:hyperlink r:id="rId9" w:history="1">
        <w:r w:rsidRPr="003E2F33">
          <w:rPr>
            <w:rStyle w:val="Hypertextovodkaz"/>
            <w:rFonts w:asciiTheme="minorHAnsi" w:hAnsiTheme="minorHAnsi"/>
            <w:sz w:val="22"/>
            <w:szCs w:val="22"/>
          </w:rPr>
          <w:t>www.facebook.com/znojemskevinobrani.cz</w:t>
        </w:r>
      </w:hyperlink>
      <w:r w:rsidRPr="003E2F33">
        <w:rPr>
          <w:rFonts w:asciiTheme="minorHAnsi" w:hAnsiTheme="minorHAnsi"/>
          <w:sz w:val="22"/>
          <w:szCs w:val="22"/>
        </w:rPr>
        <w:t xml:space="preserve">. </w:t>
      </w:r>
    </w:p>
    <w:p w:rsidR="003E2F33" w:rsidRPr="003E2F33" w:rsidRDefault="003E2F33" w:rsidP="003E2F3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3E2F33" w:rsidRPr="003E2F33" w:rsidRDefault="003E2F33" w:rsidP="003E2F33">
      <w:pPr>
        <w:pStyle w:val="Bezmezer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E2F33" w:rsidRDefault="003E2F33" w:rsidP="003E2F33">
      <w:pPr>
        <w:pStyle w:val="Bezmezer"/>
        <w:jc w:val="both"/>
      </w:pPr>
    </w:p>
    <w:p w:rsidR="0039428A" w:rsidRDefault="0039428A" w:rsidP="001019AF">
      <w:pPr>
        <w:pStyle w:val="Bezmezer"/>
        <w:rPr>
          <w:rFonts w:asciiTheme="minorHAnsi" w:hAnsiTheme="minorHAnsi"/>
          <w:sz w:val="22"/>
          <w:szCs w:val="22"/>
        </w:rPr>
      </w:pP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>Jaroslav Chaloupecký</w:t>
      </w:r>
      <w:bookmarkStart w:id="0" w:name="_GoBack"/>
      <w:bookmarkEnd w:id="0"/>
    </w:p>
    <w:p w:rsidR="001019AF" w:rsidRPr="001019AF" w:rsidRDefault="001019AF" w:rsidP="001019AF">
      <w:pPr>
        <w:pStyle w:val="Bezmezer"/>
        <w:rPr>
          <w:rFonts w:asciiTheme="minorHAnsi" w:hAnsiTheme="minorHAnsi"/>
          <w:color w:val="000000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>marketing</w:t>
      </w: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>Znojemská Beseda</w:t>
      </w: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>Masarykovo nám. 449/22</w:t>
      </w: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 xml:space="preserve">669 02  Znojmo </w:t>
      </w: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 xml:space="preserve">Tel.:    +420 515 300 243 </w:t>
      </w: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 xml:space="preserve">Mob.: +420 733 144 596 </w:t>
      </w:r>
    </w:p>
    <w:p w:rsidR="001019AF" w:rsidRPr="001019AF" w:rsidRDefault="001019AF" w:rsidP="001019AF">
      <w:pPr>
        <w:pStyle w:val="Bezmezer"/>
        <w:rPr>
          <w:rFonts w:asciiTheme="minorHAnsi" w:hAnsiTheme="minorHAnsi"/>
          <w:sz w:val="22"/>
          <w:szCs w:val="22"/>
        </w:rPr>
      </w:pPr>
      <w:r w:rsidRPr="001019AF">
        <w:rPr>
          <w:rFonts w:asciiTheme="minorHAnsi" w:hAnsiTheme="minorHAnsi"/>
          <w:sz w:val="22"/>
          <w:szCs w:val="22"/>
        </w:rPr>
        <w:t xml:space="preserve">E-mail: </w:t>
      </w:r>
      <w:hyperlink r:id="rId10" w:history="1">
        <w:r w:rsidRPr="001019AF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chaloupecky@znojemskabeseda.cz</w:t>
        </w:r>
      </w:hyperlink>
      <w:r w:rsidRPr="001019AF">
        <w:rPr>
          <w:rFonts w:asciiTheme="minorHAnsi" w:hAnsiTheme="minorHAnsi"/>
          <w:sz w:val="22"/>
          <w:szCs w:val="22"/>
        </w:rPr>
        <w:t xml:space="preserve"> </w:t>
      </w:r>
    </w:p>
    <w:p w:rsidR="001019AF" w:rsidRPr="001019AF" w:rsidRDefault="00AE6D82" w:rsidP="001019AF">
      <w:pPr>
        <w:pStyle w:val="Bezmezer"/>
        <w:rPr>
          <w:rFonts w:asciiTheme="minorHAnsi" w:hAnsiTheme="minorHAnsi"/>
          <w:sz w:val="22"/>
          <w:szCs w:val="22"/>
        </w:rPr>
      </w:pPr>
      <w:hyperlink r:id="rId11" w:history="1">
        <w:r w:rsidR="001019AF" w:rsidRPr="001019AF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www.znojemskabeseda.cz</w:t>
        </w:r>
      </w:hyperlink>
    </w:p>
    <w:p w:rsidR="001019AF" w:rsidRPr="001019AF" w:rsidRDefault="00AE6D82" w:rsidP="001019AF">
      <w:hyperlink r:id="rId12" w:history="1">
        <w:r w:rsidR="001019AF" w:rsidRPr="001019AF">
          <w:rPr>
            <w:rStyle w:val="Hypertextovodkaz"/>
            <w:color w:val="auto"/>
            <w:u w:val="none"/>
          </w:rPr>
          <w:t>www.facebook.com/ZnojemskaBeseda</w:t>
        </w:r>
      </w:hyperlink>
    </w:p>
    <w:p w:rsidR="001019AF" w:rsidRDefault="001019AF" w:rsidP="001019AF">
      <w:pPr>
        <w:pStyle w:val="Bezmezer"/>
      </w:pPr>
    </w:p>
    <w:p w:rsidR="00056359" w:rsidRDefault="00056359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39428A" w:rsidRDefault="0039428A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056359" w:rsidRDefault="00056359" w:rsidP="001019AF">
      <w:pPr>
        <w:pStyle w:val="Bezmezer"/>
        <w:rPr>
          <w:color w:val="7F7F7F" w:themeColor="text1" w:themeTint="80"/>
          <w:sz w:val="20"/>
          <w:szCs w:val="20"/>
        </w:rPr>
      </w:pPr>
    </w:p>
    <w:p w:rsidR="00204522" w:rsidRPr="00204522" w:rsidRDefault="00204522" w:rsidP="00204522">
      <w:pPr>
        <w:tabs>
          <w:tab w:val="left" w:pos="7866"/>
        </w:tabs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     </w:t>
      </w:r>
      <w:r w:rsidRPr="00204522">
        <w:rPr>
          <w:color w:val="7F7F7F" w:themeColor="text1" w:themeTint="80"/>
          <w:sz w:val="20"/>
          <w:szCs w:val="20"/>
        </w:rPr>
        <w:t>Znojemská Beseda je příspěvkovou organizací Města Znojma, která v oblasti kulturní a společenské, zabezpečuje místní kulturní a společenské akce, z nichž nejvýznamnější jsou Znojemské historické vinobraní, Znojemské kulturní léto, Advent a další.</w:t>
      </w:r>
    </w:p>
    <w:p w:rsidR="00204522" w:rsidRPr="00204522" w:rsidRDefault="00204522" w:rsidP="00204522">
      <w:pPr>
        <w:tabs>
          <w:tab w:val="left" w:pos="7866"/>
        </w:tabs>
        <w:jc w:val="both"/>
        <w:rPr>
          <w:color w:val="7F7F7F" w:themeColor="text1" w:themeTint="80"/>
          <w:sz w:val="20"/>
          <w:szCs w:val="20"/>
        </w:rPr>
      </w:pPr>
      <w:r w:rsidRPr="00204522">
        <w:rPr>
          <w:color w:val="7F7F7F" w:themeColor="text1" w:themeTint="80"/>
          <w:sz w:val="20"/>
          <w:szCs w:val="20"/>
        </w:rPr>
        <w:t xml:space="preserve">    Provozuje Městské divadlo Znojmo a provádí výpůjční službu divadelních kostýmů. Spolupracuje s dalšími subjekty činnými v oblasti kultury a vzdělávání a podporuje jejich činnost. Zajišťuje vydávání a distribuci Znojemských l</w:t>
      </w:r>
      <w:r>
        <w:rPr>
          <w:color w:val="7F7F7F" w:themeColor="text1" w:themeTint="80"/>
          <w:sz w:val="20"/>
          <w:szCs w:val="20"/>
        </w:rPr>
        <w:t>istů.</w:t>
      </w:r>
    </w:p>
    <w:p w:rsidR="00204522" w:rsidRPr="00204522" w:rsidRDefault="00204522" w:rsidP="00204522">
      <w:pPr>
        <w:tabs>
          <w:tab w:val="left" w:pos="7866"/>
        </w:tabs>
        <w:jc w:val="both"/>
        <w:rPr>
          <w:color w:val="7F7F7F" w:themeColor="text1" w:themeTint="80"/>
          <w:sz w:val="20"/>
          <w:szCs w:val="20"/>
        </w:rPr>
      </w:pPr>
      <w:r w:rsidRPr="00204522">
        <w:rPr>
          <w:color w:val="7F7F7F" w:themeColor="text1" w:themeTint="80"/>
          <w:sz w:val="20"/>
          <w:szCs w:val="20"/>
        </w:rPr>
        <w:t xml:space="preserve">         V oblasti turistického ruchu poskytuje informační služby obyvatelům města a turistům, zajišťuje propagaci Města Znojma, poskytuje průvodcovskou činnost a zprostředkovatelské služby. V rámci této činnosti provozuje Turistická informační centra na </w:t>
      </w:r>
      <w:proofErr w:type="spellStart"/>
      <w:r w:rsidRPr="00204522">
        <w:rPr>
          <w:color w:val="7F7F7F" w:themeColor="text1" w:themeTint="80"/>
          <w:sz w:val="20"/>
          <w:szCs w:val="20"/>
        </w:rPr>
        <w:t>Obrokové</w:t>
      </w:r>
      <w:proofErr w:type="spellEnd"/>
      <w:r w:rsidRPr="00204522">
        <w:rPr>
          <w:color w:val="7F7F7F" w:themeColor="text1" w:themeTint="80"/>
          <w:sz w:val="20"/>
          <w:szCs w:val="20"/>
        </w:rPr>
        <w:t xml:space="preserve"> ulici 10 a na Jižní přístupové cestě. Provozuje prohlídky města a Znojemského podzemí.</w:t>
      </w:r>
    </w:p>
    <w:p w:rsidR="00204522" w:rsidRPr="00204522" w:rsidRDefault="00204522" w:rsidP="00204522">
      <w:pPr>
        <w:tabs>
          <w:tab w:val="left" w:pos="7866"/>
        </w:tabs>
        <w:jc w:val="both"/>
        <w:rPr>
          <w:color w:val="7F7F7F" w:themeColor="text1" w:themeTint="80"/>
          <w:sz w:val="20"/>
          <w:szCs w:val="20"/>
        </w:rPr>
      </w:pPr>
    </w:p>
    <w:p w:rsidR="00EF6974" w:rsidRPr="00EF6974" w:rsidRDefault="00EF6974" w:rsidP="00204522">
      <w:pPr>
        <w:tabs>
          <w:tab w:val="left" w:pos="7866"/>
        </w:tabs>
        <w:jc w:val="both"/>
      </w:pPr>
    </w:p>
    <w:p w:rsidR="00204522" w:rsidRPr="00EF6974" w:rsidRDefault="00204522">
      <w:pPr>
        <w:tabs>
          <w:tab w:val="left" w:pos="7866"/>
        </w:tabs>
        <w:jc w:val="both"/>
      </w:pPr>
    </w:p>
    <w:sectPr w:rsidR="00204522" w:rsidRPr="00EF6974" w:rsidSect="00E00B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1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82" w:rsidRDefault="00AE6D82" w:rsidP="00E00BA1">
      <w:pPr>
        <w:spacing w:after="0" w:line="240" w:lineRule="auto"/>
      </w:pPr>
      <w:r>
        <w:separator/>
      </w:r>
    </w:p>
  </w:endnote>
  <w:endnote w:type="continuationSeparator" w:id="0">
    <w:p w:rsidR="00AE6D82" w:rsidRDefault="00AE6D82" w:rsidP="00E0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E2" w:rsidRDefault="00C500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A1" w:rsidRDefault="00E00BA1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153670</wp:posOffset>
          </wp:positionV>
          <wp:extent cx="6612890" cy="971550"/>
          <wp:effectExtent l="0" t="0" r="0" b="0"/>
          <wp:wrapTight wrapText="bothSides">
            <wp:wrapPolygon edited="0">
              <wp:start x="0" y="0"/>
              <wp:lineTo x="0" y="21176"/>
              <wp:lineTo x="21529" y="21176"/>
              <wp:lineTo x="2152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289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0BA1" w:rsidRDefault="00E00B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E2" w:rsidRDefault="00C500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82" w:rsidRDefault="00AE6D82" w:rsidP="00E00BA1">
      <w:pPr>
        <w:spacing w:after="0" w:line="240" w:lineRule="auto"/>
      </w:pPr>
      <w:r>
        <w:separator/>
      </w:r>
    </w:p>
  </w:footnote>
  <w:footnote w:type="continuationSeparator" w:id="0">
    <w:p w:rsidR="00AE6D82" w:rsidRDefault="00AE6D82" w:rsidP="00E0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E2" w:rsidRDefault="00C500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A1" w:rsidRDefault="00E00BA1">
    <w:pPr>
      <w:pStyle w:val="Zhlav"/>
    </w:pPr>
    <w:r>
      <w:rPr>
        <w:noProof/>
        <w:lang w:eastAsia="cs-CZ"/>
      </w:rPr>
      <w:drawing>
        <wp:inline distT="0" distB="0" distL="0" distR="0">
          <wp:extent cx="1219200" cy="12192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0E2" w:rsidRDefault="00C500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19D"/>
    <w:multiLevelType w:val="multilevel"/>
    <w:tmpl w:val="989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76E5D"/>
    <w:multiLevelType w:val="multilevel"/>
    <w:tmpl w:val="4916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D"/>
    <w:rsid w:val="000024D4"/>
    <w:rsid w:val="00056359"/>
    <w:rsid w:val="00073CAF"/>
    <w:rsid w:val="000857CA"/>
    <w:rsid w:val="000C1A9D"/>
    <w:rsid w:val="000C4734"/>
    <w:rsid w:val="000E114A"/>
    <w:rsid w:val="000F45CD"/>
    <w:rsid w:val="00100C6C"/>
    <w:rsid w:val="001019AF"/>
    <w:rsid w:val="00106097"/>
    <w:rsid w:val="00167555"/>
    <w:rsid w:val="00176645"/>
    <w:rsid w:val="0019645B"/>
    <w:rsid w:val="001F4945"/>
    <w:rsid w:val="002035E0"/>
    <w:rsid w:val="00204522"/>
    <w:rsid w:val="00217E02"/>
    <w:rsid w:val="002B1187"/>
    <w:rsid w:val="00317182"/>
    <w:rsid w:val="0032593B"/>
    <w:rsid w:val="003849EA"/>
    <w:rsid w:val="0039428A"/>
    <w:rsid w:val="003C3A62"/>
    <w:rsid w:val="003E0BCB"/>
    <w:rsid w:val="003E2F33"/>
    <w:rsid w:val="003F6379"/>
    <w:rsid w:val="004701FB"/>
    <w:rsid w:val="00512E14"/>
    <w:rsid w:val="005446F3"/>
    <w:rsid w:val="005F0FDA"/>
    <w:rsid w:val="0061153D"/>
    <w:rsid w:val="00650AC0"/>
    <w:rsid w:val="006F5B45"/>
    <w:rsid w:val="00741627"/>
    <w:rsid w:val="007B18F5"/>
    <w:rsid w:val="008532DC"/>
    <w:rsid w:val="008E550F"/>
    <w:rsid w:val="00940078"/>
    <w:rsid w:val="0095679E"/>
    <w:rsid w:val="0098107E"/>
    <w:rsid w:val="00995B55"/>
    <w:rsid w:val="009B3417"/>
    <w:rsid w:val="009D5A06"/>
    <w:rsid w:val="009F59E0"/>
    <w:rsid w:val="00A0014B"/>
    <w:rsid w:val="00A67C1E"/>
    <w:rsid w:val="00A718F0"/>
    <w:rsid w:val="00AB56AE"/>
    <w:rsid w:val="00AE6D82"/>
    <w:rsid w:val="00B577F7"/>
    <w:rsid w:val="00B65E3E"/>
    <w:rsid w:val="00B83C57"/>
    <w:rsid w:val="00BD4B38"/>
    <w:rsid w:val="00C03FE5"/>
    <w:rsid w:val="00C500E2"/>
    <w:rsid w:val="00C64E18"/>
    <w:rsid w:val="00CB32B8"/>
    <w:rsid w:val="00D37D8F"/>
    <w:rsid w:val="00E00BA1"/>
    <w:rsid w:val="00E10FA2"/>
    <w:rsid w:val="00E44C24"/>
    <w:rsid w:val="00EF6974"/>
    <w:rsid w:val="00FA0B0C"/>
    <w:rsid w:val="00FB75B9"/>
    <w:rsid w:val="00FC3C3E"/>
    <w:rsid w:val="00FE5BFB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8F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2B1187"/>
    <w:pPr>
      <w:spacing w:after="0" w:line="240" w:lineRule="auto"/>
    </w:pPr>
    <w:rPr>
      <w:rFonts w:eastAsiaTheme="majorEastAsia" w:cstheme="majorBidi"/>
      <w:sz w:val="28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B11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5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0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BA1"/>
  </w:style>
  <w:style w:type="paragraph" w:styleId="Zpat">
    <w:name w:val="footer"/>
    <w:basedOn w:val="Normln"/>
    <w:link w:val="ZpatChar"/>
    <w:uiPriority w:val="99"/>
    <w:unhideWhenUsed/>
    <w:rsid w:val="00E0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BA1"/>
  </w:style>
  <w:style w:type="character" w:styleId="Siln">
    <w:name w:val="Strong"/>
    <w:basedOn w:val="Standardnpsmoodstavce"/>
    <w:uiPriority w:val="22"/>
    <w:qFormat/>
    <w:rsid w:val="005F0F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F697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317182"/>
  </w:style>
  <w:style w:type="paragraph" w:styleId="Bezmezer">
    <w:name w:val="No Spacing"/>
    <w:uiPriority w:val="1"/>
    <w:qFormat/>
    <w:rsid w:val="001019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19AF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019AF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71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4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8F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4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2B1187"/>
    <w:pPr>
      <w:spacing w:after="0" w:line="240" w:lineRule="auto"/>
    </w:pPr>
    <w:rPr>
      <w:rFonts w:eastAsiaTheme="majorEastAsia" w:cstheme="majorBidi"/>
      <w:sz w:val="28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B11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5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0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BA1"/>
  </w:style>
  <w:style w:type="paragraph" w:styleId="Zpat">
    <w:name w:val="footer"/>
    <w:basedOn w:val="Normln"/>
    <w:link w:val="ZpatChar"/>
    <w:uiPriority w:val="99"/>
    <w:unhideWhenUsed/>
    <w:rsid w:val="00E00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BA1"/>
  </w:style>
  <w:style w:type="character" w:styleId="Siln">
    <w:name w:val="Strong"/>
    <w:basedOn w:val="Standardnpsmoodstavce"/>
    <w:uiPriority w:val="22"/>
    <w:qFormat/>
    <w:rsid w:val="005F0F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F697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317182"/>
  </w:style>
  <w:style w:type="paragraph" w:styleId="Bezmezer">
    <w:name w:val="No Spacing"/>
    <w:uiPriority w:val="1"/>
    <w:qFormat/>
    <w:rsid w:val="001019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019AF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019AF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A71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94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ojemskevinobrani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ZnojemskaBesed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nojemskabesed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haloupecky@znojemskabesed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znojemskevinobrani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Liška</dc:creator>
  <cp:lastModifiedBy>Jaroslav Chaloupecký</cp:lastModifiedBy>
  <cp:revision>2</cp:revision>
  <cp:lastPrinted>2014-04-22T07:29:00Z</cp:lastPrinted>
  <dcterms:created xsi:type="dcterms:W3CDTF">2015-08-10T17:26:00Z</dcterms:created>
  <dcterms:modified xsi:type="dcterms:W3CDTF">2015-08-10T17:26:00Z</dcterms:modified>
</cp:coreProperties>
</file>