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C1E215" w14:textId="77777777" w:rsidR="00906CBF" w:rsidRDefault="00906CBF">
      <w:pPr>
        <w:pStyle w:val="Text"/>
        <w:spacing w:line="288" w:lineRule="auto"/>
        <w:rPr>
          <w:rFonts w:ascii="Arial" w:hAnsi="Arial"/>
        </w:rPr>
      </w:pPr>
      <w:bookmarkStart w:id="0" w:name="_GoBack"/>
      <w:bookmarkEnd w:id="0"/>
    </w:p>
    <w:p w14:paraId="050AEE8A" w14:textId="77777777" w:rsidR="00906CBF" w:rsidRDefault="00906CBF">
      <w:pPr>
        <w:pStyle w:val="Text"/>
        <w:spacing w:line="288" w:lineRule="auto"/>
        <w:jc w:val="center"/>
        <w:rPr>
          <w:rFonts w:ascii="Arial" w:hAnsi="Arial"/>
          <w:b/>
          <w:bCs/>
          <w:sz w:val="32"/>
          <w:szCs w:val="32"/>
        </w:rPr>
      </w:pPr>
    </w:p>
    <w:p w14:paraId="0F6DCC5F" w14:textId="77777777" w:rsidR="00906CBF" w:rsidRDefault="000A48AF">
      <w:pPr>
        <w:pStyle w:val="Text"/>
        <w:spacing w:line="288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Salon vín je nejpopulárnějším TOP vinařským cílem roku 2017</w:t>
      </w:r>
    </w:p>
    <w:p w14:paraId="024620BF" w14:textId="77777777" w:rsidR="00906CBF" w:rsidRDefault="00906CBF">
      <w:pPr>
        <w:pStyle w:val="Text"/>
        <w:spacing w:line="288" w:lineRule="auto"/>
        <w:rPr>
          <w:rFonts w:ascii="Arial" w:eastAsia="Arial" w:hAnsi="Arial" w:cs="Arial"/>
        </w:rPr>
      </w:pPr>
    </w:p>
    <w:p w14:paraId="5762F6C2" w14:textId="77777777" w:rsidR="00906CBF" w:rsidRDefault="00906CBF">
      <w:pPr>
        <w:pStyle w:val="Text"/>
        <w:spacing w:line="288" w:lineRule="auto"/>
        <w:rPr>
          <w:rFonts w:ascii="Arial" w:eastAsia="Arial" w:hAnsi="Arial" w:cs="Arial"/>
        </w:rPr>
      </w:pPr>
    </w:p>
    <w:p w14:paraId="0AA1533D" w14:textId="77777777" w:rsidR="00906CBF" w:rsidRDefault="000A48AF">
      <w:pPr>
        <w:pStyle w:val="Text"/>
        <w:spacing w:line="288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Brno, 13. 10. 2017</w:t>
      </w:r>
    </w:p>
    <w:p w14:paraId="6A02FEB5" w14:textId="77777777" w:rsidR="00906CBF" w:rsidRDefault="00906CBF">
      <w:pPr>
        <w:pStyle w:val="Text"/>
        <w:spacing w:line="288" w:lineRule="auto"/>
        <w:rPr>
          <w:rFonts w:ascii="Arial" w:eastAsia="Arial" w:hAnsi="Arial" w:cs="Arial"/>
        </w:rPr>
      </w:pPr>
    </w:p>
    <w:p w14:paraId="0FF264C3" w14:textId="77777777" w:rsidR="00906CBF" w:rsidRDefault="000A48AF">
      <w:pPr>
        <w:pStyle w:val="Tex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Vítězem prestižní soutěže o </w:t>
      </w:r>
      <w:r>
        <w:rPr>
          <w:rFonts w:ascii="Arial" w:hAnsi="Arial"/>
          <w:b/>
          <w:bCs/>
        </w:rPr>
        <w:t>nejpopulárnější TOP vinařský cíl</w:t>
      </w:r>
      <w:r>
        <w:rPr>
          <w:rFonts w:ascii="Arial" w:hAnsi="Arial"/>
        </w:rPr>
        <w:t xml:space="preserve"> se pro rok 2017 stal </w:t>
      </w:r>
      <w:r>
        <w:rPr>
          <w:rFonts w:ascii="Arial" w:hAnsi="Arial"/>
          <w:b/>
          <w:bCs/>
        </w:rPr>
        <w:t>Salon vín České republiky</w:t>
      </w:r>
      <w:r>
        <w:rPr>
          <w:rFonts w:ascii="Arial" w:hAnsi="Arial"/>
        </w:rPr>
        <w:t>. Rozhodlo o tom hlasování veřejnosti, když příznivci vinařské turistiky organizátorům zaslali více než 24 tisíc platných hlasů.</w:t>
      </w:r>
    </w:p>
    <w:p w14:paraId="61103BBE" w14:textId="77777777" w:rsidR="00906CBF" w:rsidRDefault="00906CBF">
      <w:pPr>
        <w:pStyle w:val="Text"/>
        <w:spacing w:line="288" w:lineRule="auto"/>
        <w:rPr>
          <w:rFonts w:ascii="Arial" w:eastAsia="Arial" w:hAnsi="Arial" w:cs="Arial"/>
        </w:rPr>
      </w:pPr>
    </w:p>
    <w:p w14:paraId="46D0DCFD" w14:textId="77777777" w:rsidR="00906CBF" w:rsidRDefault="000A48AF">
      <w:pPr>
        <w:pStyle w:val="Tex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Letošním stříbrným cílem je </w:t>
      </w:r>
      <w:r>
        <w:rPr>
          <w:rFonts w:ascii="Arial" w:hAnsi="Arial"/>
          <w:b/>
          <w:bCs/>
        </w:rPr>
        <w:t>Valtické podzemí</w:t>
      </w:r>
      <w:r>
        <w:rPr>
          <w:rFonts w:ascii="Arial" w:hAnsi="Arial"/>
        </w:rPr>
        <w:t xml:space="preserve"> provozované Vinařstvím Lednice </w:t>
      </w:r>
      <w:proofErr w:type="spellStart"/>
      <w:r>
        <w:rPr>
          <w:rFonts w:ascii="Arial" w:hAnsi="Arial"/>
        </w:rPr>
        <w:t>Annovino</w:t>
      </w:r>
      <w:proofErr w:type="spellEnd"/>
      <w:r>
        <w:rPr>
          <w:rFonts w:ascii="Arial" w:hAnsi="Arial"/>
        </w:rPr>
        <w:t xml:space="preserve">, bronzovým pak </w:t>
      </w:r>
      <w:r>
        <w:rPr>
          <w:rFonts w:ascii="Arial" w:hAnsi="Arial"/>
          <w:b/>
          <w:bCs/>
        </w:rPr>
        <w:t>Šlechtitelská stanice vinařská</w:t>
      </w:r>
      <w:r>
        <w:rPr>
          <w:rFonts w:ascii="Arial" w:hAnsi="Arial"/>
        </w:rPr>
        <w:t xml:space="preserve"> Velké Pavlovice. Cenu Národního vinařského centra obdržela </w:t>
      </w:r>
      <w:proofErr w:type="spellStart"/>
      <w:r>
        <w:rPr>
          <w:rFonts w:ascii="Arial" w:hAnsi="Arial"/>
          <w:b/>
          <w:bCs/>
        </w:rPr>
        <w:t>Villa</w:t>
      </w:r>
      <w:proofErr w:type="spellEnd"/>
      <w:r>
        <w:rPr>
          <w:rFonts w:ascii="Arial" w:hAnsi="Arial"/>
          <w:b/>
          <w:bCs/>
        </w:rPr>
        <w:t xml:space="preserve"> Daniela</w:t>
      </w:r>
      <w:r w:rsidR="009A488E">
        <w:rPr>
          <w:rFonts w:ascii="Arial" w:hAnsi="Arial"/>
        </w:rPr>
        <w:t xml:space="preserve"> –</w:t>
      </w:r>
      <w:r>
        <w:rPr>
          <w:rFonts w:ascii="Arial" w:hAnsi="Arial"/>
        </w:rPr>
        <w:t xml:space="preserve"> venkovské sídlo milovníků vína.</w:t>
      </w:r>
    </w:p>
    <w:p w14:paraId="55BA9E24" w14:textId="77777777" w:rsidR="00906CBF" w:rsidRDefault="00906CBF">
      <w:pPr>
        <w:pStyle w:val="Text"/>
        <w:spacing w:line="288" w:lineRule="auto"/>
        <w:rPr>
          <w:rFonts w:ascii="Arial" w:eastAsia="Arial" w:hAnsi="Arial" w:cs="Arial"/>
        </w:rPr>
      </w:pPr>
    </w:p>
    <w:p w14:paraId="7351A8D0" w14:textId="77777777" w:rsidR="00906CBF" w:rsidRDefault="000A48AF">
      <w:pPr>
        <w:pStyle w:val="Tex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Slavnostní vyhlášení výsledků pátého ročníku soutěže se konalo ve čtvrtek 12. října v prostorách lednického zámku. </w:t>
      </w:r>
    </w:p>
    <w:p w14:paraId="1EC61652" w14:textId="77777777" w:rsidR="00906CBF" w:rsidRDefault="00906CBF">
      <w:pPr>
        <w:pStyle w:val="Text"/>
        <w:spacing w:line="288" w:lineRule="auto"/>
        <w:rPr>
          <w:rFonts w:ascii="Arial" w:eastAsia="Arial" w:hAnsi="Arial" w:cs="Arial"/>
        </w:rPr>
      </w:pPr>
    </w:p>
    <w:p w14:paraId="30530ADA" w14:textId="77777777" w:rsidR="00906CBF" w:rsidRDefault="000A48AF">
      <w:pPr>
        <w:pStyle w:val="Tex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TOP vinařský cíl je </w:t>
      </w:r>
      <w:r>
        <w:rPr>
          <w:rFonts w:ascii="Arial" w:hAnsi="Arial"/>
          <w:b/>
          <w:bCs/>
        </w:rPr>
        <w:t xml:space="preserve">on-line bedekr </w:t>
      </w:r>
      <w:r>
        <w:rPr>
          <w:rFonts w:ascii="Arial" w:hAnsi="Arial"/>
        </w:rPr>
        <w:t xml:space="preserve">zajímavých míst, která svým návštěvníkům nabízejí snoubení vína a zážitku. Mohou to být vinařství, sklepní uličky, vinotéky, vinařské penziony nebo třeba restaurace, kde profesionálně pracují s vínem. Průvodce v současnosti zahrnuje rovných </w:t>
      </w:r>
      <w:r>
        <w:rPr>
          <w:rFonts w:ascii="Arial" w:hAnsi="Arial"/>
          <w:b/>
          <w:bCs/>
        </w:rPr>
        <w:t>208 cílů</w:t>
      </w:r>
      <w:r>
        <w:rPr>
          <w:rFonts w:ascii="Arial" w:hAnsi="Arial"/>
        </w:rPr>
        <w:t xml:space="preserve"> rozesetých po celé České republice od Beskyd po Šumavu. Bedekr píše tým odborných garantů, jehož členy jsou novináři, </w:t>
      </w:r>
      <w:proofErr w:type="spellStart"/>
      <w:r>
        <w:rPr>
          <w:rFonts w:ascii="Arial" w:hAnsi="Arial"/>
        </w:rPr>
        <w:t>sommelieři</w:t>
      </w:r>
      <w:proofErr w:type="spellEnd"/>
      <w:r>
        <w:rPr>
          <w:rFonts w:ascii="Arial" w:hAnsi="Arial"/>
        </w:rPr>
        <w:t xml:space="preserve"> či odborník na vinařskou architekturu, a to vždy na základě osobní zkušenosti s daným místem.</w:t>
      </w:r>
    </w:p>
    <w:p w14:paraId="7CD41679" w14:textId="77777777" w:rsidR="00906CBF" w:rsidRDefault="00906CBF">
      <w:pPr>
        <w:pStyle w:val="Text"/>
        <w:spacing w:line="288" w:lineRule="auto"/>
        <w:rPr>
          <w:rFonts w:ascii="Arial" w:eastAsia="Arial" w:hAnsi="Arial" w:cs="Arial"/>
        </w:rPr>
      </w:pPr>
    </w:p>
    <w:p w14:paraId="6F6F1285" w14:textId="77777777" w:rsidR="00906CBF" w:rsidRDefault="000A48AF">
      <w:pPr>
        <w:pStyle w:val="Tex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Kaž</w:t>
      </w:r>
      <w:r w:rsidR="009A488E">
        <w:rPr>
          <w:rFonts w:ascii="Arial" w:hAnsi="Arial"/>
        </w:rPr>
        <w:t>d</w:t>
      </w:r>
      <w:r>
        <w:rPr>
          <w:rFonts w:ascii="Arial" w:hAnsi="Arial"/>
        </w:rPr>
        <w:t xml:space="preserve">oročně navíc veřejnost vybírá z těchto cílů ten nejpopulárnější. Hlasování je možné vždy od začátku června do konce září. </w:t>
      </w:r>
      <w:r>
        <w:rPr>
          <w:rFonts w:ascii="Arial" w:hAnsi="Arial"/>
          <w:i/>
          <w:iCs/>
        </w:rPr>
        <w:t>“Letos jsme zaznamenali 24.002 hlasů, což je nejvíc v historii soutěže. Bereme to jako důkaz toho, že vinařská turistika v České republice zažívá zlaté období,”</w:t>
      </w:r>
      <w:r>
        <w:rPr>
          <w:rFonts w:ascii="Arial" w:hAnsi="Arial"/>
        </w:rPr>
        <w:t xml:space="preserve"> uvedl ředitel pořádajícího Vinařského Institutu Petr Psotka.</w:t>
      </w:r>
    </w:p>
    <w:p w14:paraId="13266E2F" w14:textId="77777777" w:rsidR="00906CBF" w:rsidRDefault="00906CBF">
      <w:pPr>
        <w:pStyle w:val="Text"/>
        <w:spacing w:line="288" w:lineRule="auto"/>
        <w:rPr>
          <w:rFonts w:ascii="Arial" w:eastAsia="Arial" w:hAnsi="Arial" w:cs="Arial"/>
        </w:rPr>
      </w:pPr>
    </w:p>
    <w:p w14:paraId="445DA9E9" w14:textId="77777777" w:rsidR="00906CBF" w:rsidRDefault="000A48AF">
      <w:pPr>
        <w:pStyle w:val="Tex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 xml:space="preserve">Vítězný Salon vín České republiky je umístěn ve sklepení zámku ve Valticích. Jde o každoročně aktualizovanou kolekci stovky nejlepších vín z ČR, která jsou hodnocena ve </w:t>
      </w:r>
      <w:proofErr w:type="spellStart"/>
      <w:r>
        <w:rPr>
          <w:rFonts w:ascii="Arial" w:hAnsi="Arial"/>
        </w:rPr>
        <w:t>vícekolovém</w:t>
      </w:r>
      <w:proofErr w:type="spellEnd"/>
      <w:r>
        <w:rPr>
          <w:rFonts w:ascii="Arial" w:hAnsi="Arial"/>
        </w:rPr>
        <w:t xml:space="preserve"> systému stejnojmenné národní soutěže vín.</w:t>
      </w:r>
    </w:p>
    <w:p w14:paraId="584C2942" w14:textId="77777777" w:rsidR="00906CBF" w:rsidRDefault="00906CBF">
      <w:pPr>
        <w:pStyle w:val="Text"/>
        <w:spacing w:line="288" w:lineRule="auto"/>
        <w:rPr>
          <w:rFonts w:ascii="Arial" w:eastAsia="Arial" w:hAnsi="Arial" w:cs="Arial"/>
        </w:rPr>
      </w:pPr>
    </w:p>
    <w:p w14:paraId="7CD7AC1A" w14:textId="77777777" w:rsidR="00906CBF" w:rsidRDefault="000A48AF">
      <w:pPr>
        <w:pStyle w:val="Tex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Pro více informací navštivte on-line bedekr na</w:t>
      </w:r>
      <w:r>
        <w:rPr>
          <w:rFonts w:ascii="Arial" w:hAnsi="Arial"/>
          <w:b/>
          <w:bCs/>
        </w:rPr>
        <w:t xml:space="preserve"> www.topvinarskycil.cz</w:t>
      </w:r>
      <w:r>
        <w:rPr>
          <w:rFonts w:ascii="Arial" w:hAnsi="Arial"/>
        </w:rPr>
        <w:t>.</w:t>
      </w:r>
    </w:p>
    <w:p w14:paraId="78F26D8F" w14:textId="77777777" w:rsidR="00906CBF" w:rsidRDefault="00906CBF">
      <w:pPr>
        <w:pStyle w:val="Text"/>
        <w:spacing w:line="288" w:lineRule="auto"/>
        <w:rPr>
          <w:rFonts w:ascii="Arial" w:eastAsia="Arial" w:hAnsi="Arial" w:cs="Arial"/>
        </w:rPr>
      </w:pPr>
    </w:p>
    <w:p w14:paraId="0761FA91" w14:textId="77777777" w:rsidR="00906CBF" w:rsidRDefault="00906CBF">
      <w:pPr>
        <w:pStyle w:val="Text"/>
        <w:spacing w:line="288" w:lineRule="auto"/>
        <w:rPr>
          <w:rFonts w:ascii="Arial" w:eastAsia="Arial" w:hAnsi="Arial" w:cs="Arial"/>
        </w:rPr>
      </w:pPr>
    </w:p>
    <w:p w14:paraId="54D64AA4" w14:textId="77777777" w:rsidR="00906CBF" w:rsidRDefault="000A48AF">
      <w:pPr>
        <w:pStyle w:val="Text"/>
        <w:spacing w:line="288" w:lineRule="auto"/>
        <w:rPr>
          <w:rFonts w:ascii="Arial" w:eastAsia="Arial" w:hAnsi="Arial" w:cs="Arial"/>
          <w:u w:val="single"/>
        </w:rPr>
      </w:pPr>
      <w:r>
        <w:rPr>
          <w:rFonts w:ascii="Arial" w:hAnsi="Arial"/>
          <w:u w:val="single"/>
        </w:rPr>
        <w:t>Kontakt</w:t>
      </w:r>
    </w:p>
    <w:p w14:paraId="3BFA57BC" w14:textId="77777777" w:rsidR="00906CBF" w:rsidRDefault="000A48AF">
      <w:pPr>
        <w:pStyle w:val="Text"/>
        <w:spacing w:line="288" w:lineRule="auto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Ing. Petr Psotka</w:t>
      </w:r>
    </w:p>
    <w:p w14:paraId="0E049F31" w14:textId="77777777" w:rsidR="00906CBF" w:rsidRDefault="000A48AF">
      <w:pPr>
        <w:pStyle w:val="Text"/>
        <w:spacing w:line="288" w:lineRule="auto"/>
        <w:rPr>
          <w:rFonts w:ascii="Arial" w:eastAsia="Arial" w:hAnsi="Arial" w:cs="Arial"/>
          <w:i/>
          <w:iCs/>
        </w:rPr>
      </w:pPr>
      <w:r>
        <w:rPr>
          <w:rFonts w:ascii="Arial" w:hAnsi="Arial"/>
          <w:i/>
          <w:iCs/>
        </w:rPr>
        <w:t>ředitel Vinařského Institutu</w:t>
      </w:r>
    </w:p>
    <w:p w14:paraId="625BD0BF" w14:textId="77777777" w:rsidR="00906CBF" w:rsidRDefault="000A48AF">
      <w:pPr>
        <w:pStyle w:val="Text"/>
        <w:spacing w:line="288" w:lineRule="auto"/>
        <w:rPr>
          <w:rFonts w:ascii="Arial" w:eastAsia="Arial" w:hAnsi="Arial" w:cs="Arial"/>
        </w:rPr>
      </w:pPr>
      <w:r>
        <w:rPr>
          <w:rFonts w:ascii="Arial" w:hAnsi="Arial"/>
        </w:rPr>
        <w:t>602 734 885</w:t>
      </w:r>
    </w:p>
    <w:p w14:paraId="77642732" w14:textId="77777777" w:rsidR="00906CBF" w:rsidRDefault="000A48AF">
      <w:pPr>
        <w:pStyle w:val="Text"/>
        <w:spacing w:line="288" w:lineRule="auto"/>
      </w:pPr>
      <w:r>
        <w:rPr>
          <w:rFonts w:ascii="Arial" w:hAnsi="Arial"/>
        </w:rPr>
        <w:t>psotka@vinarskyinstitut.cz</w:t>
      </w:r>
    </w:p>
    <w:sectPr w:rsidR="00906CB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3D4E6" w14:textId="77777777" w:rsidR="00D333C1" w:rsidRDefault="00D333C1">
      <w:r>
        <w:separator/>
      </w:r>
    </w:p>
  </w:endnote>
  <w:endnote w:type="continuationSeparator" w:id="0">
    <w:p w14:paraId="2785CD4B" w14:textId="77777777" w:rsidR="00D333C1" w:rsidRDefault="00D3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Myriad Pro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8E15B" w14:textId="77777777" w:rsidR="00906CBF" w:rsidRDefault="00906C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3096A" w14:textId="77777777" w:rsidR="00D333C1" w:rsidRDefault="00D333C1">
      <w:r>
        <w:separator/>
      </w:r>
    </w:p>
  </w:footnote>
  <w:footnote w:type="continuationSeparator" w:id="0">
    <w:p w14:paraId="3FC21410" w14:textId="77777777" w:rsidR="00D333C1" w:rsidRDefault="00D3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2DB2D8" w14:textId="77777777" w:rsidR="00906CBF" w:rsidRDefault="000A48AF">
    <w:pPr>
      <w:pStyle w:val="Zhlavazpat"/>
      <w:tabs>
        <w:tab w:val="clear" w:pos="9020"/>
        <w:tab w:val="center" w:pos="4819"/>
        <w:tab w:val="right" w:pos="9638"/>
      </w:tabs>
    </w:pPr>
    <w:r>
      <w:tab/>
    </w:r>
    <w:r>
      <w:tab/>
    </w:r>
    <w:r>
      <w:rPr>
        <w:noProof/>
      </w:rPr>
      <w:drawing>
        <wp:inline distT="0" distB="0" distL="0" distR="0" wp14:anchorId="09686EC5" wp14:editId="066E23BB">
          <wp:extent cx="1326821" cy="50187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ullsizeoutput_34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6821" cy="5018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BF"/>
    <w:rsid w:val="000A48AF"/>
    <w:rsid w:val="000B44C3"/>
    <w:rsid w:val="00906CBF"/>
    <w:rsid w:val="009A488E"/>
    <w:rsid w:val="00D3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F2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4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4C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44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44C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Krška</dc:creator>
  <cp:lastModifiedBy>Pavel Krška</cp:lastModifiedBy>
  <cp:revision>2</cp:revision>
  <dcterms:created xsi:type="dcterms:W3CDTF">2017-10-13T09:01:00Z</dcterms:created>
  <dcterms:modified xsi:type="dcterms:W3CDTF">2017-10-13T09:01:00Z</dcterms:modified>
</cp:coreProperties>
</file>