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20" w:rsidRDefault="00485620" w:rsidP="00485620">
      <w:pPr>
        <w:pStyle w:val="Bezmezer"/>
        <w:jc w:val="center"/>
        <w:rPr>
          <w:rFonts w:ascii="Tahoma" w:hAnsi="Tahoma" w:cs="Tahoma"/>
          <w:b/>
          <w:sz w:val="28"/>
          <w:szCs w:val="28"/>
        </w:rPr>
      </w:pPr>
      <w:r w:rsidRPr="00485620">
        <w:rPr>
          <w:rFonts w:ascii="Tahoma" w:hAnsi="Tahoma" w:cs="Tahoma"/>
          <w:b/>
          <w:sz w:val="28"/>
          <w:szCs w:val="28"/>
        </w:rPr>
        <w:drawing>
          <wp:inline distT="0" distB="0" distL="0" distR="0">
            <wp:extent cx="3083272" cy="1467135"/>
            <wp:effectExtent l="0" t="0" r="0" b="0"/>
            <wp:docPr id="5" name="obrázek 1" descr="moravin_logo_horizontal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in_logo_horizontal_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2" cy="147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20" w:rsidRDefault="00485620" w:rsidP="00485620">
      <w:pPr>
        <w:pStyle w:val="Nadpis2"/>
        <w:shd w:val="clear" w:color="auto" w:fill="FFFFFF"/>
        <w:jc w:val="center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>Moravín, svaz moravských vinařů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auto"/>
          <w:sz w:val="24"/>
          <w:szCs w:val="24"/>
        </w:rPr>
        <w:t>pro své členy, zájemce z řad vinařů a vinařskou veřejnost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pořádá a srdečně zve na </w:t>
      </w:r>
    </w:p>
    <w:p w:rsidR="00485620" w:rsidRDefault="00485620" w:rsidP="00485620">
      <w:pPr>
        <w:rPr>
          <w:rFonts w:ascii="Tahoma" w:hAnsi="Tahoma" w:cs="Tahoma"/>
          <w:sz w:val="24"/>
          <w:szCs w:val="24"/>
        </w:rPr>
      </w:pPr>
    </w:p>
    <w:p w:rsidR="00485620" w:rsidRDefault="00485620" w:rsidP="00485620">
      <w:pPr>
        <w:pStyle w:val="Nadpis1"/>
        <w:rPr>
          <w:sz w:val="28"/>
          <w:szCs w:val="28"/>
        </w:rPr>
      </w:pPr>
      <w:r>
        <w:rPr>
          <w:sz w:val="28"/>
          <w:szCs w:val="28"/>
        </w:rPr>
        <w:t>AKTIV K OCHRANĚ RÉVY VINNÉ</w:t>
      </w:r>
    </w:p>
    <w:p w:rsidR="00485620" w:rsidRDefault="00485620" w:rsidP="0048562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středa, 20. června 2018 v 9.00 hod.</w:t>
      </w:r>
    </w:p>
    <w:p w:rsidR="00485620" w:rsidRDefault="00485620" w:rsidP="0048562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KINOKLUB MIKULOV, Česká 160/4, Mikulov </w:t>
      </w:r>
      <w:r>
        <w:rPr>
          <w:rFonts w:ascii="Tahoma" w:hAnsi="Tahoma" w:cs="Tahoma"/>
          <w:sz w:val="24"/>
          <w:szCs w:val="24"/>
        </w:rPr>
        <w:t>- městské kino naproti poště.</w:t>
      </w:r>
    </w:p>
    <w:p w:rsidR="00485620" w:rsidRDefault="00485620" w:rsidP="004856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Program: </w:t>
      </w:r>
    </w:p>
    <w:p w:rsidR="00485620" w:rsidRDefault="00485620" w:rsidP="00485620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Aktuální ochrana vinic</w:t>
      </w:r>
    </w:p>
    <w:p w:rsidR="00485620" w:rsidRDefault="00485620" w:rsidP="00485620">
      <w:pPr>
        <w:pStyle w:val="Odstavecseseznamem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Ing. Drahomíra Musilová, BASF, Praha</w:t>
      </w:r>
    </w:p>
    <w:p w:rsidR="00485620" w:rsidRPr="00485620" w:rsidRDefault="00485620" w:rsidP="00485620">
      <w:pPr>
        <w:pStyle w:val="Odstavecseseznamem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Současný stav výskytu chorob </w:t>
      </w:r>
      <w:r w:rsidRPr="00485620">
        <w:rPr>
          <w:rFonts w:ascii="Tahoma" w:hAnsi="Tahoma" w:cs="Tahoma"/>
        </w:rPr>
        <w:t>a škůdců</w:t>
      </w:r>
      <w:r>
        <w:rPr>
          <w:rFonts w:ascii="Tahoma" w:hAnsi="Tahoma" w:cs="Tahoma"/>
        </w:rPr>
        <w:t xml:space="preserve"> ve vinicích, </w:t>
      </w:r>
    </w:p>
    <w:p w:rsidR="00485620" w:rsidRPr="00485620" w:rsidRDefault="00485620" w:rsidP="00485620">
      <w:pPr>
        <w:pStyle w:val="Odstavecseseznamem"/>
        <w:rPr>
          <w:rFonts w:ascii="Tahoma" w:hAnsi="Tahoma" w:cs="Tahoma"/>
          <w:i/>
        </w:rPr>
      </w:pPr>
      <w:r>
        <w:rPr>
          <w:rFonts w:ascii="Tahoma" w:hAnsi="Tahoma" w:cs="Tahoma"/>
        </w:rPr>
        <w:t>doporučená ochrana</w:t>
      </w:r>
      <w:r w:rsidRPr="00485620">
        <w:rPr>
          <w:rFonts w:ascii="Tahoma" w:hAnsi="Tahoma" w:cs="Tahoma"/>
        </w:rPr>
        <w:t xml:space="preserve"> révy vinné</w:t>
      </w:r>
      <w:r w:rsidRPr="00485620">
        <w:rPr>
          <w:rFonts w:ascii="Tahoma" w:hAnsi="Tahoma" w:cs="Tahoma"/>
          <w:b/>
        </w:rPr>
        <w:t xml:space="preserve"> </w:t>
      </w:r>
      <w:r w:rsidRPr="00485620">
        <w:rPr>
          <w:rFonts w:ascii="Tahoma" w:hAnsi="Tahoma" w:cs="Tahoma"/>
          <w:i/>
        </w:rPr>
        <w:t xml:space="preserve">             </w:t>
      </w:r>
    </w:p>
    <w:p w:rsidR="00485620" w:rsidRDefault="00485620" w:rsidP="00485620">
      <w:pPr>
        <w:pStyle w:val="Odstavecseseznamem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Ing. Petr Ackermann, Brno</w:t>
      </w:r>
    </w:p>
    <w:p w:rsidR="00485620" w:rsidRDefault="00485620" w:rsidP="00485620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diskuse </w:t>
      </w:r>
    </w:p>
    <w:p w:rsidR="00485620" w:rsidRDefault="00485620" w:rsidP="00485620">
      <w:pPr>
        <w:rPr>
          <w:rFonts w:ascii="Tahoma" w:hAnsi="Tahoma" w:cs="Tahoma"/>
        </w:rPr>
      </w:pPr>
    </w:p>
    <w:p w:rsidR="00485620" w:rsidRDefault="00485620" w:rsidP="00485620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b/>
        </w:rPr>
        <w:t>Prezence</w:t>
      </w:r>
      <w:r>
        <w:rPr>
          <w:rFonts w:ascii="Tahoma" w:hAnsi="Tahoma" w:cs="Tahoma"/>
        </w:rPr>
        <w:t xml:space="preserve">: od 8.30 hod. </w:t>
      </w:r>
      <w:r>
        <w:rPr>
          <w:rFonts w:ascii="Tahoma" w:hAnsi="Tahoma" w:cs="Tahoma"/>
          <w:b/>
        </w:rPr>
        <w:t>Vložné</w:t>
      </w:r>
      <w:r>
        <w:rPr>
          <w:rFonts w:ascii="Tahoma" w:hAnsi="Tahoma" w:cs="Tahoma"/>
        </w:rPr>
        <w:t xml:space="preserve">: členové Moravínu 30,-- Kč, ostatní zájemci 50,-- Kč. </w:t>
      </w:r>
    </w:p>
    <w:p w:rsidR="00485620" w:rsidRDefault="00485620" w:rsidP="00485620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Odborný garant za Moravín Vladimíra Seidlová.</w:t>
      </w:r>
    </w:p>
    <w:p w:rsidR="00485620" w:rsidRDefault="00485620" w:rsidP="00485620">
      <w:pPr>
        <w:pStyle w:val="Bezmezer"/>
        <w:rPr>
          <w:rFonts w:ascii="Tahoma" w:hAnsi="Tahoma" w:cs="Tahoma"/>
        </w:rPr>
      </w:pPr>
    </w:p>
    <w:p w:rsidR="00485620" w:rsidRDefault="00485620" w:rsidP="00485620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Srdečně zveme a přejeme řadu odborných zážitků.</w:t>
      </w:r>
    </w:p>
    <w:p w:rsidR="00485620" w:rsidRDefault="00485620" w:rsidP="00485620">
      <w:pPr>
        <w:rPr>
          <w:rFonts w:ascii="Tahoma" w:hAnsi="Tahoma" w:cs="Tahoma"/>
        </w:rPr>
      </w:pPr>
      <w:r>
        <w:rPr>
          <w:rFonts w:ascii="Tahoma" w:hAnsi="Tahoma" w:cs="Tahoma"/>
        </w:rPr>
        <w:t>Výbor Moravínu</w:t>
      </w:r>
    </w:p>
    <w:p w:rsidR="00485620" w:rsidRDefault="00485620" w:rsidP="00485620">
      <w:pPr>
        <w:rPr>
          <w:rFonts w:ascii="Tahoma" w:hAnsi="Tahoma" w:cs="Tahoma"/>
        </w:rPr>
      </w:pPr>
    </w:p>
    <w:p w:rsidR="00485620" w:rsidRDefault="00485620" w:rsidP="00485620">
      <w:pPr>
        <w:jc w:val="center"/>
        <w:rPr>
          <w:rFonts w:ascii="Tahoma" w:hAnsi="Tahoma" w:cs="Tahoma"/>
        </w:rPr>
      </w:pPr>
      <w:r>
        <w:rPr>
          <w:rFonts w:ascii="Verdana" w:hAnsi="Verdana"/>
          <w:noProof/>
          <w:color w:val="2B795C"/>
          <w:sz w:val="17"/>
          <w:szCs w:val="17"/>
          <w:lang w:eastAsia="cs-CZ"/>
        </w:rPr>
        <w:drawing>
          <wp:inline distT="0" distB="0" distL="0" distR="0">
            <wp:extent cx="2136140" cy="1105535"/>
            <wp:effectExtent l="19050" t="0" r="0" b="0"/>
            <wp:docPr id="2" name="Obrázek 3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73760" cy="764540"/>
            <wp:effectExtent l="19050" t="0" r="254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20" w:rsidRDefault="00485620" w:rsidP="00485620">
      <w:pPr>
        <w:rPr>
          <w:rFonts w:ascii="Tahoma" w:hAnsi="Tahoma" w:cs="Tahoma"/>
        </w:rPr>
      </w:pPr>
    </w:p>
    <w:p w:rsidR="00485620" w:rsidRDefault="00485620" w:rsidP="00485620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2E2453" w:rsidRDefault="002E2453" w:rsidP="00485620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2E2453" w:rsidRDefault="002E2453" w:rsidP="00485620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2E2453" w:rsidRDefault="002E2453" w:rsidP="00485620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485620" w:rsidRDefault="00485620" w:rsidP="00485620">
      <w:pPr>
        <w:pStyle w:val="Prosttext"/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485620" w:rsidRDefault="00485620" w:rsidP="00485620">
      <w:pPr>
        <w:pStyle w:val="Prosttex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Moravín, svaz moravských vinařů z. s.</w:t>
      </w:r>
      <w:r>
        <w:rPr>
          <w:rFonts w:ascii="Tahoma" w:hAnsi="Tahoma" w:cs="Tahoma"/>
          <w:sz w:val="18"/>
          <w:szCs w:val="18"/>
        </w:rPr>
        <w:t>, korespondenční adresa: Nová 48, 692 01 MIKULOV,</w:t>
      </w:r>
    </w:p>
    <w:p w:rsidR="00112FA9" w:rsidRDefault="00485620" w:rsidP="00485620">
      <w:pPr>
        <w:pStyle w:val="Prosttext"/>
        <w:jc w:val="center"/>
      </w:pPr>
      <w:r>
        <w:rPr>
          <w:rFonts w:ascii="Tahoma" w:hAnsi="Tahoma" w:cs="Tahoma"/>
          <w:sz w:val="18"/>
          <w:szCs w:val="18"/>
        </w:rPr>
        <w:t xml:space="preserve">P. O. Box 88, p. MIKULOV, www.moravin.eu; info@moravin.eu; </w:t>
      </w:r>
      <w:hyperlink r:id="rId8" w:history="1">
        <w:r>
          <w:rPr>
            <w:rStyle w:val="Hypertextovodkaz"/>
            <w:sz w:val="18"/>
            <w:szCs w:val="18"/>
          </w:rPr>
          <w:t>vseidlova@iol.cz</w:t>
        </w:r>
      </w:hyperlink>
      <w:r>
        <w:rPr>
          <w:rFonts w:ascii="Tahoma" w:hAnsi="Tahoma" w:cs="Tahoma"/>
          <w:sz w:val="18"/>
          <w:szCs w:val="18"/>
        </w:rPr>
        <w:t>; tel. 602559226</w:t>
      </w:r>
    </w:p>
    <w:sectPr w:rsidR="00112FA9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6712"/>
    <w:multiLevelType w:val="hybridMultilevel"/>
    <w:tmpl w:val="65CCCCDE"/>
    <w:lvl w:ilvl="0" w:tplc="6DF005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5620"/>
    <w:rsid w:val="00112FA9"/>
    <w:rsid w:val="002D27E8"/>
    <w:rsid w:val="002E2453"/>
    <w:rsid w:val="0048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620"/>
    <w:pPr>
      <w:spacing w:after="160" w:line="254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8562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562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5620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562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sid w:val="00485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85620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85620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48562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856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6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idlova@i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2018-06-07T08:31:00Z</dcterms:created>
  <dcterms:modified xsi:type="dcterms:W3CDTF">2018-06-07T09:25:00Z</dcterms:modified>
</cp:coreProperties>
</file>