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167" w:rsidRPr="00C37F81" w:rsidRDefault="00F71167">
      <w:pPr>
        <w:pageBreakBefore/>
        <w:spacing w:line="360" w:lineRule="auto"/>
        <w:jc w:val="center"/>
        <w:rPr>
          <w:rFonts w:ascii="Calibri" w:hAnsi="Calibri" w:cs="Calibri"/>
          <w:sz w:val="16"/>
        </w:rPr>
      </w:pPr>
    </w:p>
    <w:p w:rsidR="00F618F3" w:rsidRDefault="00F618F3" w:rsidP="006D32DF">
      <w:pPr>
        <w:spacing w:line="360" w:lineRule="auto"/>
        <w:jc w:val="center"/>
        <w:rPr>
          <w:rFonts w:ascii="Calibri" w:hAnsi="Calibri" w:cs="Calibri"/>
          <w:b/>
          <w:color w:val="000000"/>
          <w:sz w:val="36"/>
          <w:szCs w:val="28"/>
        </w:rPr>
      </w:pPr>
      <w:r>
        <w:rPr>
          <w:rFonts w:ascii="Calibri" w:hAnsi="Calibri" w:cs="Calibri"/>
          <w:b/>
          <w:color w:val="000000"/>
          <w:sz w:val="36"/>
          <w:szCs w:val="28"/>
        </w:rPr>
        <w:t xml:space="preserve">Moravský Merlot získal titul šampiona na </w:t>
      </w:r>
    </w:p>
    <w:p w:rsidR="0023755E" w:rsidRPr="003016FC" w:rsidRDefault="00F618F3" w:rsidP="006D32DF">
      <w:pPr>
        <w:spacing w:line="360" w:lineRule="auto"/>
        <w:jc w:val="center"/>
        <w:rPr>
          <w:rFonts w:ascii="Calibri" w:hAnsi="Calibri" w:cs="Calibri"/>
          <w:b/>
          <w:color w:val="000000"/>
          <w:sz w:val="36"/>
          <w:szCs w:val="28"/>
        </w:rPr>
      </w:pPr>
      <w:r>
        <w:rPr>
          <w:rFonts w:ascii="Calibri" w:hAnsi="Calibri" w:cs="Calibri"/>
          <w:b/>
          <w:color w:val="000000"/>
          <w:sz w:val="36"/>
          <w:szCs w:val="28"/>
        </w:rPr>
        <w:t>prestižní soutěži v Americe</w:t>
      </w:r>
    </w:p>
    <w:p w:rsidR="00F71167" w:rsidRPr="00C37F81" w:rsidRDefault="00796EF8">
      <w:pPr>
        <w:spacing w:line="360" w:lineRule="auto"/>
        <w:jc w:val="center"/>
        <w:rPr>
          <w:rFonts w:ascii="Calibri" w:hAnsi="Calibri" w:cs="Calibri"/>
          <w:i/>
          <w:color w:val="000000"/>
          <w:spacing w:val="50"/>
        </w:rPr>
      </w:pPr>
      <w:r w:rsidRPr="00C37F81">
        <w:rPr>
          <w:rFonts w:ascii="Calibri" w:hAnsi="Calibri" w:cs="Calibri"/>
          <w:i/>
          <w:color w:val="000000"/>
          <w:spacing w:val="50"/>
        </w:rPr>
        <w:t xml:space="preserve">Tisková zpráva ze dne </w:t>
      </w:r>
      <w:r w:rsidR="00D42013" w:rsidRPr="00C37F81">
        <w:rPr>
          <w:rFonts w:ascii="Calibri" w:hAnsi="Calibri" w:cs="Calibri"/>
          <w:i/>
          <w:color w:val="000000"/>
          <w:spacing w:val="50"/>
        </w:rPr>
        <w:t>2</w:t>
      </w:r>
      <w:r w:rsidR="00F618F3">
        <w:rPr>
          <w:rFonts w:ascii="Calibri" w:hAnsi="Calibri" w:cs="Calibri"/>
          <w:i/>
          <w:color w:val="000000"/>
          <w:spacing w:val="50"/>
        </w:rPr>
        <w:t>8</w:t>
      </w:r>
      <w:r w:rsidR="00725373" w:rsidRPr="00C37F81">
        <w:rPr>
          <w:rFonts w:ascii="Calibri" w:hAnsi="Calibri" w:cs="Calibri"/>
          <w:i/>
          <w:color w:val="000000"/>
          <w:spacing w:val="50"/>
        </w:rPr>
        <w:t xml:space="preserve">. </w:t>
      </w:r>
      <w:r w:rsidR="00F618F3">
        <w:rPr>
          <w:rFonts w:ascii="Calibri" w:hAnsi="Calibri" w:cs="Calibri"/>
          <w:i/>
          <w:color w:val="000000"/>
          <w:spacing w:val="50"/>
        </w:rPr>
        <w:t>července</w:t>
      </w:r>
      <w:r w:rsidR="00725373" w:rsidRPr="00C37F81">
        <w:rPr>
          <w:rFonts w:ascii="Calibri" w:hAnsi="Calibri" w:cs="Calibri"/>
          <w:i/>
          <w:color w:val="000000"/>
          <w:spacing w:val="50"/>
        </w:rPr>
        <w:t xml:space="preserve"> 20</w:t>
      </w:r>
      <w:r w:rsidR="00F618F3">
        <w:rPr>
          <w:rFonts w:ascii="Calibri" w:hAnsi="Calibri" w:cs="Calibri"/>
          <w:i/>
          <w:color w:val="000000"/>
          <w:spacing w:val="50"/>
        </w:rPr>
        <w:t>20</w:t>
      </w:r>
    </w:p>
    <w:p w:rsidR="00B94138" w:rsidRPr="00C37F81" w:rsidRDefault="00B94138" w:rsidP="00B94138">
      <w:pPr>
        <w:jc w:val="center"/>
        <w:rPr>
          <w:rFonts w:ascii="Calibri" w:hAnsi="Calibri" w:cs="Calibri"/>
          <w:b/>
          <w:bCs/>
          <w:color w:val="000000"/>
          <w:sz w:val="14"/>
          <w:szCs w:val="22"/>
        </w:rPr>
      </w:pPr>
    </w:p>
    <w:p w:rsidR="00D42013" w:rsidRPr="003016FC" w:rsidRDefault="00F618F3" w:rsidP="00BB3FE5">
      <w:pPr>
        <w:spacing w:after="120" w:line="276" w:lineRule="auto"/>
        <w:jc w:val="both"/>
        <w:rPr>
          <w:rFonts w:ascii="Calibri" w:hAnsi="Calibri" w:cs="Calibri"/>
          <w:b/>
          <w:bCs/>
          <w:color w:val="000000"/>
          <w:szCs w:val="22"/>
        </w:rPr>
      </w:pPr>
      <w:r>
        <w:rPr>
          <w:rFonts w:ascii="Calibri" w:hAnsi="Calibri" w:cs="Calibri"/>
          <w:b/>
          <w:bCs/>
          <w:color w:val="000000"/>
          <w:szCs w:val="22"/>
        </w:rPr>
        <w:t xml:space="preserve">Ačkoliv patří </w:t>
      </w:r>
      <w:r w:rsidR="00BB3FE5">
        <w:rPr>
          <w:rFonts w:ascii="Calibri" w:hAnsi="Calibri" w:cs="Calibri"/>
          <w:b/>
          <w:bCs/>
          <w:color w:val="000000"/>
          <w:szCs w:val="22"/>
        </w:rPr>
        <w:t>USA</w:t>
      </w:r>
      <w:r>
        <w:rPr>
          <w:rFonts w:ascii="Calibri" w:hAnsi="Calibri" w:cs="Calibri"/>
          <w:b/>
          <w:bCs/>
          <w:color w:val="000000"/>
          <w:szCs w:val="22"/>
        </w:rPr>
        <w:t xml:space="preserve"> mezi země nejvíce zasažené coronavirem, zvládli </w:t>
      </w:r>
      <w:r w:rsidR="00BB3FE5">
        <w:rPr>
          <w:rFonts w:ascii="Calibri" w:hAnsi="Calibri" w:cs="Calibri"/>
          <w:b/>
          <w:bCs/>
          <w:color w:val="000000"/>
          <w:szCs w:val="22"/>
        </w:rPr>
        <w:t>i letos</w:t>
      </w:r>
      <w:r>
        <w:rPr>
          <w:rFonts w:ascii="Calibri" w:hAnsi="Calibri" w:cs="Calibri"/>
          <w:b/>
          <w:bCs/>
          <w:color w:val="000000"/>
          <w:szCs w:val="22"/>
        </w:rPr>
        <w:t xml:space="preserve"> pořadatelé uspořádat </w:t>
      </w:r>
      <w:r w:rsidR="00BB3FE5" w:rsidRPr="00053A07">
        <w:rPr>
          <w:rFonts w:ascii="Calibri" w:hAnsi="Calibri" w:cs="Calibri"/>
          <w:b/>
          <w:bCs/>
          <w:color w:val="000000"/>
          <w:szCs w:val="22"/>
        </w:rPr>
        <w:t>jedn</w:t>
      </w:r>
      <w:r w:rsidR="00BB3FE5">
        <w:rPr>
          <w:rFonts w:ascii="Calibri" w:hAnsi="Calibri" w:cs="Calibri"/>
          <w:b/>
          <w:bCs/>
          <w:color w:val="000000"/>
          <w:szCs w:val="22"/>
        </w:rPr>
        <w:t>u</w:t>
      </w:r>
      <w:r w:rsidR="00BB3FE5" w:rsidRPr="00053A07">
        <w:rPr>
          <w:rFonts w:ascii="Calibri" w:hAnsi="Calibri" w:cs="Calibri"/>
          <w:b/>
          <w:bCs/>
          <w:color w:val="000000"/>
          <w:szCs w:val="22"/>
        </w:rPr>
        <w:t xml:space="preserve"> z největších benefičních soutěží pro charitativní účely na světě</w:t>
      </w:r>
      <w:r w:rsidR="00BB3FE5">
        <w:rPr>
          <w:rFonts w:ascii="Calibri" w:hAnsi="Calibri" w:cs="Calibri"/>
          <w:b/>
          <w:bCs/>
          <w:color w:val="000000"/>
          <w:szCs w:val="22"/>
        </w:rPr>
        <w:t xml:space="preserve"> - </w:t>
      </w:r>
      <w:r w:rsidR="00D42013" w:rsidRPr="003016FC">
        <w:rPr>
          <w:rFonts w:ascii="Calibri" w:hAnsi="Calibri" w:cs="Calibri"/>
          <w:b/>
          <w:bCs/>
          <w:color w:val="000000"/>
          <w:szCs w:val="22"/>
        </w:rPr>
        <w:t>Finger Lakes International Wine Competition</w:t>
      </w:r>
      <w:r w:rsidR="00053A07" w:rsidRPr="00053A07">
        <w:rPr>
          <w:rFonts w:ascii="Calibri" w:hAnsi="Calibri" w:cs="Calibri"/>
          <w:b/>
          <w:bCs/>
          <w:color w:val="000000"/>
          <w:szCs w:val="22"/>
        </w:rPr>
        <w:t>.</w:t>
      </w:r>
      <w:r w:rsidR="00D42013" w:rsidRPr="003016FC">
        <w:rPr>
          <w:rFonts w:ascii="Calibri" w:hAnsi="Calibri" w:cs="Calibri"/>
          <w:b/>
          <w:bCs/>
          <w:color w:val="000000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Cs w:val="22"/>
        </w:rPr>
        <w:t>M</w:t>
      </w:r>
      <w:r w:rsidR="006D32DF" w:rsidRPr="003016FC">
        <w:rPr>
          <w:rFonts w:ascii="Calibri" w:hAnsi="Calibri" w:cs="Calibri"/>
          <w:b/>
          <w:bCs/>
          <w:color w:val="000000"/>
          <w:szCs w:val="22"/>
        </w:rPr>
        <w:t>orav</w:t>
      </w:r>
      <w:r w:rsidR="00BB3FE5">
        <w:rPr>
          <w:rFonts w:ascii="Calibri" w:hAnsi="Calibri" w:cs="Calibri"/>
          <w:b/>
          <w:bCs/>
          <w:color w:val="000000"/>
          <w:szCs w:val="22"/>
        </w:rPr>
        <w:t xml:space="preserve">ští </w:t>
      </w:r>
      <w:r w:rsidR="006D32DF" w:rsidRPr="003016FC">
        <w:rPr>
          <w:rFonts w:ascii="Calibri" w:hAnsi="Calibri" w:cs="Calibri"/>
          <w:b/>
          <w:bCs/>
          <w:color w:val="000000"/>
          <w:szCs w:val="22"/>
        </w:rPr>
        <w:t>a če</w:t>
      </w:r>
      <w:r w:rsidR="00BB3FE5">
        <w:rPr>
          <w:rFonts w:ascii="Calibri" w:hAnsi="Calibri" w:cs="Calibri"/>
          <w:b/>
          <w:bCs/>
          <w:color w:val="000000"/>
          <w:szCs w:val="22"/>
        </w:rPr>
        <w:t>ští</w:t>
      </w:r>
      <w:r w:rsidR="006D32DF" w:rsidRPr="003016FC">
        <w:rPr>
          <w:rFonts w:ascii="Calibri" w:hAnsi="Calibri" w:cs="Calibri"/>
          <w:b/>
          <w:bCs/>
          <w:color w:val="000000"/>
          <w:szCs w:val="22"/>
        </w:rPr>
        <w:t xml:space="preserve"> v</w:t>
      </w:r>
      <w:r w:rsidR="00BB3FE5">
        <w:rPr>
          <w:rFonts w:ascii="Calibri" w:hAnsi="Calibri" w:cs="Calibri"/>
          <w:b/>
          <w:bCs/>
          <w:color w:val="000000"/>
          <w:szCs w:val="22"/>
        </w:rPr>
        <w:t>inaři</w:t>
      </w:r>
      <w:r w:rsidR="006D32DF" w:rsidRPr="003016FC">
        <w:rPr>
          <w:rFonts w:ascii="Calibri" w:hAnsi="Calibri" w:cs="Calibri"/>
          <w:b/>
          <w:bCs/>
          <w:color w:val="000000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Cs w:val="22"/>
        </w:rPr>
        <w:t>zde zazářil</w:t>
      </w:r>
      <w:r w:rsidR="00BB3FE5">
        <w:rPr>
          <w:rFonts w:ascii="Calibri" w:hAnsi="Calibri" w:cs="Calibri"/>
          <w:b/>
          <w:bCs/>
          <w:color w:val="000000"/>
          <w:szCs w:val="22"/>
        </w:rPr>
        <w:t>i</w:t>
      </w:r>
      <w:r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6D32DF" w:rsidRPr="003016FC">
        <w:rPr>
          <w:rFonts w:ascii="Calibri" w:hAnsi="Calibri" w:cs="Calibri"/>
          <w:b/>
          <w:bCs/>
          <w:color w:val="000000"/>
          <w:szCs w:val="22"/>
        </w:rPr>
        <w:t xml:space="preserve">ziskem titulu </w:t>
      </w:r>
      <w:r w:rsidR="006D32DF" w:rsidRPr="006D32DF">
        <w:rPr>
          <w:rFonts w:ascii="Calibri" w:hAnsi="Calibri" w:cs="Calibri"/>
          <w:b/>
          <w:color w:val="000000"/>
          <w:szCs w:val="22"/>
        </w:rPr>
        <w:t xml:space="preserve">BEST OF </w:t>
      </w:r>
      <w:r w:rsidR="006A3000">
        <w:rPr>
          <w:rFonts w:ascii="Calibri" w:hAnsi="Calibri" w:cs="Calibri"/>
          <w:b/>
          <w:color w:val="000000"/>
          <w:szCs w:val="22"/>
        </w:rPr>
        <w:t>CLASS</w:t>
      </w:r>
      <w:r w:rsidR="006D32DF" w:rsidRPr="006D32DF">
        <w:rPr>
          <w:rFonts w:ascii="Calibri" w:hAnsi="Calibri" w:cs="Calibri"/>
          <w:b/>
          <w:color w:val="000000"/>
          <w:szCs w:val="22"/>
        </w:rPr>
        <w:t xml:space="preserve">, tedy šampiona </w:t>
      </w:r>
      <w:r w:rsidR="006A3000">
        <w:rPr>
          <w:rFonts w:ascii="Calibri" w:hAnsi="Calibri" w:cs="Calibri"/>
          <w:b/>
          <w:color w:val="000000"/>
          <w:szCs w:val="22"/>
        </w:rPr>
        <w:t xml:space="preserve">za nejlepší víno </w:t>
      </w:r>
      <w:r w:rsidR="006D32DF">
        <w:rPr>
          <w:rFonts w:ascii="Calibri" w:hAnsi="Calibri" w:cs="Calibri"/>
          <w:b/>
          <w:color w:val="000000"/>
          <w:szCs w:val="22"/>
        </w:rPr>
        <w:t>v </w:t>
      </w:r>
      <w:r w:rsidR="006D32DF" w:rsidRPr="006D32DF">
        <w:rPr>
          <w:rFonts w:ascii="Calibri" w:hAnsi="Calibri" w:cs="Calibri"/>
          <w:b/>
          <w:color w:val="000000"/>
          <w:szCs w:val="22"/>
        </w:rPr>
        <w:t>kategori</w:t>
      </w:r>
      <w:r w:rsidR="006D32DF">
        <w:rPr>
          <w:rFonts w:ascii="Calibri" w:hAnsi="Calibri" w:cs="Calibri"/>
          <w:b/>
          <w:color w:val="000000"/>
          <w:szCs w:val="22"/>
        </w:rPr>
        <w:t>i</w:t>
      </w:r>
      <w:r w:rsidR="00BB3FE5">
        <w:rPr>
          <w:rFonts w:ascii="Calibri" w:hAnsi="Calibri" w:cs="Calibri"/>
          <w:b/>
          <w:color w:val="000000"/>
          <w:szCs w:val="22"/>
        </w:rPr>
        <w:t>,</w:t>
      </w:r>
      <w:r w:rsidR="006A3000">
        <w:rPr>
          <w:rFonts w:ascii="Calibri" w:hAnsi="Calibri" w:cs="Calibri"/>
          <w:b/>
          <w:bCs/>
          <w:color w:val="000000"/>
          <w:szCs w:val="22"/>
        </w:rPr>
        <w:t xml:space="preserve"> a</w:t>
      </w:r>
      <w:r w:rsidR="006D32DF" w:rsidRPr="003016FC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BB3FE5">
        <w:rPr>
          <w:rFonts w:ascii="Calibri" w:hAnsi="Calibri" w:cs="Calibri"/>
          <w:b/>
          <w:bCs/>
          <w:color w:val="000000"/>
          <w:szCs w:val="22"/>
        </w:rPr>
        <w:t>dále si z Rochestru ve státě New York odvážejí</w:t>
      </w:r>
      <w:r w:rsidR="006D32DF" w:rsidRPr="003016FC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6A3000">
        <w:rPr>
          <w:rFonts w:ascii="Calibri" w:hAnsi="Calibri" w:cs="Calibri"/>
          <w:b/>
          <w:bCs/>
          <w:color w:val="000000"/>
          <w:szCs w:val="22"/>
        </w:rPr>
        <w:t>10</w:t>
      </w:r>
      <w:r w:rsidR="006D32DF" w:rsidRPr="003016FC">
        <w:rPr>
          <w:rFonts w:ascii="Calibri" w:hAnsi="Calibri" w:cs="Calibri"/>
          <w:b/>
          <w:bCs/>
          <w:color w:val="000000"/>
          <w:szCs w:val="22"/>
        </w:rPr>
        <w:t xml:space="preserve"> </w:t>
      </w:r>
      <w:r w:rsidR="00A9195F">
        <w:rPr>
          <w:rFonts w:ascii="Calibri" w:hAnsi="Calibri" w:cs="Calibri"/>
          <w:b/>
          <w:bCs/>
          <w:color w:val="000000"/>
          <w:szCs w:val="22"/>
        </w:rPr>
        <w:t>velkých zlatých</w:t>
      </w:r>
      <w:r w:rsidR="006A3000">
        <w:rPr>
          <w:rFonts w:ascii="Calibri" w:hAnsi="Calibri" w:cs="Calibri"/>
          <w:b/>
          <w:bCs/>
          <w:color w:val="000000"/>
          <w:szCs w:val="22"/>
        </w:rPr>
        <w:t>, 14</w:t>
      </w:r>
      <w:r w:rsidR="006D32DF" w:rsidRPr="003016FC">
        <w:rPr>
          <w:rFonts w:ascii="Calibri" w:hAnsi="Calibri" w:cs="Calibri"/>
          <w:b/>
          <w:bCs/>
          <w:color w:val="000000"/>
          <w:szCs w:val="22"/>
        </w:rPr>
        <w:t xml:space="preserve"> zlatých </w:t>
      </w:r>
      <w:r w:rsidR="006A3000">
        <w:rPr>
          <w:rFonts w:ascii="Calibri" w:hAnsi="Calibri" w:cs="Calibri"/>
          <w:b/>
          <w:bCs/>
          <w:color w:val="000000"/>
          <w:szCs w:val="22"/>
        </w:rPr>
        <w:t>a 45 stříbrných medailí</w:t>
      </w:r>
      <w:r w:rsidR="006D32DF" w:rsidRPr="003016FC">
        <w:rPr>
          <w:rFonts w:ascii="Calibri" w:hAnsi="Calibri" w:cs="Calibri"/>
          <w:b/>
          <w:bCs/>
          <w:color w:val="000000"/>
          <w:szCs w:val="22"/>
        </w:rPr>
        <w:t>.</w:t>
      </w:r>
    </w:p>
    <w:p w:rsidR="006D32DF" w:rsidRDefault="001937CD" w:rsidP="00BB3FE5">
      <w:p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Nejúspěšnějším z našich vín</w:t>
      </w:r>
      <w:r w:rsidR="00BB3FE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se stal </w:t>
      </w:r>
      <w:r w:rsidRPr="001937CD">
        <w:rPr>
          <w:rFonts w:ascii="Calibri" w:hAnsi="Calibri" w:cs="Calibri"/>
          <w:color w:val="000000"/>
          <w:sz w:val="22"/>
          <w:szCs w:val="22"/>
        </w:rPr>
        <w:t>Merlot Premium Collection 2017</w:t>
      </w:r>
      <w:r>
        <w:rPr>
          <w:rFonts w:ascii="Calibri" w:hAnsi="Calibri" w:cs="Calibri"/>
          <w:color w:val="000000"/>
          <w:sz w:val="22"/>
          <w:szCs w:val="22"/>
        </w:rPr>
        <w:t xml:space="preserve"> z vinařství </w:t>
      </w:r>
      <w:r w:rsidR="00053A07" w:rsidRPr="00053A07">
        <w:rPr>
          <w:rFonts w:ascii="Calibri" w:hAnsi="Calibri" w:cs="Calibri"/>
          <w:color w:val="000000"/>
          <w:sz w:val="22"/>
          <w:szCs w:val="22"/>
        </w:rPr>
        <w:t>CHÂTEAU VALTICE</w:t>
      </w:r>
      <w:r w:rsidRPr="001937CD">
        <w:rPr>
          <w:rFonts w:ascii="Calibri" w:hAnsi="Calibri" w:cs="Calibri"/>
          <w:color w:val="000000"/>
          <w:sz w:val="22"/>
          <w:szCs w:val="22"/>
        </w:rPr>
        <w:t xml:space="preserve"> - Vinné sklepy Valtice</w:t>
      </w:r>
      <w:r>
        <w:rPr>
          <w:rFonts w:ascii="Calibri" w:hAnsi="Calibri" w:cs="Calibri"/>
          <w:color w:val="000000"/>
          <w:sz w:val="22"/>
          <w:szCs w:val="22"/>
        </w:rPr>
        <w:t xml:space="preserve">, který obdržel </w:t>
      </w:r>
      <w:r w:rsidRPr="001937CD">
        <w:rPr>
          <w:rFonts w:ascii="Calibri" w:hAnsi="Calibri" w:cs="Calibri"/>
          <w:color w:val="000000"/>
          <w:sz w:val="22"/>
          <w:szCs w:val="22"/>
        </w:rPr>
        <w:t>titul</w:t>
      </w:r>
      <w:r w:rsidR="00053A0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195F">
        <w:rPr>
          <w:rFonts w:ascii="Calibri" w:hAnsi="Calibri" w:cs="Calibri"/>
          <w:color w:val="000000"/>
          <w:sz w:val="22"/>
          <w:szCs w:val="22"/>
        </w:rPr>
        <w:t>šampiona</w:t>
      </w:r>
      <w:r w:rsidR="00BB3FE5">
        <w:rPr>
          <w:rFonts w:ascii="Calibri" w:hAnsi="Calibri" w:cs="Calibri"/>
          <w:color w:val="000000"/>
          <w:sz w:val="22"/>
          <w:szCs w:val="22"/>
        </w:rPr>
        <w:t xml:space="preserve"> (BEST OF CLASS)</w:t>
      </w:r>
      <w:r w:rsidR="00A9195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937CD">
        <w:rPr>
          <w:rFonts w:ascii="Calibri" w:hAnsi="Calibri" w:cs="Calibri"/>
          <w:color w:val="000000"/>
          <w:sz w:val="22"/>
          <w:szCs w:val="22"/>
        </w:rPr>
        <w:t>za nejlepší víno kategori</w:t>
      </w:r>
      <w:r w:rsidR="00053A07">
        <w:rPr>
          <w:rFonts w:ascii="Calibri" w:hAnsi="Calibri" w:cs="Calibri"/>
          <w:color w:val="000000"/>
          <w:sz w:val="22"/>
          <w:szCs w:val="22"/>
        </w:rPr>
        <w:t>e</w:t>
      </w:r>
      <w:r w:rsidRPr="001937CD">
        <w:rPr>
          <w:rFonts w:ascii="Calibri" w:hAnsi="Calibri" w:cs="Calibri"/>
          <w:color w:val="000000"/>
          <w:sz w:val="22"/>
          <w:szCs w:val="22"/>
        </w:rPr>
        <w:t xml:space="preserve"> Merlot</w:t>
      </w:r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A9195F">
        <w:rPr>
          <w:rFonts w:ascii="Calibri" w:hAnsi="Calibri" w:cs="Calibri"/>
          <w:color w:val="000000"/>
          <w:sz w:val="22"/>
          <w:szCs w:val="22"/>
        </w:rPr>
        <w:t xml:space="preserve">k tomu </w:t>
      </w:r>
      <w:r>
        <w:rPr>
          <w:rFonts w:ascii="Calibri" w:hAnsi="Calibri" w:cs="Calibri"/>
          <w:color w:val="000000"/>
          <w:sz w:val="22"/>
          <w:szCs w:val="22"/>
        </w:rPr>
        <w:t>zlatou medaili.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 Vinařství </w:t>
      </w:r>
      <w:r w:rsidR="00324682" w:rsidRPr="001937CD">
        <w:rPr>
          <w:rFonts w:ascii="Calibri" w:hAnsi="Calibri" w:cs="Calibri"/>
          <w:color w:val="000000"/>
          <w:sz w:val="22"/>
          <w:szCs w:val="22"/>
        </w:rPr>
        <w:t>Chateau Valtice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 úspěch doplnilo ještě </w:t>
      </w:r>
      <w:r w:rsidR="00A9195F">
        <w:rPr>
          <w:rFonts w:ascii="Calibri" w:hAnsi="Calibri" w:cs="Calibri"/>
          <w:color w:val="000000"/>
          <w:sz w:val="22"/>
          <w:szCs w:val="22"/>
        </w:rPr>
        <w:t xml:space="preserve">velkou zlatou 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medailí za </w:t>
      </w:r>
      <w:r w:rsidR="00324682" w:rsidRPr="001937CD">
        <w:rPr>
          <w:rFonts w:ascii="Calibri" w:hAnsi="Calibri" w:cs="Calibri"/>
          <w:color w:val="000000"/>
          <w:sz w:val="22"/>
          <w:szCs w:val="22"/>
        </w:rPr>
        <w:t>Muškát moravský 2018</w:t>
      </w:r>
      <w:r w:rsidR="00324682">
        <w:rPr>
          <w:rFonts w:ascii="Calibri" w:hAnsi="Calibri" w:cs="Calibri"/>
          <w:color w:val="000000"/>
          <w:sz w:val="22"/>
          <w:szCs w:val="22"/>
        </w:rPr>
        <w:t>.</w:t>
      </w:r>
    </w:p>
    <w:p w:rsidR="00053A07" w:rsidRDefault="00053A07" w:rsidP="00BB3FE5">
      <w:pPr>
        <w:spacing w:after="120" w:line="276" w:lineRule="auto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053A07">
        <w:rPr>
          <w:rFonts w:ascii="Calibri" w:hAnsi="Calibri" w:cs="Calibri"/>
          <w:i/>
          <w:iCs/>
          <w:color w:val="000000"/>
          <w:sz w:val="22"/>
          <w:szCs w:val="22"/>
        </w:rPr>
        <w:t>„Letošní obrovský úspěch je pro naše rodinné vinařství o to cennější, že jde o šampiona v kategorii červených vín</w:t>
      </w:r>
      <w:r w:rsidR="00BB3FE5">
        <w:rPr>
          <w:rFonts w:ascii="Calibri" w:hAnsi="Calibri" w:cs="Calibri"/>
          <w:i/>
          <w:iCs/>
          <w:color w:val="000000"/>
          <w:sz w:val="22"/>
          <w:szCs w:val="22"/>
        </w:rPr>
        <w:t>, navíc</w:t>
      </w:r>
      <w:r w:rsidRPr="00053A07">
        <w:rPr>
          <w:rFonts w:ascii="Calibri" w:hAnsi="Calibri" w:cs="Calibri"/>
          <w:i/>
          <w:iCs/>
          <w:color w:val="000000"/>
          <w:sz w:val="22"/>
          <w:szCs w:val="22"/>
        </w:rPr>
        <w:t xml:space="preserve"> u odrůdy, která se pěstuje ve všech významných vinařských státech. Takže konkurence je skutečně obrovská. Již několik let rádi boříme mýty o tom, že na Moravě nejdou vyrobit světová červená vína. A právě anonymní degustační soutěže ve světě jsou jednoznačným důkazem o tom, že velká</w:t>
      </w:r>
      <w:r w:rsidR="00BB3FE5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Pr="00053A07">
        <w:rPr>
          <w:rFonts w:ascii="Calibri" w:hAnsi="Calibri" w:cs="Calibri"/>
          <w:i/>
          <w:iCs/>
          <w:color w:val="000000"/>
          <w:sz w:val="22"/>
          <w:szCs w:val="22"/>
        </w:rPr>
        <w:t xml:space="preserve"> i červená</w:t>
      </w:r>
      <w:r w:rsidR="00BB3FE5">
        <w:rPr>
          <w:rFonts w:ascii="Calibri" w:hAnsi="Calibri" w:cs="Calibri"/>
          <w:i/>
          <w:iCs/>
          <w:color w:val="000000"/>
          <w:sz w:val="22"/>
          <w:szCs w:val="22"/>
        </w:rPr>
        <w:t>, vína</w:t>
      </w:r>
      <w:r w:rsidRPr="00053A07">
        <w:rPr>
          <w:rFonts w:ascii="Calibri" w:hAnsi="Calibri" w:cs="Calibri"/>
          <w:i/>
          <w:iCs/>
          <w:color w:val="000000"/>
          <w:sz w:val="22"/>
          <w:szCs w:val="22"/>
        </w:rPr>
        <w:t xml:space="preserve"> na Moravě umíme</w:t>
      </w:r>
      <w:r w:rsidR="00A9195F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Pr="00053A07">
        <w:rPr>
          <w:rFonts w:ascii="Calibri" w:hAnsi="Calibri" w:cs="Calibri"/>
          <w:i/>
          <w:iCs/>
          <w:color w:val="000000"/>
          <w:sz w:val="22"/>
          <w:szCs w:val="22"/>
        </w:rPr>
        <w:t xml:space="preserve">“ </w:t>
      </w:r>
      <w:r w:rsidRPr="00053A07">
        <w:rPr>
          <w:rFonts w:ascii="Calibri" w:hAnsi="Calibri" w:cs="Calibri"/>
          <w:color w:val="000000"/>
          <w:sz w:val="22"/>
          <w:szCs w:val="22"/>
        </w:rPr>
        <w:t>říká David Šťastný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053A07">
        <w:rPr>
          <w:rFonts w:ascii="Calibri" w:hAnsi="Calibri" w:cs="Calibri"/>
          <w:color w:val="000000"/>
          <w:sz w:val="22"/>
          <w:szCs w:val="22"/>
        </w:rPr>
        <w:t xml:space="preserve"> ředitel CHÂTEAU VALTICE – Vinné sklepy Valtice</w:t>
      </w:r>
      <w:r w:rsidR="00A9195F">
        <w:rPr>
          <w:rFonts w:ascii="Calibri" w:hAnsi="Calibri" w:cs="Calibri"/>
          <w:color w:val="000000"/>
          <w:sz w:val="22"/>
          <w:szCs w:val="22"/>
        </w:rPr>
        <w:t>, který měl letos na soutěži i vína hodnotit</w:t>
      </w:r>
      <w:r w:rsidR="00BF6A2A">
        <w:rPr>
          <w:rFonts w:ascii="Calibri" w:hAnsi="Calibri" w:cs="Calibri"/>
          <w:color w:val="000000"/>
          <w:sz w:val="22"/>
          <w:szCs w:val="22"/>
        </w:rPr>
        <w:t>, ale pandemie to znemožnila.</w:t>
      </w:r>
    </w:p>
    <w:p w:rsidR="006D32DF" w:rsidRDefault="001937CD" w:rsidP="00BB3FE5">
      <w:p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937CD">
        <w:rPr>
          <w:rFonts w:ascii="Calibri" w:hAnsi="Calibri" w:cs="Calibri"/>
          <w:color w:val="000000"/>
          <w:sz w:val="22"/>
          <w:szCs w:val="22"/>
        </w:rPr>
        <w:t xml:space="preserve">Dvě velké zlaté si vysloužilo Vinařství Volařík 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Pr="001937CD">
        <w:rPr>
          <w:rFonts w:ascii="Calibri" w:hAnsi="Calibri" w:cs="Calibri"/>
          <w:color w:val="000000"/>
          <w:sz w:val="22"/>
          <w:szCs w:val="22"/>
        </w:rPr>
        <w:t>Pálav</w:t>
      </w:r>
      <w:r w:rsidR="00324682">
        <w:rPr>
          <w:rFonts w:ascii="Calibri" w:hAnsi="Calibri" w:cs="Calibri"/>
          <w:color w:val="000000"/>
          <w:sz w:val="22"/>
          <w:szCs w:val="22"/>
        </w:rPr>
        <w:t>u</w:t>
      </w:r>
      <w:r w:rsidRPr="001937CD">
        <w:rPr>
          <w:rFonts w:ascii="Calibri" w:hAnsi="Calibri" w:cs="Calibri"/>
          <w:color w:val="000000"/>
          <w:sz w:val="22"/>
          <w:szCs w:val="22"/>
        </w:rPr>
        <w:t xml:space="preserve"> 2018 a Rulandské bílé 2017, po jedné v Americe již tradičně úspěšný Modrý sklep 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Pr="001937CD">
        <w:rPr>
          <w:rFonts w:ascii="Calibri" w:hAnsi="Calibri" w:cs="Calibri"/>
          <w:color w:val="000000"/>
          <w:sz w:val="22"/>
          <w:szCs w:val="22"/>
        </w:rPr>
        <w:t xml:space="preserve">Ryzlink rýnský 2019, Rodinné vinařství Vican 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Pr="001937CD">
        <w:rPr>
          <w:rFonts w:ascii="Calibri" w:hAnsi="Calibri" w:cs="Calibri"/>
          <w:color w:val="000000"/>
          <w:sz w:val="22"/>
          <w:szCs w:val="22"/>
        </w:rPr>
        <w:t xml:space="preserve">Veltlínské zelené 2019, Rodinné vinařství Košut 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Pr="001937CD">
        <w:rPr>
          <w:rFonts w:ascii="Calibri" w:hAnsi="Calibri" w:cs="Calibri"/>
          <w:color w:val="000000"/>
          <w:sz w:val="22"/>
          <w:szCs w:val="22"/>
        </w:rPr>
        <w:t>Pálav</w:t>
      </w:r>
      <w:r w:rsidR="00324682">
        <w:rPr>
          <w:rFonts w:ascii="Calibri" w:hAnsi="Calibri" w:cs="Calibri"/>
          <w:color w:val="000000"/>
          <w:sz w:val="22"/>
          <w:szCs w:val="22"/>
        </w:rPr>
        <w:t>u</w:t>
      </w:r>
      <w:r w:rsidRPr="001937CD">
        <w:rPr>
          <w:rFonts w:ascii="Calibri" w:hAnsi="Calibri" w:cs="Calibri"/>
          <w:color w:val="000000"/>
          <w:sz w:val="22"/>
          <w:szCs w:val="22"/>
        </w:rPr>
        <w:t xml:space="preserve"> 2019, 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vinařství </w:t>
      </w:r>
      <w:r w:rsidRPr="001937CD">
        <w:rPr>
          <w:rFonts w:ascii="Calibri" w:hAnsi="Calibri" w:cs="Calibri"/>
          <w:color w:val="000000"/>
          <w:sz w:val="22"/>
          <w:szCs w:val="22"/>
        </w:rPr>
        <w:t xml:space="preserve">Sonberk 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Pr="001937CD">
        <w:rPr>
          <w:rFonts w:ascii="Calibri" w:hAnsi="Calibri" w:cs="Calibri"/>
          <w:color w:val="000000"/>
          <w:sz w:val="22"/>
          <w:szCs w:val="22"/>
        </w:rPr>
        <w:t>Pálav</w:t>
      </w:r>
      <w:r w:rsidR="00324682">
        <w:rPr>
          <w:rFonts w:ascii="Calibri" w:hAnsi="Calibri" w:cs="Calibri"/>
          <w:color w:val="000000"/>
          <w:sz w:val="22"/>
          <w:szCs w:val="22"/>
        </w:rPr>
        <w:t>u</w:t>
      </w:r>
      <w:r w:rsidRPr="001937CD">
        <w:rPr>
          <w:rFonts w:ascii="Calibri" w:hAnsi="Calibri" w:cs="Calibri"/>
          <w:color w:val="000000"/>
          <w:sz w:val="22"/>
          <w:szCs w:val="22"/>
        </w:rPr>
        <w:t xml:space="preserve"> 2018, Vinařství Bauman 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Pr="001937CD">
        <w:rPr>
          <w:rFonts w:ascii="Calibri" w:hAnsi="Calibri" w:cs="Calibri"/>
          <w:color w:val="000000"/>
          <w:sz w:val="22"/>
          <w:szCs w:val="22"/>
        </w:rPr>
        <w:t xml:space="preserve">Cuvée Jan 2018, Vinařství Ludwig 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Pr="001937CD">
        <w:rPr>
          <w:rFonts w:ascii="Calibri" w:hAnsi="Calibri" w:cs="Calibri"/>
          <w:color w:val="000000"/>
          <w:sz w:val="22"/>
          <w:szCs w:val="22"/>
        </w:rPr>
        <w:t>Ryzink rýnský/Aurelius 2019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 a</w:t>
      </w:r>
      <w:r w:rsidRPr="001937CD">
        <w:rPr>
          <w:rFonts w:ascii="Calibri" w:hAnsi="Calibri" w:cs="Calibri"/>
          <w:color w:val="000000"/>
          <w:sz w:val="22"/>
          <w:szCs w:val="22"/>
        </w:rPr>
        <w:t xml:space="preserve"> Vinařství Horák </w:t>
      </w:r>
      <w:r w:rsidR="00324682">
        <w:rPr>
          <w:rFonts w:ascii="Calibri" w:hAnsi="Calibri" w:cs="Calibri"/>
          <w:color w:val="000000"/>
          <w:sz w:val="22"/>
          <w:szCs w:val="22"/>
        </w:rPr>
        <w:t xml:space="preserve">za </w:t>
      </w:r>
      <w:r w:rsidRPr="001937CD">
        <w:rPr>
          <w:rFonts w:ascii="Calibri" w:hAnsi="Calibri" w:cs="Calibri"/>
          <w:color w:val="000000"/>
          <w:sz w:val="22"/>
          <w:szCs w:val="22"/>
        </w:rPr>
        <w:t>Kukle 2019.</w:t>
      </w:r>
      <w:r w:rsidR="006D32DF" w:rsidRPr="00B94138">
        <w:rPr>
          <w:rFonts w:ascii="Calibri" w:hAnsi="Calibri" w:cs="Calibri"/>
          <w:color w:val="000000"/>
          <w:sz w:val="22"/>
          <w:szCs w:val="22"/>
        </w:rPr>
        <w:t xml:space="preserve"> Spolu s nimi září i </w:t>
      </w:r>
      <w:r w:rsidR="00324682">
        <w:rPr>
          <w:rFonts w:ascii="Calibri" w:hAnsi="Calibri" w:cs="Calibri"/>
          <w:color w:val="000000"/>
          <w:sz w:val="22"/>
          <w:szCs w:val="22"/>
        </w:rPr>
        <w:t>14</w:t>
      </w:r>
      <w:r w:rsidR="006D32DF" w:rsidRPr="00B94138">
        <w:rPr>
          <w:rFonts w:ascii="Calibri" w:hAnsi="Calibri" w:cs="Calibri"/>
          <w:color w:val="000000"/>
          <w:sz w:val="22"/>
          <w:szCs w:val="22"/>
        </w:rPr>
        <w:t xml:space="preserve"> zlatých</w:t>
      </w:r>
      <w:r w:rsidR="00324682">
        <w:rPr>
          <w:rFonts w:ascii="Calibri" w:hAnsi="Calibri" w:cs="Calibri"/>
          <w:color w:val="000000"/>
          <w:sz w:val="22"/>
          <w:szCs w:val="22"/>
        </w:rPr>
        <w:t>, 45 stříbrných a 91 bronzových medailí</w:t>
      </w:r>
      <w:r w:rsidR="006D32DF" w:rsidRPr="00B94138">
        <w:rPr>
          <w:rFonts w:ascii="Calibri" w:hAnsi="Calibri" w:cs="Calibri"/>
          <w:color w:val="000000"/>
          <w:sz w:val="22"/>
          <w:szCs w:val="22"/>
        </w:rPr>
        <w:t>.</w:t>
      </w:r>
    </w:p>
    <w:p w:rsidR="000B5129" w:rsidRDefault="00053A07" w:rsidP="00BB3FE5">
      <w:p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Jubilejní</w:t>
      </w:r>
      <w:r w:rsidR="00CA436F">
        <w:rPr>
          <w:rFonts w:ascii="Calibri" w:hAnsi="Calibri" w:cs="Calibri"/>
          <w:color w:val="000000"/>
          <w:sz w:val="22"/>
          <w:szCs w:val="22"/>
        </w:rPr>
        <w:t xml:space="preserve"> 20. ročník soutěže</w:t>
      </w:r>
      <w:r>
        <w:rPr>
          <w:rFonts w:ascii="Calibri" w:hAnsi="Calibri" w:cs="Calibri"/>
          <w:color w:val="000000"/>
          <w:sz w:val="22"/>
          <w:szCs w:val="22"/>
        </w:rPr>
        <w:t xml:space="preserve"> měl původně proběhnout v květnu, ale nakonec se konal od 18. </w:t>
      </w:r>
      <w:r w:rsidR="00A9195F">
        <w:rPr>
          <w:rFonts w:ascii="Calibri" w:hAnsi="Calibri" w:cs="Calibri"/>
          <w:color w:val="000000"/>
          <w:sz w:val="22"/>
          <w:szCs w:val="22"/>
        </w:rPr>
        <w:t xml:space="preserve">do </w:t>
      </w:r>
      <w:r>
        <w:rPr>
          <w:rFonts w:ascii="Calibri" w:hAnsi="Calibri" w:cs="Calibri"/>
          <w:color w:val="000000"/>
          <w:sz w:val="22"/>
          <w:szCs w:val="22"/>
        </w:rPr>
        <w:t>21. července, tradičně v</w:t>
      </w:r>
      <w:r w:rsidR="00CA43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A436F" w:rsidRPr="00CA436F">
        <w:rPr>
          <w:rFonts w:ascii="Calibri" w:hAnsi="Calibri" w:cs="Calibri"/>
          <w:color w:val="000000"/>
          <w:sz w:val="22"/>
          <w:szCs w:val="22"/>
        </w:rPr>
        <w:t>Rochesteru ve státě New York</w:t>
      </w:r>
      <w:r>
        <w:rPr>
          <w:rFonts w:ascii="Calibri" w:hAnsi="Calibri" w:cs="Calibri"/>
          <w:color w:val="000000"/>
          <w:sz w:val="22"/>
          <w:szCs w:val="22"/>
        </w:rPr>
        <w:t>. P</w:t>
      </w:r>
      <w:r w:rsidR="00CA436F">
        <w:rPr>
          <w:rFonts w:ascii="Calibri" w:hAnsi="Calibri" w:cs="Calibri"/>
          <w:color w:val="000000"/>
          <w:sz w:val="22"/>
          <w:szCs w:val="22"/>
        </w:rPr>
        <w:t>řihlášeno</w:t>
      </w:r>
      <w:r>
        <w:rPr>
          <w:rFonts w:ascii="Calibri" w:hAnsi="Calibri" w:cs="Calibri"/>
          <w:color w:val="000000"/>
          <w:sz w:val="22"/>
          <w:szCs w:val="22"/>
        </w:rPr>
        <w:t xml:space="preserve"> bylo</w:t>
      </w:r>
      <w:r w:rsidR="00CA43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5129">
        <w:rPr>
          <w:rFonts w:ascii="Calibri" w:hAnsi="Calibri" w:cs="Calibri"/>
          <w:color w:val="000000"/>
          <w:sz w:val="22"/>
          <w:szCs w:val="22"/>
        </w:rPr>
        <w:t>téměř 2000</w:t>
      </w:r>
      <w:r w:rsidR="000B5129" w:rsidRPr="000B51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A436F">
        <w:rPr>
          <w:rFonts w:ascii="Calibri" w:hAnsi="Calibri" w:cs="Calibri"/>
          <w:color w:val="000000"/>
          <w:sz w:val="22"/>
          <w:szCs w:val="22"/>
        </w:rPr>
        <w:t>vín a destilátů, kterým bylo</w:t>
      </w:r>
      <w:r w:rsidR="000B5129" w:rsidRPr="000B51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B5129">
        <w:rPr>
          <w:rFonts w:ascii="Calibri" w:hAnsi="Calibri" w:cs="Calibri"/>
          <w:color w:val="000000"/>
          <w:sz w:val="22"/>
          <w:szCs w:val="22"/>
        </w:rPr>
        <w:t xml:space="preserve">uděleno </w:t>
      </w:r>
      <w:r w:rsidR="000B5129" w:rsidRPr="000B5129">
        <w:rPr>
          <w:rFonts w:ascii="Calibri" w:hAnsi="Calibri" w:cs="Calibri"/>
          <w:color w:val="000000"/>
          <w:sz w:val="22"/>
          <w:szCs w:val="22"/>
        </w:rPr>
        <w:t>1429 medailí (USA 906, Kanada 181, Česko 161, Slovensko 85, Austrálie 50, Maďarsko 16, Argentina 15, Španělsko 4, Chile 3, Itálie a Kolumbie po</w:t>
      </w:r>
      <w:r w:rsidR="000B5129">
        <w:rPr>
          <w:rFonts w:ascii="Calibri" w:hAnsi="Calibri" w:cs="Calibri"/>
          <w:color w:val="000000"/>
          <w:sz w:val="22"/>
          <w:szCs w:val="22"/>
        </w:rPr>
        <w:t xml:space="preserve"> jedné)</w:t>
      </w:r>
      <w:r w:rsidR="000B5129" w:rsidRPr="000B5129">
        <w:rPr>
          <w:rFonts w:ascii="Calibri" w:hAnsi="Calibri" w:cs="Calibri"/>
          <w:color w:val="000000"/>
          <w:sz w:val="22"/>
          <w:szCs w:val="22"/>
        </w:rPr>
        <w:t>.</w:t>
      </w:r>
      <w:r w:rsidR="000B51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53A07">
        <w:rPr>
          <w:rFonts w:ascii="Calibri" w:hAnsi="Calibri" w:cs="Calibri"/>
          <w:color w:val="000000"/>
          <w:sz w:val="22"/>
          <w:szCs w:val="22"/>
        </w:rPr>
        <w:t>Soutěže se nemohl bohužel zúčastnit žádný ze tří českých nominovaných a pozvaných hodnotitelů. Uzavřená Amerika prakticky nepřijímá cizince</w:t>
      </w:r>
      <w:r w:rsidR="00A9195F">
        <w:rPr>
          <w:rFonts w:ascii="Calibri" w:hAnsi="Calibri" w:cs="Calibri"/>
          <w:color w:val="000000"/>
          <w:sz w:val="22"/>
          <w:szCs w:val="22"/>
        </w:rPr>
        <w:t>, p</w:t>
      </w:r>
      <w:r w:rsidRPr="00053A07">
        <w:rPr>
          <w:rFonts w:ascii="Calibri" w:hAnsi="Calibri" w:cs="Calibri"/>
          <w:color w:val="000000"/>
          <w:sz w:val="22"/>
          <w:szCs w:val="22"/>
        </w:rPr>
        <w:t xml:space="preserve">roto vína hodnotili letos prakticky jen </w:t>
      </w:r>
      <w:r w:rsidR="00A9195F">
        <w:rPr>
          <w:rFonts w:ascii="Calibri" w:hAnsi="Calibri" w:cs="Calibri"/>
          <w:color w:val="000000"/>
          <w:sz w:val="22"/>
          <w:szCs w:val="22"/>
        </w:rPr>
        <w:t>odborníci</w:t>
      </w:r>
      <w:r w:rsidRPr="00053A07">
        <w:rPr>
          <w:rFonts w:ascii="Calibri" w:hAnsi="Calibri" w:cs="Calibri"/>
          <w:color w:val="000000"/>
          <w:sz w:val="22"/>
          <w:szCs w:val="22"/>
        </w:rPr>
        <w:t xml:space="preserve"> z New Yorku a nejbližšího okolí.</w:t>
      </w:r>
    </w:p>
    <w:p w:rsidR="006D32DF" w:rsidRPr="00B94138" w:rsidRDefault="006D32DF" w:rsidP="00BB3FE5">
      <w:p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B94138">
        <w:rPr>
          <w:rFonts w:ascii="Calibri" w:hAnsi="Calibri" w:cs="Calibri"/>
          <w:i/>
          <w:color w:val="000000"/>
          <w:sz w:val="22"/>
          <w:szCs w:val="22"/>
        </w:rPr>
        <w:t>„</w:t>
      </w:r>
      <w:r w:rsidR="00E871F6" w:rsidRPr="00E871F6">
        <w:rPr>
          <w:rFonts w:ascii="Calibri" w:hAnsi="Calibri" w:cs="Calibri"/>
          <w:i/>
          <w:color w:val="000000"/>
          <w:sz w:val="22"/>
          <w:szCs w:val="22"/>
        </w:rPr>
        <w:t>Ve Finger Lakes to prý vypadalo, jako v dubnu u nás, když jste šli do lékárny. Každá komise seděla a hodnotila v samostatné oddělené místnosti, vína chystali dobrovolníci v maskách a rukavicích, vše se desinfikovalo, lidé dodržovali opatrně vzdálenosti</w:t>
      </w:r>
      <w:r w:rsidRPr="00B94138">
        <w:rPr>
          <w:rFonts w:ascii="Calibri" w:hAnsi="Calibri" w:cs="Calibri"/>
          <w:i/>
          <w:color w:val="000000"/>
          <w:sz w:val="22"/>
          <w:szCs w:val="22"/>
        </w:rPr>
        <w:t>,“</w:t>
      </w:r>
      <w:r w:rsidRPr="00B94138">
        <w:rPr>
          <w:rFonts w:ascii="Calibri" w:hAnsi="Calibri" w:cs="Calibri"/>
          <w:color w:val="000000"/>
          <w:sz w:val="22"/>
          <w:szCs w:val="22"/>
        </w:rPr>
        <w:t xml:space="preserve"> komentoval </w:t>
      </w:r>
      <w:r w:rsidR="00E871F6">
        <w:rPr>
          <w:rFonts w:ascii="Calibri" w:hAnsi="Calibri" w:cs="Calibri"/>
          <w:color w:val="000000"/>
          <w:sz w:val="22"/>
          <w:szCs w:val="22"/>
        </w:rPr>
        <w:t xml:space="preserve">průběh soutěže </w:t>
      </w:r>
      <w:r w:rsidRPr="00B94138">
        <w:rPr>
          <w:rFonts w:ascii="Calibri" w:hAnsi="Calibri" w:cs="Calibri"/>
          <w:color w:val="000000"/>
          <w:sz w:val="22"/>
          <w:szCs w:val="22"/>
        </w:rPr>
        <w:t>JUDr. Luboš Bárta</w:t>
      </w:r>
      <w:r w:rsidR="00E871F6">
        <w:t xml:space="preserve">, </w:t>
      </w:r>
      <w:r w:rsidR="00E871F6" w:rsidRPr="00E871F6">
        <w:rPr>
          <w:rFonts w:ascii="Calibri" w:hAnsi="Calibri" w:cs="Calibri"/>
          <w:color w:val="000000"/>
          <w:sz w:val="22"/>
          <w:szCs w:val="22"/>
        </w:rPr>
        <w:t>šéfredaktor časopisu SOMMELIER, který účast moravských a českých vín na soutěži organizoval</w:t>
      </w:r>
      <w:r w:rsidR="00E871F6">
        <w:rPr>
          <w:rFonts w:ascii="Calibri" w:hAnsi="Calibri" w:cs="Calibri"/>
          <w:color w:val="000000"/>
          <w:sz w:val="22"/>
          <w:szCs w:val="22"/>
        </w:rPr>
        <w:t xml:space="preserve"> a dodal: </w:t>
      </w:r>
      <w:r w:rsidR="00E871F6" w:rsidRPr="00E871F6">
        <w:rPr>
          <w:rFonts w:ascii="Calibri" w:hAnsi="Calibri" w:cs="Calibri"/>
          <w:i/>
          <w:iCs/>
          <w:color w:val="000000"/>
          <w:sz w:val="22"/>
          <w:szCs w:val="22"/>
        </w:rPr>
        <w:t>„Pro nás v redakci to byla asi nejdramatičtější soutěž, kterou jsme v posledních deseti letech obsluhovali, navíc jen na dálku.“</w:t>
      </w:r>
    </w:p>
    <w:p w:rsidR="00D42013" w:rsidRDefault="00D42013" w:rsidP="00BB3FE5">
      <w:p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016FC">
        <w:rPr>
          <w:rFonts w:ascii="Calibri" w:hAnsi="Calibri" w:cs="Calibri"/>
          <w:color w:val="000000"/>
          <w:sz w:val="22"/>
          <w:szCs w:val="22"/>
        </w:rPr>
        <w:lastRenderedPageBreak/>
        <w:t>Účast vín z České republiky</w:t>
      </w:r>
      <w:r w:rsidR="001D1FE0">
        <w:rPr>
          <w:rFonts w:ascii="Calibri" w:hAnsi="Calibri" w:cs="Calibri"/>
          <w:color w:val="000000"/>
          <w:sz w:val="22"/>
          <w:szCs w:val="22"/>
        </w:rPr>
        <w:t xml:space="preserve"> i Slovenské republiky</w:t>
      </w:r>
      <w:r w:rsidR="00C37F81">
        <w:rPr>
          <w:rFonts w:ascii="Calibri" w:hAnsi="Calibri" w:cs="Calibri"/>
          <w:color w:val="000000"/>
          <w:sz w:val="22"/>
          <w:szCs w:val="22"/>
        </w:rPr>
        <w:t>,</w:t>
      </w:r>
      <w:r w:rsidR="001D1FE0">
        <w:rPr>
          <w:rFonts w:ascii="Calibri" w:hAnsi="Calibri" w:cs="Calibri"/>
          <w:color w:val="000000"/>
          <w:sz w:val="22"/>
          <w:szCs w:val="22"/>
        </w:rPr>
        <w:t xml:space="preserve"> tradičně</w:t>
      </w:r>
      <w:r w:rsidR="00C37F8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016FC">
        <w:rPr>
          <w:rFonts w:ascii="Calibri" w:hAnsi="Calibri" w:cs="Calibri"/>
          <w:color w:val="000000"/>
          <w:sz w:val="22"/>
          <w:szCs w:val="22"/>
        </w:rPr>
        <w:t xml:space="preserve">organizovala redakce časopisu SOMMELIER s finanční podporou Vinařského Fondu. Česká republika </w:t>
      </w:r>
      <w:r w:rsidR="001D1FE0">
        <w:rPr>
          <w:rFonts w:ascii="Calibri" w:hAnsi="Calibri" w:cs="Calibri"/>
          <w:color w:val="000000"/>
          <w:sz w:val="22"/>
          <w:szCs w:val="22"/>
        </w:rPr>
        <w:t>dodala 202 vzorků</w:t>
      </w:r>
      <w:r w:rsidR="00BF6A2A">
        <w:rPr>
          <w:rFonts w:ascii="Calibri" w:hAnsi="Calibri" w:cs="Calibri"/>
          <w:color w:val="000000"/>
          <w:sz w:val="22"/>
          <w:szCs w:val="22"/>
        </w:rPr>
        <w:t>,</w:t>
      </w:r>
      <w:r w:rsidR="001D1FE0">
        <w:rPr>
          <w:rFonts w:ascii="Calibri" w:hAnsi="Calibri" w:cs="Calibri"/>
          <w:color w:val="000000"/>
          <w:sz w:val="22"/>
          <w:szCs w:val="22"/>
        </w:rPr>
        <w:t xml:space="preserve"> a proto bylo </w:t>
      </w:r>
      <w:r w:rsidR="00BF6A2A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1D1FE0">
        <w:rPr>
          <w:rFonts w:ascii="Calibri" w:hAnsi="Calibri" w:cs="Calibri"/>
          <w:color w:val="000000"/>
          <w:sz w:val="22"/>
          <w:szCs w:val="22"/>
        </w:rPr>
        <w:t xml:space="preserve">logo </w:t>
      </w:r>
      <w:r w:rsidR="00A9195F">
        <w:rPr>
          <w:rFonts w:ascii="Calibri" w:hAnsi="Calibri" w:cs="Calibri"/>
          <w:color w:val="000000"/>
          <w:sz w:val="22"/>
          <w:szCs w:val="22"/>
        </w:rPr>
        <w:t>V</w:t>
      </w:r>
      <w:r w:rsidR="001D1FE0">
        <w:rPr>
          <w:rFonts w:ascii="Calibri" w:hAnsi="Calibri" w:cs="Calibri"/>
          <w:color w:val="000000"/>
          <w:sz w:val="22"/>
          <w:szCs w:val="22"/>
        </w:rPr>
        <w:t xml:space="preserve">ína z České republiky umístěno na </w:t>
      </w:r>
      <w:r w:rsidR="00BF6A2A">
        <w:rPr>
          <w:rFonts w:ascii="Calibri" w:hAnsi="Calibri" w:cs="Calibri"/>
          <w:color w:val="000000"/>
          <w:sz w:val="22"/>
          <w:szCs w:val="22"/>
        </w:rPr>
        <w:t xml:space="preserve">čestném místě na </w:t>
      </w:r>
      <w:r w:rsidR="001D1FE0">
        <w:rPr>
          <w:rFonts w:ascii="Calibri" w:hAnsi="Calibri" w:cs="Calibri"/>
          <w:color w:val="000000"/>
          <w:sz w:val="22"/>
          <w:szCs w:val="22"/>
        </w:rPr>
        <w:t>hlavní stránce webu soutěže mezi sponzory.</w:t>
      </w:r>
    </w:p>
    <w:p w:rsidR="00E871F6" w:rsidRDefault="00E871F6" w:rsidP="00BB3FE5">
      <w:p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C0D90" w:rsidRPr="00AC0D90" w:rsidRDefault="00E871F6" w:rsidP="00BB3FE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="00AC0D90" w:rsidRPr="00AC0D90">
        <w:rPr>
          <w:rFonts w:ascii="Calibri" w:hAnsi="Calibri" w:cs="Calibri"/>
          <w:b/>
          <w:sz w:val="22"/>
          <w:szCs w:val="22"/>
        </w:rPr>
        <w:t xml:space="preserve">ro více informací: </w:t>
      </w:r>
    </w:p>
    <w:p w:rsidR="00AC0D90" w:rsidRPr="00AC0D90" w:rsidRDefault="00AC0D90" w:rsidP="00AC0D90">
      <w:pPr>
        <w:rPr>
          <w:rFonts w:ascii="Calibri" w:hAnsi="Calibri" w:cs="Calibri"/>
          <w:sz w:val="22"/>
          <w:szCs w:val="22"/>
        </w:rPr>
      </w:pPr>
    </w:p>
    <w:p w:rsidR="00AC0D90" w:rsidRPr="00AC0D90" w:rsidRDefault="00AC0D90" w:rsidP="00AC0D90">
      <w:pPr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>JUDr. Luboš Bárta, MBA, šéfredaktor SOMMELIER/Revue pro Hotel, Restaurant a Cestování</w:t>
      </w:r>
    </w:p>
    <w:p w:rsidR="00AC0D90" w:rsidRPr="00AC0D90" w:rsidRDefault="00AC0D90" w:rsidP="00AC0D90">
      <w:pPr>
        <w:jc w:val="both"/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 xml:space="preserve">E-mail: </w:t>
      </w:r>
      <w:hyperlink r:id="rId7" w:history="1">
        <w:r w:rsidRPr="00AC0D90">
          <w:rPr>
            <w:rStyle w:val="Hypertextovodkaz"/>
            <w:rFonts w:ascii="Calibri" w:hAnsi="Calibri" w:cs="Calibri"/>
            <w:sz w:val="22"/>
            <w:szCs w:val="22"/>
            <w:lang w:eastAsia="cs-CZ"/>
          </w:rPr>
          <w:t>redakce@e-sommelier.cz</w:t>
        </w:r>
      </w:hyperlink>
      <w:r w:rsidRPr="00AC0D90">
        <w:rPr>
          <w:rFonts w:ascii="Calibri" w:hAnsi="Calibri" w:cs="Calibri"/>
          <w:sz w:val="22"/>
          <w:szCs w:val="22"/>
        </w:rPr>
        <w:t xml:space="preserve"> </w:t>
      </w:r>
    </w:p>
    <w:p w:rsidR="00AC0D90" w:rsidRPr="00AC0D90" w:rsidRDefault="00AC0D90" w:rsidP="00AC0D90">
      <w:pPr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>Tel.: +420 323 656 600, +420 602 270 830</w:t>
      </w:r>
    </w:p>
    <w:p w:rsidR="00AC0D90" w:rsidRPr="00AC0D90" w:rsidRDefault="00AC0D90" w:rsidP="00AC0D90">
      <w:pPr>
        <w:rPr>
          <w:rFonts w:ascii="Calibri" w:hAnsi="Calibri" w:cs="Calibri"/>
          <w:sz w:val="22"/>
          <w:szCs w:val="22"/>
        </w:rPr>
      </w:pPr>
    </w:p>
    <w:p w:rsidR="00546D0D" w:rsidRPr="00EF5C6F" w:rsidRDefault="00F618F3" w:rsidP="00546D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546D0D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:rsidR="00546D0D" w:rsidRPr="00EF5C6F" w:rsidRDefault="00546D0D" w:rsidP="00546D0D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F618F3" w:rsidRPr="00CF1646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:rsidR="00546D0D" w:rsidRDefault="00546D0D" w:rsidP="00546D0D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F618F3">
        <w:rPr>
          <w:rFonts w:ascii="Calibri" w:hAnsi="Calibri" w:cs="Calibri"/>
          <w:sz w:val="22"/>
          <w:szCs w:val="22"/>
        </w:rPr>
        <w:t> 606 282 673</w:t>
      </w:r>
    </w:p>
    <w:p w:rsidR="00AC0D90" w:rsidRDefault="00AC0D90" w:rsidP="00AC0D90">
      <w:pPr>
        <w:rPr>
          <w:rFonts w:ascii="Calibri" w:hAnsi="Calibri" w:cs="Calibri"/>
          <w:b/>
          <w:sz w:val="22"/>
          <w:szCs w:val="22"/>
        </w:rPr>
      </w:pPr>
    </w:p>
    <w:p w:rsidR="001A1FA6" w:rsidRPr="00433E5E" w:rsidRDefault="001A1FA6" w:rsidP="00AC0D90">
      <w:pPr>
        <w:rPr>
          <w:rFonts w:ascii="Calibri" w:hAnsi="Calibri" w:cs="Calibri"/>
          <w:sz w:val="22"/>
          <w:szCs w:val="22"/>
        </w:rPr>
      </w:pPr>
      <w:r w:rsidRPr="00433E5E">
        <w:rPr>
          <w:rFonts w:ascii="Calibri" w:hAnsi="Calibri" w:cs="Calibri"/>
          <w:sz w:val="22"/>
          <w:szCs w:val="22"/>
        </w:rPr>
        <w:t xml:space="preserve">Více o soutěži: </w:t>
      </w:r>
      <w:hyperlink r:id="rId9" w:history="1">
        <w:r w:rsidR="00F618F3" w:rsidRPr="00CF1646">
          <w:rPr>
            <w:rStyle w:val="Hypertextovodkaz"/>
            <w:rFonts w:ascii="Calibri" w:hAnsi="Calibri" w:cs="Calibri"/>
            <w:sz w:val="22"/>
            <w:szCs w:val="22"/>
          </w:rPr>
          <w:t>https://fliwc-cgd.com/</w:t>
        </w:r>
      </w:hyperlink>
      <w:r w:rsidR="00F618F3">
        <w:rPr>
          <w:rFonts w:ascii="Calibri" w:hAnsi="Calibri" w:cs="Calibri"/>
          <w:sz w:val="22"/>
          <w:szCs w:val="22"/>
        </w:rPr>
        <w:t xml:space="preserve"> </w:t>
      </w:r>
    </w:p>
    <w:p w:rsidR="001A1FA6" w:rsidRPr="00AC0D90" w:rsidRDefault="001A1FA6" w:rsidP="00AC0D90">
      <w:pPr>
        <w:rPr>
          <w:rFonts w:ascii="Calibri" w:hAnsi="Calibri" w:cs="Calibri"/>
          <w:b/>
          <w:sz w:val="22"/>
          <w:szCs w:val="22"/>
        </w:rPr>
      </w:pPr>
    </w:p>
    <w:p w:rsidR="00AC0D90" w:rsidRPr="00AC0D90" w:rsidRDefault="00AC0D90" w:rsidP="00AC0D90">
      <w:pPr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 xml:space="preserve">Více o </w:t>
      </w:r>
      <w:r w:rsidR="001A1FA6">
        <w:rPr>
          <w:rFonts w:ascii="Calibri" w:hAnsi="Calibri" w:cs="Calibri"/>
          <w:sz w:val="22"/>
          <w:szCs w:val="22"/>
        </w:rPr>
        <w:t xml:space="preserve">moravských a českých </w:t>
      </w:r>
      <w:r w:rsidRPr="00AC0D90">
        <w:rPr>
          <w:rFonts w:ascii="Calibri" w:hAnsi="Calibri" w:cs="Calibri"/>
          <w:sz w:val="22"/>
          <w:szCs w:val="22"/>
        </w:rPr>
        <w:t xml:space="preserve">vínech na </w:t>
      </w:r>
      <w:hyperlink r:id="rId10" w:history="1">
        <w:r w:rsidR="00F618F3" w:rsidRPr="00CF1646">
          <w:rPr>
            <w:rStyle w:val="Hypertextovodkaz"/>
            <w:rFonts w:ascii="Calibri" w:hAnsi="Calibri" w:cs="Calibri"/>
            <w:sz w:val="22"/>
            <w:szCs w:val="22"/>
          </w:rPr>
          <w:t>www.wineofczechrepublic.cz</w:t>
        </w:r>
      </w:hyperlink>
      <w:r w:rsidRPr="00AC0D90">
        <w:rPr>
          <w:rFonts w:ascii="Calibri" w:hAnsi="Calibri" w:cs="Calibri"/>
          <w:sz w:val="22"/>
          <w:szCs w:val="22"/>
        </w:rPr>
        <w:t xml:space="preserve">. </w:t>
      </w:r>
    </w:p>
    <w:p w:rsidR="00AC0D90" w:rsidRDefault="00AC0D90" w:rsidP="005B406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AC0D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0FE6" w:rsidRDefault="00DA0FE6">
      <w:r>
        <w:separator/>
      </w:r>
    </w:p>
  </w:endnote>
  <w:endnote w:type="continuationSeparator" w:id="0">
    <w:p w:rsidR="00DA0FE6" w:rsidRDefault="00DA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0FE6" w:rsidRDefault="00DA0FE6">
      <w:r>
        <w:separator/>
      </w:r>
    </w:p>
  </w:footnote>
  <w:footnote w:type="continuationSeparator" w:id="0">
    <w:p w:rsidR="00DA0FE6" w:rsidRDefault="00DA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1167" w:rsidRDefault="00FD21E3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-209550</wp:posOffset>
          </wp:positionV>
          <wp:extent cx="1276350" cy="1135380"/>
          <wp:effectExtent l="0" t="0" r="0" b="0"/>
          <wp:wrapTight wrapText="bothSides">
            <wp:wrapPolygon edited="0">
              <wp:start x="6125" y="0"/>
              <wp:lineTo x="6125" y="5799"/>
              <wp:lineTo x="4836" y="11597"/>
              <wp:lineTo x="4513" y="21383"/>
              <wp:lineTo x="16764" y="21383"/>
              <wp:lineTo x="16442" y="11597"/>
              <wp:lineTo x="15152" y="5799"/>
              <wp:lineTo x="15152" y="0"/>
              <wp:lineTo x="6125" y="0"/>
            </wp:wrapPolygon>
          </wp:wrapTight>
          <wp:docPr id="3" name="Obrázek 1" descr="VÃ½sledek obrÃ¡zku pro Finger Lakes International Wine Compet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Ã½sledek obrÃ¡zku pro Finger Lakes International Wine Competi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71167">
      <w:t xml:space="preserve">                                        </w:t>
    </w:r>
    <w:r w:rsidR="00F71167">
      <w:tab/>
      <w:t xml:space="preserve">                                                                         </w:t>
    </w:r>
    <w:r>
      <w:rPr>
        <w:noProof/>
      </w:rPr>
      <w:drawing>
        <wp:inline distT="0" distB="0" distL="0" distR="0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94138" w:rsidRDefault="00B94138">
    <w:pPr>
      <w:pStyle w:val="Zhlav"/>
      <w:jc w:val="right"/>
    </w:pPr>
  </w:p>
  <w:p w:rsidR="00BB3FE5" w:rsidRDefault="00BB3F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F7"/>
    <w:rsid w:val="0005010B"/>
    <w:rsid w:val="00053A07"/>
    <w:rsid w:val="00075A7A"/>
    <w:rsid w:val="000B5129"/>
    <w:rsid w:val="0017156F"/>
    <w:rsid w:val="00187E60"/>
    <w:rsid w:val="001937CD"/>
    <w:rsid w:val="001A1FA6"/>
    <w:rsid w:val="001C0C19"/>
    <w:rsid w:val="001D1FE0"/>
    <w:rsid w:val="001E0FC7"/>
    <w:rsid w:val="0023755E"/>
    <w:rsid w:val="002A5B6A"/>
    <w:rsid w:val="003016FC"/>
    <w:rsid w:val="00324682"/>
    <w:rsid w:val="00335309"/>
    <w:rsid w:val="00385D22"/>
    <w:rsid w:val="003A6062"/>
    <w:rsid w:val="0040288A"/>
    <w:rsid w:val="00433E5E"/>
    <w:rsid w:val="00496E75"/>
    <w:rsid w:val="004B6FB7"/>
    <w:rsid w:val="00546D0D"/>
    <w:rsid w:val="005B4062"/>
    <w:rsid w:val="005E497E"/>
    <w:rsid w:val="006A2959"/>
    <w:rsid w:val="006A3000"/>
    <w:rsid w:val="006D32DF"/>
    <w:rsid w:val="00725373"/>
    <w:rsid w:val="00796EF8"/>
    <w:rsid w:val="007C0D43"/>
    <w:rsid w:val="008A17BB"/>
    <w:rsid w:val="008B02F7"/>
    <w:rsid w:val="008D32F8"/>
    <w:rsid w:val="00974332"/>
    <w:rsid w:val="00A53492"/>
    <w:rsid w:val="00A60237"/>
    <w:rsid w:val="00A9195F"/>
    <w:rsid w:val="00AC0D90"/>
    <w:rsid w:val="00B94138"/>
    <w:rsid w:val="00BB3FE5"/>
    <w:rsid w:val="00BF6A2A"/>
    <w:rsid w:val="00C37F81"/>
    <w:rsid w:val="00C453B5"/>
    <w:rsid w:val="00CA436F"/>
    <w:rsid w:val="00D42013"/>
    <w:rsid w:val="00DA0FE6"/>
    <w:rsid w:val="00DC629E"/>
    <w:rsid w:val="00DE0A3C"/>
    <w:rsid w:val="00DE4B2F"/>
    <w:rsid w:val="00E05975"/>
    <w:rsid w:val="00E871F6"/>
    <w:rsid w:val="00EA561B"/>
    <w:rsid w:val="00F618F3"/>
    <w:rsid w:val="00F71167"/>
    <w:rsid w:val="00F86BB2"/>
    <w:rsid w:val="00F92B62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61DAF74-E17A-4449-ADCE-98449AA1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eset">
    <w:name w:val="reset"/>
    <w:basedOn w:val="Normln"/>
    <w:pPr>
      <w:spacing w:before="280" w:after="280"/>
    </w:p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/>
      <w:sz w:val="22"/>
      <w:szCs w:val="22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1E0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61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akce@e-sommelie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ineofczechrepubl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iwc-cgd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3970</CharactersWithSpaces>
  <SharedDoc>false</SharedDoc>
  <HLinks>
    <vt:vector size="30" baseType="variant">
      <vt:variant>
        <vt:i4>524300</vt:i4>
      </vt:variant>
      <vt:variant>
        <vt:i4>12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9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3014693</vt:i4>
      </vt:variant>
      <vt:variant>
        <vt:i4>6</vt:i4>
      </vt:variant>
      <vt:variant>
        <vt:i4>0</vt:i4>
      </vt:variant>
      <vt:variant>
        <vt:i4>5</vt:i4>
      </vt:variant>
      <vt:variant>
        <vt:lpwstr>https://fliwc-cgd.com/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mailto:redakce@e-sommelier.cz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9</cp:revision>
  <cp:lastPrinted>2017-03-30T09:38:00Z</cp:lastPrinted>
  <dcterms:created xsi:type="dcterms:W3CDTF">2020-07-27T11:27:00Z</dcterms:created>
  <dcterms:modified xsi:type="dcterms:W3CDTF">2020-07-28T08:31:00Z</dcterms:modified>
</cp:coreProperties>
</file>