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4EA3" w:rsidRDefault="00CE4EA3" w:rsidP="00EB15B5">
      <w:pPr>
        <w:rPr>
          <w:rFonts w:ascii="Arial" w:hAnsi="Arial" w:cs="Arial"/>
          <w:b/>
        </w:rPr>
      </w:pPr>
    </w:p>
    <w:p w:rsidR="000538AF" w:rsidRPr="005F237C" w:rsidRDefault="009C285A" w:rsidP="003432C4">
      <w:pPr>
        <w:spacing w:after="0"/>
        <w:jc w:val="center"/>
        <w:rPr>
          <w:rFonts w:ascii="Calibri" w:hAnsi="Calibri" w:cs="Calibri"/>
          <w:b/>
          <w:sz w:val="40"/>
          <w:szCs w:val="40"/>
        </w:rPr>
      </w:pPr>
      <w:r w:rsidRPr="005F237C">
        <w:rPr>
          <w:rFonts w:ascii="Calibri" w:hAnsi="Calibri" w:cs="Calibri"/>
          <w:b/>
          <w:sz w:val="40"/>
          <w:szCs w:val="40"/>
        </w:rPr>
        <w:t>Moravská vína zabodovala</w:t>
      </w:r>
      <w:r w:rsidR="002D331D" w:rsidRPr="005F237C">
        <w:rPr>
          <w:rFonts w:ascii="Calibri" w:hAnsi="Calibri" w:cs="Calibri"/>
          <w:b/>
          <w:sz w:val="40"/>
          <w:szCs w:val="40"/>
        </w:rPr>
        <w:t xml:space="preserve"> v Maďarsku</w:t>
      </w:r>
    </w:p>
    <w:p w:rsidR="002D331D" w:rsidRPr="005F237C" w:rsidRDefault="002D331D" w:rsidP="003432C4">
      <w:pPr>
        <w:spacing w:after="0"/>
        <w:jc w:val="center"/>
        <w:rPr>
          <w:rFonts w:ascii="Calibri" w:hAnsi="Calibri" w:cs="Calibri"/>
          <w:b/>
        </w:rPr>
      </w:pPr>
    </w:p>
    <w:p w:rsidR="003432C4" w:rsidRPr="005F237C" w:rsidRDefault="003432C4" w:rsidP="003432C4">
      <w:pPr>
        <w:spacing w:after="0"/>
        <w:jc w:val="center"/>
        <w:rPr>
          <w:rFonts w:ascii="Calibri" w:hAnsi="Calibri" w:cs="Calibri"/>
          <w:i/>
          <w:spacing w:val="50"/>
        </w:rPr>
      </w:pPr>
      <w:r w:rsidRPr="005F237C">
        <w:rPr>
          <w:rFonts w:ascii="Calibri" w:hAnsi="Calibri" w:cs="Calibri"/>
          <w:i/>
          <w:spacing w:val="50"/>
        </w:rPr>
        <w:t xml:space="preserve">Tisková zpráva ze dne </w:t>
      </w:r>
      <w:r w:rsidR="009C285A" w:rsidRPr="005F237C">
        <w:rPr>
          <w:rFonts w:ascii="Calibri" w:hAnsi="Calibri" w:cs="Calibri"/>
          <w:i/>
          <w:spacing w:val="50"/>
        </w:rPr>
        <w:t>2</w:t>
      </w:r>
      <w:r w:rsidR="00B163B8">
        <w:rPr>
          <w:rFonts w:ascii="Calibri" w:hAnsi="Calibri" w:cs="Calibri"/>
          <w:i/>
          <w:spacing w:val="50"/>
        </w:rPr>
        <w:t>3</w:t>
      </w:r>
      <w:r w:rsidRPr="005F237C">
        <w:rPr>
          <w:rFonts w:ascii="Calibri" w:hAnsi="Calibri" w:cs="Calibri"/>
          <w:i/>
          <w:spacing w:val="50"/>
        </w:rPr>
        <w:t xml:space="preserve">. </w:t>
      </w:r>
      <w:r w:rsidR="00002590" w:rsidRPr="005F237C">
        <w:rPr>
          <w:rFonts w:ascii="Calibri" w:hAnsi="Calibri" w:cs="Calibri"/>
          <w:i/>
          <w:spacing w:val="50"/>
        </w:rPr>
        <w:t>červ</w:t>
      </w:r>
      <w:r w:rsidR="009C285A" w:rsidRPr="005F237C">
        <w:rPr>
          <w:rFonts w:ascii="Calibri" w:hAnsi="Calibri" w:cs="Calibri"/>
          <w:i/>
          <w:spacing w:val="50"/>
        </w:rPr>
        <w:t>e</w:t>
      </w:r>
      <w:r w:rsidR="00002590" w:rsidRPr="005F237C">
        <w:rPr>
          <w:rFonts w:ascii="Calibri" w:hAnsi="Calibri" w:cs="Calibri"/>
          <w:i/>
          <w:spacing w:val="50"/>
        </w:rPr>
        <w:t>n</w:t>
      </w:r>
      <w:r w:rsidR="009C285A" w:rsidRPr="005F237C">
        <w:rPr>
          <w:rFonts w:ascii="Calibri" w:hAnsi="Calibri" w:cs="Calibri"/>
          <w:i/>
          <w:spacing w:val="50"/>
        </w:rPr>
        <w:t>ce</w:t>
      </w:r>
      <w:r w:rsidR="00E3390A" w:rsidRPr="005F237C">
        <w:rPr>
          <w:rFonts w:ascii="Calibri" w:hAnsi="Calibri" w:cs="Calibri"/>
          <w:i/>
          <w:spacing w:val="50"/>
        </w:rPr>
        <w:t xml:space="preserve"> 20</w:t>
      </w:r>
      <w:r w:rsidR="009C285A" w:rsidRPr="005F237C">
        <w:rPr>
          <w:rFonts w:ascii="Calibri" w:hAnsi="Calibri" w:cs="Calibri"/>
          <w:i/>
          <w:spacing w:val="50"/>
        </w:rPr>
        <w:t>20</w:t>
      </w:r>
    </w:p>
    <w:p w:rsidR="009909C3" w:rsidRPr="005F237C" w:rsidRDefault="009909C3" w:rsidP="003432C4">
      <w:pPr>
        <w:spacing w:after="0"/>
        <w:jc w:val="center"/>
        <w:rPr>
          <w:rFonts w:ascii="Calibri" w:hAnsi="Calibri" w:cs="Calibri"/>
          <w:i/>
          <w:spacing w:val="50"/>
        </w:rPr>
      </w:pPr>
    </w:p>
    <w:p w:rsidR="0057677E" w:rsidRPr="005F237C" w:rsidRDefault="00FF3CE9" w:rsidP="002D331D">
      <w:pPr>
        <w:spacing w:after="0" w:line="276" w:lineRule="auto"/>
        <w:jc w:val="both"/>
        <w:rPr>
          <w:rFonts w:ascii="Calibri" w:hAnsi="Calibri" w:cs="Calibri"/>
          <w:b/>
        </w:rPr>
      </w:pPr>
      <w:r w:rsidRPr="005F237C">
        <w:rPr>
          <w:rFonts w:ascii="Calibri" w:hAnsi="Calibri" w:cs="Calibri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-10160</wp:posOffset>
            </wp:positionH>
            <wp:positionV relativeFrom="margin">
              <wp:posOffset>1169035</wp:posOffset>
            </wp:positionV>
            <wp:extent cx="1068705" cy="1162685"/>
            <wp:effectExtent l="0" t="0" r="0" b="0"/>
            <wp:wrapTight wrapText="bothSides">
              <wp:wrapPolygon edited="0">
                <wp:start x="0" y="0"/>
                <wp:lineTo x="0" y="21234"/>
                <wp:lineTo x="21176" y="21234"/>
                <wp:lineTo x="21176" y="0"/>
                <wp:lineTo x="0" y="0"/>
              </wp:wrapPolygon>
            </wp:wrapTight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908" w:rsidRPr="005F237C">
        <w:rPr>
          <w:rFonts w:ascii="Calibri" w:hAnsi="Calibri" w:cs="Calibri"/>
          <w:b/>
        </w:rPr>
        <w:t xml:space="preserve">Pandemie zasáhla do života všech obyvatel planety a čáru přes rozpočet udělala i vinařům, kteří pravidelně poměřují kvalitu svých vín na mezinárodních soutěžích. Jako jedna z prvních po pozvolném restartu tak proběhla v Budapešti </w:t>
      </w:r>
      <w:r w:rsidR="001A1908" w:rsidRPr="001A1908">
        <w:rPr>
          <w:rFonts w:ascii="Calibri" w:hAnsi="Calibri" w:cs="Calibri"/>
          <w:b/>
        </w:rPr>
        <w:t>VINAGORA</w:t>
      </w:r>
      <w:r w:rsidR="001A1908">
        <w:rPr>
          <w:rFonts w:ascii="Calibri" w:hAnsi="Calibri" w:cs="Calibri"/>
          <w:b/>
        </w:rPr>
        <w:t xml:space="preserve">, odkud si naši vinaři přivážejí </w:t>
      </w:r>
      <w:r w:rsidR="001A1908" w:rsidRPr="001A1908">
        <w:rPr>
          <w:rFonts w:ascii="Calibri" w:hAnsi="Calibri" w:cs="Calibri"/>
          <w:b/>
        </w:rPr>
        <w:t xml:space="preserve">3 zlaté a 3 stříbrné </w:t>
      </w:r>
      <w:r w:rsidR="004500D8">
        <w:rPr>
          <w:rFonts w:ascii="Calibri" w:hAnsi="Calibri" w:cs="Calibri"/>
          <w:b/>
        </w:rPr>
        <w:t>medaile</w:t>
      </w:r>
      <w:r w:rsidR="001A1908" w:rsidRPr="005F237C">
        <w:rPr>
          <w:rFonts w:ascii="Calibri" w:hAnsi="Calibri" w:cs="Calibri"/>
          <w:b/>
        </w:rPr>
        <w:t>.</w:t>
      </w:r>
      <w:r w:rsidR="002D331D" w:rsidRPr="005F237C">
        <w:rPr>
          <w:rFonts w:ascii="Calibri" w:hAnsi="Calibri" w:cs="Calibri"/>
          <w:b/>
        </w:rPr>
        <w:t xml:space="preserve"> </w:t>
      </w:r>
      <w:r w:rsidR="0057677E" w:rsidRPr="005F237C">
        <w:rPr>
          <w:rFonts w:ascii="Calibri" w:hAnsi="Calibri" w:cs="Calibri"/>
          <w:b/>
        </w:rPr>
        <w:t>Účast našich vín finančně podpořil Vinařský fond a organizačně ji zajistilo Národní vinařské centrum.</w:t>
      </w:r>
    </w:p>
    <w:p w:rsidR="00156E98" w:rsidRPr="005F237C" w:rsidRDefault="00156E98" w:rsidP="002D331D">
      <w:pPr>
        <w:spacing w:after="0" w:line="276" w:lineRule="auto"/>
        <w:jc w:val="both"/>
        <w:rPr>
          <w:rFonts w:ascii="Calibri" w:hAnsi="Calibri" w:cs="Calibri"/>
        </w:rPr>
      </w:pPr>
    </w:p>
    <w:p w:rsidR="002D331D" w:rsidRPr="005F237C" w:rsidRDefault="002D331D" w:rsidP="002D331D">
      <w:pPr>
        <w:spacing w:after="0" w:line="276" w:lineRule="auto"/>
        <w:jc w:val="both"/>
        <w:rPr>
          <w:rFonts w:ascii="Calibri" w:hAnsi="Calibri" w:cs="Calibri"/>
        </w:rPr>
      </w:pPr>
      <w:r w:rsidRPr="005F237C">
        <w:rPr>
          <w:rFonts w:ascii="Calibri" w:hAnsi="Calibri" w:cs="Calibri"/>
        </w:rPr>
        <w:t xml:space="preserve">Zlaté medaile si z Budapešti odváží </w:t>
      </w:r>
      <w:r w:rsidR="009C285A" w:rsidRPr="005F237C">
        <w:rPr>
          <w:rFonts w:ascii="Calibri" w:hAnsi="Calibri" w:cs="Calibri"/>
        </w:rPr>
        <w:t xml:space="preserve">vinařství Davinus za </w:t>
      </w:r>
      <w:r w:rsidR="00A523A3" w:rsidRPr="005F237C">
        <w:rPr>
          <w:rFonts w:ascii="Calibri" w:hAnsi="Calibri" w:cs="Calibri"/>
        </w:rPr>
        <w:t>Sommelier Select Pálavu pozdní sběr 2018, dále pak Štěpán Maňák za Sauvignon pozdní sběr 2019 a Znovín Znojmo za Tramín červený výběr z cibéb 2017. Stříbrné medaile získalo vinařství Josef Dufek za Irsai Oliver pozdní sběr 2019 a své zlaté medaile o stříbro doplnily ještě Štěpán Maňák za Cuvée 4Blend výběr z hroznů 2018 a Znovín Znojmo za Sauvignon moravské zemské víno 2019.</w:t>
      </w:r>
      <w:r w:rsidR="00125619">
        <w:rPr>
          <w:rFonts w:ascii="Calibri" w:hAnsi="Calibri" w:cs="Calibri"/>
        </w:rPr>
        <w:t xml:space="preserve"> </w:t>
      </w:r>
      <w:r w:rsidR="00125619" w:rsidRPr="00125619">
        <w:rPr>
          <w:rFonts w:ascii="Calibri" w:hAnsi="Calibri" w:cs="Calibri"/>
        </w:rPr>
        <w:t>Sommelier Select Pálav</w:t>
      </w:r>
      <w:r w:rsidR="00125619">
        <w:rPr>
          <w:rFonts w:ascii="Calibri" w:hAnsi="Calibri" w:cs="Calibri"/>
        </w:rPr>
        <w:t>a</w:t>
      </w:r>
      <w:r w:rsidR="00125619" w:rsidRPr="00125619">
        <w:rPr>
          <w:rFonts w:ascii="Calibri" w:hAnsi="Calibri" w:cs="Calibri"/>
        </w:rPr>
        <w:t xml:space="preserve"> pozdní sběr 2018</w:t>
      </w:r>
      <w:r w:rsidR="00125619">
        <w:rPr>
          <w:rFonts w:ascii="Calibri" w:hAnsi="Calibri" w:cs="Calibri"/>
        </w:rPr>
        <w:t xml:space="preserve"> z </w:t>
      </w:r>
      <w:r w:rsidR="00125619" w:rsidRPr="005F237C">
        <w:rPr>
          <w:rFonts w:ascii="Calibri" w:hAnsi="Calibri" w:cs="Calibri"/>
        </w:rPr>
        <w:t>vinařství Davinus</w:t>
      </w:r>
      <w:r w:rsidR="00125619">
        <w:rPr>
          <w:rFonts w:ascii="Calibri" w:hAnsi="Calibri" w:cs="Calibri"/>
        </w:rPr>
        <w:t xml:space="preserve"> byla zároveň vyhlášena jako nejlepší víno z České republiky.</w:t>
      </w:r>
    </w:p>
    <w:p w:rsidR="00A523A3" w:rsidRPr="005F237C" w:rsidRDefault="00A523A3" w:rsidP="002D331D">
      <w:pPr>
        <w:spacing w:after="0" w:line="276" w:lineRule="auto"/>
        <w:jc w:val="both"/>
        <w:rPr>
          <w:rFonts w:ascii="Calibri" w:hAnsi="Calibri" w:cs="Calibri"/>
        </w:rPr>
      </w:pPr>
    </w:p>
    <w:p w:rsidR="00156E98" w:rsidRPr="005F237C" w:rsidRDefault="00156E98" w:rsidP="002D331D">
      <w:pPr>
        <w:spacing w:after="0" w:line="276" w:lineRule="auto"/>
        <w:jc w:val="both"/>
        <w:rPr>
          <w:rFonts w:ascii="Calibri" w:eastAsia="Times New Roman" w:hAnsi="Calibri" w:cs="Calibri"/>
          <w:color w:val="000000"/>
        </w:rPr>
      </w:pPr>
      <w:r w:rsidRPr="005F237C">
        <w:rPr>
          <w:rFonts w:ascii="Calibri" w:eastAsia="Times New Roman" w:hAnsi="Calibri" w:cs="Calibri"/>
          <w:i/>
          <w:color w:val="000000"/>
        </w:rPr>
        <w:t>„</w:t>
      </w:r>
      <w:r w:rsidR="00837F34">
        <w:rPr>
          <w:rFonts w:ascii="Calibri" w:eastAsia="Times New Roman" w:hAnsi="Calibri" w:cs="Calibri"/>
          <w:i/>
          <w:color w:val="000000"/>
        </w:rPr>
        <w:t>Rád bych pogratuloval maďarským kolegům, kteří i přes nepříjemnosti způsobené celosvětovou koronavirovou krizí se dokázali velmi dobře popasovat s organizací této soutěže</w:t>
      </w:r>
      <w:r w:rsidRPr="005F237C">
        <w:rPr>
          <w:rFonts w:ascii="Calibri" w:eastAsia="Times New Roman" w:hAnsi="Calibri" w:cs="Calibri"/>
          <w:i/>
          <w:color w:val="000000"/>
        </w:rPr>
        <w:t xml:space="preserve">,“ </w:t>
      </w:r>
      <w:r w:rsidR="00A27E65" w:rsidRPr="005F237C">
        <w:rPr>
          <w:rFonts w:ascii="Calibri" w:eastAsia="Times New Roman" w:hAnsi="Calibri" w:cs="Calibri"/>
          <w:color w:val="000000"/>
        </w:rPr>
        <w:t>k</w:t>
      </w:r>
      <w:r w:rsidRPr="005F237C">
        <w:rPr>
          <w:rFonts w:ascii="Calibri" w:eastAsia="Times New Roman" w:hAnsi="Calibri" w:cs="Calibri"/>
          <w:color w:val="000000"/>
        </w:rPr>
        <w:t>om</w:t>
      </w:r>
      <w:r w:rsidR="00A27E65" w:rsidRPr="005F237C">
        <w:rPr>
          <w:rFonts w:ascii="Calibri" w:eastAsia="Times New Roman" w:hAnsi="Calibri" w:cs="Calibri"/>
          <w:color w:val="000000"/>
        </w:rPr>
        <w:t xml:space="preserve">entoval letošní ročník </w:t>
      </w:r>
      <w:r w:rsidRPr="005F237C">
        <w:rPr>
          <w:rFonts w:ascii="Calibri" w:eastAsia="Times New Roman" w:hAnsi="Calibri" w:cs="Calibri"/>
          <w:color w:val="000000"/>
        </w:rPr>
        <w:t>Ing. Pavel Krška,</w:t>
      </w:r>
      <w:r w:rsidR="00507C54" w:rsidRPr="005F237C">
        <w:rPr>
          <w:rFonts w:ascii="Calibri" w:eastAsia="Times New Roman" w:hAnsi="Calibri" w:cs="Calibri"/>
          <w:color w:val="000000"/>
        </w:rPr>
        <w:t xml:space="preserve"> </w:t>
      </w:r>
      <w:r w:rsidRPr="005F237C">
        <w:rPr>
          <w:rFonts w:ascii="Calibri" w:eastAsia="Times New Roman" w:hAnsi="Calibri" w:cs="Calibri"/>
          <w:color w:val="000000"/>
        </w:rPr>
        <w:t>ředitel Národního vinařského centra, které účast našich vín technicky zajišťovalo</w:t>
      </w:r>
      <w:r w:rsidR="00507C54" w:rsidRPr="005F237C">
        <w:rPr>
          <w:rFonts w:ascii="Calibri" w:eastAsia="Times New Roman" w:hAnsi="Calibri" w:cs="Calibri"/>
          <w:color w:val="000000"/>
        </w:rPr>
        <w:t xml:space="preserve"> a dodal: </w:t>
      </w:r>
      <w:r w:rsidR="00507C54" w:rsidRPr="005F237C">
        <w:rPr>
          <w:rFonts w:ascii="Calibri" w:eastAsia="Times New Roman" w:hAnsi="Calibri" w:cs="Calibri"/>
          <w:i/>
          <w:iCs/>
          <w:color w:val="000000"/>
        </w:rPr>
        <w:t>„Mezinárodní soutěž vín VINAGORA je známa svou špičkovou odbornou úrovní hodnocení, k čemuž přispívá nejen výborná organizace a vysoká odborná úroveň mezinárodních degustátorů, ale i technické zajištění soutěže</w:t>
      </w:r>
      <w:r w:rsidRPr="005F237C">
        <w:rPr>
          <w:rFonts w:ascii="Calibri" w:eastAsia="Times New Roman" w:hAnsi="Calibri" w:cs="Calibri"/>
          <w:i/>
          <w:iCs/>
          <w:color w:val="000000"/>
        </w:rPr>
        <w:t>.</w:t>
      </w:r>
      <w:r w:rsidR="00507C54" w:rsidRPr="005F237C">
        <w:rPr>
          <w:rFonts w:ascii="Calibri" w:eastAsia="Times New Roman" w:hAnsi="Calibri" w:cs="Calibri"/>
          <w:i/>
          <w:iCs/>
          <w:color w:val="000000"/>
        </w:rPr>
        <w:t xml:space="preserve"> Právem se tak řadí k nejdůležitějším vinařským soutěžím ve střední Evropě.“</w:t>
      </w:r>
    </w:p>
    <w:p w:rsidR="00156E98" w:rsidRPr="005F237C" w:rsidRDefault="00156E98" w:rsidP="002D331D">
      <w:pPr>
        <w:spacing w:after="0" w:line="276" w:lineRule="auto"/>
        <w:jc w:val="both"/>
        <w:rPr>
          <w:rFonts w:ascii="Calibri" w:hAnsi="Calibri" w:cs="Calibri"/>
        </w:rPr>
      </w:pPr>
    </w:p>
    <w:p w:rsidR="00156E98" w:rsidRPr="005F237C" w:rsidRDefault="00507C54" w:rsidP="002D331D">
      <w:pPr>
        <w:spacing w:after="0" w:line="276" w:lineRule="auto"/>
        <w:jc w:val="both"/>
        <w:rPr>
          <w:rFonts w:ascii="Calibri" w:eastAsia="Times New Roman" w:hAnsi="Calibri" w:cs="Calibri"/>
          <w:color w:val="000000"/>
        </w:rPr>
      </w:pPr>
      <w:r w:rsidRPr="005F237C">
        <w:rPr>
          <w:rFonts w:ascii="Calibri" w:eastAsia="Times New Roman" w:hAnsi="Calibri" w:cs="Calibri"/>
          <w:color w:val="000000"/>
        </w:rPr>
        <w:t>P</w:t>
      </w:r>
      <w:r w:rsidR="00A523A3" w:rsidRPr="005F237C">
        <w:rPr>
          <w:rFonts w:ascii="Calibri" w:eastAsia="Times New Roman" w:hAnsi="Calibri" w:cs="Calibri"/>
          <w:color w:val="000000"/>
        </w:rPr>
        <w:t xml:space="preserve">očet hodnocených vzorků </w:t>
      </w:r>
      <w:r w:rsidRPr="005F237C">
        <w:rPr>
          <w:rFonts w:ascii="Calibri" w:eastAsia="Times New Roman" w:hAnsi="Calibri" w:cs="Calibri"/>
          <w:color w:val="000000"/>
        </w:rPr>
        <w:t xml:space="preserve">na soutěži dosáhl již </w:t>
      </w:r>
      <w:r w:rsidR="00A523A3" w:rsidRPr="005F237C">
        <w:rPr>
          <w:rFonts w:ascii="Calibri" w:eastAsia="Times New Roman" w:hAnsi="Calibri" w:cs="Calibri"/>
          <w:color w:val="000000"/>
        </w:rPr>
        <w:t>potřetí v řadě rekordu. Odborná porota s více než 50 členy z celého světa ochutnala v období od 3. do 5. července v srdci vinařské oblasti Szekszárd 775 vzorků vín z 15 zemí</w:t>
      </w:r>
      <w:r w:rsidRPr="005F237C">
        <w:rPr>
          <w:rFonts w:ascii="Calibri" w:eastAsia="Times New Roman" w:hAnsi="Calibri" w:cs="Calibri"/>
          <w:color w:val="000000"/>
        </w:rPr>
        <w:t xml:space="preserve"> světa</w:t>
      </w:r>
      <w:r w:rsidR="00A523A3" w:rsidRPr="005F237C">
        <w:rPr>
          <w:rFonts w:ascii="Calibri" w:eastAsia="Times New Roman" w:hAnsi="Calibri" w:cs="Calibri"/>
          <w:color w:val="000000"/>
        </w:rPr>
        <w:t>.</w:t>
      </w:r>
    </w:p>
    <w:p w:rsidR="00156E98" w:rsidRPr="005F237C" w:rsidRDefault="00156E98" w:rsidP="002D331D">
      <w:pPr>
        <w:spacing w:after="0" w:line="276" w:lineRule="auto"/>
        <w:jc w:val="both"/>
        <w:rPr>
          <w:rFonts w:ascii="Calibri" w:hAnsi="Calibri" w:cs="Calibri"/>
        </w:rPr>
      </w:pPr>
    </w:p>
    <w:p w:rsidR="000F40B2" w:rsidRPr="005F237C" w:rsidRDefault="000F40B2" w:rsidP="002D331D">
      <w:pPr>
        <w:spacing w:after="0" w:line="276" w:lineRule="auto"/>
        <w:jc w:val="both"/>
        <w:rPr>
          <w:rFonts w:ascii="Calibri" w:hAnsi="Calibri" w:cs="Calibri"/>
        </w:rPr>
      </w:pPr>
      <w:r w:rsidRPr="005F237C">
        <w:rPr>
          <w:rFonts w:ascii="Calibri" w:hAnsi="Calibri" w:cs="Calibri"/>
        </w:rPr>
        <w:t xml:space="preserve">Soutěž </w:t>
      </w:r>
      <w:r w:rsidR="0055401C" w:rsidRPr="005F237C">
        <w:rPr>
          <w:rFonts w:ascii="Calibri" w:hAnsi="Calibri" w:cs="Calibri"/>
        </w:rPr>
        <w:t xml:space="preserve">VINAGORA byla </w:t>
      </w:r>
      <w:r w:rsidRPr="005F237C">
        <w:rPr>
          <w:rFonts w:ascii="Calibri" w:hAnsi="Calibri" w:cs="Calibri"/>
        </w:rPr>
        <w:t xml:space="preserve">založena v roce </w:t>
      </w:r>
      <w:smartTag w:uri="urn:schemas-microsoft-com:office:smarttags" w:element="metricconverter">
        <w:smartTagPr>
          <w:attr w:name="ProductID" w:val="1992 a"/>
        </w:smartTagPr>
        <w:r w:rsidRPr="005F237C">
          <w:rPr>
            <w:rFonts w:ascii="Calibri" w:hAnsi="Calibri" w:cs="Calibri"/>
          </w:rPr>
          <w:t>1992</w:t>
        </w:r>
        <w:r w:rsidR="0057677E" w:rsidRPr="005F237C">
          <w:rPr>
            <w:rFonts w:ascii="Calibri" w:hAnsi="Calibri" w:cs="Calibri"/>
          </w:rPr>
          <w:t xml:space="preserve"> a</w:t>
        </w:r>
      </w:smartTag>
      <w:r w:rsidR="0057677E" w:rsidRPr="005F237C">
        <w:rPr>
          <w:rFonts w:ascii="Calibri" w:hAnsi="Calibri" w:cs="Calibri"/>
        </w:rPr>
        <w:t xml:space="preserve"> k</w:t>
      </w:r>
      <w:r w:rsidRPr="005F237C">
        <w:rPr>
          <w:rFonts w:ascii="Calibri" w:hAnsi="Calibri" w:cs="Calibri"/>
        </w:rPr>
        <w:t xml:space="preserve">oná se pod garancí hlavních profesních organizací - </w:t>
      </w:r>
      <w:hyperlink r:id="rId8" w:tgtFrame="_blank" w:tooltip="http://www.oiv.int/oiv/cms/index" w:history="1">
        <w:r w:rsidRPr="005F237C">
          <w:rPr>
            <w:rStyle w:val="Hypertextovodkaz"/>
            <w:rFonts w:ascii="Calibri" w:hAnsi="Calibri" w:cs="Calibri"/>
            <w:color w:val="auto"/>
            <w:u w:val="none"/>
          </w:rPr>
          <w:t>OIV (International Organisation of Vine and Wine – mezinárodní organizace pro révu a víno)</w:t>
        </w:r>
      </w:hyperlink>
      <w:r w:rsidRPr="005F237C">
        <w:rPr>
          <w:rFonts w:ascii="Calibri" w:hAnsi="Calibri" w:cs="Calibri"/>
        </w:rPr>
        <w:t xml:space="preserve"> a </w:t>
      </w:r>
      <w:hyperlink r:id="rId9" w:tgtFrame="_blank" w:tooltip="http://www.vinofed.com/EN/prix_en.php" w:history="1">
        <w:r w:rsidRPr="005F237C">
          <w:rPr>
            <w:rStyle w:val="Hypertextovodkaz"/>
            <w:rFonts w:ascii="Calibri" w:hAnsi="Calibri" w:cs="Calibri"/>
            <w:color w:val="auto"/>
            <w:u w:val="none"/>
          </w:rPr>
          <w:t>VINOFEDu (Fédération Mondiale des Grands Concours Internationaux de Vins et Spritiueux – federace nejvýznamnějších mezinárodních soutěží vín a lihovin)</w:t>
        </w:r>
      </w:hyperlink>
      <w:r w:rsidRPr="005F237C">
        <w:rPr>
          <w:rFonts w:ascii="Calibri" w:hAnsi="Calibri" w:cs="Calibri"/>
          <w:sz w:val="28"/>
          <w:szCs w:val="28"/>
        </w:rPr>
        <w:t>.</w:t>
      </w:r>
    </w:p>
    <w:p w:rsidR="00156E98" w:rsidRPr="005F237C" w:rsidRDefault="00156E98" w:rsidP="00156E98">
      <w:pPr>
        <w:spacing w:after="0"/>
        <w:jc w:val="both"/>
        <w:rPr>
          <w:rFonts w:ascii="Calibri" w:hAnsi="Calibri" w:cs="Calibri"/>
          <w:b/>
        </w:rPr>
      </w:pPr>
    </w:p>
    <w:p w:rsidR="00507C54" w:rsidRPr="005F237C" w:rsidRDefault="00507C54" w:rsidP="00156E98">
      <w:pPr>
        <w:spacing w:after="0"/>
        <w:jc w:val="both"/>
        <w:rPr>
          <w:rFonts w:ascii="Calibri" w:hAnsi="Calibri" w:cs="Calibri"/>
          <w:b/>
        </w:rPr>
      </w:pPr>
    </w:p>
    <w:p w:rsidR="00002590" w:rsidRPr="005F237C" w:rsidRDefault="002E5BB0" w:rsidP="00A27E65">
      <w:pPr>
        <w:spacing w:after="0"/>
        <w:jc w:val="both"/>
        <w:rPr>
          <w:rFonts w:ascii="Calibri" w:hAnsi="Calibri" w:cs="Calibri"/>
          <w:b/>
        </w:rPr>
      </w:pPr>
      <w:r w:rsidRPr="005F237C">
        <w:rPr>
          <w:rFonts w:ascii="Calibri" w:hAnsi="Calibri" w:cs="Calibri"/>
          <w:b/>
        </w:rPr>
        <w:t xml:space="preserve">Pro více informací: </w:t>
      </w:r>
    </w:p>
    <w:p w:rsidR="00002590" w:rsidRPr="005F237C" w:rsidRDefault="002E5BB0" w:rsidP="00A27E65">
      <w:pPr>
        <w:spacing w:after="0"/>
        <w:jc w:val="both"/>
        <w:rPr>
          <w:rFonts w:ascii="Calibri" w:hAnsi="Calibri" w:cs="Calibri"/>
        </w:rPr>
      </w:pPr>
      <w:r w:rsidRPr="005F237C">
        <w:rPr>
          <w:rFonts w:ascii="Calibri" w:hAnsi="Calibri" w:cs="Calibri"/>
        </w:rPr>
        <w:t xml:space="preserve">Ing. </w:t>
      </w:r>
      <w:r w:rsidR="000F40B2" w:rsidRPr="005F237C">
        <w:rPr>
          <w:rFonts w:ascii="Calibri" w:hAnsi="Calibri" w:cs="Calibri"/>
        </w:rPr>
        <w:t>Pavel Krška</w:t>
      </w:r>
      <w:r w:rsidRPr="005F237C">
        <w:rPr>
          <w:rFonts w:ascii="Calibri" w:hAnsi="Calibri" w:cs="Calibri"/>
        </w:rPr>
        <w:t>, Národní vinařské centrum</w:t>
      </w:r>
    </w:p>
    <w:p w:rsidR="00002590" w:rsidRPr="005F237C" w:rsidRDefault="002E5BB0" w:rsidP="00A27E65">
      <w:pPr>
        <w:spacing w:after="0"/>
        <w:jc w:val="both"/>
        <w:rPr>
          <w:rFonts w:ascii="Calibri" w:hAnsi="Calibri" w:cs="Calibri"/>
        </w:rPr>
      </w:pPr>
      <w:r w:rsidRPr="005F237C">
        <w:rPr>
          <w:rFonts w:ascii="Calibri" w:hAnsi="Calibri" w:cs="Calibri"/>
        </w:rPr>
        <w:t xml:space="preserve">E-mail: </w:t>
      </w:r>
      <w:hyperlink r:id="rId10" w:history="1">
        <w:r w:rsidR="000F40B2" w:rsidRPr="005F237C">
          <w:rPr>
            <w:rStyle w:val="Hypertextovodkaz"/>
            <w:rFonts w:ascii="Calibri" w:hAnsi="Calibri" w:cs="Calibri"/>
          </w:rPr>
          <w:t>pavel.krska@vinarskecentrum.cz</w:t>
        </w:r>
      </w:hyperlink>
      <w:r w:rsidRPr="005F237C">
        <w:rPr>
          <w:rFonts w:ascii="Calibri" w:hAnsi="Calibri" w:cs="Calibri"/>
        </w:rPr>
        <w:t xml:space="preserve"> </w:t>
      </w:r>
    </w:p>
    <w:p w:rsidR="00002590" w:rsidRPr="005F237C" w:rsidRDefault="002E5BB0" w:rsidP="00A27E65">
      <w:pPr>
        <w:spacing w:after="0"/>
        <w:jc w:val="both"/>
        <w:rPr>
          <w:rFonts w:ascii="Calibri" w:hAnsi="Calibri" w:cs="Calibri"/>
        </w:rPr>
      </w:pPr>
      <w:r w:rsidRPr="005F237C">
        <w:rPr>
          <w:rFonts w:ascii="Calibri" w:hAnsi="Calibri" w:cs="Calibri"/>
        </w:rPr>
        <w:t xml:space="preserve">Tel.: +420 </w:t>
      </w:r>
      <w:r w:rsidR="000F40B2" w:rsidRPr="005F237C">
        <w:rPr>
          <w:rFonts w:ascii="Calibri" w:hAnsi="Calibri" w:cs="Calibri"/>
        </w:rPr>
        <w:t>721 414 575</w:t>
      </w:r>
    </w:p>
    <w:p w:rsidR="00C2448A" w:rsidRPr="005F237C" w:rsidRDefault="00C2448A" w:rsidP="00A27E65">
      <w:pPr>
        <w:spacing w:after="0"/>
        <w:jc w:val="both"/>
        <w:rPr>
          <w:rFonts w:ascii="Calibri" w:hAnsi="Calibri" w:cs="Calibri"/>
        </w:rPr>
      </w:pPr>
    </w:p>
    <w:p w:rsidR="00A27E65" w:rsidRPr="005F237C" w:rsidRDefault="009C285A" w:rsidP="00A27E65">
      <w:pPr>
        <w:spacing w:after="0"/>
        <w:rPr>
          <w:rFonts w:ascii="Calibri" w:hAnsi="Calibri" w:cs="Calibri"/>
        </w:rPr>
      </w:pPr>
      <w:r w:rsidRPr="005F237C">
        <w:rPr>
          <w:rFonts w:ascii="Calibri" w:hAnsi="Calibri" w:cs="Calibri"/>
        </w:rPr>
        <w:t>Jiří Bažant</w:t>
      </w:r>
      <w:r w:rsidR="00A27E65" w:rsidRPr="005F237C">
        <w:rPr>
          <w:rFonts w:ascii="Calibri" w:hAnsi="Calibri" w:cs="Calibri"/>
        </w:rPr>
        <w:t>, Omnimedia</w:t>
      </w:r>
    </w:p>
    <w:p w:rsidR="00A27E65" w:rsidRPr="005F237C" w:rsidRDefault="00A27E65" w:rsidP="00A27E65">
      <w:pPr>
        <w:spacing w:after="0"/>
        <w:rPr>
          <w:rFonts w:ascii="Calibri" w:hAnsi="Calibri" w:cs="Calibri"/>
        </w:rPr>
      </w:pPr>
      <w:r w:rsidRPr="005F237C">
        <w:rPr>
          <w:rFonts w:ascii="Calibri" w:hAnsi="Calibri" w:cs="Calibri"/>
        </w:rPr>
        <w:t xml:space="preserve">E-mail: </w:t>
      </w:r>
      <w:hyperlink r:id="rId11" w:history="1">
        <w:r w:rsidR="009C285A" w:rsidRPr="005F237C">
          <w:rPr>
            <w:rStyle w:val="Hypertextovodkaz"/>
            <w:rFonts w:ascii="Calibri" w:hAnsi="Calibri" w:cs="Calibri"/>
          </w:rPr>
          <w:t>j.bazant@omnimedia.cz</w:t>
        </w:r>
      </w:hyperlink>
    </w:p>
    <w:p w:rsidR="00A27E65" w:rsidRPr="005F237C" w:rsidRDefault="00A27E65" w:rsidP="00A27E65">
      <w:pPr>
        <w:spacing w:after="0"/>
        <w:rPr>
          <w:rFonts w:ascii="Calibri" w:hAnsi="Calibri" w:cs="Calibri"/>
        </w:rPr>
      </w:pPr>
      <w:r w:rsidRPr="005F237C">
        <w:rPr>
          <w:rFonts w:ascii="Calibri" w:hAnsi="Calibri" w:cs="Calibri"/>
        </w:rPr>
        <w:t>Tel.: +420</w:t>
      </w:r>
      <w:r w:rsidR="009C285A" w:rsidRPr="005F237C">
        <w:rPr>
          <w:rFonts w:ascii="Calibri" w:hAnsi="Calibri" w:cs="Calibri"/>
        </w:rPr>
        <w:t> 606 282 673</w:t>
      </w:r>
    </w:p>
    <w:p w:rsidR="00507C54" w:rsidRPr="005F237C" w:rsidRDefault="002E5BB0" w:rsidP="00156E98">
      <w:pPr>
        <w:spacing w:after="0"/>
        <w:jc w:val="both"/>
        <w:rPr>
          <w:rFonts w:ascii="Calibri" w:hAnsi="Calibri" w:cs="Calibri"/>
          <w:b/>
        </w:rPr>
      </w:pPr>
      <w:r w:rsidRPr="005F237C">
        <w:rPr>
          <w:rFonts w:ascii="Calibri" w:hAnsi="Calibri" w:cs="Calibri"/>
        </w:rPr>
        <w:br/>
      </w:r>
    </w:p>
    <w:p w:rsidR="002E5BB0" w:rsidRPr="005F237C" w:rsidRDefault="002E5BB0" w:rsidP="00156E98">
      <w:pPr>
        <w:spacing w:after="0"/>
        <w:jc w:val="both"/>
        <w:rPr>
          <w:rFonts w:ascii="Calibri" w:hAnsi="Calibri" w:cs="Calibri"/>
          <w:b/>
        </w:rPr>
      </w:pPr>
      <w:r w:rsidRPr="005F237C">
        <w:rPr>
          <w:rFonts w:ascii="Calibri" w:hAnsi="Calibri" w:cs="Calibri"/>
          <w:b/>
        </w:rPr>
        <w:t xml:space="preserve">Více </w:t>
      </w:r>
      <w:r w:rsidR="009C285A" w:rsidRPr="005F237C">
        <w:rPr>
          <w:rFonts w:ascii="Calibri" w:hAnsi="Calibri" w:cs="Calibri"/>
          <w:b/>
        </w:rPr>
        <w:t xml:space="preserve">na </w:t>
      </w:r>
      <w:hyperlink r:id="rId12" w:history="1">
        <w:r w:rsidR="009C285A" w:rsidRPr="005F237C">
          <w:rPr>
            <w:rStyle w:val="Hypertextovodkaz"/>
            <w:rFonts w:ascii="Calibri" w:hAnsi="Calibri" w:cs="Calibri"/>
            <w:b/>
          </w:rPr>
          <w:t>www.vinagora.hu/en</w:t>
        </w:r>
      </w:hyperlink>
      <w:r w:rsidR="009C285A" w:rsidRPr="005F237C">
        <w:rPr>
          <w:rFonts w:ascii="Calibri" w:hAnsi="Calibri" w:cs="Calibri"/>
          <w:b/>
        </w:rPr>
        <w:t xml:space="preserve"> a </w:t>
      </w:r>
      <w:hyperlink r:id="rId13" w:history="1">
        <w:r w:rsidR="009C285A" w:rsidRPr="005F237C">
          <w:rPr>
            <w:rStyle w:val="Hypertextovodkaz"/>
            <w:rFonts w:ascii="Calibri" w:hAnsi="Calibri" w:cs="Calibri"/>
            <w:b/>
          </w:rPr>
          <w:t>www.wineofczechrepublic.cz</w:t>
        </w:r>
      </w:hyperlink>
      <w:r w:rsidRPr="005F237C">
        <w:rPr>
          <w:rFonts w:ascii="Calibri" w:hAnsi="Calibri" w:cs="Calibri"/>
          <w:b/>
        </w:rPr>
        <w:t>.</w:t>
      </w:r>
      <w:r w:rsidRPr="005F237C">
        <w:rPr>
          <w:rFonts w:ascii="Calibri" w:hAnsi="Calibri" w:cs="Calibri"/>
        </w:rPr>
        <w:t xml:space="preserve"> </w:t>
      </w:r>
    </w:p>
    <w:p w:rsidR="00156E98" w:rsidRPr="009909C3" w:rsidRDefault="00156E98" w:rsidP="003432C4">
      <w:pPr>
        <w:spacing w:after="0"/>
        <w:jc w:val="both"/>
        <w:rPr>
          <w:rFonts w:ascii="Arial" w:hAnsi="Arial" w:cs="Arial"/>
          <w:sz w:val="22"/>
          <w:szCs w:val="22"/>
        </w:rPr>
      </w:pPr>
    </w:p>
    <w:sectPr w:rsidR="00156E98" w:rsidRPr="009909C3" w:rsidSect="0055401C">
      <w:headerReference w:type="default" r:id="rId14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D49D6" w:rsidRDefault="00CD49D6">
      <w:r>
        <w:separator/>
      </w:r>
    </w:p>
  </w:endnote>
  <w:endnote w:type="continuationSeparator" w:id="0">
    <w:p w:rsidR="00CD49D6" w:rsidRDefault="00CD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D49D6" w:rsidRDefault="00CD49D6">
      <w:r>
        <w:separator/>
      </w:r>
    </w:p>
  </w:footnote>
  <w:footnote w:type="continuationSeparator" w:id="0">
    <w:p w:rsidR="00CD49D6" w:rsidRDefault="00CD4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2410" w:rsidRDefault="00FF3CE9" w:rsidP="005A3809">
    <w:pPr>
      <w:pStyle w:val="Zhlav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2037080</wp:posOffset>
          </wp:positionH>
          <wp:positionV relativeFrom="margin">
            <wp:posOffset>-782955</wp:posOffset>
          </wp:positionV>
          <wp:extent cx="1500505" cy="632460"/>
          <wp:effectExtent l="0" t="0" r="0" b="0"/>
          <wp:wrapSquare wrapText="bothSides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505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714375" cy="733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2410">
      <w:t xml:space="preserve">                                               </w:t>
    </w:r>
    <w:r w:rsidR="00EC2410">
      <w:tab/>
      <w:t xml:space="preserve">                                                                  </w:t>
    </w:r>
    <w:r>
      <w:rPr>
        <w:noProof/>
      </w:rPr>
      <w:drawing>
        <wp:inline distT="0" distB="0" distL="0" distR="0">
          <wp:extent cx="723900" cy="7239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246A7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C25E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D65C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46B8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522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50CB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AC1F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A481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906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844B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9902A1"/>
    <w:multiLevelType w:val="hybridMultilevel"/>
    <w:tmpl w:val="056C6642"/>
    <w:lvl w:ilvl="0" w:tplc="57A26636">
      <w:start w:val="1"/>
      <w:numFmt w:val="bullet"/>
      <w:pStyle w:val="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pStyle w:val="Body2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E9"/>
    <w:rsid w:val="00002590"/>
    <w:rsid w:val="0000695C"/>
    <w:rsid w:val="00013682"/>
    <w:rsid w:val="0005247D"/>
    <w:rsid w:val="000538AF"/>
    <w:rsid w:val="000608BE"/>
    <w:rsid w:val="000733B9"/>
    <w:rsid w:val="00075A23"/>
    <w:rsid w:val="000806BE"/>
    <w:rsid w:val="00080C32"/>
    <w:rsid w:val="000B0221"/>
    <w:rsid w:val="000B5B2B"/>
    <w:rsid w:val="000D000C"/>
    <w:rsid w:val="000F40B2"/>
    <w:rsid w:val="00101C14"/>
    <w:rsid w:val="0010517A"/>
    <w:rsid w:val="0011613E"/>
    <w:rsid w:val="00116D87"/>
    <w:rsid w:val="00120FA9"/>
    <w:rsid w:val="00125619"/>
    <w:rsid w:val="00133368"/>
    <w:rsid w:val="00151070"/>
    <w:rsid w:val="00156E98"/>
    <w:rsid w:val="001743F1"/>
    <w:rsid w:val="001A1908"/>
    <w:rsid w:val="001B07E9"/>
    <w:rsid w:val="001B5474"/>
    <w:rsid w:val="001B7FF7"/>
    <w:rsid w:val="001F4767"/>
    <w:rsid w:val="00200A6C"/>
    <w:rsid w:val="00231764"/>
    <w:rsid w:val="0023763E"/>
    <w:rsid w:val="00253AF7"/>
    <w:rsid w:val="002656DB"/>
    <w:rsid w:val="00280790"/>
    <w:rsid w:val="002931E4"/>
    <w:rsid w:val="00294628"/>
    <w:rsid w:val="002A2D8B"/>
    <w:rsid w:val="002C617D"/>
    <w:rsid w:val="002D331D"/>
    <w:rsid w:val="002D5042"/>
    <w:rsid w:val="002D6D7C"/>
    <w:rsid w:val="002E548E"/>
    <w:rsid w:val="002E5BB0"/>
    <w:rsid w:val="00322019"/>
    <w:rsid w:val="003228C8"/>
    <w:rsid w:val="00324EA4"/>
    <w:rsid w:val="00327C4C"/>
    <w:rsid w:val="00336E0B"/>
    <w:rsid w:val="003432C4"/>
    <w:rsid w:val="00347161"/>
    <w:rsid w:val="003555F0"/>
    <w:rsid w:val="0035651F"/>
    <w:rsid w:val="003B2A4D"/>
    <w:rsid w:val="003D04CB"/>
    <w:rsid w:val="003E13B1"/>
    <w:rsid w:val="003E3284"/>
    <w:rsid w:val="00403152"/>
    <w:rsid w:val="004122B0"/>
    <w:rsid w:val="004142E0"/>
    <w:rsid w:val="00443352"/>
    <w:rsid w:val="004500D8"/>
    <w:rsid w:val="004508DE"/>
    <w:rsid w:val="004606EF"/>
    <w:rsid w:val="004745EE"/>
    <w:rsid w:val="00476B20"/>
    <w:rsid w:val="004A009E"/>
    <w:rsid w:val="004A154C"/>
    <w:rsid w:val="004A15B8"/>
    <w:rsid w:val="004A243A"/>
    <w:rsid w:val="004A2A14"/>
    <w:rsid w:val="004A5E2D"/>
    <w:rsid w:val="004C17DF"/>
    <w:rsid w:val="004E736E"/>
    <w:rsid w:val="004F2517"/>
    <w:rsid w:val="004F729A"/>
    <w:rsid w:val="005005C7"/>
    <w:rsid w:val="0050148E"/>
    <w:rsid w:val="00507C54"/>
    <w:rsid w:val="00510B6E"/>
    <w:rsid w:val="00512F20"/>
    <w:rsid w:val="00522099"/>
    <w:rsid w:val="00543E38"/>
    <w:rsid w:val="005512F4"/>
    <w:rsid w:val="0055401C"/>
    <w:rsid w:val="0057677E"/>
    <w:rsid w:val="00577078"/>
    <w:rsid w:val="005A0811"/>
    <w:rsid w:val="005A22BF"/>
    <w:rsid w:val="005A3809"/>
    <w:rsid w:val="005C3ED8"/>
    <w:rsid w:val="005F237C"/>
    <w:rsid w:val="006055A3"/>
    <w:rsid w:val="006174E0"/>
    <w:rsid w:val="006307A5"/>
    <w:rsid w:val="00635ACC"/>
    <w:rsid w:val="00647B8A"/>
    <w:rsid w:val="006609CB"/>
    <w:rsid w:val="0068106F"/>
    <w:rsid w:val="006F7374"/>
    <w:rsid w:val="007118B8"/>
    <w:rsid w:val="00713F96"/>
    <w:rsid w:val="007340C6"/>
    <w:rsid w:val="007519A4"/>
    <w:rsid w:val="00762629"/>
    <w:rsid w:val="007B1A92"/>
    <w:rsid w:val="007B7091"/>
    <w:rsid w:val="007D7218"/>
    <w:rsid w:val="00804811"/>
    <w:rsid w:val="00814C59"/>
    <w:rsid w:val="00815C45"/>
    <w:rsid w:val="00817854"/>
    <w:rsid w:val="00837F34"/>
    <w:rsid w:val="00847AC8"/>
    <w:rsid w:val="008D285C"/>
    <w:rsid w:val="008E3E26"/>
    <w:rsid w:val="008F0C4D"/>
    <w:rsid w:val="00907F19"/>
    <w:rsid w:val="0092672C"/>
    <w:rsid w:val="0096078C"/>
    <w:rsid w:val="00986A0A"/>
    <w:rsid w:val="009909C3"/>
    <w:rsid w:val="009B3965"/>
    <w:rsid w:val="009C285A"/>
    <w:rsid w:val="009D5CFA"/>
    <w:rsid w:val="009E1647"/>
    <w:rsid w:val="009E2925"/>
    <w:rsid w:val="00A24E23"/>
    <w:rsid w:val="00A27E65"/>
    <w:rsid w:val="00A523A3"/>
    <w:rsid w:val="00A71574"/>
    <w:rsid w:val="00A7184F"/>
    <w:rsid w:val="00A7722F"/>
    <w:rsid w:val="00AE345D"/>
    <w:rsid w:val="00AE3A76"/>
    <w:rsid w:val="00AF5B85"/>
    <w:rsid w:val="00B045B9"/>
    <w:rsid w:val="00B07A9A"/>
    <w:rsid w:val="00B163B8"/>
    <w:rsid w:val="00B1640F"/>
    <w:rsid w:val="00B16B77"/>
    <w:rsid w:val="00B33878"/>
    <w:rsid w:val="00B35C02"/>
    <w:rsid w:val="00B40B61"/>
    <w:rsid w:val="00B42BA5"/>
    <w:rsid w:val="00B514CE"/>
    <w:rsid w:val="00B6351C"/>
    <w:rsid w:val="00B759B4"/>
    <w:rsid w:val="00B80E84"/>
    <w:rsid w:val="00B94F52"/>
    <w:rsid w:val="00BB34B9"/>
    <w:rsid w:val="00BC7117"/>
    <w:rsid w:val="00BF626E"/>
    <w:rsid w:val="00C01D82"/>
    <w:rsid w:val="00C0490B"/>
    <w:rsid w:val="00C1284B"/>
    <w:rsid w:val="00C2448A"/>
    <w:rsid w:val="00C30D50"/>
    <w:rsid w:val="00C55217"/>
    <w:rsid w:val="00CB6A84"/>
    <w:rsid w:val="00CD49D6"/>
    <w:rsid w:val="00CE4EA3"/>
    <w:rsid w:val="00D04387"/>
    <w:rsid w:val="00D17B0F"/>
    <w:rsid w:val="00D6104D"/>
    <w:rsid w:val="00D66B61"/>
    <w:rsid w:val="00D731DC"/>
    <w:rsid w:val="00D76832"/>
    <w:rsid w:val="00D76D24"/>
    <w:rsid w:val="00D8384A"/>
    <w:rsid w:val="00D93AAE"/>
    <w:rsid w:val="00DB39EA"/>
    <w:rsid w:val="00DB46B1"/>
    <w:rsid w:val="00DB4A01"/>
    <w:rsid w:val="00DC452F"/>
    <w:rsid w:val="00DD0E52"/>
    <w:rsid w:val="00DD4323"/>
    <w:rsid w:val="00E01BA1"/>
    <w:rsid w:val="00E14A61"/>
    <w:rsid w:val="00E21DF7"/>
    <w:rsid w:val="00E2764E"/>
    <w:rsid w:val="00E3390A"/>
    <w:rsid w:val="00E34463"/>
    <w:rsid w:val="00E53444"/>
    <w:rsid w:val="00E755F1"/>
    <w:rsid w:val="00E76933"/>
    <w:rsid w:val="00E82BBE"/>
    <w:rsid w:val="00EA4F38"/>
    <w:rsid w:val="00EB15B5"/>
    <w:rsid w:val="00EC2410"/>
    <w:rsid w:val="00EF6DF3"/>
    <w:rsid w:val="00F16687"/>
    <w:rsid w:val="00F24865"/>
    <w:rsid w:val="00F33E39"/>
    <w:rsid w:val="00F629A5"/>
    <w:rsid w:val="00F95D20"/>
    <w:rsid w:val="00FC537F"/>
    <w:rsid w:val="00FD44E0"/>
    <w:rsid w:val="00FF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744A72C"/>
  <w15:chartTrackingRefBased/>
  <w15:docId w15:val="{C3252829-FD10-4F0C-99BA-5962DE2E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07E9"/>
    <w:pPr>
      <w:spacing w:after="120"/>
    </w:pPr>
    <w:rPr>
      <w:rFonts w:eastAsia="Calibri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B07E9"/>
    <w:pPr>
      <w:keepNext/>
      <w:jc w:val="center"/>
      <w:outlineLvl w:val="0"/>
    </w:pPr>
    <w:rPr>
      <w:rFonts w:eastAsia="Times New Roman"/>
      <w:b/>
      <w:bCs/>
      <w:sz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1B07E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1B07E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1B07E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velk">
    <w:name w:val="Nadpis velký"/>
    <w:basedOn w:val="Normln"/>
    <w:next w:val="Normln"/>
    <w:link w:val="NadpisvelkChar"/>
    <w:qFormat/>
    <w:rsid w:val="001B07E9"/>
    <w:pPr>
      <w:pBdr>
        <w:bottom w:val="single" w:sz="12" w:space="1" w:color="auto"/>
      </w:pBdr>
      <w:spacing w:before="360" w:after="240"/>
      <w:jc w:val="center"/>
    </w:pPr>
    <w:rPr>
      <w:rFonts w:ascii="Trebuchet MS" w:eastAsia="Arial Unicode MS" w:hAnsi="Trebuchet MS" w:cs="Microsoft Sans Serif"/>
      <w:b/>
      <w:color w:val="C00000"/>
      <w:sz w:val="40"/>
      <w:szCs w:val="40"/>
      <w:u w:color="FFFF00"/>
      <w:lang w:eastAsia="en-US"/>
    </w:rPr>
  </w:style>
  <w:style w:type="character" w:customStyle="1" w:styleId="NadpisvelkChar">
    <w:name w:val="Nadpis velký Char"/>
    <w:link w:val="Nadpisvelk"/>
    <w:rsid w:val="001B07E9"/>
    <w:rPr>
      <w:rFonts w:ascii="Trebuchet MS" w:eastAsia="Arial Unicode MS" w:hAnsi="Trebuchet MS" w:cs="Microsoft Sans Serif"/>
      <w:b/>
      <w:color w:val="C00000"/>
      <w:sz w:val="40"/>
      <w:szCs w:val="40"/>
      <w:u w:color="FFFF00"/>
      <w:lang w:eastAsia="en-US"/>
    </w:rPr>
  </w:style>
  <w:style w:type="paragraph" w:customStyle="1" w:styleId="Nadpisstedn">
    <w:name w:val="Nadpis střední"/>
    <w:basedOn w:val="Normln"/>
    <w:next w:val="Normln"/>
    <w:link w:val="NadpisstednChar"/>
    <w:qFormat/>
    <w:rsid w:val="001B07E9"/>
    <w:pPr>
      <w:keepNext/>
      <w:keepLines/>
      <w:spacing w:before="240"/>
    </w:pPr>
    <w:rPr>
      <w:rFonts w:ascii="Trebuchet MS" w:eastAsia="Arial Unicode MS" w:hAnsi="Trebuchet MS" w:cs="Microsoft Sans Serif"/>
      <w:b/>
      <w:color w:val="000099"/>
      <w:sz w:val="32"/>
      <w:szCs w:val="32"/>
    </w:rPr>
  </w:style>
  <w:style w:type="character" w:customStyle="1" w:styleId="NadpisstednChar">
    <w:name w:val="Nadpis střední Char"/>
    <w:link w:val="Nadpisstedn"/>
    <w:rsid w:val="001B07E9"/>
    <w:rPr>
      <w:rFonts w:ascii="Trebuchet MS" w:eastAsia="Arial Unicode MS" w:hAnsi="Trebuchet MS" w:cs="Microsoft Sans Serif"/>
      <w:b/>
      <w:color w:val="000099"/>
      <w:sz w:val="32"/>
      <w:szCs w:val="32"/>
    </w:rPr>
  </w:style>
  <w:style w:type="paragraph" w:customStyle="1" w:styleId="Body">
    <w:name w:val="Body"/>
    <w:basedOn w:val="Odstavecseseznamem"/>
    <w:link w:val="BodyChar"/>
    <w:qFormat/>
    <w:rsid w:val="001B07E9"/>
    <w:pPr>
      <w:numPr>
        <w:numId w:val="4"/>
      </w:numPr>
    </w:pPr>
  </w:style>
  <w:style w:type="paragraph" w:styleId="Odstavecseseznamem">
    <w:name w:val="List Paragraph"/>
    <w:basedOn w:val="Normln"/>
    <w:link w:val="OdstavecseseznamemChar"/>
    <w:uiPriority w:val="34"/>
    <w:qFormat/>
    <w:rsid w:val="001B07E9"/>
    <w:pPr>
      <w:ind w:left="708"/>
    </w:pPr>
  </w:style>
  <w:style w:type="character" w:customStyle="1" w:styleId="BodyChar">
    <w:name w:val="Body Char"/>
    <w:basedOn w:val="OdstavecseseznamemChar"/>
    <w:link w:val="Body"/>
    <w:rsid w:val="001B07E9"/>
    <w:rPr>
      <w:rFonts w:eastAsia="Calibri"/>
      <w:sz w:val="24"/>
      <w:szCs w:val="24"/>
    </w:rPr>
  </w:style>
  <w:style w:type="paragraph" w:customStyle="1" w:styleId="Body2">
    <w:name w:val="Body2"/>
    <w:basedOn w:val="Body"/>
    <w:link w:val="Body2Char"/>
    <w:qFormat/>
    <w:rsid w:val="001B07E9"/>
    <w:pPr>
      <w:numPr>
        <w:ilvl w:val="1"/>
      </w:numPr>
    </w:pPr>
  </w:style>
  <w:style w:type="character" w:customStyle="1" w:styleId="Body2Char">
    <w:name w:val="Body2 Char"/>
    <w:link w:val="Body2"/>
    <w:rsid w:val="001B07E9"/>
    <w:rPr>
      <w:rFonts w:eastAsia="Calibri"/>
      <w:sz w:val="24"/>
      <w:szCs w:val="24"/>
    </w:rPr>
  </w:style>
  <w:style w:type="paragraph" w:styleId="Podnadpis">
    <w:name w:val="Subtitle"/>
    <w:basedOn w:val="Normln"/>
    <w:next w:val="Normln"/>
    <w:link w:val="PodnadpisChar"/>
    <w:qFormat/>
    <w:rsid w:val="001B07E9"/>
    <w:pPr>
      <w:keepNext/>
      <w:keepLines/>
      <w:spacing w:before="240"/>
    </w:pPr>
    <w:rPr>
      <w:rFonts w:ascii="Trebuchet MS" w:hAnsi="Trebuchet MS"/>
      <w:b/>
      <w:szCs w:val="22"/>
      <w:lang w:eastAsia="en-US"/>
    </w:rPr>
  </w:style>
  <w:style w:type="character" w:customStyle="1" w:styleId="PodnadpisChar">
    <w:name w:val="Podnadpis Char"/>
    <w:link w:val="Podnadpis"/>
    <w:rsid w:val="001B07E9"/>
    <w:rPr>
      <w:rFonts w:ascii="Trebuchet MS" w:eastAsia="Calibri" w:hAnsi="Trebuchet MS"/>
      <w:b/>
      <w:sz w:val="24"/>
      <w:szCs w:val="22"/>
      <w:lang w:eastAsia="en-US"/>
    </w:rPr>
  </w:style>
  <w:style w:type="character" w:customStyle="1" w:styleId="Nadpis1Char">
    <w:name w:val="Nadpis 1 Char"/>
    <w:link w:val="Nadpis1"/>
    <w:rsid w:val="001B07E9"/>
    <w:rPr>
      <w:rFonts w:eastAsia="Times New Roman" w:cs="Times New Roman"/>
      <w:b/>
      <w:bCs/>
      <w:sz w:val="28"/>
      <w:szCs w:val="24"/>
    </w:rPr>
  </w:style>
  <w:style w:type="character" w:customStyle="1" w:styleId="Nadpis2Char">
    <w:name w:val="Nadpis 2 Char"/>
    <w:link w:val="Nadpis2"/>
    <w:uiPriority w:val="9"/>
    <w:rsid w:val="001B07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rsid w:val="001B07E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1B07E9"/>
    <w:rPr>
      <w:rFonts w:ascii="Cambria" w:hAnsi="Cambria"/>
      <w:b/>
      <w:bCs/>
      <w:i/>
      <w:iCs/>
      <w:color w:val="4F81BD"/>
      <w:sz w:val="24"/>
      <w:szCs w:val="24"/>
    </w:rPr>
  </w:style>
  <w:style w:type="paragraph" w:styleId="Nzev">
    <w:name w:val="Title"/>
    <w:basedOn w:val="Normln"/>
    <w:link w:val="NzevChar"/>
    <w:uiPriority w:val="10"/>
    <w:qFormat/>
    <w:rsid w:val="001B07E9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1B07E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ezmezer">
    <w:name w:val="No Spacing"/>
    <w:uiPriority w:val="1"/>
    <w:qFormat/>
    <w:rsid w:val="001B07E9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1B07E9"/>
    <w:rPr>
      <w:rFonts w:eastAsia="Calibri"/>
      <w:sz w:val="24"/>
      <w:szCs w:val="24"/>
    </w:rPr>
  </w:style>
  <w:style w:type="character" w:styleId="Zdraznnjemn">
    <w:name w:val="Subtle Emphasis"/>
    <w:uiPriority w:val="19"/>
    <w:qFormat/>
    <w:rsid w:val="001B07E9"/>
    <w:rPr>
      <w:i/>
      <w:iCs/>
      <w:color w:val="808080"/>
    </w:rPr>
  </w:style>
  <w:style w:type="character" w:styleId="Hypertextovodkaz">
    <w:name w:val="Hyperlink"/>
    <w:uiPriority w:val="99"/>
    <w:unhideWhenUsed/>
    <w:rsid w:val="004E736E"/>
    <w:rPr>
      <w:color w:val="0000FF"/>
      <w:u w:val="single"/>
    </w:rPr>
  </w:style>
  <w:style w:type="paragraph" w:styleId="Zhlav">
    <w:name w:val="header"/>
    <w:basedOn w:val="Normln"/>
    <w:rsid w:val="005A38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A3809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8E3E26"/>
    <w:rPr>
      <w:sz w:val="16"/>
      <w:szCs w:val="16"/>
    </w:rPr>
  </w:style>
  <w:style w:type="paragraph" w:styleId="Textkomente">
    <w:name w:val="annotation text"/>
    <w:basedOn w:val="Normln"/>
    <w:semiHidden/>
    <w:rsid w:val="008E3E2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E3E26"/>
    <w:rPr>
      <w:b/>
      <w:bCs/>
    </w:rPr>
  </w:style>
  <w:style w:type="paragraph" w:styleId="Textbubliny">
    <w:name w:val="Balloon Text"/>
    <w:basedOn w:val="Normln"/>
    <w:semiHidden/>
    <w:rsid w:val="008E3E26"/>
    <w:rPr>
      <w:rFonts w:ascii="Tahoma" w:hAnsi="Tahoma" w:cs="Tahoma"/>
      <w:sz w:val="16"/>
      <w:szCs w:val="16"/>
    </w:rPr>
  </w:style>
  <w:style w:type="character" w:customStyle="1" w:styleId="eaddress">
    <w:name w:val="eaddress"/>
    <w:basedOn w:val="Standardnpsmoodstavce"/>
    <w:rsid w:val="003432C4"/>
  </w:style>
  <w:style w:type="character" w:styleId="Zdraznn">
    <w:name w:val="Emphasis"/>
    <w:qFormat/>
    <w:rsid w:val="002E5BB0"/>
    <w:rPr>
      <w:i/>
      <w:iCs/>
    </w:rPr>
  </w:style>
  <w:style w:type="paragraph" w:customStyle="1" w:styleId="reset">
    <w:name w:val="reset"/>
    <w:basedOn w:val="Normln"/>
    <w:rsid w:val="002E5BB0"/>
    <w:pPr>
      <w:spacing w:before="100" w:beforeAutospacing="1" w:after="100" w:afterAutospacing="1"/>
    </w:pPr>
    <w:rPr>
      <w:rFonts w:eastAsia="Times New Roman"/>
    </w:rPr>
  </w:style>
  <w:style w:type="paragraph" w:styleId="Normlnweb">
    <w:name w:val="Normal (Web)"/>
    <w:basedOn w:val="Normln"/>
    <w:rsid w:val="002E5BB0"/>
    <w:pPr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156E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vyeenzmnka">
    <w:name w:val="Unresolved Mention"/>
    <w:uiPriority w:val="99"/>
    <w:semiHidden/>
    <w:unhideWhenUsed/>
    <w:rsid w:val="009C2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033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4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9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5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iv.int/oiv/cms/index" TargetMode="External"/><Relationship Id="rId13" Type="http://schemas.openxmlformats.org/officeDocument/2006/relationships/hyperlink" Target="http://www.wineofczechrepublic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vinagora.hu/e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.bazant@omnimedia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avel.krska@vinarskecentru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nofed.com/EN/prix_en.php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Vína z České republiky již tradičně na prestižním světovém veletrhu Prowein v Düsseldorfu</vt:lpstr>
    </vt:vector>
  </TitlesOfParts>
  <Company>Hewlett-Packard Company</Company>
  <LinksUpToDate>false</LinksUpToDate>
  <CharactersWithSpaces>2873</CharactersWithSpaces>
  <SharedDoc>false</SharedDoc>
  <HLinks>
    <vt:vector size="36" baseType="variant">
      <vt:variant>
        <vt:i4>6291582</vt:i4>
      </vt:variant>
      <vt:variant>
        <vt:i4>15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1572881</vt:i4>
      </vt:variant>
      <vt:variant>
        <vt:i4>12</vt:i4>
      </vt:variant>
      <vt:variant>
        <vt:i4>0</vt:i4>
      </vt:variant>
      <vt:variant>
        <vt:i4>5</vt:i4>
      </vt:variant>
      <vt:variant>
        <vt:lpwstr>http://www.vinagora.hu/en</vt:lpwstr>
      </vt:variant>
      <vt:variant>
        <vt:lpwstr/>
      </vt:variant>
      <vt:variant>
        <vt:i4>6422554</vt:i4>
      </vt:variant>
      <vt:variant>
        <vt:i4>9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65645</vt:i4>
      </vt:variant>
      <vt:variant>
        <vt:i4>6</vt:i4>
      </vt:variant>
      <vt:variant>
        <vt:i4>0</vt:i4>
      </vt:variant>
      <vt:variant>
        <vt:i4>5</vt:i4>
      </vt:variant>
      <vt:variant>
        <vt:lpwstr>mailto:pavel.krska@vinarskecentrum.cz</vt:lpwstr>
      </vt:variant>
      <vt:variant>
        <vt:lpwstr/>
      </vt:variant>
      <vt:variant>
        <vt:i4>6029419</vt:i4>
      </vt:variant>
      <vt:variant>
        <vt:i4>3</vt:i4>
      </vt:variant>
      <vt:variant>
        <vt:i4>0</vt:i4>
      </vt:variant>
      <vt:variant>
        <vt:i4>5</vt:i4>
      </vt:variant>
      <vt:variant>
        <vt:lpwstr>http://www.vinofed.com/EN/prix_en.php</vt:lpwstr>
      </vt:variant>
      <vt:variant>
        <vt:lpwstr/>
      </vt:variant>
      <vt:variant>
        <vt:i4>5439577</vt:i4>
      </vt:variant>
      <vt:variant>
        <vt:i4>0</vt:i4>
      </vt:variant>
      <vt:variant>
        <vt:i4>0</vt:i4>
      </vt:variant>
      <vt:variant>
        <vt:i4>5</vt:i4>
      </vt:variant>
      <vt:variant>
        <vt:lpwstr>http://www.oiv.int/oiv/cms/index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Vína z České republiky již tradičně na prestižním světovém veletrhu Prowein v Düsseldorfu</dc:title>
  <dc:subject/>
  <dc:creator>Pavel Krška</dc:creator>
  <cp:keywords/>
  <cp:lastModifiedBy>Jiří Bažant</cp:lastModifiedBy>
  <cp:revision>6</cp:revision>
  <cp:lastPrinted>2014-06-17T14:17:00Z</cp:lastPrinted>
  <dcterms:created xsi:type="dcterms:W3CDTF">2020-07-22T14:24:00Z</dcterms:created>
  <dcterms:modified xsi:type="dcterms:W3CDTF">2020-07-23T10:05:00Z</dcterms:modified>
</cp:coreProperties>
</file>