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3EC8E8B2" w14:textId="25C4C38A" w:rsidR="00A22B4D" w:rsidRPr="003713FF" w:rsidRDefault="0050083A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 w:rsidRPr="0050083A">
        <w:rPr>
          <w:rFonts w:ascii="Calibri" w:hAnsi="Calibri" w:cs="Calibri"/>
          <w:b/>
          <w:sz w:val="36"/>
          <w:szCs w:val="36"/>
        </w:rPr>
        <w:t xml:space="preserve">Mezinárodní soutěž vín </w:t>
      </w:r>
      <w:proofErr w:type="spellStart"/>
      <w:r w:rsidRPr="0050083A">
        <w:rPr>
          <w:rFonts w:ascii="Calibri" w:hAnsi="Calibri" w:cs="Calibri"/>
          <w:b/>
          <w:sz w:val="36"/>
          <w:szCs w:val="36"/>
        </w:rPr>
        <w:t>Concours</w:t>
      </w:r>
      <w:proofErr w:type="spellEnd"/>
      <w:r w:rsidRPr="0050083A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50083A">
        <w:rPr>
          <w:rFonts w:ascii="Calibri" w:hAnsi="Calibri" w:cs="Calibri"/>
          <w:b/>
          <w:sz w:val="36"/>
          <w:szCs w:val="36"/>
        </w:rPr>
        <w:t>Mondial</w:t>
      </w:r>
      <w:proofErr w:type="spellEnd"/>
      <w:r w:rsidRPr="0050083A">
        <w:rPr>
          <w:rFonts w:ascii="Calibri" w:hAnsi="Calibri" w:cs="Calibri"/>
          <w:b/>
          <w:sz w:val="36"/>
          <w:szCs w:val="36"/>
        </w:rPr>
        <w:t xml:space="preserve"> de </w:t>
      </w:r>
      <w:proofErr w:type="spellStart"/>
      <w:r w:rsidRPr="0050083A">
        <w:rPr>
          <w:rFonts w:ascii="Calibri" w:hAnsi="Calibri" w:cs="Calibri"/>
          <w:b/>
          <w:sz w:val="36"/>
          <w:szCs w:val="36"/>
        </w:rPr>
        <w:t>Bruxelles</w:t>
      </w:r>
      <w:proofErr w:type="spellEnd"/>
      <w:r w:rsidRPr="0050083A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už </w:t>
      </w:r>
      <w:r w:rsidR="00195D8A">
        <w:rPr>
          <w:rFonts w:ascii="Calibri" w:hAnsi="Calibri" w:cs="Calibri"/>
          <w:b/>
          <w:sz w:val="36"/>
          <w:szCs w:val="36"/>
        </w:rPr>
        <w:t>příští týden</w:t>
      </w:r>
      <w:r w:rsidRPr="0050083A">
        <w:rPr>
          <w:rFonts w:ascii="Calibri" w:hAnsi="Calibri" w:cs="Calibri"/>
          <w:b/>
          <w:sz w:val="36"/>
          <w:szCs w:val="36"/>
        </w:rPr>
        <w:t xml:space="preserve"> v Brně</w:t>
      </w:r>
    </w:p>
    <w:p w14:paraId="3C93C882" w14:textId="00F99542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25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srpna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20</w:t>
      </w:r>
    </w:p>
    <w:p w14:paraId="0C8006E2" w14:textId="1E8E61A0" w:rsidR="0074082A" w:rsidRDefault="0050083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Jižní Morava se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už příští týden stane</w:t>
      </w:r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 centrem světového vinařství. Jihomoravský kraj bude hostit prestižní mezinárodní soutěž vín </w:t>
      </w:r>
      <w:proofErr w:type="spellStart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>Concours</w:t>
      </w:r>
      <w:proofErr w:type="spellEnd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>Mondial</w:t>
      </w:r>
      <w:proofErr w:type="spellEnd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>Bruxelles</w:t>
      </w:r>
      <w:proofErr w:type="spellEnd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 (CMB). Ačkoliv to chvíli vypadalo, že vlivem </w:t>
      </w:r>
      <w:proofErr w:type="spellStart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>koronavirové</w:t>
      </w:r>
      <w:proofErr w:type="spellEnd"/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 krize o tuto příležitost </w:t>
      </w:r>
      <w:r w:rsidR="00344392">
        <w:rPr>
          <w:rFonts w:ascii="Calibri" w:hAnsi="Calibri" w:cs="Calibri"/>
          <w:b/>
          <w:bCs/>
          <w:color w:val="000000"/>
          <w:sz w:val="22"/>
          <w:szCs w:val="22"/>
        </w:rPr>
        <w:t>kraj</w:t>
      </w:r>
      <w:r w:rsidR="008F7E9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>přijde a letos se soutěž vůbec konat nebude, vše nakonec dobře dopadlo a 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50083A">
        <w:rPr>
          <w:rFonts w:ascii="Calibri" w:hAnsi="Calibri" w:cs="Calibri"/>
          <w:b/>
          <w:bCs/>
          <w:color w:val="000000"/>
          <w:sz w:val="22"/>
          <w:szCs w:val="22"/>
        </w:rPr>
        <w:t>. ročník soutěže se uskuteční v termínu 4. – 6. září 2020 v areálu brněnského výstaviště. Česká republika se tak zařadí mezi významné vinařské země, které tuto putovní soutěž měly čest hostit v minulosti.</w:t>
      </w:r>
      <w:r w:rsidR="0074082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C97CE8" w14:textId="4B0A387A" w:rsidR="00866B77" w:rsidRPr="00866B77" w:rsidRDefault="00866B77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866B77">
        <w:rPr>
          <w:rFonts w:ascii="Calibri" w:hAnsi="Calibri" w:cs="Calibri"/>
          <w:color w:val="000000"/>
          <w:sz w:val="22"/>
          <w:szCs w:val="22"/>
        </w:rPr>
        <w:t>Concours</w:t>
      </w:r>
      <w:proofErr w:type="spellEnd"/>
      <w:r w:rsidRPr="00866B7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66B77">
        <w:rPr>
          <w:rFonts w:ascii="Calibri" w:hAnsi="Calibri" w:cs="Calibri"/>
          <w:color w:val="000000"/>
          <w:sz w:val="22"/>
          <w:szCs w:val="22"/>
        </w:rPr>
        <w:t>Mondial</w:t>
      </w:r>
      <w:proofErr w:type="spellEnd"/>
      <w:r w:rsidRPr="00866B77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866B77">
        <w:rPr>
          <w:rFonts w:ascii="Calibri" w:hAnsi="Calibri" w:cs="Calibri"/>
          <w:color w:val="000000"/>
          <w:sz w:val="22"/>
          <w:szCs w:val="22"/>
        </w:rPr>
        <w:t>Bruxelles</w:t>
      </w:r>
      <w:proofErr w:type="spellEnd"/>
      <w:r w:rsidRPr="00866B77">
        <w:rPr>
          <w:rFonts w:ascii="Calibri" w:hAnsi="Calibri" w:cs="Calibri"/>
          <w:color w:val="000000"/>
          <w:sz w:val="22"/>
          <w:szCs w:val="22"/>
        </w:rPr>
        <w:t xml:space="preserve"> je jednou z nejprestižnějších a největších mezinárodních akcí ve své kategorii. </w:t>
      </w:r>
      <w:r>
        <w:rPr>
          <w:rFonts w:ascii="Calibri" w:hAnsi="Calibri" w:cs="Calibri"/>
          <w:color w:val="000000"/>
          <w:sz w:val="22"/>
          <w:szCs w:val="22"/>
        </w:rPr>
        <w:t xml:space="preserve">V letošním 27. ročníku </w:t>
      </w:r>
      <w:r w:rsidRPr="00866B77">
        <w:rPr>
          <w:rFonts w:ascii="Calibri" w:hAnsi="Calibri" w:cs="Calibri"/>
          <w:color w:val="000000"/>
          <w:sz w:val="22"/>
          <w:szCs w:val="22"/>
        </w:rPr>
        <w:t xml:space="preserve">degustuje a hodnotí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866B77">
        <w:rPr>
          <w:rFonts w:ascii="Calibri" w:hAnsi="Calibri" w:cs="Calibri"/>
          <w:color w:val="000000"/>
          <w:sz w:val="22"/>
          <w:szCs w:val="22"/>
        </w:rPr>
        <w:t>50 zkušených odborníků</w:t>
      </w:r>
      <w:r>
        <w:rPr>
          <w:rFonts w:ascii="Calibri" w:hAnsi="Calibri" w:cs="Calibri"/>
          <w:color w:val="000000"/>
          <w:sz w:val="22"/>
          <w:szCs w:val="22"/>
        </w:rPr>
        <w:t xml:space="preserve"> ze 46 zemí světa 8.500 přihlášených vín, z toho 370 z České republiky</w:t>
      </w:r>
      <w:r w:rsidRPr="00866B77">
        <w:rPr>
          <w:rFonts w:ascii="Calibri" w:hAnsi="Calibri" w:cs="Calibri"/>
          <w:color w:val="000000"/>
          <w:sz w:val="22"/>
          <w:szCs w:val="22"/>
        </w:rPr>
        <w:t xml:space="preserve">. Jejich hlavním úkolem </w:t>
      </w:r>
      <w:r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Pr="00866B77">
        <w:rPr>
          <w:rFonts w:ascii="Calibri" w:hAnsi="Calibri" w:cs="Calibri"/>
          <w:color w:val="000000"/>
          <w:sz w:val="22"/>
          <w:szCs w:val="22"/>
        </w:rPr>
        <w:t xml:space="preserve">vybrat vína výborné kvality, bez ohledu na jejich etiketu či věhlas apelace. </w:t>
      </w:r>
    </w:p>
    <w:p w14:paraId="36DEFBE6" w14:textId="1CE3FD8C" w:rsidR="009678C2" w:rsidRPr="00065C7B" w:rsidRDefault="009678C2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91F5E9" w14:textId="323E343B" w:rsidR="004C73E8" w:rsidRPr="00065C7B" w:rsidRDefault="00065C7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065C7B">
        <w:rPr>
          <w:rFonts w:ascii="Calibri" w:hAnsi="Calibri" w:cs="Calibri"/>
          <w:i/>
          <w:sz w:val="22"/>
          <w:szCs w:val="22"/>
        </w:rPr>
        <w:t xml:space="preserve">„Po několikaleté snaze se podařilo, že Jihomoravský kraj může být hostitelem </w:t>
      </w:r>
      <w:proofErr w:type="spellStart"/>
      <w:r w:rsidRPr="00065C7B">
        <w:rPr>
          <w:rFonts w:ascii="Calibri" w:hAnsi="Calibri" w:cs="Calibri"/>
          <w:i/>
          <w:sz w:val="22"/>
          <w:szCs w:val="22"/>
        </w:rPr>
        <w:t>Concours</w:t>
      </w:r>
      <w:proofErr w:type="spellEnd"/>
      <w:r w:rsidRPr="00065C7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065C7B">
        <w:rPr>
          <w:rFonts w:ascii="Calibri" w:hAnsi="Calibri" w:cs="Calibri"/>
          <w:i/>
          <w:sz w:val="22"/>
          <w:szCs w:val="22"/>
        </w:rPr>
        <w:t>Mondial</w:t>
      </w:r>
      <w:proofErr w:type="spellEnd"/>
      <w:r w:rsidRPr="00065C7B">
        <w:rPr>
          <w:rFonts w:ascii="Calibri" w:hAnsi="Calibri" w:cs="Calibri"/>
          <w:i/>
          <w:sz w:val="22"/>
          <w:szCs w:val="22"/>
        </w:rPr>
        <w:t xml:space="preserve"> de </w:t>
      </w:r>
      <w:proofErr w:type="spellStart"/>
      <w:r w:rsidRPr="00065C7B">
        <w:rPr>
          <w:rFonts w:ascii="Calibri" w:hAnsi="Calibri" w:cs="Calibri"/>
          <w:i/>
          <w:sz w:val="22"/>
          <w:szCs w:val="22"/>
        </w:rPr>
        <w:t>Bruxelles</w:t>
      </w:r>
      <w:proofErr w:type="spellEnd"/>
      <w:r w:rsidRPr="00065C7B">
        <w:rPr>
          <w:rFonts w:ascii="Calibri" w:hAnsi="Calibri" w:cs="Calibri"/>
          <w:i/>
          <w:sz w:val="22"/>
          <w:szCs w:val="22"/>
        </w:rPr>
        <w:t xml:space="preserve">. Bohužel, celý proces příprav i samotné konání zkomplikovala pandemie </w:t>
      </w:r>
      <w:proofErr w:type="spellStart"/>
      <w:r w:rsidRPr="00065C7B">
        <w:rPr>
          <w:rFonts w:ascii="Calibri" w:hAnsi="Calibri" w:cs="Calibri"/>
          <w:i/>
          <w:sz w:val="22"/>
          <w:szCs w:val="22"/>
        </w:rPr>
        <w:t>koronaviru</w:t>
      </w:r>
      <w:proofErr w:type="spellEnd"/>
      <w:r w:rsidRPr="00065C7B">
        <w:rPr>
          <w:rFonts w:ascii="Calibri" w:hAnsi="Calibri" w:cs="Calibri"/>
          <w:i/>
          <w:sz w:val="22"/>
          <w:szCs w:val="22"/>
        </w:rPr>
        <w:t xml:space="preserve">. Ale jsem přesvědčen, že i přesto se nám díky této prestižní akci podaří zařadit mezi světové vinařské špičky </w:t>
      </w:r>
      <w:r w:rsidR="00942BD0" w:rsidRPr="00065C7B">
        <w:rPr>
          <w:rFonts w:ascii="Calibri" w:hAnsi="Calibri" w:cs="Calibri"/>
          <w:i/>
          <w:sz w:val="22"/>
          <w:szCs w:val="22"/>
        </w:rPr>
        <w:t>a jako</w:t>
      </w:r>
      <w:r w:rsidRPr="00065C7B">
        <w:rPr>
          <w:rFonts w:ascii="Calibri" w:hAnsi="Calibri" w:cs="Calibri"/>
          <w:i/>
          <w:sz w:val="22"/>
          <w:szCs w:val="22"/>
        </w:rPr>
        <w:t xml:space="preserve"> spoluorganizátoři uděláme maximum pro její hladký průběh a spokojenost všech účastníků,“ </w:t>
      </w:r>
      <w:r w:rsidRPr="00065C7B">
        <w:rPr>
          <w:rFonts w:ascii="Calibri" w:hAnsi="Calibri" w:cs="Calibri"/>
          <w:iCs/>
          <w:sz w:val="22"/>
          <w:szCs w:val="22"/>
        </w:rPr>
        <w:t>řekl hejtman Jihomoravského kraje Bohumil Šimek.</w:t>
      </w:r>
    </w:p>
    <w:p w14:paraId="64D111BE" w14:textId="77777777" w:rsidR="00065C7B" w:rsidRPr="00065C7B" w:rsidRDefault="00065C7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C93F67C" w14:textId="118A0A18" w:rsidR="004C73E8" w:rsidRPr="00653197" w:rsidRDefault="001B05BC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952E8" w:rsidRPr="001952E8">
        <w:rPr>
          <w:rFonts w:ascii="Calibri" w:hAnsi="Calibri" w:cs="Calibri"/>
          <w:sz w:val="22"/>
          <w:szCs w:val="22"/>
        </w:rPr>
        <w:t>řihlášen</w:t>
      </w:r>
      <w:r>
        <w:rPr>
          <w:rFonts w:ascii="Calibri" w:hAnsi="Calibri" w:cs="Calibri"/>
          <w:sz w:val="22"/>
          <w:szCs w:val="22"/>
        </w:rPr>
        <w:t>é</w:t>
      </w:r>
      <w:r w:rsidR="001952E8" w:rsidRPr="001952E8">
        <w:rPr>
          <w:rFonts w:ascii="Calibri" w:hAnsi="Calibri" w:cs="Calibri"/>
          <w:sz w:val="22"/>
          <w:szCs w:val="22"/>
        </w:rPr>
        <w:t xml:space="preserve"> vzork</w:t>
      </w:r>
      <w:r>
        <w:rPr>
          <w:rFonts w:ascii="Calibri" w:hAnsi="Calibri" w:cs="Calibri"/>
          <w:sz w:val="22"/>
          <w:szCs w:val="22"/>
        </w:rPr>
        <w:t>y se</w:t>
      </w:r>
      <w:r w:rsidR="001952E8" w:rsidRPr="001952E8">
        <w:rPr>
          <w:rFonts w:ascii="Calibri" w:hAnsi="Calibri" w:cs="Calibri"/>
          <w:sz w:val="22"/>
          <w:szCs w:val="22"/>
        </w:rPr>
        <w:t xml:space="preserve"> </w:t>
      </w:r>
      <w:r w:rsidR="001952E8">
        <w:rPr>
          <w:rFonts w:ascii="Calibri" w:hAnsi="Calibri" w:cs="Calibri"/>
          <w:sz w:val="22"/>
          <w:szCs w:val="22"/>
        </w:rPr>
        <w:t xml:space="preserve">budou </w:t>
      </w:r>
      <w:r>
        <w:rPr>
          <w:rFonts w:ascii="Calibri" w:hAnsi="Calibri" w:cs="Calibri"/>
          <w:sz w:val="22"/>
          <w:szCs w:val="22"/>
        </w:rPr>
        <w:t>ochutnávat a hodnotit</w:t>
      </w:r>
      <w:r w:rsidR="001952E8" w:rsidRPr="001952E8">
        <w:rPr>
          <w:rFonts w:ascii="Calibri" w:hAnsi="Calibri" w:cs="Calibri"/>
          <w:sz w:val="22"/>
          <w:szCs w:val="22"/>
        </w:rPr>
        <w:t xml:space="preserve"> tři </w:t>
      </w:r>
      <w:r w:rsidR="00F753BF">
        <w:rPr>
          <w:rFonts w:ascii="Calibri" w:hAnsi="Calibri" w:cs="Calibri"/>
          <w:sz w:val="22"/>
          <w:szCs w:val="22"/>
        </w:rPr>
        <w:t>dny</w:t>
      </w:r>
      <w:r w:rsidR="001952E8" w:rsidRPr="001952E8">
        <w:rPr>
          <w:rFonts w:ascii="Calibri" w:hAnsi="Calibri" w:cs="Calibri"/>
          <w:sz w:val="22"/>
          <w:szCs w:val="22"/>
        </w:rPr>
        <w:t xml:space="preserve">. Silný důraz je </w:t>
      </w:r>
      <w:r w:rsidR="008F7E97" w:rsidRPr="001952E8">
        <w:rPr>
          <w:rFonts w:ascii="Calibri" w:hAnsi="Calibri" w:cs="Calibri"/>
          <w:sz w:val="22"/>
          <w:szCs w:val="22"/>
        </w:rPr>
        <w:t>klade</w:t>
      </w:r>
      <w:r w:rsidR="008F7E97">
        <w:rPr>
          <w:rFonts w:ascii="Calibri" w:hAnsi="Calibri" w:cs="Calibri"/>
          <w:sz w:val="22"/>
          <w:szCs w:val="22"/>
        </w:rPr>
        <w:t>n</w:t>
      </w:r>
      <w:r w:rsidR="008F7E97" w:rsidRPr="001952E8">
        <w:rPr>
          <w:rFonts w:ascii="Calibri" w:hAnsi="Calibri" w:cs="Calibri"/>
          <w:sz w:val="22"/>
          <w:szCs w:val="22"/>
        </w:rPr>
        <w:t xml:space="preserve"> </w:t>
      </w:r>
      <w:r w:rsidR="001952E8" w:rsidRPr="001952E8">
        <w:rPr>
          <w:rFonts w:ascii="Calibri" w:hAnsi="Calibri" w:cs="Calibri"/>
          <w:sz w:val="22"/>
          <w:szCs w:val="22"/>
        </w:rPr>
        <w:t>na organizační zajištění</w:t>
      </w:r>
      <w:r w:rsidR="001952E8">
        <w:rPr>
          <w:rFonts w:ascii="Calibri" w:hAnsi="Calibri" w:cs="Calibri"/>
          <w:sz w:val="22"/>
          <w:szCs w:val="22"/>
        </w:rPr>
        <w:t xml:space="preserve">. </w:t>
      </w:r>
      <w:r w:rsidR="001952E8" w:rsidRPr="001952E8">
        <w:rPr>
          <w:rFonts w:ascii="Calibri" w:hAnsi="Calibri" w:cs="Calibri"/>
          <w:sz w:val="22"/>
          <w:szCs w:val="22"/>
        </w:rPr>
        <w:t xml:space="preserve">Vše se </w:t>
      </w:r>
      <w:r w:rsidR="001952E8">
        <w:rPr>
          <w:rFonts w:ascii="Calibri" w:hAnsi="Calibri" w:cs="Calibri"/>
          <w:sz w:val="22"/>
          <w:szCs w:val="22"/>
        </w:rPr>
        <w:t>po</w:t>
      </w:r>
      <w:r w:rsidR="001952E8" w:rsidRPr="001952E8">
        <w:rPr>
          <w:rFonts w:ascii="Calibri" w:hAnsi="Calibri" w:cs="Calibri"/>
          <w:sz w:val="22"/>
          <w:szCs w:val="22"/>
        </w:rPr>
        <w:t>nese ve velmi profesionální</w:t>
      </w:r>
      <w:r w:rsidR="008E4671">
        <w:rPr>
          <w:rFonts w:ascii="Calibri" w:hAnsi="Calibri" w:cs="Calibri"/>
          <w:sz w:val="22"/>
          <w:szCs w:val="22"/>
        </w:rPr>
        <w:t>m</w:t>
      </w:r>
      <w:r w:rsidR="001952E8" w:rsidRPr="001952E8">
        <w:rPr>
          <w:rFonts w:ascii="Calibri" w:hAnsi="Calibri" w:cs="Calibri"/>
          <w:sz w:val="22"/>
          <w:szCs w:val="22"/>
        </w:rPr>
        <w:t xml:space="preserve"> duchu a vysokém standardu. Po celou dobu hodnocení je striktně dbáno na dodržování a zajištění co nejlepších podmínek.</w:t>
      </w:r>
      <w:r w:rsidR="001952E8">
        <w:rPr>
          <w:rFonts w:ascii="Calibri" w:hAnsi="Calibri" w:cs="Calibri"/>
          <w:sz w:val="22"/>
          <w:szCs w:val="22"/>
        </w:rPr>
        <w:t xml:space="preserve"> </w:t>
      </w:r>
      <w:r w:rsidR="001952E8" w:rsidRPr="001952E8">
        <w:rPr>
          <w:rFonts w:ascii="Calibri" w:hAnsi="Calibri" w:cs="Calibri"/>
          <w:sz w:val="22"/>
          <w:szCs w:val="22"/>
        </w:rPr>
        <w:t xml:space="preserve">Vína </w:t>
      </w:r>
      <w:r w:rsidR="001952E8">
        <w:rPr>
          <w:rFonts w:ascii="Calibri" w:hAnsi="Calibri" w:cs="Calibri"/>
          <w:sz w:val="22"/>
          <w:szCs w:val="22"/>
        </w:rPr>
        <w:t>budou</w:t>
      </w:r>
      <w:r w:rsidR="001952E8" w:rsidRPr="001952E8">
        <w:rPr>
          <w:rFonts w:ascii="Calibri" w:hAnsi="Calibri" w:cs="Calibri"/>
          <w:sz w:val="22"/>
          <w:szCs w:val="22"/>
        </w:rPr>
        <w:t xml:space="preserve"> posuzována </w:t>
      </w:r>
      <w:r w:rsidR="001952E8">
        <w:rPr>
          <w:rFonts w:ascii="Calibri" w:hAnsi="Calibri" w:cs="Calibri"/>
          <w:sz w:val="22"/>
          <w:szCs w:val="22"/>
        </w:rPr>
        <w:t>55</w:t>
      </w:r>
      <w:r w:rsidR="001952E8" w:rsidRPr="001952E8">
        <w:rPr>
          <w:rFonts w:ascii="Calibri" w:hAnsi="Calibri" w:cs="Calibri"/>
          <w:sz w:val="22"/>
          <w:szCs w:val="22"/>
        </w:rPr>
        <w:t xml:space="preserve"> porotami složenými z pěti až šesti porotc</w:t>
      </w:r>
      <w:r w:rsidR="008F7E97">
        <w:rPr>
          <w:rFonts w:ascii="Calibri" w:hAnsi="Calibri" w:cs="Calibri"/>
          <w:sz w:val="22"/>
          <w:szCs w:val="22"/>
        </w:rPr>
        <w:t>ů</w:t>
      </w:r>
      <w:r w:rsidR="001952E8" w:rsidRPr="001952E8">
        <w:rPr>
          <w:rFonts w:ascii="Calibri" w:hAnsi="Calibri" w:cs="Calibri"/>
          <w:sz w:val="22"/>
          <w:szCs w:val="22"/>
        </w:rPr>
        <w:t>. Hodnotí se tradičním stobodovým systém</w:t>
      </w:r>
      <w:r w:rsidR="008F7E97">
        <w:rPr>
          <w:rFonts w:ascii="Calibri" w:hAnsi="Calibri" w:cs="Calibri"/>
          <w:sz w:val="22"/>
          <w:szCs w:val="22"/>
        </w:rPr>
        <w:t>em</w:t>
      </w:r>
      <w:r w:rsidR="001952E8" w:rsidRPr="001952E8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>speciálním</w:t>
      </w:r>
      <w:r w:rsidR="001952E8" w:rsidRPr="001952E8">
        <w:rPr>
          <w:rFonts w:ascii="Calibri" w:hAnsi="Calibri" w:cs="Calibri"/>
          <w:sz w:val="22"/>
          <w:szCs w:val="22"/>
        </w:rPr>
        <w:t xml:space="preserve"> softwaru. Pouze vína, která dosáh</w:t>
      </w:r>
      <w:r>
        <w:rPr>
          <w:rFonts w:ascii="Calibri" w:hAnsi="Calibri" w:cs="Calibri"/>
          <w:sz w:val="22"/>
          <w:szCs w:val="22"/>
        </w:rPr>
        <w:t>nou</w:t>
      </w:r>
      <w:r w:rsidR="001952E8" w:rsidRPr="001952E8">
        <w:rPr>
          <w:rFonts w:ascii="Calibri" w:hAnsi="Calibri" w:cs="Calibri"/>
          <w:sz w:val="22"/>
          <w:szCs w:val="22"/>
        </w:rPr>
        <w:t xml:space="preserve"> nejvyššího skóre, obdrží zlaté a stříbrné medaile. Opravdu mimořádná vína pak získají velké zlaté medaile.</w:t>
      </w:r>
      <w:r w:rsidR="00A86E4E">
        <w:rPr>
          <w:rFonts w:ascii="Calibri" w:hAnsi="Calibri" w:cs="Calibri"/>
          <w:sz w:val="22"/>
          <w:szCs w:val="22"/>
        </w:rPr>
        <w:t xml:space="preserve"> </w:t>
      </w:r>
      <w:r w:rsidR="008E4671">
        <w:rPr>
          <w:rFonts w:ascii="Calibri" w:hAnsi="Calibri" w:cs="Calibri"/>
          <w:sz w:val="22"/>
          <w:szCs w:val="22"/>
        </w:rPr>
        <w:t>Během celého konání akce budou navíc zohledněna zvýšená hygienická opatření vzhledem ke stávající situaci.</w:t>
      </w:r>
    </w:p>
    <w:p w14:paraId="39D6F52F" w14:textId="77777777" w:rsidR="00653197" w:rsidRPr="00065C7B" w:rsidRDefault="0065319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63E336" w14:textId="53F2B2BB" w:rsidR="0074082A" w:rsidRDefault="00C66DDC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6DDC">
        <w:rPr>
          <w:rFonts w:ascii="Calibri" w:hAnsi="Calibri" w:cs="Calibri"/>
          <w:i/>
          <w:sz w:val="22"/>
          <w:szCs w:val="22"/>
        </w:rPr>
        <w:t>„Příprava a organizace tak</w:t>
      </w:r>
      <w:r>
        <w:rPr>
          <w:rFonts w:ascii="Calibri" w:hAnsi="Calibri" w:cs="Calibri"/>
          <w:i/>
          <w:sz w:val="22"/>
          <w:szCs w:val="22"/>
        </w:rPr>
        <w:t xml:space="preserve">ovéto </w:t>
      </w:r>
      <w:r w:rsidRPr="00C66DDC">
        <w:rPr>
          <w:rFonts w:ascii="Calibri" w:hAnsi="Calibri" w:cs="Calibri"/>
          <w:i/>
          <w:sz w:val="22"/>
          <w:szCs w:val="22"/>
        </w:rPr>
        <w:t xml:space="preserve">akce </w:t>
      </w:r>
      <w:r>
        <w:rPr>
          <w:rFonts w:ascii="Calibri" w:hAnsi="Calibri" w:cs="Calibri"/>
          <w:i/>
          <w:sz w:val="22"/>
          <w:szCs w:val="22"/>
        </w:rPr>
        <w:t xml:space="preserve">opravdu </w:t>
      </w:r>
      <w:r w:rsidRPr="00C66DDC">
        <w:rPr>
          <w:rFonts w:ascii="Calibri" w:hAnsi="Calibri" w:cs="Calibri"/>
          <w:i/>
          <w:sz w:val="22"/>
          <w:szCs w:val="22"/>
        </w:rPr>
        <w:t>není jednoduchá</w:t>
      </w:r>
      <w:r>
        <w:rPr>
          <w:rFonts w:ascii="Calibri" w:hAnsi="Calibri" w:cs="Calibri"/>
          <w:i/>
          <w:sz w:val="22"/>
          <w:szCs w:val="22"/>
        </w:rPr>
        <w:t xml:space="preserve">. Letos byla navíc </w:t>
      </w:r>
      <w:r w:rsidR="00F753BF">
        <w:rPr>
          <w:rFonts w:ascii="Calibri" w:hAnsi="Calibri" w:cs="Calibri"/>
          <w:i/>
          <w:sz w:val="22"/>
          <w:szCs w:val="22"/>
        </w:rPr>
        <w:t xml:space="preserve">velmi </w:t>
      </w:r>
      <w:r>
        <w:rPr>
          <w:rFonts w:ascii="Calibri" w:hAnsi="Calibri" w:cs="Calibri"/>
          <w:i/>
          <w:sz w:val="22"/>
          <w:szCs w:val="22"/>
        </w:rPr>
        <w:t xml:space="preserve">ztížena </w:t>
      </w:r>
      <w:proofErr w:type="spellStart"/>
      <w:r>
        <w:rPr>
          <w:rFonts w:ascii="Calibri" w:hAnsi="Calibri" w:cs="Calibri"/>
          <w:i/>
          <w:sz w:val="22"/>
          <w:szCs w:val="22"/>
        </w:rPr>
        <w:t>koronavirovou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krizí. To, že se ale koná na našem území </w:t>
      </w:r>
      <w:r w:rsidRPr="00C66DDC">
        <w:rPr>
          <w:rFonts w:ascii="Calibri" w:hAnsi="Calibri" w:cs="Calibri"/>
          <w:i/>
          <w:sz w:val="22"/>
          <w:szCs w:val="22"/>
        </w:rPr>
        <w:t xml:space="preserve">pomůže rozšířit a zvýšit známost kvality vín z Moravy a Čech, nejen v naší zemi, ale také po celém světě,“ </w:t>
      </w:r>
      <w:r w:rsidRPr="00C66DDC">
        <w:rPr>
          <w:rFonts w:ascii="Calibri" w:hAnsi="Calibri" w:cs="Calibri"/>
          <w:iCs/>
          <w:sz w:val="22"/>
          <w:szCs w:val="22"/>
        </w:rPr>
        <w:t xml:space="preserve">shrnuje Jaroslav Machovec, ředitel Vinařského fondu a dodává: </w:t>
      </w:r>
      <w:r w:rsidRPr="00C66DDC">
        <w:rPr>
          <w:rFonts w:ascii="Calibri" w:hAnsi="Calibri" w:cs="Calibri"/>
          <w:i/>
          <w:sz w:val="22"/>
          <w:szCs w:val="22"/>
        </w:rPr>
        <w:t>“</w:t>
      </w:r>
      <w:r>
        <w:rPr>
          <w:rFonts w:ascii="Calibri" w:hAnsi="Calibri" w:cs="Calibri"/>
          <w:i/>
          <w:sz w:val="22"/>
          <w:szCs w:val="22"/>
        </w:rPr>
        <w:t xml:space="preserve">Už příští týden bude pozornost </w:t>
      </w:r>
      <w:r w:rsidR="008F7E97">
        <w:rPr>
          <w:rFonts w:ascii="Calibri" w:hAnsi="Calibri" w:cs="Calibri"/>
          <w:i/>
          <w:sz w:val="22"/>
          <w:szCs w:val="22"/>
        </w:rPr>
        <w:t xml:space="preserve">celého </w:t>
      </w:r>
      <w:r>
        <w:rPr>
          <w:rFonts w:ascii="Calibri" w:hAnsi="Calibri" w:cs="Calibri"/>
          <w:i/>
          <w:sz w:val="22"/>
          <w:szCs w:val="22"/>
        </w:rPr>
        <w:t xml:space="preserve">vinařského světa upřena </w:t>
      </w:r>
      <w:r w:rsidR="008F7E97">
        <w:rPr>
          <w:rFonts w:ascii="Calibri" w:hAnsi="Calibri" w:cs="Calibri"/>
          <w:i/>
          <w:sz w:val="22"/>
          <w:szCs w:val="22"/>
        </w:rPr>
        <w:t xml:space="preserve">právě </w:t>
      </w:r>
      <w:r>
        <w:rPr>
          <w:rFonts w:ascii="Calibri" w:hAnsi="Calibri" w:cs="Calibri"/>
          <w:i/>
          <w:sz w:val="22"/>
          <w:szCs w:val="22"/>
        </w:rPr>
        <w:t>na nás</w:t>
      </w:r>
      <w:r w:rsidR="008F7E97"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z w:val="22"/>
          <w:szCs w:val="22"/>
        </w:rPr>
        <w:t xml:space="preserve"> a proto jsme opravdu velmi rádi, že se našel náhradní termín a soutěž u nás proběhne.“</w:t>
      </w:r>
    </w:p>
    <w:p w14:paraId="0A108B9A" w14:textId="77777777" w:rsidR="004C73E8" w:rsidRDefault="004C73E8" w:rsidP="004C73E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CE47A1">
        <w:rPr>
          <w:rFonts w:ascii="Calibri" w:hAnsi="Calibri" w:cs="Calibri"/>
          <w:bCs/>
          <w:color w:val="FF0000"/>
          <w:sz w:val="22"/>
          <w:szCs w:val="22"/>
        </w:rPr>
        <w:t> </w:t>
      </w:r>
    </w:p>
    <w:p w14:paraId="0B7FA745" w14:textId="41257862" w:rsidR="008E3721" w:rsidRDefault="008E3721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E3721">
        <w:rPr>
          <w:rFonts w:ascii="Calibri" w:hAnsi="Calibri" w:cs="Calibri"/>
          <w:sz w:val="22"/>
          <w:szCs w:val="22"/>
        </w:rPr>
        <w:lastRenderedPageBreak/>
        <w:t xml:space="preserve">Kromě Jihomoravského kraje </w:t>
      </w:r>
      <w:r w:rsidR="003C0897">
        <w:rPr>
          <w:rFonts w:ascii="Calibri" w:hAnsi="Calibri" w:cs="Calibri"/>
          <w:sz w:val="22"/>
          <w:szCs w:val="22"/>
        </w:rPr>
        <w:t>jsou</w:t>
      </w:r>
      <w:r w:rsidRPr="008E3721">
        <w:rPr>
          <w:rFonts w:ascii="Calibri" w:hAnsi="Calibri" w:cs="Calibri"/>
          <w:sz w:val="22"/>
          <w:szCs w:val="22"/>
        </w:rPr>
        <w:t xml:space="preserve"> partnery akce například město Brno, Vinařský fond ČR, Svaz vinařů ČR, Národní vinařské centrum ve Valticích, Centrála cestovního ruchu – Jižní Morava nebo Veletrhy Brno.</w:t>
      </w:r>
    </w:p>
    <w:p w14:paraId="7E3EEE57" w14:textId="77777777" w:rsidR="00246060" w:rsidRDefault="0024606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C84586" w14:textId="01A6FCDA" w:rsidR="00571058" w:rsidRDefault="00ED5D0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054">
        <w:rPr>
          <w:rFonts w:ascii="Calibri" w:hAnsi="Calibri" w:cs="Calibri"/>
          <w:sz w:val="22"/>
          <w:szCs w:val="22"/>
        </w:rPr>
        <w:t xml:space="preserve">Mezinárodní soutěž vín </w:t>
      </w:r>
      <w:proofErr w:type="spellStart"/>
      <w:r w:rsidRPr="00421054">
        <w:rPr>
          <w:rFonts w:ascii="Calibri" w:hAnsi="Calibri" w:cs="Calibri"/>
          <w:sz w:val="22"/>
          <w:szCs w:val="22"/>
        </w:rPr>
        <w:t>Concours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1054">
        <w:rPr>
          <w:rFonts w:ascii="Calibri" w:hAnsi="Calibri" w:cs="Calibri"/>
          <w:sz w:val="22"/>
          <w:szCs w:val="22"/>
        </w:rPr>
        <w:t>Mondial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21054">
        <w:rPr>
          <w:rFonts w:ascii="Calibri" w:hAnsi="Calibri" w:cs="Calibri"/>
          <w:sz w:val="22"/>
          <w:szCs w:val="22"/>
        </w:rPr>
        <w:t>Bruxelles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Pr="00421054">
        <w:rPr>
          <w:rFonts w:ascii="Calibri" w:hAnsi="Calibri" w:cs="Calibri"/>
          <w:sz w:val="22"/>
          <w:szCs w:val="22"/>
        </w:rPr>
        <w:t xml:space="preserve"> začalo být místo hodnocení putovní mezi významnými vinařskými regiony Evropy. Uskutečnilo se např. v Plovdivu (Bulharsko), v </w:t>
      </w:r>
      <w:proofErr w:type="spellStart"/>
      <w:r w:rsidRPr="00421054">
        <w:rPr>
          <w:rFonts w:ascii="Calibri" w:hAnsi="Calibri" w:cs="Calibri"/>
          <w:sz w:val="22"/>
          <w:szCs w:val="22"/>
        </w:rPr>
        <w:t>Jesolu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(Itálie), </w:t>
      </w:r>
      <w:proofErr w:type="spellStart"/>
      <w:r w:rsidRPr="00421054">
        <w:rPr>
          <w:rFonts w:ascii="Calibri" w:hAnsi="Calibri" w:cs="Calibri"/>
          <w:sz w:val="22"/>
          <w:szCs w:val="22"/>
        </w:rPr>
        <w:t>Guimares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(Portugalsko), </w:t>
      </w:r>
      <w:proofErr w:type="spellStart"/>
      <w:r w:rsidRPr="00421054">
        <w:rPr>
          <w:rFonts w:ascii="Calibri" w:hAnsi="Calibri" w:cs="Calibri"/>
          <w:sz w:val="22"/>
          <w:szCs w:val="22"/>
        </w:rPr>
        <w:t>Luxemburku</w:t>
      </w:r>
      <w:proofErr w:type="spellEnd"/>
      <w:r w:rsidRPr="00421054">
        <w:rPr>
          <w:rFonts w:ascii="Calibri" w:hAnsi="Calibri" w:cs="Calibri"/>
          <w:sz w:val="22"/>
          <w:szCs w:val="22"/>
        </w:rPr>
        <w:t xml:space="preserve">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E3721" w:rsidRPr="008E3721">
        <w:rPr>
          <w:rFonts w:ascii="Calibri" w:hAnsi="Calibri" w:cs="Calibri"/>
          <w:sz w:val="22"/>
          <w:szCs w:val="22"/>
        </w:rPr>
        <w:t>Aiglé</w:t>
      </w:r>
      <w:proofErr w:type="spellEnd"/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Pr="00421054">
        <w:rPr>
          <w:rFonts w:ascii="Calibri" w:hAnsi="Calibri" w:cs="Calibri"/>
          <w:sz w:val="22"/>
          <w:szCs w:val="22"/>
        </w:rPr>
        <w:t xml:space="preserve"> a dalších.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 v roce 1994.</w:t>
      </w:r>
      <w:r w:rsidR="00571058">
        <w:rPr>
          <w:rFonts w:ascii="Calibri" w:hAnsi="Calibri" w:cs="Calibri"/>
          <w:sz w:val="22"/>
          <w:szCs w:val="22"/>
        </w:rPr>
        <w:t xml:space="preserve"> </w:t>
      </w:r>
    </w:p>
    <w:p w14:paraId="0659466F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A7FEA1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D3C874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1FF076" w14:textId="6043ADAC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D36E7C" w14:textId="016B8ED7" w:rsidR="008E3721" w:rsidRPr="008E3721" w:rsidRDefault="008E3721" w:rsidP="00FF660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E3721">
        <w:rPr>
          <w:rFonts w:ascii="Calibri" w:hAnsi="Calibri" w:cs="Calibri"/>
          <w:bCs/>
          <w:sz w:val="22"/>
          <w:szCs w:val="22"/>
        </w:rPr>
        <w:t>Ing. Jaroslav Machovec, ředitel Vinařského fondu</w:t>
      </w:r>
    </w:p>
    <w:p w14:paraId="165373A6" w14:textId="5681BF0A" w:rsidR="008E3721" w:rsidRPr="008E3721" w:rsidRDefault="008E3721" w:rsidP="00FF660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E3721">
        <w:rPr>
          <w:rFonts w:ascii="Calibri" w:hAnsi="Calibri" w:cs="Calibri"/>
          <w:bCs/>
          <w:sz w:val="22"/>
          <w:szCs w:val="22"/>
        </w:rPr>
        <w:t xml:space="preserve">E-mail: </w:t>
      </w:r>
      <w:hyperlink r:id="rId7" w:history="1">
        <w:r w:rsidRPr="008E3721">
          <w:rPr>
            <w:rStyle w:val="Hypertextovodkaz"/>
            <w:rFonts w:ascii="Calibri" w:hAnsi="Calibri" w:cs="Calibri"/>
            <w:bCs/>
            <w:sz w:val="22"/>
            <w:szCs w:val="22"/>
          </w:rPr>
          <w:t>machovec@vinarskyfond.cz</w:t>
        </w:r>
      </w:hyperlink>
    </w:p>
    <w:p w14:paraId="71971FD5" w14:textId="6666A3B7" w:rsidR="008E3721" w:rsidRPr="008E3721" w:rsidRDefault="008E3721" w:rsidP="00FF660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E3721">
        <w:rPr>
          <w:rFonts w:ascii="Calibri" w:hAnsi="Calibri" w:cs="Calibri"/>
          <w:bCs/>
          <w:sz w:val="22"/>
          <w:szCs w:val="22"/>
        </w:rPr>
        <w:t>Tel: +420 541 652 478, + 420 606 645 470</w:t>
      </w:r>
    </w:p>
    <w:p w14:paraId="4F0BA7A9" w14:textId="77777777" w:rsidR="008E3721" w:rsidRPr="003713FF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77777777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9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www.cmb-brno2020.cz</w:t>
        </w:r>
      </w:hyperlink>
      <w:r w:rsidR="008B50E4">
        <w:rPr>
          <w:rFonts w:ascii="Calibri" w:hAnsi="Calibri" w:cs="Calibri"/>
          <w:b/>
          <w:sz w:val="22"/>
          <w:szCs w:val="22"/>
        </w:rPr>
        <w:t xml:space="preserve"> a</w:t>
      </w:r>
      <w:r w:rsidR="0050083A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50083A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7855AB98" w14:textId="0FDAEA37" w:rsidR="008E3957" w:rsidRPr="003713FF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09A4D544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0A66D6">
      <w:headerReference w:type="default" r:id="rId12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D87A7" w14:textId="77777777" w:rsidR="00BE3518" w:rsidRDefault="00BE3518">
      <w:r>
        <w:separator/>
      </w:r>
    </w:p>
  </w:endnote>
  <w:endnote w:type="continuationSeparator" w:id="0">
    <w:p w14:paraId="26F458E8" w14:textId="77777777" w:rsidR="00BE3518" w:rsidRDefault="00BE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8C5B" w14:textId="77777777" w:rsidR="00BE3518" w:rsidRDefault="00BE3518">
      <w:r>
        <w:separator/>
      </w:r>
    </w:p>
  </w:footnote>
  <w:footnote w:type="continuationSeparator" w:id="0">
    <w:p w14:paraId="2AB655EC" w14:textId="77777777" w:rsidR="00BE3518" w:rsidRDefault="00BE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DA23" w14:textId="5F0C2A7A" w:rsidR="00A02600" w:rsidRDefault="000A66D6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2FB40" wp14:editId="237CDA68">
          <wp:simplePos x="0" y="0"/>
          <wp:positionH relativeFrom="column">
            <wp:posOffset>2376805</wp:posOffset>
          </wp:positionH>
          <wp:positionV relativeFrom="paragraph">
            <wp:posOffset>-411480</wp:posOffset>
          </wp:positionV>
          <wp:extent cx="1209675" cy="1229360"/>
          <wp:effectExtent l="0" t="0" r="9525" b="8890"/>
          <wp:wrapTight wrapText="bothSides">
            <wp:wrapPolygon edited="0">
              <wp:start x="7824" y="0"/>
              <wp:lineTo x="5783" y="1004"/>
              <wp:lineTo x="2381" y="4351"/>
              <wp:lineTo x="0" y="9037"/>
              <wp:lineTo x="0" y="13054"/>
              <wp:lineTo x="1020" y="16736"/>
              <wp:lineTo x="7143" y="21421"/>
              <wp:lineTo x="8164" y="21421"/>
              <wp:lineTo x="14967" y="21421"/>
              <wp:lineTo x="15987" y="21421"/>
              <wp:lineTo x="21090" y="17070"/>
              <wp:lineTo x="21430" y="13723"/>
              <wp:lineTo x="21430" y="6694"/>
              <wp:lineTo x="15987" y="1339"/>
              <wp:lineTo x="13606" y="0"/>
              <wp:lineTo x="782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2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2F77BEA5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5C7B"/>
    <w:rsid w:val="000664F2"/>
    <w:rsid w:val="00070BCB"/>
    <w:rsid w:val="00072851"/>
    <w:rsid w:val="000755EF"/>
    <w:rsid w:val="00076C21"/>
    <w:rsid w:val="000A036F"/>
    <w:rsid w:val="000A04FF"/>
    <w:rsid w:val="000A6078"/>
    <w:rsid w:val="000A66D6"/>
    <w:rsid w:val="000B174F"/>
    <w:rsid w:val="000B6159"/>
    <w:rsid w:val="000D29CB"/>
    <w:rsid w:val="000D7116"/>
    <w:rsid w:val="000E4FD1"/>
    <w:rsid w:val="000E6050"/>
    <w:rsid w:val="00100BF9"/>
    <w:rsid w:val="0011011B"/>
    <w:rsid w:val="00132E1F"/>
    <w:rsid w:val="00142827"/>
    <w:rsid w:val="00142C3C"/>
    <w:rsid w:val="00163274"/>
    <w:rsid w:val="00164EAD"/>
    <w:rsid w:val="00167E65"/>
    <w:rsid w:val="001732CB"/>
    <w:rsid w:val="0017359D"/>
    <w:rsid w:val="00186C0C"/>
    <w:rsid w:val="001948A6"/>
    <w:rsid w:val="001952E8"/>
    <w:rsid w:val="00195CCE"/>
    <w:rsid w:val="00195D8A"/>
    <w:rsid w:val="00195EC5"/>
    <w:rsid w:val="00196916"/>
    <w:rsid w:val="001A61E6"/>
    <w:rsid w:val="001B05BC"/>
    <w:rsid w:val="001B11B2"/>
    <w:rsid w:val="001B26B6"/>
    <w:rsid w:val="001C50B6"/>
    <w:rsid w:val="001D11D0"/>
    <w:rsid w:val="001E2818"/>
    <w:rsid w:val="001E2FBB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46060"/>
    <w:rsid w:val="002465A9"/>
    <w:rsid w:val="00247395"/>
    <w:rsid w:val="00251614"/>
    <w:rsid w:val="002526D2"/>
    <w:rsid w:val="002555F7"/>
    <w:rsid w:val="00274B97"/>
    <w:rsid w:val="00275A58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72A0"/>
    <w:rsid w:val="002E7560"/>
    <w:rsid w:val="002F1D66"/>
    <w:rsid w:val="00305315"/>
    <w:rsid w:val="00305D37"/>
    <w:rsid w:val="00311F18"/>
    <w:rsid w:val="00314645"/>
    <w:rsid w:val="0032108D"/>
    <w:rsid w:val="00326583"/>
    <w:rsid w:val="00332C31"/>
    <w:rsid w:val="00333788"/>
    <w:rsid w:val="00344392"/>
    <w:rsid w:val="00345A2C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2CE3"/>
    <w:rsid w:val="00425564"/>
    <w:rsid w:val="00427116"/>
    <w:rsid w:val="00440EBC"/>
    <w:rsid w:val="00443F05"/>
    <w:rsid w:val="004457B0"/>
    <w:rsid w:val="00462DD6"/>
    <w:rsid w:val="00462F12"/>
    <w:rsid w:val="004648B4"/>
    <w:rsid w:val="0046629A"/>
    <w:rsid w:val="00466D1C"/>
    <w:rsid w:val="00470C1A"/>
    <w:rsid w:val="0048007C"/>
    <w:rsid w:val="00491D0A"/>
    <w:rsid w:val="004932F2"/>
    <w:rsid w:val="004A7BA9"/>
    <w:rsid w:val="004B61C5"/>
    <w:rsid w:val="004B72A7"/>
    <w:rsid w:val="004C1EA4"/>
    <w:rsid w:val="004C292C"/>
    <w:rsid w:val="004C498E"/>
    <w:rsid w:val="004C73E8"/>
    <w:rsid w:val="004D501A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480"/>
    <w:rsid w:val="00520487"/>
    <w:rsid w:val="005214E7"/>
    <w:rsid w:val="00531972"/>
    <w:rsid w:val="00540690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71F6"/>
    <w:rsid w:val="00592532"/>
    <w:rsid w:val="00597F18"/>
    <w:rsid w:val="005A1EDB"/>
    <w:rsid w:val="005A259D"/>
    <w:rsid w:val="005A4B7D"/>
    <w:rsid w:val="005A53F7"/>
    <w:rsid w:val="005B17CF"/>
    <w:rsid w:val="005D17DA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49B0"/>
    <w:rsid w:val="006414CE"/>
    <w:rsid w:val="006442C9"/>
    <w:rsid w:val="00653197"/>
    <w:rsid w:val="00655014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B71E8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082A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100E"/>
    <w:rsid w:val="007827F8"/>
    <w:rsid w:val="0079087D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11F18"/>
    <w:rsid w:val="0082046B"/>
    <w:rsid w:val="008254AF"/>
    <w:rsid w:val="00830BCD"/>
    <w:rsid w:val="00837238"/>
    <w:rsid w:val="00840609"/>
    <w:rsid w:val="0084190F"/>
    <w:rsid w:val="008543A2"/>
    <w:rsid w:val="00866B77"/>
    <w:rsid w:val="00866CC8"/>
    <w:rsid w:val="00871E8C"/>
    <w:rsid w:val="00880AF8"/>
    <w:rsid w:val="0088291F"/>
    <w:rsid w:val="00890A4A"/>
    <w:rsid w:val="00892E6B"/>
    <w:rsid w:val="00897AD2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2280F"/>
    <w:rsid w:val="009263AC"/>
    <w:rsid w:val="009407D9"/>
    <w:rsid w:val="00940BE5"/>
    <w:rsid w:val="00942BD0"/>
    <w:rsid w:val="00961E6D"/>
    <w:rsid w:val="009670D5"/>
    <w:rsid w:val="009678C2"/>
    <w:rsid w:val="00972125"/>
    <w:rsid w:val="00974737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7A4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778C"/>
    <w:rsid w:val="00A6181E"/>
    <w:rsid w:val="00A710AC"/>
    <w:rsid w:val="00A80403"/>
    <w:rsid w:val="00A86E4E"/>
    <w:rsid w:val="00A94FBE"/>
    <w:rsid w:val="00A9713A"/>
    <w:rsid w:val="00AB051B"/>
    <w:rsid w:val="00AB2B69"/>
    <w:rsid w:val="00AC0C04"/>
    <w:rsid w:val="00AC6332"/>
    <w:rsid w:val="00AF3BF7"/>
    <w:rsid w:val="00B10FF0"/>
    <w:rsid w:val="00B167EB"/>
    <w:rsid w:val="00B17BED"/>
    <w:rsid w:val="00B217A6"/>
    <w:rsid w:val="00B436D4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5406"/>
    <w:rsid w:val="00BB7255"/>
    <w:rsid w:val="00BC428C"/>
    <w:rsid w:val="00BE3518"/>
    <w:rsid w:val="00BE74D9"/>
    <w:rsid w:val="00BE7CFA"/>
    <w:rsid w:val="00BF33E4"/>
    <w:rsid w:val="00BF4882"/>
    <w:rsid w:val="00C051E4"/>
    <w:rsid w:val="00C11FDE"/>
    <w:rsid w:val="00C26935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E1D7D"/>
    <w:rsid w:val="00CE47A1"/>
    <w:rsid w:val="00CE4D90"/>
    <w:rsid w:val="00CE6D6B"/>
    <w:rsid w:val="00D017D5"/>
    <w:rsid w:val="00D0243C"/>
    <w:rsid w:val="00D10373"/>
    <w:rsid w:val="00D17E14"/>
    <w:rsid w:val="00D23398"/>
    <w:rsid w:val="00D24B61"/>
    <w:rsid w:val="00D30E86"/>
    <w:rsid w:val="00D37812"/>
    <w:rsid w:val="00D43807"/>
    <w:rsid w:val="00D7467A"/>
    <w:rsid w:val="00D77570"/>
    <w:rsid w:val="00D82071"/>
    <w:rsid w:val="00D8403E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64564"/>
    <w:rsid w:val="00E705B5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753BF"/>
    <w:rsid w:val="00F837DD"/>
    <w:rsid w:val="00F97752"/>
    <w:rsid w:val="00FA0E97"/>
    <w:rsid w:val="00FA6C49"/>
    <w:rsid w:val="00FA7D9A"/>
    <w:rsid w:val="00FB3857"/>
    <w:rsid w:val="00FB569E"/>
    <w:rsid w:val="00FD2DC4"/>
    <w:rsid w:val="00FD54DA"/>
    <w:rsid w:val="00FE02DE"/>
    <w:rsid w:val="00FE2C8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3ED29"/>
  <w15:chartTrackingRefBased/>
  <w15:docId w15:val="{1350E467-367B-46B9-9362-AAE8283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ovec@vinarskyfond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coursmondi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b-brno2020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3921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6</cp:revision>
  <cp:lastPrinted>2016-01-05T09:48:00Z</cp:lastPrinted>
  <dcterms:created xsi:type="dcterms:W3CDTF">2020-08-25T13:27:00Z</dcterms:created>
  <dcterms:modified xsi:type="dcterms:W3CDTF">2020-08-26T08:12:00Z</dcterms:modified>
</cp:coreProperties>
</file>