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CB5D1" w14:textId="185CF327" w:rsidR="00645C1E" w:rsidRDefault="00645C1E" w:rsidP="003144ED">
      <w:pPr>
        <w:jc w:val="center"/>
        <w:rPr>
          <w:rFonts w:ascii="Arial" w:hAnsi="Arial" w:cs="Arial"/>
          <w:b/>
          <w:sz w:val="36"/>
          <w:szCs w:val="36"/>
          <w:lang w:eastAsia="x-none"/>
        </w:rPr>
      </w:pPr>
    </w:p>
    <w:p w14:paraId="4F7FFAAD" w14:textId="77777777" w:rsidR="00ED5F1F" w:rsidRPr="00ED5F1F" w:rsidRDefault="00ED5F1F" w:rsidP="00ED5F1F">
      <w:pPr>
        <w:jc w:val="center"/>
        <w:rPr>
          <w:rFonts w:asciiTheme="minorHAnsi" w:hAnsiTheme="minorHAnsi" w:cstheme="minorHAnsi"/>
          <w:b/>
          <w:sz w:val="36"/>
          <w:szCs w:val="36"/>
          <w:lang w:eastAsia="x-none"/>
        </w:rPr>
      </w:pPr>
      <w:r w:rsidRPr="00ED5F1F">
        <w:rPr>
          <w:rFonts w:asciiTheme="minorHAnsi" w:hAnsiTheme="minorHAnsi" w:cstheme="minorHAnsi"/>
          <w:b/>
          <w:sz w:val="36"/>
          <w:szCs w:val="36"/>
          <w:lang w:eastAsia="x-none"/>
        </w:rPr>
        <w:t xml:space="preserve">100 nejlepších moravských a českých </w:t>
      </w:r>
    </w:p>
    <w:p w14:paraId="5BB11B27" w14:textId="3D371F20" w:rsidR="00B54632" w:rsidRPr="00645C1E" w:rsidRDefault="00ED5F1F" w:rsidP="00ED5F1F">
      <w:pPr>
        <w:jc w:val="center"/>
        <w:rPr>
          <w:rFonts w:asciiTheme="minorHAnsi" w:hAnsiTheme="minorHAnsi" w:cstheme="minorHAnsi"/>
          <w:b/>
          <w:sz w:val="36"/>
          <w:szCs w:val="36"/>
          <w:lang w:eastAsia="x-none"/>
        </w:rPr>
      </w:pPr>
      <w:r w:rsidRPr="00ED5F1F">
        <w:rPr>
          <w:rFonts w:asciiTheme="minorHAnsi" w:hAnsiTheme="minorHAnsi" w:cstheme="minorHAnsi"/>
          <w:b/>
          <w:sz w:val="36"/>
          <w:szCs w:val="36"/>
          <w:lang w:eastAsia="x-none"/>
        </w:rPr>
        <w:t>vín pro rok 202</w:t>
      </w:r>
      <w:r>
        <w:rPr>
          <w:rFonts w:asciiTheme="minorHAnsi" w:hAnsiTheme="minorHAnsi" w:cstheme="minorHAnsi"/>
          <w:b/>
          <w:sz w:val="36"/>
          <w:szCs w:val="36"/>
          <w:lang w:eastAsia="x-none"/>
        </w:rPr>
        <w:t>1</w:t>
      </w:r>
    </w:p>
    <w:p w14:paraId="0E991A2F" w14:textId="77777777" w:rsidR="00645C1E" w:rsidRPr="00D273D8" w:rsidRDefault="00645C1E" w:rsidP="00645C1E">
      <w:pPr>
        <w:jc w:val="center"/>
        <w:rPr>
          <w:rFonts w:ascii="Arial" w:hAnsi="Arial" w:cs="Arial"/>
          <w:b/>
          <w:sz w:val="28"/>
          <w:szCs w:val="28"/>
          <w:lang w:eastAsia="x-none"/>
        </w:rPr>
      </w:pPr>
    </w:p>
    <w:p w14:paraId="228E234A" w14:textId="4DC1B5D0" w:rsidR="00645C1E" w:rsidRPr="000202D6" w:rsidRDefault="00645C1E" w:rsidP="00645C1E">
      <w:pPr>
        <w:jc w:val="center"/>
        <w:rPr>
          <w:rFonts w:asciiTheme="minorHAnsi" w:hAnsiTheme="minorHAnsi" w:cstheme="minorHAnsi"/>
          <w:bCs/>
          <w:i/>
          <w:spacing w:val="50"/>
          <w:sz w:val="28"/>
          <w:szCs w:val="28"/>
        </w:rPr>
      </w:pPr>
      <w:r w:rsidRPr="000202D6">
        <w:rPr>
          <w:rFonts w:asciiTheme="minorHAnsi" w:hAnsiTheme="minorHAnsi" w:cstheme="minorHAnsi"/>
          <w:bCs/>
          <w:i/>
          <w:spacing w:val="50"/>
          <w:sz w:val="26"/>
          <w:szCs w:val="26"/>
        </w:rPr>
        <w:t xml:space="preserve">Tisková zpráva ze dne </w:t>
      </w:r>
      <w:r w:rsidR="00ED5F1F">
        <w:rPr>
          <w:rFonts w:asciiTheme="minorHAnsi" w:hAnsiTheme="minorHAnsi" w:cstheme="minorHAnsi"/>
          <w:bCs/>
          <w:i/>
          <w:spacing w:val="50"/>
          <w:sz w:val="26"/>
          <w:szCs w:val="26"/>
        </w:rPr>
        <w:t>5</w:t>
      </w:r>
      <w:r w:rsidRPr="000202D6">
        <w:rPr>
          <w:rFonts w:asciiTheme="minorHAnsi" w:hAnsiTheme="minorHAnsi" w:cstheme="minorHAnsi"/>
          <w:bCs/>
          <w:i/>
          <w:spacing w:val="50"/>
          <w:sz w:val="26"/>
          <w:szCs w:val="26"/>
        </w:rPr>
        <w:t xml:space="preserve">. </w:t>
      </w:r>
      <w:r w:rsidR="003144ED">
        <w:rPr>
          <w:rFonts w:asciiTheme="minorHAnsi" w:hAnsiTheme="minorHAnsi" w:cstheme="minorHAnsi"/>
          <w:bCs/>
          <w:i/>
          <w:spacing w:val="50"/>
          <w:sz w:val="26"/>
          <w:szCs w:val="26"/>
        </w:rPr>
        <w:t>l</w:t>
      </w:r>
      <w:r w:rsidR="00ED5F1F">
        <w:rPr>
          <w:rFonts w:asciiTheme="minorHAnsi" w:hAnsiTheme="minorHAnsi" w:cstheme="minorHAnsi"/>
          <w:bCs/>
          <w:i/>
          <w:spacing w:val="50"/>
          <w:sz w:val="26"/>
          <w:szCs w:val="26"/>
        </w:rPr>
        <w:t>edna</w:t>
      </w:r>
      <w:r w:rsidR="003144ED">
        <w:rPr>
          <w:rFonts w:asciiTheme="minorHAnsi" w:hAnsiTheme="minorHAnsi" w:cstheme="minorHAnsi"/>
          <w:bCs/>
          <w:i/>
          <w:spacing w:val="50"/>
          <w:sz w:val="26"/>
          <w:szCs w:val="26"/>
        </w:rPr>
        <w:t xml:space="preserve"> 202</w:t>
      </w:r>
      <w:r w:rsidR="00ED5F1F">
        <w:rPr>
          <w:rFonts w:asciiTheme="minorHAnsi" w:hAnsiTheme="minorHAnsi" w:cstheme="minorHAnsi"/>
          <w:bCs/>
          <w:i/>
          <w:spacing w:val="50"/>
          <w:sz w:val="26"/>
          <w:szCs w:val="26"/>
        </w:rPr>
        <w:t>1</w:t>
      </w:r>
    </w:p>
    <w:p w14:paraId="41EC99C9" w14:textId="77777777" w:rsidR="00645C1E" w:rsidRPr="00D273D8" w:rsidRDefault="00645C1E" w:rsidP="00645C1E">
      <w:pPr>
        <w:jc w:val="center"/>
        <w:rPr>
          <w:rFonts w:ascii="Arial" w:hAnsi="Arial" w:cs="Arial"/>
          <w:i/>
          <w:spacing w:val="50"/>
          <w:sz w:val="22"/>
          <w:szCs w:val="22"/>
        </w:rPr>
      </w:pPr>
    </w:p>
    <w:p w14:paraId="67F47B0A" w14:textId="1BB4DD5E" w:rsidR="00EB1CC4" w:rsidRDefault="00EB1CC4" w:rsidP="00645C1E">
      <w:pPr>
        <w:pStyle w:val="msolistparagraph0"/>
        <w:ind w:left="0"/>
        <w:jc w:val="both"/>
        <w:rPr>
          <w:rFonts w:cs="Calibri"/>
          <w:b/>
          <w:sz w:val="24"/>
          <w:szCs w:val="24"/>
        </w:rPr>
      </w:pPr>
      <w:r w:rsidRPr="00413782">
        <w:rPr>
          <w:rFonts w:asciiTheme="minorHAnsi" w:hAnsiTheme="minorHAnsi" w:cstheme="minorHAnsi"/>
          <w:b/>
          <w:sz w:val="24"/>
          <w:szCs w:val="24"/>
        </w:rPr>
        <w:t xml:space="preserve">Valtice – Salon vín České republiky představuje kolekci </w:t>
      </w:r>
      <w:r w:rsidR="00AD5FB3">
        <w:rPr>
          <w:rFonts w:asciiTheme="minorHAnsi" w:hAnsiTheme="minorHAnsi" w:cstheme="minorHAnsi"/>
          <w:b/>
          <w:sz w:val="24"/>
          <w:szCs w:val="24"/>
        </w:rPr>
        <w:t>sta</w:t>
      </w:r>
      <w:r w:rsidRPr="00413782">
        <w:rPr>
          <w:rFonts w:asciiTheme="minorHAnsi" w:hAnsiTheme="minorHAnsi" w:cstheme="minorHAnsi"/>
          <w:b/>
          <w:sz w:val="24"/>
          <w:szCs w:val="24"/>
        </w:rPr>
        <w:t xml:space="preserve"> nejlepších moravských a českých vín pro rok 20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="00AD5FB3">
        <w:rPr>
          <w:rFonts w:asciiTheme="minorHAnsi" w:hAnsiTheme="minorHAnsi" w:cstheme="minorHAnsi"/>
          <w:b/>
          <w:sz w:val="24"/>
          <w:szCs w:val="24"/>
        </w:rPr>
        <w:t>1. Ta v konkurenci více než</w:t>
      </w:r>
      <w:r w:rsidR="00AD5FB3" w:rsidRPr="00B16F5C">
        <w:rPr>
          <w:rFonts w:asciiTheme="minorHAnsi" w:hAnsiTheme="minorHAnsi" w:cstheme="minorHAnsi"/>
          <w:b/>
          <w:sz w:val="24"/>
          <w:szCs w:val="24"/>
        </w:rPr>
        <w:t xml:space="preserve"> 2</w:t>
      </w:r>
      <w:r w:rsidR="00AD5FB3">
        <w:rPr>
          <w:rFonts w:asciiTheme="minorHAnsi" w:hAnsiTheme="minorHAnsi" w:cstheme="minorHAnsi"/>
          <w:b/>
          <w:sz w:val="24"/>
          <w:szCs w:val="24"/>
        </w:rPr>
        <w:t>5</w:t>
      </w:r>
      <w:r w:rsidR="00AD5FB3" w:rsidRPr="00B16F5C">
        <w:rPr>
          <w:rFonts w:asciiTheme="minorHAnsi" w:hAnsiTheme="minorHAnsi" w:cstheme="minorHAnsi"/>
          <w:b/>
          <w:sz w:val="24"/>
          <w:szCs w:val="24"/>
        </w:rPr>
        <w:t>00 vín</w:t>
      </w:r>
      <w:r w:rsidR="00AD5FB3">
        <w:rPr>
          <w:rFonts w:asciiTheme="minorHAnsi" w:hAnsiTheme="minorHAnsi" w:cstheme="minorHAnsi"/>
          <w:b/>
          <w:sz w:val="24"/>
          <w:szCs w:val="24"/>
        </w:rPr>
        <w:t xml:space="preserve"> uspěla v největší a nejvyšší soutěže vín v České republice</w:t>
      </w:r>
      <w:r w:rsidRPr="00413782">
        <w:rPr>
          <w:rFonts w:asciiTheme="minorHAnsi" w:hAnsiTheme="minorHAnsi" w:cstheme="minorHAnsi"/>
          <w:b/>
          <w:sz w:val="24"/>
          <w:szCs w:val="24"/>
        </w:rPr>
        <w:t xml:space="preserve">. </w:t>
      </w:r>
      <w:r>
        <w:rPr>
          <w:rFonts w:asciiTheme="minorHAnsi" w:hAnsiTheme="minorHAnsi" w:cstheme="minorHAnsi"/>
          <w:b/>
          <w:sz w:val="24"/>
          <w:szCs w:val="24"/>
        </w:rPr>
        <w:t>Po celý letošní rok</w:t>
      </w:r>
      <w:r w:rsidRPr="00413782">
        <w:rPr>
          <w:rFonts w:asciiTheme="minorHAnsi" w:hAnsiTheme="minorHAnsi" w:cstheme="minorHAnsi"/>
          <w:b/>
          <w:sz w:val="24"/>
          <w:szCs w:val="24"/>
        </w:rPr>
        <w:t xml:space="preserve"> budou tato vína prezentována ve stejnojmenné degustační expozici v historickém sklepení valtického zámku.</w:t>
      </w:r>
    </w:p>
    <w:p w14:paraId="749F2C7F" w14:textId="77777777" w:rsidR="00EB1CC4" w:rsidRDefault="00EB1CC4" w:rsidP="00645C1E">
      <w:pPr>
        <w:pStyle w:val="msolistparagraph0"/>
        <w:ind w:left="0"/>
        <w:jc w:val="both"/>
        <w:rPr>
          <w:rFonts w:cs="Calibri"/>
          <w:b/>
          <w:sz w:val="24"/>
          <w:szCs w:val="24"/>
        </w:rPr>
      </w:pPr>
    </w:p>
    <w:p w14:paraId="1AEA8C1F" w14:textId="37B8B9FA" w:rsidR="00305CA3" w:rsidRDefault="00BA0F8C" w:rsidP="00645C1E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Více než d</w:t>
      </w:r>
      <w:r w:rsidR="00335498" w:rsidRPr="00811D34">
        <w:rPr>
          <w:rFonts w:cs="Calibri"/>
          <w:bCs/>
          <w:sz w:val="24"/>
          <w:szCs w:val="24"/>
        </w:rPr>
        <w:t xml:space="preserve">vacetiletá tradice, </w:t>
      </w:r>
      <w:r w:rsidR="00AD5FB3">
        <w:rPr>
          <w:rFonts w:cs="Calibri"/>
          <w:bCs/>
          <w:sz w:val="24"/>
          <w:szCs w:val="24"/>
        </w:rPr>
        <w:t xml:space="preserve">setrvale rostoucí </w:t>
      </w:r>
      <w:r w:rsidR="00335498" w:rsidRPr="00811D34">
        <w:rPr>
          <w:rFonts w:cs="Calibri"/>
          <w:bCs/>
          <w:sz w:val="24"/>
          <w:szCs w:val="24"/>
        </w:rPr>
        <w:t>počet přihlášených v</w:t>
      </w:r>
      <w:r w:rsidR="00335498">
        <w:rPr>
          <w:rFonts w:cs="Calibri"/>
          <w:bCs/>
          <w:sz w:val="24"/>
          <w:szCs w:val="24"/>
        </w:rPr>
        <w:t>ín</w:t>
      </w:r>
      <w:r w:rsidR="00335498" w:rsidRPr="00811D34">
        <w:rPr>
          <w:rFonts w:cs="Calibri"/>
          <w:bCs/>
          <w:sz w:val="24"/>
          <w:szCs w:val="24"/>
        </w:rPr>
        <w:t>, unikátní trojkolový systém hodnocení, výběr proškolených degustátorů a profesionální chemické analýzy hodnocených vín jednoznačně činí ze Salonu vín – národní soutěže vín nejprestižnější soutěž vín v</w:t>
      </w:r>
      <w:r w:rsidR="00335498">
        <w:rPr>
          <w:rFonts w:cs="Calibri"/>
          <w:bCs/>
          <w:sz w:val="24"/>
          <w:szCs w:val="24"/>
        </w:rPr>
        <w:t> České republice</w:t>
      </w:r>
      <w:r w:rsidR="00AD5FB3">
        <w:rPr>
          <w:rFonts w:cs="Calibri"/>
          <w:bCs/>
          <w:sz w:val="24"/>
          <w:szCs w:val="24"/>
        </w:rPr>
        <w:t xml:space="preserve"> a jednoznačnou garanci zcela výjimečné kvality vyhlášených vín</w:t>
      </w:r>
      <w:r w:rsidR="00335498">
        <w:rPr>
          <w:rFonts w:cs="Calibri"/>
          <w:bCs/>
          <w:sz w:val="24"/>
          <w:szCs w:val="24"/>
        </w:rPr>
        <w:t xml:space="preserve">. </w:t>
      </w:r>
    </w:p>
    <w:p w14:paraId="4507C262" w14:textId="55B8FCC5" w:rsidR="00BA0F8C" w:rsidRDefault="00BA0F8C" w:rsidP="00645C1E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</w:p>
    <w:p w14:paraId="03685A30" w14:textId="298EDCE8" w:rsidR="00305CA3" w:rsidRDefault="00305CA3" w:rsidP="00305CA3">
      <w:pPr>
        <w:spacing w:after="160" w:line="259" w:lineRule="auto"/>
        <w:jc w:val="both"/>
        <w:rPr>
          <w:rFonts w:asciiTheme="minorHAnsi" w:hAnsiTheme="minorHAnsi" w:cstheme="minorHAnsi"/>
          <w:bCs/>
          <w:i/>
          <w:iCs/>
        </w:rPr>
      </w:pPr>
      <w:r w:rsidRPr="00C97E1C">
        <w:rPr>
          <w:rFonts w:asciiTheme="minorHAnsi" w:hAnsiTheme="minorHAnsi" w:cstheme="minorHAnsi"/>
          <w:bCs/>
          <w:i/>
          <w:iCs/>
        </w:rPr>
        <w:t>„</w:t>
      </w:r>
      <w:r>
        <w:rPr>
          <w:rFonts w:asciiTheme="minorHAnsi" w:hAnsiTheme="minorHAnsi" w:cstheme="minorHAnsi"/>
          <w:bCs/>
          <w:i/>
          <w:iCs/>
        </w:rPr>
        <w:t>Neustále rostoucí z</w:t>
      </w:r>
      <w:r w:rsidRPr="00C97E1C">
        <w:rPr>
          <w:rFonts w:asciiTheme="minorHAnsi" w:hAnsiTheme="minorHAnsi" w:cstheme="minorHAnsi"/>
          <w:bCs/>
          <w:i/>
          <w:iCs/>
        </w:rPr>
        <w:t xml:space="preserve">ájem o soutěž ze strany </w:t>
      </w:r>
      <w:r>
        <w:rPr>
          <w:rFonts w:asciiTheme="minorHAnsi" w:hAnsiTheme="minorHAnsi" w:cstheme="minorHAnsi"/>
          <w:bCs/>
          <w:i/>
          <w:iCs/>
        </w:rPr>
        <w:t xml:space="preserve">našich </w:t>
      </w:r>
      <w:r w:rsidRPr="00C97E1C">
        <w:rPr>
          <w:rFonts w:asciiTheme="minorHAnsi" w:hAnsiTheme="minorHAnsi" w:cstheme="minorHAnsi"/>
          <w:bCs/>
          <w:i/>
          <w:iCs/>
        </w:rPr>
        <w:t>vinařů</w:t>
      </w:r>
      <w:r>
        <w:rPr>
          <w:rFonts w:asciiTheme="minorHAnsi" w:hAnsiTheme="minorHAnsi" w:cstheme="minorHAnsi"/>
          <w:bCs/>
          <w:i/>
          <w:iCs/>
        </w:rPr>
        <w:t xml:space="preserve"> dokazuje fakt, že </w:t>
      </w:r>
      <w:r w:rsidRPr="002C6722">
        <w:rPr>
          <w:rFonts w:asciiTheme="minorHAnsi" w:hAnsiTheme="minorHAnsi" w:cstheme="minorHAnsi"/>
          <w:bCs/>
          <w:i/>
          <w:iCs/>
        </w:rPr>
        <w:t>v l</w:t>
      </w:r>
      <w:r>
        <w:rPr>
          <w:rFonts w:asciiTheme="minorHAnsi" w:hAnsiTheme="minorHAnsi" w:cstheme="minorHAnsi"/>
          <w:bCs/>
          <w:i/>
          <w:iCs/>
        </w:rPr>
        <w:t>oňském</w:t>
      </w:r>
      <w:r w:rsidRPr="002C6722">
        <w:rPr>
          <w:rFonts w:asciiTheme="minorHAnsi" w:hAnsiTheme="minorHAnsi" w:cstheme="minorHAnsi"/>
          <w:bCs/>
          <w:i/>
          <w:iCs/>
        </w:rPr>
        <w:t xml:space="preserve"> roce, komplikovaném pandemií Covid-19, </w:t>
      </w:r>
      <w:r>
        <w:rPr>
          <w:rFonts w:asciiTheme="minorHAnsi" w:hAnsiTheme="minorHAnsi" w:cstheme="minorHAnsi"/>
          <w:bCs/>
          <w:i/>
          <w:iCs/>
        </w:rPr>
        <w:t>jsme měli opět rekordní počet přihlášených vzorků</w:t>
      </w:r>
      <w:r w:rsidRPr="002C6722">
        <w:rPr>
          <w:rFonts w:asciiTheme="minorHAnsi" w:hAnsiTheme="minorHAnsi" w:cstheme="minorHAnsi"/>
          <w:bCs/>
          <w:i/>
          <w:iCs/>
        </w:rPr>
        <w:t xml:space="preserve">,“ </w:t>
      </w:r>
      <w:r w:rsidRPr="006911B4">
        <w:rPr>
          <w:rFonts w:asciiTheme="minorHAnsi" w:hAnsiTheme="minorHAnsi" w:cstheme="minorHAnsi"/>
          <w:bCs/>
        </w:rPr>
        <w:t>sdělil Ing. Pavel Krška, ředitel Národního vinařského centra a dodal:</w:t>
      </w:r>
      <w:r>
        <w:rPr>
          <w:rFonts w:asciiTheme="minorHAnsi" w:hAnsiTheme="minorHAnsi" w:cstheme="minorHAnsi"/>
          <w:bCs/>
          <w:i/>
          <w:iCs/>
        </w:rPr>
        <w:t xml:space="preserve"> „</w:t>
      </w:r>
      <w:r w:rsidR="00AD5FB3">
        <w:rPr>
          <w:rFonts w:asciiTheme="minorHAnsi" w:hAnsiTheme="minorHAnsi" w:cstheme="minorHAnsi"/>
          <w:bCs/>
          <w:i/>
          <w:iCs/>
        </w:rPr>
        <w:t xml:space="preserve">Epidemie, resp. protiepidemická opatření ovlivnila i průběh soutěže, která tak přišla o svůj kulturní a společenský rozměr, ale samotné hodnocení </w:t>
      </w:r>
      <w:r w:rsidR="00BA0F8C">
        <w:rPr>
          <w:rFonts w:asciiTheme="minorHAnsi" w:hAnsiTheme="minorHAnsi" w:cstheme="minorHAnsi"/>
          <w:bCs/>
          <w:i/>
          <w:iCs/>
        </w:rPr>
        <w:t xml:space="preserve">zkušenými degustátory </w:t>
      </w:r>
      <w:r w:rsidR="00AD5FB3">
        <w:rPr>
          <w:rFonts w:asciiTheme="minorHAnsi" w:hAnsiTheme="minorHAnsi" w:cstheme="minorHAnsi"/>
          <w:bCs/>
          <w:i/>
          <w:iCs/>
        </w:rPr>
        <w:t xml:space="preserve">mohlo i přes </w:t>
      </w:r>
      <w:r w:rsidR="00BA0F8C">
        <w:rPr>
          <w:rFonts w:asciiTheme="minorHAnsi" w:hAnsiTheme="minorHAnsi" w:cstheme="minorHAnsi"/>
          <w:bCs/>
          <w:i/>
          <w:iCs/>
        </w:rPr>
        <w:t>platná</w:t>
      </w:r>
      <w:r w:rsidR="00AD5FB3">
        <w:rPr>
          <w:rFonts w:asciiTheme="minorHAnsi" w:hAnsiTheme="minorHAnsi" w:cstheme="minorHAnsi"/>
          <w:bCs/>
          <w:i/>
          <w:iCs/>
        </w:rPr>
        <w:t xml:space="preserve"> opatření proběhnout </w:t>
      </w:r>
      <w:r w:rsidR="00AD5FB3" w:rsidRPr="002C6722">
        <w:rPr>
          <w:rFonts w:asciiTheme="minorHAnsi" w:hAnsiTheme="minorHAnsi" w:cstheme="minorHAnsi"/>
          <w:bCs/>
          <w:i/>
          <w:iCs/>
        </w:rPr>
        <w:t>na maximální profesionální úrovni</w:t>
      </w:r>
      <w:r w:rsidRPr="002C6722">
        <w:rPr>
          <w:rFonts w:asciiTheme="minorHAnsi" w:hAnsiTheme="minorHAnsi" w:cstheme="minorHAnsi"/>
          <w:bCs/>
          <w:i/>
          <w:iCs/>
        </w:rPr>
        <w:t>.</w:t>
      </w:r>
      <w:r>
        <w:rPr>
          <w:rFonts w:asciiTheme="minorHAnsi" w:hAnsiTheme="minorHAnsi" w:cstheme="minorHAnsi"/>
          <w:bCs/>
          <w:i/>
          <w:iCs/>
        </w:rPr>
        <w:t>“</w:t>
      </w:r>
    </w:p>
    <w:p w14:paraId="5F230789" w14:textId="1F3460FA" w:rsidR="00305CA3" w:rsidRDefault="00305CA3" w:rsidP="00645C1E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  <w:r w:rsidRPr="00305CA3">
        <w:rPr>
          <w:rFonts w:cs="Calibri"/>
          <w:bCs/>
          <w:sz w:val="24"/>
          <w:szCs w:val="24"/>
        </w:rPr>
        <w:t xml:space="preserve">Na vlastní soutěž navazuje od února celoroční degustační expozice </w:t>
      </w:r>
      <w:r w:rsidR="00454BB9">
        <w:rPr>
          <w:rFonts w:cs="Calibri"/>
          <w:bCs/>
          <w:sz w:val="24"/>
          <w:szCs w:val="24"/>
        </w:rPr>
        <w:t xml:space="preserve">těchto </w:t>
      </w:r>
      <w:r w:rsidRPr="00305CA3">
        <w:rPr>
          <w:rFonts w:cs="Calibri"/>
          <w:bCs/>
          <w:sz w:val="24"/>
          <w:szCs w:val="24"/>
        </w:rPr>
        <w:t xml:space="preserve">nejlepších sta vín. Zde je možné prostřednictvím několika typů degustačních programů, včetně tzv. „volné degustace“, programů řízených </w:t>
      </w:r>
      <w:proofErr w:type="spellStart"/>
      <w:r w:rsidRPr="00305CA3">
        <w:rPr>
          <w:rFonts w:cs="Calibri"/>
          <w:bCs/>
          <w:sz w:val="24"/>
          <w:szCs w:val="24"/>
        </w:rPr>
        <w:t>sommelierem</w:t>
      </w:r>
      <w:proofErr w:type="spellEnd"/>
      <w:r w:rsidRPr="00305CA3">
        <w:rPr>
          <w:rFonts w:cs="Calibri"/>
          <w:bCs/>
          <w:sz w:val="24"/>
          <w:szCs w:val="24"/>
        </w:rPr>
        <w:t xml:space="preserve"> a individuální degustace z prezentačního automatu, ochutnat nejlepší vína pro daný rok.</w:t>
      </w:r>
      <w:r>
        <w:rPr>
          <w:rFonts w:cs="Calibri"/>
          <w:bCs/>
          <w:sz w:val="24"/>
          <w:szCs w:val="24"/>
        </w:rPr>
        <w:t xml:space="preserve"> Letošní otevření expozice pro veřejnost bude závislá na vývoji situace a vládních omezení.</w:t>
      </w:r>
    </w:p>
    <w:p w14:paraId="2D0E28EF" w14:textId="77777777" w:rsidR="00305CA3" w:rsidRDefault="00305CA3" w:rsidP="00645C1E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</w:p>
    <w:p w14:paraId="1C0C95D7" w14:textId="668C3D07" w:rsidR="00EB1CC4" w:rsidRPr="00335498" w:rsidRDefault="00335498" w:rsidP="00645C1E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  <w:r w:rsidRPr="00413782">
        <w:rPr>
          <w:rFonts w:asciiTheme="minorHAnsi" w:hAnsiTheme="minorHAnsi" w:cstheme="minorHAnsi"/>
          <w:bCs/>
          <w:sz w:val="24"/>
          <w:szCs w:val="24"/>
        </w:rPr>
        <w:t xml:space="preserve">Odborní degustátoři z řad vinařů, </w:t>
      </w:r>
      <w:proofErr w:type="spellStart"/>
      <w:r w:rsidRPr="00413782">
        <w:rPr>
          <w:rFonts w:asciiTheme="minorHAnsi" w:hAnsiTheme="minorHAnsi" w:cstheme="minorHAnsi"/>
          <w:bCs/>
          <w:sz w:val="24"/>
          <w:szCs w:val="24"/>
        </w:rPr>
        <w:t>sommelierů</w:t>
      </w:r>
      <w:proofErr w:type="spellEnd"/>
      <w:r w:rsidRPr="00413782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413782">
        <w:rPr>
          <w:rFonts w:asciiTheme="minorHAnsi" w:hAnsiTheme="minorHAnsi" w:cstheme="minorHAnsi"/>
          <w:bCs/>
          <w:sz w:val="24"/>
          <w:szCs w:val="24"/>
        </w:rPr>
        <w:t>enologů</w:t>
      </w:r>
      <w:proofErr w:type="spellEnd"/>
      <w:r w:rsidRPr="00413782">
        <w:rPr>
          <w:rFonts w:asciiTheme="minorHAnsi" w:hAnsiTheme="minorHAnsi" w:cstheme="minorHAnsi"/>
          <w:bCs/>
          <w:sz w:val="24"/>
          <w:szCs w:val="24"/>
        </w:rPr>
        <w:t xml:space="preserve"> a další</w:t>
      </w:r>
      <w:r>
        <w:rPr>
          <w:rFonts w:asciiTheme="minorHAnsi" w:hAnsiTheme="minorHAnsi" w:cstheme="minorHAnsi"/>
          <w:bCs/>
          <w:sz w:val="24"/>
          <w:szCs w:val="24"/>
        </w:rPr>
        <w:t>ch</w:t>
      </w:r>
      <w:r w:rsidRPr="00413782">
        <w:rPr>
          <w:rFonts w:asciiTheme="minorHAnsi" w:hAnsiTheme="minorHAnsi" w:cstheme="minorHAnsi"/>
          <w:bCs/>
          <w:sz w:val="24"/>
          <w:szCs w:val="24"/>
        </w:rPr>
        <w:t xml:space="preserve"> vinařských profesionálů rozhodli také o vítězích jednotlivých kategorií:</w:t>
      </w:r>
    </w:p>
    <w:p w14:paraId="0297180E" w14:textId="79828455" w:rsidR="00335498" w:rsidRDefault="00335498" w:rsidP="00645C1E">
      <w:pPr>
        <w:pStyle w:val="msolistparagraph0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D6AA890" w14:textId="77777777" w:rsidR="003144ED" w:rsidRPr="00811D34" w:rsidRDefault="003144ED" w:rsidP="003144ED">
      <w:pPr>
        <w:pStyle w:val="msolistparagraph0"/>
        <w:ind w:left="0"/>
        <w:jc w:val="both"/>
        <w:rPr>
          <w:rFonts w:cs="Calibri"/>
          <w:b/>
          <w:bCs/>
          <w:sz w:val="24"/>
          <w:szCs w:val="24"/>
        </w:rPr>
      </w:pPr>
      <w:r w:rsidRPr="00811D34">
        <w:rPr>
          <w:rFonts w:cs="Calibri"/>
          <w:b/>
          <w:bCs/>
          <w:sz w:val="24"/>
          <w:szCs w:val="24"/>
        </w:rPr>
        <w:t xml:space="preserve">Šampion soutěže a vítěz kategorie A (bílá vína suchá a polosuchá do 12 g/l </w:t>
      </w:r>
      <w:proofErr w:type="spellStart"/>
      <w:r w:rsidRPr="00811D34">
        <w:rPr>
          <w:rFonts w:cs="Calibri"/>
          <w:b/>
          <w:bCs/>
          <w:sz w:val="24"/>
          <w:szCs w:val="24"/>
        </w:rPr>
        <w:t>zb</w:t>
      </w:r>
      <w:proofErr w:type="spellEnd"/>
      <w:r w:rsidRPr="00811D34">
        <w:rPr>
          <w:rFonts w:cs="Calibri"/>
          <w:b/>
          <w:bCs/>
          <w:sz w:val="24"/>
          <w:szCs w:val="24"/>
        </w:rPr>
        <w:t>. cukru)</w:t>
      </w:r>
    </w:p>
    <w:p w14:paraId="1FD15B2E" w14:textId="1C051E3F" w:rsidR="003144ED" w:rsidRPr="00811D34" w:rsidRDefault="003144ED" w:rsidP="003144ED">
      <w:pPr>
        <w:pStyle w:val="msolistparagraph0"/>
        <w:numPr>
          <w:ilvl w:val="0"/>
          <w:numId w:val="6"/>
        </w:numPr>
        <w:jc w:val="both"/>
        <w:rPr>
          <w:rFonts w:cs="Calibri"/>
          <w:bCs/>
          <w:sz w:val="24"/>
          <w:szCs w:val="24"/>
        </w:rPr>
      </w:pPr>
      <w:proofErr w:type="spellStart"/>
      <w:r w:rsidRPr="00811D34">
        <w:rPr>
          <w:rFonts w:cs="Calibri"/>
          <w:bCs/>
          <w:sz w:val="24"/>
          <w:szCs w:val="24"/>
        </w:rPr>
        <w:t>Pinot</w:t>
      </w:r>
      <w:proofErr w:type="spellEnd"/>
      <w:r w:rsidRPr="00811D34">
        <w:rPr>
          <w:rFonts w:cs="Calibri"/>
          <w:bCs/>
          <w:sz w:val="24"/>
          <w:szCs w:val="24"/>
        </w:rPr>
        <w:t xml:space="preserve"> </w:t>
      </w:r>
      <w:proofErr w:type="spellStart"/>
      <w:r w:rsidRPr="00811D34">
        <w:rPr>
          <w:rFonts w:cs="Calibri"/>
          <w:bCs/>
          <w:sz w:val="24"/>
          <w:szCs w:val="24"/>
        </w:rPr>
        <w:t>blanc</w:t>
      </w:r>
      <w:proofErr w:type="spellEnd"/>
      <w:r w:rsidRPr="00811D34">
        <w:rPr>
          <w:rFonts w:cs="Calibri"/>
          <w:bCs/>
          <w:sz w:val="24"/>
          <w:szCs w:val="24"/>
        </w:rPr>
        <w:t xml:space="preserve"> (Rulandské bílé), pozdní sběr, 2018 - THAYA vinařství, Hnanice</w:t>
      </w:r>
    </w:p>
    <w:p w14:paraId="3DA3B666" w14:textId="77777777" w:rsidR="003144ED" w:rsidRPr="00811D34" w:rsidRDefault="003144ED" w:rsidP="003144ED">
      <w:pPr>
        <w:pStyle w:val="msolistparagraph0"/>
        <w:ind w:left="0"/>
        <w:jc w:val="both"/>
        <w:rPr>
          <w:rFonts w:cs="Calibri"/>
          <w:b/>
          <w:bCs/>
          <w:sz w:val="24"/>
          <w:szCs w:val="24"/>
        </w:rPr>
      </w:pPr>
      <w:r w:rsidRPr="00811D34">
        <w:rPr>
          <w:rFonts w:cs="Calibri"/>
          <w:b/>
          <w:bCs/>
          <w:sz w:val="24"/>
          <w:szCs w:val="24"/>
        </w:rPr>
        <w:t xml:space="preserve">Vítěz kategorie B (nad 12 – 45 g/l </w:t>
      </w:r>
      <w:proofErr w:type="spellStart"/>
      <w:r w:rsidRPr="00811D34">
        <w:rPr>
          <w:rFonts w:cs="Calibri"/>
          <w:b/>
          <w:bCs/>
          <w:sz w:val="24"/>
          <w:szCs w:val="24"/>
        </w:rPr>
        <w:t>zb</w:t>
      </w:r>
      <w:proofErr w:type="spellEnd"/>
      <w:r w:rsidRPr="00811D34">
        <w:rPr>
          <w:rFonts w:cs="Calibri"/>
          <w:b/>
          <w:bCs/>
          <w:sz w:val="24"/>
          <w:szCs w:val="24"/>
        </w:rPr>
        <w:t>. cukru)</w:t>
      </w:r>
    </w:p>
    <w:p w14:paraId="4C9933DB" w14:textId="033EF020" w:rsidR="003144ED" w:rsidRPr="00811D34" w:rsidRDefault="003144ED" w:rsidP="003144ED">
      <w:pPr>
        <w:pStyle w:val="msolistparagraph0"/>
        <w:numPr>
          <w:ilvl w:val="0"/>
          <w:numId w:val="6"/>
        </w:numPr>
        <w:jc w:val="both"/>
        <w:rPr>
          <w:rFonts w:cs="Calibri"/>
          <w:bCs/>
          <w:sz w:val="24"/>
          <w:szCs w:val="24"/>
        </w:rPr>
      </w:pPr>
      <w:r w:rsidRPr="00811D34">
        <w:rPr>
          <w:rFonts w:cs="Calibri"/>
          <w:bCs/>
          <w:sz w:val="24"/>
          <w:szCs w:val="24"/>
        </w:rPr>
        <w:t>Ryzlink vlašský, výběr z hroznů, 2017 – Ing. Miroslav Volařík, Mikulov</w:t>
      </w:r>
    </w:p>
    <w:p w14:paraId="2C67395E" w14:textId="77777777" w:rsidR="003144ED" w:rsidRPr="00811D34" w:rsidRDefault="003144ED" w:rsidP="003144ED">
      <w:pPr>
        <w:pStyle w:val="msolistparagraph0"/>
        <w:ind w:left="0"/>
        <w:jc w:val="both"/>
        <w:rPr>
          <w:rFonts w:cs="Calibri"/>
          <w:b/>
          <w:bCs/>
          <w:sz w:val="24"/>
          <w:szCs w:val="24"/>
        </w:rPr>
      </w:pPr>
      <w:r w:rsidRPr="00811D34">
        <w:rPr>
          <w:rFonts w:cs="Calibri"/>
          <w:b/>
          <w:bCs/>
          <w:sz w:val="24"/>
          <w:szCs w:val="24"/>
        </w:rPr>
        <w:t xml:space="preserve">Vítěz kategorie C (nad 45 g/l </w:t>
      </w:r>
      <w:proofErr w:type="spellStart"/>
      <w:r w:rsidRPr="00811D34">
        <w:rPr>
          <w:rFonts w:cs="Calibri"/>
          <w:b/>
          <w:bCs/>
          <w:sz w:val="24"/>
          <w:szCs w:val="24"/>
        </w:rPr>
        <w:t>zb</w:t>
      </w:r>
      <w:proofErr w:type="spellEnd"/>
      <w:r w:rsidRPr="00811D34">
        <w:rPr>
          <w:rFonts w:cs="Calibri"/>
          <w:b/>
          <w:bCs/>
          <w:sz w:val="24"/>
          <w:szCs w:val="24"/>
        </w:rPr>
        <w:t>. cukru)</w:t>
      </w:r>
    </w:p>
    <w:p w14:paraId="0F1098B4" w14:textId="3E8B9854" w:rsidR="003144ED" w:rsidRPr="00811D34" w:rsidRDefault="003144ED" w:rsidP="003144ED">
      <w:pPr>
        <w:pStyle w:val="msolistparagraph0"/>
        <w:numPr>
          <w:ilvl w:val="0"/>
          <w:numId w:val="6"/>
        </w:numPr>
        <w:jc w:val="both"/>
        <w:rPr>
          <w:rFonts w:cs="Calibri"/>
          <w:bCs/>
          <w:sz w:val="24"/>
          <w:szCs w:val="24"/>
        </w:rPr>
      </w:pPr>
      <w:r w:rsidRPr="00811D34">
        <w:rPr>
          <w:rFonts w:cs="Calibri"/>
          <w:bCs/>
          <w:sz w:val="24"/>
          <w:szCs w:val="24"/>
        </w:rPr>
        <w:t>Ryzlink vlašský, výběr z cibéb, 2017 – Kamil Prokeš vinařství, Velké Němčice</w:t>
      </w:r>
    </w:p>
    <w:p w14:paraId="0ABEE4CC" w14:textId="77777777" w:rsidR="003144ED" w:rsidRPr="00811D34" w:rsidRDefault="003144ED" w:rsidP="003144ED">
      <w:pPr>
        <w:pStyle w:val="msolistparagraph0"/>
        <w:ind w:left="0"/>
        <w:jc w:val="both"/>
        <w:rPr>
          <w:rFonts w:cs="Calibri"/>
          <w:b/>
          <w:bCs/>
          <w:sz w:val="24"/>
          <w:szCs w:val="24"/>
        </w:rPr>
      </w:pPr>
      <w:r w:rsidRPr="00811D34">
        <w:rPr>
          <w:rFonts w:cs="Calibri"/>
          <w:b/>
          <w:bCs/>
          <w:sz w:val="24"/>
          <w:szCs w:val="24"/>
        </w:rPr>
        <w:t xml:space="preserve">Vítěz kategorie D – vína růžová a klarety (0 – 45 g/l </w:t>
      </w:r>
      <w:proofErr w:type="spellStart"/>
      <w:r w:rsidRPr="00811D34">
        <w:rPr>
          <w:rFonts w:cs="Calibri"/>
          <w:b/>
          <w:bCs/>
          <w:sz w:val="24"/>
          <w:szCs w:val="24"/>
        </w:rPr>
        <w:t>zb</w:t>
      </w:r>
      <w:proofErr w:type="spellEnd"/>
      <w:r w:rsidRPr="00811D34">
        <w:rPr>
          <w:rFonts w:cs="Calibri"/>
          <w:b/>
          <w:bCs/>
          <w:sz w:val="24"/>
          <w:szCs w:val="24"/>
        </w:rPr>
        <w:t>. cukru)</w:t>
      </w:r>
    </w:p>
    <w:p w14:paraId="585C0A73" w14:textId="18C17CC1" w:rsidR="003144ED" w:rsidRPr="00811D34" w:rsidRDefault="003144ED" w:rsidP="003144ED">
      <w:pPr>
        <w:pStyle w:val="msolistparagraph0"/>
        <w:numPr>
          <w:ilvl w:val="0"/>
          <w:numId w:val="6"/>
        </w:numPr>
        <w:jc w:val="both"/>
        <w:rPr>
          <w:rFonts w:cs="Calibri"/>
          <w:bCs/>
          <w:sz w:val="24"/>
          <w:szCs w:val="24"/>
        </w:rPr>
      </w:pPr>
      <w:r w:rsidRPr="00811D34">
        <w:rPr>
          <w:rFonts w:cs="Calibri"/>
          <w:bCs/>
          <w:sz w:val="24"/>
          <w:szCs w:val="24"/>
        </w:rPr>
        <w:t xml:space="preserve">Cabernet </w:t>
      </w:r>
      <w:proofErr w:type="spellStart"/>
      <w:r w:rsidRPr="00811D34">
        <w:rPr>
          <w:rFonts w:cs="Calibri"/>
          <w:bCs/>
          <w:sz w:val="24"/>
          <w:szCs w:val="24"/>
        </w:rPr>
        <w:t>Sauvignon</w:t>
      </w:r>
      <w:proofErr w:type="spellEnd"/>
      <w:r w:rsidRPr="00811D34">
        <w:rPr>
          <w:rFonts w:cs="Calibri"/>
          <w:bCs/>
          <w:sz w:val="24"/>
          <w:szCs w:val="24"/>
        </w:rPr>
        <w:t xml:space="preserve"> </w:t>
      </w:r>
      <w:proofErr w:type="spellStart"/>
      <w:r w:rsidRPr="00811D34">
        <w:rPr>
          <w:rFonts w:cs="Calibri"/>
          <w:bCs/>
          <w:sz w:val="24"/>
          <w:szCs w:val="24"/>
        </w:rPr>
        <w:t>rosé</w:t>
      </w:r>
      <w:proofErr w:type="spellEnd"/>
      <w:r w:rsidRPr="00811D34">
        <w:rPr>
          <w:rFonts w:cs="Calibri"/>
          <w:bCs/>
          <w:sz w:val="24"/>
          <w:szCs w:val="24"/>
        </w:rPr>
        <w:t>, pozdní sběr, 2019 – Střední vinařská škola, Valtice</w:t>
      </w:r>
    </w:p>
    <w:p w14:paraId="5E09BB49" w14:textId="77777777" w:rsidR="003144ED" w:rsidRPr="00811D34" w:rsidRDefault="003144ED" w:rsidP="003144ED">
      <w:pPr>
        <w:pStyle w:val="msolistparagraph0"/>
        <w:ind w:left="0"/>
        <w:jc w:val="both"/>
        <w:rPr>
          <w:rFonts w:cs="Calibri"/>
          <w:b/>
          <w:bCs/>
          <w:sz w:val="24"/>
          <w:szCs w:val="24"/>
        </w:rPr>
      </w:pPr>
      <w:r w:rsidRPr="00811D34">
        <w:rPr>
          <w:rFonts w:cs="Calibri"/>
          <w:b/>
          <w:bCs/>
          <w:sz w:val="24"/>
          <w:szCs w:val="24"/>
        </w:rPr>
        <w:lastRenderedPageBreak/>
        <w:t xml:space="preserve">Vítěz kategorie E – vína červená suchá (do 4 g/l </w:t>
      </w:r>
      <w:proofErr w:type="spellStart"/>
      <w:r w:rsidRPr="00811D34">
        <w:rPr>
          <w:rFonts w:cs="Calibri"/>
          <w:b/>
          <w:bCs/>
          <w:sz w:val="24"/>
          <w:szCs w:val="24"/>
        </w:rPr>
        <w:t>zb</w:t>
      </w:r>
      <w:proofErr w:type="spellEnd"/>
      <w:r w:rsidRPr="00811D34">
        <w:rPr>
          <w:rFonts w:cs="Calibri"/>
          <w:b/>
          <w:bCs/>
          <w:sz w:val="24"/>
          <w:szCs w:val="24"/>
        </w:rPr>
        <w:t>. cukru)</w:t>
      </w:r>
    </w:p>
    <w:p w14:paraId="3662D3BC" w14:textId="2057B37E" w:rsidR="003144ED" w:rsidRPr="00811D34" w:rsidRDefault="003144ED" w:rsidP="003144ED">
      <w:pPr>
        <w:pStyle w:val="msolistparagraph0"/>
        <w:numPr>
          <w:ilvl w:val="0"/>
          <w:numId w:val="6"/>
        </w:numPr>
        <w:jc w:val="both"/>
        <w:rPr>
          <w:rFonts w:cs="Calibri"/>
          <w:bCs/>
          <w:sz w:val="24"/>
          <w:szCs w:val="24"/>
        </w:rPr>
      </w:pPr>
      <w:r w:rsidRPr="00811D34">
        <w:rPr>
          <w:rFonts w:cs="Calibri"/>
          <w:bCs/>
          <w:sz w:val="24"/>
          <w:szCs w:val="24"/>
        </w:rPr>
        <w:t>Rulandské modré, výběr z hroznů, 2015 – Šlechtitelská stanice vinařská, Velké Pavlovice</w:t>
      </w:r>
    </w:p>
    <w:p w14:paraId="0861A293" w14:textId="77777777" w:rsidR="003144ED" w:rsidRPr="00811D34" w:rsidRDefault="003144ED" w:rsidP="003144ED">
      <w:pPr>
        <w:pStyle w:val="msolistparagraph0"/>
        <w:ind w:left="0"/>
        <w:jc w:val="both"/>
        <w:rPr>
          <w:rFonts w:cs="Calibri"/>
          <w:b/>
          <w:bCs/>
          <w:sz w:val="24"/>
          <w:szCs w:val="24"/>
        </w:rPr>
      </w:pPr>
      <w:r w:rsidRPr="00811D34">
        <w:rPr>
          <w:rFonts w:cs="Calibri"/>
          <w:b/>
          <w:bCs/>
          <w:sz w:val="24"/>
          <w:szCs w:val="24"/>
        </w:rPr>
        <w:t>Vítěz kategorie G – jakostní šumivé víno stanovené oblasti (sekt)</w:t>
      </w:r>
    </w:p>
    <w:p w14:paraId="1772D8D0" w14:textId="58E5124B" w:rsidR="003144ED" w:rsidRDefault="003144ED" w:rsidP="003144ED">
      <w:pPr>
        <w:pStyle w:val="msolistparagraph0"/>
        <w:numPr>
          <w:ilvl w:val="0"/>
          <w:numId w:val="6"/>
        </w:numPr>
        <w:jc w:val="both"/>
        <w:rPr>
          <w:rFonts w:cs="Calibri"/>
          <w:bCs/>
          <w:sz w:val="24"/>
          <w:szCs w:val="24"/>
        </w:rPr>
      </w:pPr>
      <w:r w:rsidRPr="00811D34">
        <w:rPr>
          <w:rFonts w:cs="Calibri"/>
          <w:bCs/>
          <w:sz w:val="24"/>
          <w:szCs w:val="24"/>
        </w:rPr>
        <w:t xml:space="preserve">Louis </w:t>
      </w:r>
      <w:proofErr w:type="spellStart"/>
      <w:r w:rsidRPr="00811D34">
        <w:rPr>
          <w:rFonts w:cs="Calibri"/>
          <w:bCs/>
          <w:sz w:val="24"/>
          <w:szCs w:val="24"/>
        </w:rPr>
        <w:t>Girardot</w:t>
      </w:r>
      <w:proofErr w:type="spellEnd"/>
      <w:r w:rsidRPr="00811D34">
        <w:rPr>
          <w:rFonts w:cs="Calibri"/>
          <w:bCs/>
          <w:sz w:val="24"/>
          <w:szCs w:val="24"/>
        </w:rPr>
        <w:t xml:space="preserve"> </w:t>
      </w:r>
      <w:proofErr w:type="spellStart"/>
      <w:r w:rsidRPr="00811D34">
        <w:rPr>
          <w:rFonts w:cs="Calibri"/>
          <w:bCs/>
          <w:sz w:val="24"/>
          <w:szCs w:val="24"/>
        </w:rPr>
        <w:t>brut</w:t>
      </w:r>
      <w:proofErr w:type="spellEnd"/>
      <w:r w:rsidRPr="00811D34">
        <w:rPr>
          <w:rFonts w:cs="Calibri"/>
          <w:bCs/>
          <w:sz w:val="24"/>
          <w:szCs w:val="24"/>
        </w:rPr>
        <w:t>, jakostní šumivé víno, 2015 – BOHEMIA SEKT, Starý Plzenec</w:t>
      </w:r>
    </w:p>
    <w:p w14:paraId="76263991" w14:textId="2AD984F9" w:rsidR="00F05792" w:rsidRDefault="00F05792" w:rsidP="00F05792">
      <w:pPr>
        <w:pStyle w:val="msolistparagraph0"/>
        <w:spacing w:before="120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Cenu za </w:t>
      </w:r>
      <w:r>
        <w:rPr>
          <w:rFonts w:asciiTheme="minorHAnsi" w:hAnsiTheme="minorHAnsi" w:cstheme="minorHAnsi"/>
          <w:b/>
          <w:sz w:val="24"/>
          <w:szCs w:val="24"/>
        </w:rPr>
        <w:t>nejlepší kolekci vín</w:t>
      </w:r>
      <w:r>
        <w:rPr>
          <w:rFonts w:asciiTheme="minorHAnsi" w:hAnsiTheme="minorHAnsi" w:cstheme="minorHAnsi"/>
          <w:sz w:val="24"/>
          <w:szCs w:val="24"/>
        </w:rPr>
        <w:t xml:space="preserve"> získala společnost </w:t>
      </w:r>
      <w:r w:rsidR="00A601FD">
        <w:rPr>
          <w:rFonts w:asciiTheme="minorHAnsi" w:hAnsiTheme="minorHAnsi" w:cstheme="minorHAnsi"/>
          <w:b/>
          <w:sz w:val="24"/>
          <w:szCs w:val="24"/>
          <w:lang w:eastAsia="en-US"/>
        </w:rPr>
        <w:t>Zámecké vinařství Bzenec</w:t>
      </w:r>
      <w:r w:rsidR="002C081B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s.r.o.</w:t>
      </w:r>
      <w:bookmarkStart w:id="0" w:name="_GoBack"/>
      <w:bookmarkEnd w:id="0"/>
    </w:p>
    <w:p w14:paraId="6519EE61" w14:textId="77777777" w:rsidR="00454BB9" w:rsidRDefault="00454BB9" w:rsidP="009440DD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</w:p>
    <w:p w14:paraId="19A196D0" w14:textId="220AEB2F" w:rsidR="0015561D" w:rsidRPr="0097395F" w:rsidRDefault="0015561D" w:rsidP="0015561D">
      <w:pPr>
        <w:pStyle w:val="msolistparagraph0"/>
        <w:ind w:left="0"/>
        <w:jc w:val="both"/>
        <w:rPr>
          <w:rFonts w:cs="Calibri"/>
          <w:bCs/>
          <w:i/>
          <w:sz w:val="24"/>
          <w:szCs w:val="24"/>
        </w:rPr>
      </w:pPr>
      <w:r w:rsidRPr="0097395F">
        <w:rPr>
          <w:rFonts w:cs="Calibri"/>
          <w:bCs/>
          <w:i/>
          <w:sz w:val="24"/>
          <w:szCs w:val="24"/>
        </w:rPr>
        <w:t>„</w:t>
      </w:r>
      <w:r w:rsidR="00EC732A">
        <w:rPr>
          <w:rFonts w:cs="Calibri"/>
          <w:bCs/>
          <w:i/>
          <w:sz w:val="24"/>
          <w:szCs w:val="24"/>
        </w:rPr>
        <w:t>Kvalita letošních</w:t>
      </w:r>
      <w:r w:rsidRPr="0097395F">
        <w:rPr>
          <w:rFonts w:cs="Calibri"/>
          <w:bCs/>
          <w:i/>
          <w:sz w:val="24"/>
          <w:szCs w:val="24"/>
        </w:rPr>
        <w:t xml:space="preserve"> </w:t>
      </w:r>
      <w:r w:rsidR="000660C7">
        <w:rPr>
          <w:rFonts w:cs="Calibri"/>
          <w:bCs/>
          <w:i/>
          <w:sz w:val="24"/>
          <w:szCs w:val="24"/>
        </w:rPr>
        <w:t>vín je</w:t>
      </w:r>
      <w:r w:rsidRPr="0097395F">
        <w:rPr>
          <w:rFonts w:cs="Calibri"/>
          <w:bCs/>
          <w:i/>
          <w:sz w:val="24"/>
          <w:szCs w:val="24"/>
        </w:rPr>
        <w:t xml:space="preserve"> velmi vyrovnaná a na vysoké úrovni. Aby víno postoupilo do Salonu vín, bylo potřeba téměř 87 bodů, což je nejvyšší minimální bodové hodnocení v 21 leté historii soutěže,“</w:t>
      </w:r>
      <w:r>
        <w:rPr>
          <w:rFonts w:cs="Calibri"/>
          <w:bCs/>
          <w:sz w:val="24"/>
          <w:szCs w:val="24"/>
        </w:rPr>
        <w:t xml:space="preserve"> upřesnil Ing.</w:t>
      </w:r>
      <w:r w:rsidRPr="0015561D">
        <w:rPr>
          <w:rFonts w:cs="Calibri"/>
          <w:bCs/>
          <w:sz w:val="24"/>
          <w:szCs w:val="24"/>
        </w:rPr>
        <w:t xml:space="preserve"> Marek </w:t>
      </w:r>
      <w:proofErr w:type="spellStart"/>
      <w:r w:rsidRPr="0015561D">
        <w:rPr>
          <w:rFonts w:cs="Calibri"/>
          <w:bCs/>
          <w:sz w:val="24"/>
          <w:szCs w:val="24"/>
        </w:rPr>
        <w:t>Babisz</w:t>
      </w:r>
      <w:proofErr w:type="spellEnd"/>
      <w:r w:rsidRPr="0015561D">
        <w:rPr>
          <w:rFonts w:cs="Calibri"/>
          <w:bCs/>
          <w:sz w:val="24"/>
          <w:szCs w:val="24"/>
        </w:rPr>
        <w:t xml:space="preserve">, hlavní </w:t>
      </w:r>
      <w:proofErr w:type="spellStart"/>
      <w:r w:rsidRPr="0015561D">
        <w:rPr>
          <w:rFonts w:cs="Calibri"/>
          <w:bCs/>
          <w:sz w:val="24"/>
          <w:szCs w:val="24"/>
        </w:rPr>
        <w:t>sommelier</w:t>
      </w:r>
      <w:proofErr w:type="spellEnd"/>
      <w:r w:rsidRPr="0015561D">
        <w:rPr>
          <w:rFonts w:cs="Calibri"/>
          <w:bCs/>
          <w:sz w:val="24"/>
          <w:szCs w:val="24"/>
        </w:rPr>
        <w:t xml:space="preserve"> </w:t>
      </w:r>
      <w:r>
        <w:rPr>
          <w:rFonts w:cs="Calibri"/>
          <w:bCs/>
          <w:sz w:val="24"/>
          <w:szCs w:val="24"/>
        </w:rPr>
        <w:t xml:space="preserve">Národního vinařského centra a Salonu vín a dodal: </w:t>
      </w:r>
      <w:r w:rsidRPr="0097395F">
        <w:rPr>
          <w:rFonts w:cs="Calibri"/>
          <w:bCs/>
          <w:i/>
          <w:sz w:val="24"/>
          <w:szCs w:val="24"/>
        </w:rPr>
        <w:t>„V</w:t>
      </w:r>
      <w:r w:rsidR="000660C7">
        <w:rPr>
          <w:rFonts w:cs="Calibri"/>
          <w:bCs/>
          <w:i/>
          <w:sz w:val="24"/>
          <w:szCs w:val="24"/>
        </w:rPr>
        <w:t>ýběr Šampiona</w:t>
      </w:r>
      <w:r w:rsidRPr="0097395F">
        <w:rPr>
          <w:rFonts w:cs="Calibri"/>
          <w:bCs/>
          <w:i/>
          <w:sz w:val="24"/>
          <w:szCs w:val="24"/>
        </w:rPr>
        <w:t xml:space="preserve"> byl oproti minulým letům jednoznačný, kdy 7 degustátorů z 9 dalo vítězné víno na stupně vítězů a tak zvítězilo zcela </w:t>
      </w:r>
      <w:r w:rsidR="0097395F" w:rsidRPr="0097395F">
        <w:rPr>
          <w:rFonts w:cs="Calibri"/>
          <w:bCs/>
          <w:i/>
          <w:sz w:val="24"/>
          <w:szCs w:val="24"/>
        </w:rPr>
        <w:t>přesvědčivě.</w:t>
      </w:r>
      <w:r w:rsidRPr="0097395F">
        <w:rPr>
          <w:rFonts w:cs="Calibri"/>
          <w:bCs/>
          <w:i/>
          <w:sz w:val="24"/>
          <w:szCs w:val="24"/>
        </w:rPr>
        <w:t xml:space="preserve">“ </w:t>
      </w:r>
    </w:p>
    <w:p w14:paraId="01F11AE6" w14:textId="77777777" w:rsidR="0015561D" w:rsidRDefault="0015561D" w:rsidP="0015561D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</w:p>
    <w:p w14:paraId="22D7D3B1" w14:textId="0FE2ACEC" w:rsidR="003144ED" w:rsidRDefault="004615FC" w:rsidP="009440DD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  <w:r w:rsidRPr="00811D34">
        <w:rPr>
          <w:rFonts w:cs="Calibri"/>
          <w:bCs/>
          <w:sz w:val="24"/>
          <w:szCs w:val="24"/>
        </w:rPr>
        <w:t xml:space="preserve">V kolekci 100 vín se zlatou medailí Salonu vín 2021 </w:t>
      </w:r>
      <w:r w:rsidR="006911B4">
        <w:rPr>
          <w:rFonts w:cs="Calibri"/>
          <w:bCs/>
          <w:sz w:val="24"/>
          <w:szCs w:val="24"/>
        </w:rPr>
        <w:t>je</w:t>
      </w:r>
      <w:r w:rsidRPr="00811D34">
        <w:rPr>
          <w:rFonts w:cs="Calibri"/>
          <w:bCs/>
          <w:sz w:val="24"/>
          <w:szCs w:val="24"/>
        </w:rPr>
        <w:t xml:space="preserve"> 52 vinařů a celkem 2</w:t>
      </w:r>
      <w:r w:rsidR="00AF14FA">
        <w:rPr>
          <w:rFonts w:cs="Calibri"/>
          <w:bCs/>
          <w:sz w:val="24"/>
          <w:szCs w:val="24"/>
        </w:rPr>
        <w:t>2</w:t>
      </w:r>
      <w:r w:rsidRPr="00811D34">
        <w:rPr>
          <w:rFonts w:cs="Calibri"/>
          <w:bCs/>
          <w:sz w:val="24"/>
          <w:szCs w:val="24"/>
        </w:rPr>
        <w:t xml:space="preserve"> odrůd vín.</w:t>
      </w:r>
      <w:r>
        <w:rPr>
          <w:rFonts w:cs="Calibri"/>
          <w:bCs/>
          <w:sz w:val="24"/>
          <w:szCs w:val="24"/>
        </w:rPr>
        <w:t xml:space="preserve"> </w:t>
      </w:r>
      <w:r w:rsidR="006911B4">
        <w:rPr>
          <w:rFonts w:cs="Calibri"/>
          <w:bCs/>
          <w:sz w:val="24"/>
          <w:szCs w:val="24"/>
        </w:rPr>
        <w:t xml:space="preserve">Největší zastoupení vín má </w:t>
      </w:r>
      <w:r w:rsidR="006911B4" w:rsidRPr="006911B4">
        <w:rPr>
          <w:rFonts w:cs="Calibri"/>
          <w:bCs/>
          <w:sz w:val="24"/>
          <w:szCs w:val="24"/>
        </w:rPr>
        <w:t xml:space="preserve">Zámecké vinařství Bzenec </w:t>
      </w:r>
      <w:r w:rsidR="006911B4">
        <w:rPr>
          <w:rFonts w:cs="Calibri"/>
          <w:bCs/>
          <w:sz w:val="24"/>
          <w:szCs w:val="24"/>
        </w:rPr>
        <w:t xml:space="preserve">(10 vín), které patří historicky k nejúspěšnějším v této soutěži. Následují vinařství </w:t>
      </w:r>
      <w:proofErr w:type="spellStart"/>
      <w:r w:rsidR="006911B4">
        <w:rPr>
          <w:rFonts w:cs="Calibri"/>
          <w:bCs/>
          <w:sz w:val="24"/>
          <w:szCs w:val="24"/>
        </w:rPr>
        <w:t>Vinselekt</w:t>
      </w:r>
      <w:proofErr w:type="spellEnd"/>
      <w:r w:rsidR="006911B4">
        <w:rPr>
          <w:rFonts w:cs="Calibri"/>
          <w:bCs/>
          <w:sz w:val="24"/>
          <w:szCs w:val="24"/>
        </w:rPr>
        <w:t xml:space="preserve"> </w:t>
      </w:r>
      <w:proofErr w:type="spellStart"/>
      <w:r w:rsidR="006911B4">
        <w:rPr>
          <w:rFonts w:cs="Calibri"/>
          <w:bCs/>
          <w:sz w:val="24"/>
          <w:szCs w:val="24"/>
        </w:rPr>
        <w:t>Michlovský</w:t>
      </w:r>
      <w:proofErr w:type="spellEnd"/>
      <w:r w:rsidR="006911B4">
        <w:rPr>
          <w:rFonts w:cs="Calibri"/>
          <w:bCs/>
          <w:sz w:val="24"/>
          <w:szCs w:val="24"/>
        </w:rPr>
        <w:t xml:space="preserve"> (7)</w:t>
      </w:r>
      <w:r w:rsidR="008935F6">
        <w:rPr>
          <w:rFonts w:cs="Calibri"/>
          <w:bCs/>
          <w:sz w:val="24"/>
          <w:szCs w:val="24"/>
        </w:rPr>
        <w:t xml:space="preserve">, </w:t>
      </w:r>
      <w:proofErr w:type="spellStart"/>
      <w:r w:rsidR="006911B4">
        <w:rPr>
          <w:rFonts w:cs="Calibri"/>
          <w:bCs/>
          <w:sz w:val="24"/>
          <w:szCs w:val="24"/>
        </w:rPr>
        <w:t>Mikrosvín</w:t>
      </w:r>
      <w:proofErr w:type="spellEnd"/>
      <w:r w:rsidR="006911B4">
        <w:rPr>
          <w:rFonts w:cs="Calibri"/>
          <w:bCs/>
          <w:sz w:val="24"/>
          <w:szCs w:val="24"/>
        </w:rPr>
        <w:t xml:space="preserve"> Mikulov (6)</w:t>
      </w:r>
      <w:r w:rsidR="008935F6">
        <w:rPr>
          <w:rFonts w:cs="Calibri"/>
          <w:bCs/>
          <w:sz w:val="24"/>
          <w:szCs w:val="24"/>
        </w:rPr>
        <w:t xml:space="preserve"> a Volařík (5)</w:t>
      </w:r>
      <w:r w:rsidR="006911B4">
        <w:rPr>
          <w:rFonts w:cs="Calibri"/>
          <w:bCs/>
          <w:sz w:val="24"/>
          <w:szCs w:val="24"/>
        </w:rPr>
        <w:t>. Nejvíce zastoupen</w:t>
      </w:r>
      <w:r w:rsidR="00865501">
        <w:rPr>
          <w:rFonts w:cs="Calibri"/>
          <w:bCs/>
          <w:sz w:val="24"/>
          <w:szCs w:val="24"/>
        </w:rPr>
        <w:t>ými</w:t>
      </w:r>
      <w:r w:rsidR="006911B4">
        <w:rPr>
          <w:rFonts w:cs="Calibri"/>
          <w:bCs/>
          <w:sz w:val="24"/>
          <w:szCs w:val="24"/>
        </w:rPr>
        <w:t xml:space="preserve"> odrůd</w:t>
      </w:r>
      <w:r w:rsidR="00865501">
        <w:rPr>
          <w:rFonts w:cs="Calibri"/>
          <w:bCs/>
          <w:sz w:val="24"/>
          <w:szCs w:val="24"/>
        </w:rPr>
        <w:t>ami</w:t>
      </w:r>
      <w:r w:rsidR="006911B4">
        <w:rPr>
          <w:rFonts w:cs="Calibri"/>
          <w:bCs/>
          <w:sz w:val="24"/>
          <w:szCs w:val="24"/>
        </w:rPr>
        <w:t xml:space="preserve"> j</w:t>
      </w:r>
      <w:r w:rsidR="00865501">
        <w:rPr>
          <w:rFonts w:cs="Calibri"/>
          <w:bCs/>
          <w:sz w:val="24"/>
          <w:szCs w:val="24"/>
        </w:rPr>
        <w:t>sou</w:t>
      </w:r>
      <w:r w:rsidR="006911B4">
        <w:rPr>
          <w:rFonts w:cs="Calibri"/>
          <w:bCs/>
          <w:sz w:val="24"/>
          <w:szCs w:val="24"/>
        </w:rPr>
        <w:t xml:space="preserve"> pak Ryzlink rýnský (13)</w:t>
      </w:r>
      <w:r w:rsidR="00865501">
        <w:rPr>
          <w:rFonts w:cs="Calibri"/>
          <w:bCs/>
          <w:sz w:val="24"/>
          <w:szCs w:val="24"/>
        </w:rPr>
        <w:t xml:space="preserve"> a vlašský (11).</w:t>
      </w:r>
      <w:r w:rsidR="008935F6">
        <w:rPr>
          <w:rFonts w:cs="Calibri"/>
          <w:bCs/>
          <w:sz w:val="24"/>
          <w:szCs w:val="24"/>
        </w:rPr>
        <w:t xml:space="preserve"> Shodně po 7 vzorcích pak mají odrůdy Chardonnay, Merlot, Rulandské modré a Veltlínské zelené.</w:t>
      </w:r>
    </w:p>
    <w:p w14:paraId="3950503E" w14:textId="77777777" w:rsidR="00454BB9" w:rsidRDefault="00454BB9" w:rsidP="009440DD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29"/>
        <w:gridCol w:w="851"/>
      </w:tblGrid>
      <w:tr w:rsidR="00AF14FA" w14:paraId="45FA8D1F" w14:textId="77777777" w:rsidTr="00AF14FA">
        <w:tc>
          <w:tcPr>
            <w:tcW w:w="2629" w:type="dxa"/>
            <w:vAlign w:val="bottom"/>
          </w:tcPr>
          <w:p w14:paraId="21F9BF3E" w14:textId="2C239693" w:rsidR="00AF14FA" w:rsidRPr="00454BB9" w:rsidRDefault="00AF14FA" w:rsidP="00AF14FA">
            <w:pPr>
              <w:pStyle w:val="msolistparagraph0"/>
              <w:ind w:left="0"/>
              <w:rPr>
                <w:rFonts w:cs="Calibri"/>
                <w:b/>
                <w:sz w:val="24"/>
                <w:szCs w:val="24"/>
              </w:rPr>
            </w:pPr>
            <w:r w:rsidRPr="00454BB9">
              <w:rPr>
                <w:rFonts w:cs="Calibri"/>
                <w:b/>
                <w:sz w:val="24"/>
                <w:szCs w:val="24"/>
              </w:rPr>
              <w:t>Vinařská oblast</w:t>
            </w:r>
          </w:p>
        </w:tc>
        <w:tc>
          <w:tcPr>
            <w:tcW w:w="851" w:type="dxa"/>
            <w:vAlign w:val="bottom"/>
          </w:tcPr>
          <w:p w14:paraId="052A61E7" w14:textId="1AD01E45" w:rsidR="00AF14FA" w:rsidRPr="00454BB9" w:rsidRDefault="00AF14FA" w:rsidP="00AF14FA">
            <w:pPr>
              <w:pStyle w:val="msolistparagraph0"/>
              <w:ind w:left="0"/>
              <w:rPr>
                <w:rFonts w:cs="Calibri"/>
                <w:b/>
                <w:sz w:val="24"/>
                <w:szCs w:val="24"/>
              </w:rPr>
            </w:pPr>
            <w:r w:rsidRPr="00454BB9">
              <w:rPr>
                <w:rFonts w:cs="Calibri"/>
                <w:b/>
                <w:sz w:val="24"/>
                <w:szCs w:val="24"/>
              </w:rPr>
              <w:t>Počet</w:t>
            </w:r>
          </w:p>
        </w:tc>
      </w:tr>
      <w:tr w:rsidR="00AF14FA" w14:paraId="547E9820" w14:textId="77777777" w:rsidTr="00AF14FA">
        <w:tc>
          <w:tcPr>
            <w:tcW w:w="2629" w:type="dxa"/>
            <w:vAlign w:val="bottom"/>
          </w:tcPr>
          <w:p w14:paraId="3804AC90" w14:textId="100613A9" w:rsidR="00AF14FA" w:rsidRPr="00AF14FA" w:rsidRDefault="00AF14FA" w:rsidP="00AF14FA">
            <w:pPr>
              <w:pStyle w:val="msolistparagraph0"/>
              <w:ind w:left="0"/>
              <w:rPr>
                <w:rFonts w:cs="Calibri"/>
                <w:bCs/>
                <w:sz w:val="24"/>
                <w:szCs w:val="24"/>
              </w:rPr>
            </w:pPr>
            <w:r w:rsidRPr="00AF14FA">
              <w:rPr>
                <w:color w:val="000000"/>
                <w:sz w:val="24"/>
                <w:szCs w:val="24"/>
              </w:rPr>
              <w:t>Morava/Mikulovská</w:t>
            </w:r>
          </w:p>
        </w:tc>
        <w:tc>
          <w:tcPr>
            <w:tcW w:w="851" w:type="dxa"/>
            <w:vAlign w:val="bottom"/>
          </w:tcPr>
          <w:p w14:paraId="265CE309" w14:textId="1FC54A05" w:rsidR="00AF14FA" w:rsidRPr="00AF14FA" w:rsidRDefault="00AF14FA" w:rsidP="00AF14FA">
            <w:pPr>
              <w:pStyle w:val="msolistparagraph0"/>
              <w:ind w:left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AF14FA">
              <w:rPr>
                <w:rFonts w:cs="Calibri"/>
                <w:bCs/>
                <w:sz w:val="24"/>
                <w:szCs w:val="24"/>
              </w:rPr>
              <w:t>30</w:t>
            </w:r>
          </w:p>
        </w:tc>
      </w:tr>
      <w:tr w:rsidR="00AF14FA" w14:paraId="5F153D7B" w14:textId="77777777" w:rsidTr="00AF14FA">
        <w:tc>
          <w:tcPr>
            <w:tcW w:w="2629" w:type="dxa"/>
            <w:vAlign w:val="bottom"/>
          </w:tcPr>
          <w:p w14:paraId="179EE4E2" w14:textId="07EA019F" w:rsidR="00AF14FA" w:rsidRPr="00AF14FA" w:rsidRDefault="00AF14FA" w:rsidP="00AF14FA">
            <w:pPr>
              <w:pStyle w:val="msolistparagraph0"/>
              <w:ind w:left="0"/>
              <w:rPr>
                <w:rFonts w:cs="Calibri"/>
                <w:bCs/>
                <w:sz w:val="24"/>
                <w:szCs w:val="24"/>
              </w:rPr>
            </w:pPr>
            <w:r w:rsidRPr="00AF14FA">
              <w:rPr>
                <w:color w:val="000000"/>
                <w:sz w:val="24"/>
                <w:szCs w:val="24"/>
              </w:rPr>
              <w:t>Morava/Velkopavlovická</w:t>
            </w:r>
          </w:p>
        </w:tc>
        <w:tc>
          <w:tcPr>
            <w:tcW w:w="851" w:type="dxa"/>
            <w:vAlign w:val="bottom"/>
          </w:tcPr>
          <w:p w14:paraId="45BF8319" w14:textId="41A6811A" w:rsidR="00AF14FA" w:rsidRPr="00AF14FA" w:rsidRDefault="00AF14FA" w:rsidP="00AF14FA">
            <w:pPr>
              <w:pStyle w:val="msolistparagraph0"/>
              <w:ind w:left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AF14FA">
              <w:rPr>
                <w:rFonts w:cs="Calibri"/>
                <w:bCs/>
                <w:sz w:val="24"/>
                <w:szCs w:val="24"/>
              </w:rPr>
              <w:t>24</w:t>
            </w:r>
          </w:p>
        </w:tc>
      </w:tr>
      <w:tr w:rsidR="00AF14FA" w14:paraId="23803FEA" w14:textId="77777777" w:rsidTr="00AF14FA">
        <w:tc>
          <w:tcPr>
            <w:tcW w:w="2629" w:type="dxa"/>
            <w:vAlign w:val="bottom"/>
          </w:tcPr>
          <w:p w14:paraId="4CE48AFF" w14:textId="393A9CD9" w:rsidR="00AF14FA" w:rsidRPr="00AF14FA" w:rsidRDefault="00AF14FA" w:rsidP="00AF14FA">
            <w:pPr>
              <w:pStyle w:val="msolistparagraph0"/>
              <w:ind w:left="0"/>
              <w:rPr>
                <w:rFonts w:cs="Calibri"/>
                <w:bCs/>
                <w:sz w:val="24"/>
                <w:szCs w:val="24"/>
              </w:rPr>
            </w:pPr>
            <w:r w:rsidRPr="00AF14FA">
              <w:rPr>
                <w:color w:val="000000"/>
                <w:sz w:val="24"/>
                <w:szCs w:val="24"/>
              </w:rPr>
              <w:t>Morava/Slovácká</w:t>
            </w:r>
          </w:p>
        </w:tc>
        <w:tc>
          <w:tcPr>
            <w:tcW w:w="851" w:type="dxa"/>
            <w:vAlign w:val="bottom"/>
          </w:tcPr>
          <w:p w14:paraId="76B54761" w14:textId="2514E778" w:rsidR="00AF14FA" w:rsidRPr="00AF14FA" w:rsidRDefault="00AF14FA" w:rsidP="00AF14FA">
            <w:pPr>
              <w:pStyle w:val="msolistparagraph0"/>
              <w:ind w:left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AF14FA">
              <w:rPr>
                <w:rFonts w:cs="Calibri"/>
                <w:bCs/>
                <w:sz w:val="24"/>
                <w:szCs w:val="24"/>
              </w:rPr>
              <w:t>23</w:t>
            </w:r>
          </w:p>
        </w:tc>
      </w:tr>
      <w:tr w:rsidR="00AF14FA" w14:paraId="1562BC25" w14:textId="77777777" w:rsidTr="00AF14FA">
        <w:tc>
          <w:tcPr>
            <w:tcW w:w="2629" w:type="dxa"/>
            <w:vAlign w:val="bottom"/>
          </w:tcPr>
          <w:p w14:paraId="0A20A83D" w14:textId="5E673BDF" w:rsidR="00AF14FA" w:rsidRPr="00AF14FA" w:rsidRDefault="00AF14FA" w:rsidP="00AF14FA">
            <w:pPr>
              <w:pStyle w:val="msolistparagraph0"/>
              <w:ind w:left="0"/>
              <w:rPr>
                <w:rFonts w:cs="Calibri"/>
                <w:bCs/>
                <w:sz w:val="24"/>
                <w:szCs w:val="24"/>
              </w:rPr>
            </w:pPr>
            <w:r w:rsidRPr="00AF14FA">
              <w:rPr>
                <w:color w:val="000000"/>
                <w:sz w:val="24"/>
                <w:szCs w:val="24"/>
              </w:rPr>
              <w:t>Morava/Znojemská</w:t>
            </w:r>
          </w:p>
        </w:tc>
        <w:tc>
          <w:tcPr>
            <w:tcW w:w="851" w:type="dxa"/>
            <w:vAlign w:val="bottom"/>
          </w:tcPr>
          <w:p w14:paraId="21E2D06D" w14:textId="6A739B91" w:rsidR="00AF14FA" w:rsidRPr="00AF14FA" w:rsidRDefault="00AF14FA" w:rsidP="00AF14FA">
            <w:pPr>
              <w:pStyle w:val="msolistparagraph0"/>
              <w:ind w:left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AF14FA">
              <w:rPr>
                <w:rFonts w:cs="Calibri"/>
                <w:bCs/>
                <w:sz w:val="24"/>
                <w:szCs w:val="24"/>
              </w:rPr>
              <w:t>18</w:t>
            </w:r>
          </w:p>
        </w:tc>
      </w:tr>
      <w:tr w:rsidR="00AF14FA" w14:paraId="44B252C8" w14:textId="77777777" w:rsidTr="00AF14FA">
        <w:tc>
          <w:tcPr>
            <w:tcW w:w="2629" w:type="dxa"/>
            <w:vAlign w:val="bottom"/>
          </w:tcPr>
          <w:p w14:paraId="71AA279A" w14:textId="655D40CB" w:rsidR="00AF14FA" w:rsidRPr="00AF14FA" w:rsidRDefault="00AF14FA" w:rsidP="00AF14FA">
            <w:pPr>
              <w:pStyle w:val="msolistparagraph0"/>
              <w:ind w:left="0"/>
              <w:rPr>
                <w:color w:val="000000"/>
                <w:sz w:val="24"/>
                <w:szCs w:val="24"/>
              </w:rPr>
            </w:pPr>
            <w:r w:rsidRPr="00AF14FA">
              <w:rPr>
                <w:color w:val="000000"/>
                <w:sz w:val="24"/>
                <w:szCs w:val="24"/>
              </w:rPr>
              <w:t>Čechy/Mělnická</w:t>
            </w:r>
          </w:p>
        </w:tc>
        <w:tc>
          <w:tcPr>
            <w:tcW w:w="851" w:type="dxa"/>
            <w:vAlign w:val="bottom"/>
          </w:tcPr>
          <w:p w14:paraId="27BE2586" w14:textId="458B94F2" w:rsidR="00AF14FA" w:rsidRPr="00AF14FA" w:rsidRDefault="00AF14FA" w:rsidP="00AF14FA">
            <w:pPr>
              <w:pStyle w:val="msolistparagraph0"/>
              <w:ind w:left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AF14FA">
              <w:rPr>
                <w:rFonts w:cs="Calibri"/>
                <w:bCs/>
                <w:sz w:val="24"/>
                <w:szCs w:val="24"/>
              </w:rPr>
              <w:t>3</w:t>
            </w:r>
          </w:p>
        </w:tc>
      </w:tr>
      <w:tr w:rsidR="00AF14FA" w14:paraId="5EDCAFDD" w14:textId="77777777" w:rsidTr="00AF14FA">
        <w:tc>
          <w:tcPr>
            <w:tcW w:w="2629" w:type="dxa"/>
            <w:vAlign w:val="bottom"/>
          </w:tcPr>
          <w:p w14:paraId="07D8830E" w14:textId="3DACC6BF" w:rsidR="00AF14FA" w:rsidRPr="00AF14FA" w:rsidRDefault="00AF14FA" w:rsidP="00AF14FA">
            <w:pPr>
              <w:pStyle w:val="msolistparagraph0"/>
              <w:ind w:left="0"/>
              <w:rPr>
                <w:rFonts w:cs="Calibri"/>
                <w:bCs/>
                <w:sz w:val="24"/>
                <w:szCs w:val="24"/>
              </w:rPr>
            </w:pPr>
            <w:r w:rsidRPr="00AF14FA">
              <w:rPr>
                <w:color w:val="000000"/>
                <w:sz w:val="24"/>
                <w:szCs w:val="24"/>
              </w:rPr>
              <w:t>Morava/bez podoblasti</w:t>
            </w:r>
          </w:p>
        </w:tc>
        <w:tc>
          <w:tcPr>
            <w:tcW w:w="851" w:type="dxa"/>
            <w:vAlign w:val="bottom"/>
          </w:tcPr>
          <w:p w14:paraId="182858A0" w14:textId="7024047B" w:rsidR="00AF14FA" w:rsidRPr="00AF14FA" w:rsidRDefault="00AF14FA" w:rsidP="00AF14FA">
            <w:pPr>
              <w:pStyle w:val="msolistparagraph0"/>
              <w:ind w:left="0"/>
              <w:jc w:val="center"/>
              <w:rPr>
                <w:rFonts w:cs="Calibri"/>
                <w:bCs/>
                <w:sz w:val="24"/>
                <w:szCs w:val="24"/>
              </w:rPr>
            </w:pPr>
            <w:r w:rsidRPr="00AF14FA">
              <w:rPr>
                <w:rFonts w:cs="Calibri"/>
                <w:bCs/>
                <w:sz w:val="24"/>
                <w:szCs w:val="24"/>
              </w:rPr>
              <w:t>2</w:t>
            </w:r>
          </w:p>
        </w:tc>
      </w:tr>
    </w:tbl>
    <w:tbl>
      <w:tblPr>
        <w:tblStyle w:val="Mkatabulky"/>
        <w:tblpPr w:leftFromText="141" w:rightFromText="141" w:vertAnchor="text" w:horzAnchor="page" w:tblpX="6212" w:tblpY="-2150"/>
        <w:tblW w:w="0" w:type="auto"/>
        <w:tblLook w:val="04A0" w:firstRow="1" w:lastRow="0" w:firstColumn="1" w:lastColumn="0" w:noHBand="0" w:noVBand="1"/>
      </w:tblPr>
      <w:tblGrid>
        <w:gridCol w:w="2518"/>
        <w:gridCol w:w="992"/>
      </w:tblGrid>
      <w:tr w:rsidR="0097395F" w14:paraId="626BCCC6" w14:textId="77777777" w:rsidTr="0097395F">
        <w:tc>
          <w:tcPr>
            <w:tcW w:w="2518" w:type="dxa"/>
          </w:tcPr>
          <w:p w14:paraId="6216039D" w14:textId="77777777" w:rsidR="0097395F" w:rsidRPr="00454BB9" w:rsidRDefault="0097395F" w:rsidP="0097395F">
            <w:pPr>
              <w:pStyle w:val="msolistparagraph0"/>
              <w:ind w:left="0"/>
              <w:jc w:val="both"/>
              <w:rPr>
                <w:rFonts w:cs="Calibri"/>
                <w:b/>
                <w:sz w:val="24"/>
                <w:szCs w:val="24"/>
              </w:rPr>
            </w:pPr>
            <w:r w:rsidRPr="00454BB9">
              <w:rPr>
                <w:rFonts w:cs="Calibri"/>
                <w:b/>
                <w:sz w:val="24"/>
                <w:szCs w:val="24"/>
              </w:rPr>
              <w:t>Jakostní zařazení</w:t>
            </w:r>
          </w:p>
        </w:tc>
        <w:tc>
          <w:tcPr>
            <w:tcW w:w="992" w:type="dxa"/>
          </w:tcPr>
          <w:p w14:paraId="0195946D" w14:textId="77777777" w:rsidR="0097395F" w:rsidRPr="00454BB9" w:rsidRDefault="0097395F" w:rsidP="0097395F">
            <w:pPr>
              <w:pStyle w:val="msolistparagraph0"/>
              <w:ind w:left="0"/>
              <w:jc w:val="both"/>
              <w:rPr>
                <w:rFonts w:cs="Calibri"/>
                <w:b/>
                <w:sz w:val="24"/>
                <w:szCs w:val="24"/>
              </w:rPr>
            </w:pPr>
            <w:r w:rsidRPr="00454BB9">
              <w:rPr>
                <w:rFonts w:cs="Calibri"/>
                <w:b/>
                <w:sz w:val="24"/>
                <w:szCs w:val="24"/>
              </w:rPr>
              <w:t>Počet</w:t>
            </w:r>
          </w:p>
        </w:tc>
      </w:tr>
      <w:tr w:rsidR="0097395F" w14:paraId="59AEA05F" w14:textId="77777777" w:rsidTr="0097395F">
        <w:tc>
          <w:tcPr>
            <w:tcW w:w="2518" w:type="dxa"/>
            <w:vAlign w:val="center"/>
          </w:tcPr>
          <w:p w14:paraId="5C9BA417" w14:textId="77777777" w:rsidR="0097395F" w:rsidRDefault="0097395F" w:rsidP="0097395F">
            <w:pPr>
              <w:pStyle w:val="msolistparagraph0"/>
              <w:ind w:left="0"/>
              <w:jc w:val="both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Pozdní sběr</w:t>
            </w:r>
          </w:p>
        </w:tc>
        <w:tc>
          <w:tcPr>
            <w:tcW w:w="992" w:type="dxa"/>
            <w:vAlign w:val="center"/>
          </w:tcPr>
          <w:p w14:paraId="59F2FBB1" w14:textId="77777777" w:rsidR="0097395F" w:rsidRDefault="0097395F" w:rsidP="0097395F">
            <w:pPr>
              <w:pStyle w:val="msolistparagraph0"/>
              <w:ind w:left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45</w:t>
            </w:r>
          </w:p>
        </w:tc>
      </w:tr>
      <w:tr w:rsidR="0097395F" w14:paraId="17A635F1" w14:textId="77777777" w:rsidTr="0097395F">
        <w:tc>
          <w:tcPr>
            <w:tcW w:w="2518" w:type="dxa"/>
            <w:vAlign w:val="center"/>
          </w:tcPr>
          <w:p w14:paraId="1B4B4C02" w14:textId="77777777" w:rsidR="0097395F" w:rsidRDefault="0097395F" w:rsidP="0097395F">
            <w:pPr>
              <w:pStyle w:val="msolistparagraph0"/>
              <w:ind w:left="0"/>
              <w:jc w:val="both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Výběr z hroznů</w:t>
            </w:r>
          </w:p>
        </w:tc>
        <w:tc>
          <w:tcPr>
            <w:tcW w:w="992" w:type="dxa"/>
            <w:vAlign w:val="center"/>
          </w:tcPr>
          <w:p w14:paraId="32AFA6FE" w14:textId="77777777" w:rsidR="0097395F" w:rsidRDefault="0097395F" w:rsidP="0097395F">
            <w:pPr>
              <w:pStyle w:val="msolistparagraph0"/>
              <w:ind w:left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37</w:t>
            </w:r>
          </w:p>
        </w:tc>
      </w:tr>
      <w:tr w:rsidR="0097395F" w14:paraId="6484E649" w14:textId="77777777" w:rsidTr="0097395F">
        <w:tc>
          <w:tcPr>
            <w:tcW w:w="2518" w:type="dxa"/>
            <w:vAlign w:val="center"/>
          </w:tcPr>
          <w:p w14:paraId="5E7025F5" w14:textId="77777777" w:rsidR="0097395F" w:rsidRDefault="0097395F" w:rsidP="0097395F">
            <w:pPr>
              <w:pStyle w:val="msolistparagraph0"/>
              <w:ind w:left="0"/>
              <w:jc w:val="both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VOC Znojmo</w:t>
            </w:r>
          </w:p>
        </w:tc>
        <w:tc>
          <w:tcPr>
            <w:tcW w:w="992" w:type="dxa"/>
            <w:vAlign w:val="center"/>
          </w:tcPr>
          <w:p w14:paraId="0F6D05D1" w14:textId="77777777" w:rsidR="0097395F" w:rsidRDefault="0097395F" w:rsidP="0097395F">
            <w:pPr>
              <w:pStyle w:val="msolistparagraph0"/>
              <w:ind w:left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</w:tr>
      <w:tr w:rsidR="0097395F" w14:paraId="5A5D4E99" w14:textId="77777777" w:rsidTr="0097395F">
        <w:tc>
          <w:tcPr>
            <w:tcW w:w="2518" w:type="dxa"/>
            <w:vAlign w:val="center"/>
          </w:tcPr>
          <w:p w14:paraId="598363AC" w14:textId="77777777" w:rsidR="0097395F" w:rsidRDefault="0097395F" w:rsidP="0097395F">
            <w:pPr>
              <w:pStyle w:val="msolistparagraph0"/>
              <w:ind w:left="0"/>
              <w:jc w:val="both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Výběr z cibéb</w:t>
            </w:r>
          </w:p>
        </w:tc>
        <w:tc>
          <w:tcPr>
            <w:tcW w:w="992" w:type="dxa"/>
            <w:vAlign w:val="center"/>
          </w:tcPr>
          <w:p w14:paraId="20939F91" w14:textId="77777777" w:rsidR="0097395F" w:rsidRDefault="0097395F" w:rsidP="0097395F">
            <w:pPr>
              <w:pStyle w:val="msolistparagraph0"/>
              <w:ind w:left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</w:tr>
      <w:tr w:rsidR="0097395F" w14:paraId="4FB1C90C" w14:textId="77777777" w:rsidTr="0097395F">
        <w:tc>
          <w:tcPr>
            <w:tcW w:w="2518" w:type="dxa"/>
            <w:vAlign w:val="center"/>
          </w:tcPr>
          <w:p w14:paraId="489D2404" w14:textId="77777777" w:rsidR="0097395F" w:rsidRDefault="0097395F" w:rsidP="0097395F">
            <w:pPr>
              <w:pStyle w:val="msolistparagraph0"/>
              <w:ind w:left="0"/>
              <w:jc w:val="both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České zemské víno</w:t>
            </w:r>
          </w:p>
        </w:tc>
        <w:tc>
          <w:tcPr>
            <w:tcW w:w="992" w:type="dxa"/>
            <w:vAlign w:val="center"/>
          </w:tcPr>
          <w:p w14:paraId="4F7B7E86" w14:textId="77777777" w:rsidR="0097395F" w:rsidRDefault="0097395F" w:rsidP="0097395F">
            <w:pPr>
              <w:pStyle w:val="msolistparagraph0"/>
              <w:ind w:left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</w:tr>
      <w:tr w:rsidR="0097395F" w14:paraId="46FA81D5" w14:textId="77777777" w:rsidTr="0097395F">
        <w:tc>
          <w:tcPr>
            <w:tcW w:w="2518" w:type="dxa"/>
            <w:vAlign w:val="center"/>
          </w:tcPr>
          <w:p w14:paraId="727AC08D" w14:textId="77777777" w:rsidR="0097395F" w:rsidRDefault="0097395F" w:rsidP="0097395F">
            <w:pPr>
              <w:pStyle w:val="msolistparagraph0"/>
              <w:ind w:left="0"/>
              <w:jc w:val="both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Jakostní šumivé víno </w:t>
            </w:r>
            <w:proofErr w:type="spellStart"/>
            <w:r>
              <w:rPr>
                <w:rFonts w:cs="Calibri"/>
                <w:color w:val="000000"/>
              </w:rPr>
              <w:t>s.o</w:t>
            </w:r>
            <w:proofErr w:type="spellEnd"/>
            <w:r>
              <w:rPr>
                <w:rFonts w:cs="Calibri"/>
                <w:color w:val="000000"/>
              </w:rPr>
              <w:t>.</w:t>
            </w:r>
          </w:p>
        </w:tc>
        <w:tc>
          <w:tcPr>
            <w:tcW w:w="992" w:type="dxa"/>
            <w:vAlign w:val="center"/>
          </w:tcPr>
          <w:p w14:paraId="6A39D057" w14:textId="77777777" w:rsidR="0097395F" w:rsidRDefault="0097395F" w:rsidP="0097395F">
            <w:pPr>
              <w:pStyle w:val="msolistparagraph0"/>
              <w:ind w:left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</w:tr>
      <w:tr w:rsidR="0097395F" w14:paraId="5B74B3C2" w14:textId="77777777" w:rsidTr="0097395F">
        <w:tc>
          <w:tcPr>
            <w:tcW w:w="2518" w:type="dxa"/>
            <w:vAlign w:val="center"/>
          </w:tcPr>
          <w:p w14:paraId="13539542" w14:textId="77777777" w:rsidR="0097395F" w:rsidRDefault="0097395F" w:rsidP="0097395F">
            <w:pPr>
              <w:pStyle w:val="msolistparagraph0"/>
              <w:ind w:left="0"/>
              <w:jc w:val="both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Moravské zemské víno</w:t>
            </w:r>
          </w:p>
        </w:tc>
        <w:tc>
          <w:tcPr>
            <w:tcW w:w="992" w:type="dxa"/>
            <w:vAlign w:val="center"/>
          </w:tcPr>
          <w:p w14:paraId="0891C665" w14:textId="77777777" w:rsidR="0097395F" w:rsidRDefault="0097395F" w:rsidP="0097395F">
            <w:pPr>
              <w:pStyle w:val="msolistparagraph0"/>
              <w:ind w:left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</w:tr>
      <w:tr w:rsidR="0097395F" w14:paraId="39DF0C09" w14:textId="77777777" w:rsidTr="0097395F">
        <w:tc>
          <w:tcPr>
            <w:tcW w:w="2518" w:type="dxa"/>
            <w:vAlign w:val="center"/>
          </w:tcPr>
          <w:p w14:paraId="2720F39E" w14:textId="77777777" w:rsidR="0097395F" w:rsidRDefault="0097395F" w:rsidP="0097395F">
            <w:pPr>
              <w:pStyle w:val="msolistparagraph0"/>
              <w:ind w:left="0"/>
              <w:jc w:val="both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Výběr z bobulí</w:t>
            </w:r>
          </w:p>
        </w:tc>
        <w:tc>
          <w:tcPr>
            <w:tcW w:w="992" w:type="dxa"/>
            <w:vAlign w:val="center"/>
          </w:tcPr>
          <w:p w14:paraId="362EBB95" w14:textId="77777777" w:rsidR="0097395F" w:rsidRDefault="0097395F" w:rsidP="0097395F">
            <w:pPr>
              <w:pStyle w:val="msolistparagraph0"/>
              <w:ind w:left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</w:tr>
      <w:tr w:rsidR="0097395F" w14:paraId="5D33BE9E" w14:textId="77777777" w:rsidTr="0097395F">
        <w:tc>
          <w:tcPr>
            <w:tcW w:w="2518" w:type="dxa"/>
            <w:vAlign w:val="center"/>
          </w:tcPr>
          <w:p w14:paraId="3CDD84FE" w14:textId="77777777" w:rsidR="0097395F" w:rsidRDefault="0097395F" w:rsidP="0097395F">
            <w:pPr>
              <w:pStyle w:val="msolistparagraph0"/>
              <w:ind w:left="0"/>
              <w:jc w:val="both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Jakostní víno odrůdové</w:t>
            </w:r>
          </w:p>
        </w:tc>
        <w:tc>
          <w:tcPr>
            <w:tcW w:w="992" w:type="dxa"/>
            <w:vAlign w:val="center"/>
          </w:tcPr>
          <w:p w14:paraId="1943E84E" w14:textId="77777777" w:rsidR="0097395F" w:rsidRDefault="0097395F" w:rsidP="0097395F">
            <w:pPr>
              <w:pStyle w:val="msolistparagraph0"/>
              <w:ind w:left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</w:tr>
      <w:tr w:rsidR="0097395F" w14:paraId="1EACB98F" w14:textId="77777777" w:rsidTr="0097395F">
        <w:tc>
          <w:tcPr>
            <w:tcW w:w="2518" w:type="dxa"/>
            <w:vAlign w:val="center"/>
          </w:tcPr>
          <w:p w14:paraId="25249BC7" w14:textId="77777777" w:rsidR="0097395F" w:rsidRDefault="0097395F" w:rsidP="0097395F">
            <w:pPr>
              <w:pStyle w:val="msolistparagraph0"/>
              <w:ind w:left="0"/>
              <w:jc w:val="both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Slámové víno</w:t>
            </w:r>
          </w:p>
        </w:tc>
        <w:tc>
          <w:tcPr>
            <w:tcW w:w="992" w:type="dxa"/>
            <w:vAlign w:val="center"/>
          </w:tcPr>
          <w:p w14:paraId="0878D5BF" w14:textId="77777777" w:rsidR="0097395F" w:rsidRDefault="0097395F" w:rsidP="0097395F">
            <w:pPr>
              <w:pStyle w:val="msolistparagraph0"/>
              <w:ind w:left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</w:tr>
      <w:tr w:rsidR="0097395F" w14:paraId="71E03653" w14:textId="77777777" w:rsidTr="0097395F">
        <w:tc>
          <w:tcPr>
            <w:tcW w:w="2518" w:type="dxa"/>
            <w:vAlign w:val="center"/>
          </w:tcPr>
          <w:p w14:paraId="63576D20" w14:textId="77777777" w:rsidR="0097395F" w:rsidRDefault="0097395F" w:rsidP="0097395F">
            <w:pPr>
              <w:pStyle w:val="msolistparagraph0"/>
              <w:ind w:left="0"/>
              <w:jc w:val="both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VOC Bzenec</w:t>
            </w:r>
          </w:p>
        </w:tc>
        <w:tc>
          <w:tcPr>
            <w:tcW w:w="992" w:type="dxa"/>
            <w:vAlign w:val="center"/>
          </w:tcPr>
          <w:p w14:paraId="2C025E16" w14:textId="77777777" w:rsidR="0097395F" w:rsidRDefault="0097395F" w:rsidP="0097395F">
            <w:pPr>
              <w:pStyle w:val="msolistparagraph0"/>
              <w:ind w:left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</w:tr>
      <w:tr w:rsidR="0097395F" w14:paraId="14D11471" w14:textId="77777777" w:rsidTr="0097395F">
        <w:tc>
          <w:tcPr>
            <w:tcW w:w="2518" w:type="dxa"/>
            <w:vAlign w:val="center"/>
          </w:tcPr>
          <w:p w14:paraId="4191012B" w14:textId="77777777" w:rsidR="0097395F" w:rsidRDefault="0097395F" w:rsidP="0097395F">
            <w:pPr>
              <w:pStyle w:val="msolistparagraph0"/>
              <w:ind w:left="0"/>
              <w:jc w:val="both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VOC Mikulovsko</w:t>
            </w:r>
          </w:p>
        </w:tc>
        <w:tc>
          <w:tcPr>
            <w:tcW w:w="992" w:type="dxa"/>
            <w:vAlign w:val="center"/>
          </w:tcPr>
          <w:p w14:paraId="72E6A190" w14:textId="77777777" w:rsidR="0097395F" w:rsidRDefault="0097395F" w:rsidP="0097395F">
            <w:pPr>
              <w:pStyle w:val="msolistparagraph0"/>
              <w:ind w:left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</w:tr>
    </w:tbl>
    <w:p w14:paraId="17146146" w14:textId="0D624E53" w:rsidR="004615FC" w:rsidRDefault="004615FC" w:rsidP="009440DD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</w:p>
    <w:p w14:paraId="54A65AFC" w14:textId="77777777" w:rsidR="0097395F" w:rsidRDefault="0097395F" w:rsidP="009440DD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  </w:t>
      </w:r>
    </w:p>
    <w:p w14:paraId="613BD392" w14:textId="0191E261" w:rsidR="00454BB9" w:rsidRDefault="00454BB9" w:rsidP="009440DD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</w:p>
    <w:tbl>
      <w:tblPr>
        <w:tblStyle w:val="Mkatabulky"/>
        <w:tblpPr w:leftFromText="141" w:rightFromText="141" w:vertAnchor="text" w:horzAnchor="page" w:tblpX="2537" w:tblpY="-85"/>
        <w:tblW w:w="0" w:type="auto"/>
        <w:tblLook w:val="04A0" w:firstRow="1" w:lastRow="0" w:firstColumn="1" w:lastColumn="0" w:noHBand="0" w:noVBand="1"/>
      </w:tblPr>
      <w:tblGrid>
        <w:gridCol w:w="959"/>
        <w:gridCol w:w="778"/>
      </w:tblGrid>
      <w:tr w:rsidR="0097395F" w14:paraId="4B689DCA" w14:textId="77777777" w:rsidTr="0097395F">
        <w:tc>
          <w:tcPr>
            <w:tcW w:w="959" w:type="dxa"/>
          </w:tcPr>
          <w:p w14:paraId="2A9EAF4F" w14:textId="77777777" w:rsidR="0097395F" w:rsidRPr="00454BB9" w:rsidRDefault="0097395F" w:rsidP="0097395F">
            <w:pPr>
              <w:pStyle w:val="msolistparagraph0"/>
              <w:ind w:left="0"/>
              <w:jc w:val="both"/>
              <w:rPr>
                <w:rFonts w:cs="Calibri"/>
                <w:b/>
                <w:sz w:val="24"/>
                <w:szCs w:val="24"/>
              </w:rPr>
            </w:pPr>
            <w:r w:rsidRPr="00454BB9">
              <w:rPr>
                <w:rFonts w:cs="Calibri"/>
                <w:b/>
                <w:sz w:val="24"/>
                <w:szCs w:val="24"/>
              </w:rPr>
              <w:t>Ročník</w:t>
            </w:r>
          </w:p>
        </w:tc>
        <w:tc>
          <w:tcPr>
            <w:tcW w:w="778" w:type="dxa"/>
          </w:tcPr>
          <w:p w14:paraId="24B83F7E" w14:textId="77777777" w:rsidR="0097395F" w:rsidRPr="00454BB9" w:rsidRDefault="0097395F" w:rsidP="0097395F">
            <w:pPr>
              <w:pStyle w:val="msolistparagraph0"/>
              <w:ind w:left="0"/>
              <w:jc w:val="both"/>
              <w:rPr>
                <w:rFonts w:cs="Calibri"/>
                <w:b/>
                <w:sz w:val="24"/>
                <w:szCs w:val="24"/>
              </w:rPr>
            </w:pPr>
            <w:r w:rsidRPr="00454BB9">
              <w:rPr>
                <w:rFonts w:cs="Calibri"/>
                <w:b/>
                <w:sz w:val="24"/>
                <w:szCs w:val="24"/>
              </w:rPr>
              <w:t>Počet</w:t>
            </w:r>
          </w:p>
        </w:tc>
      </w:tr>
      <w:tr w:rsidR="0097395F" w14:paraId="7E428A6F" w14:textId="77777777" w:rsidTr="0097395F">
        <w:tc>
          <w:tcPr>
            <w:tcW w:w="959" w:type="dxa"/>
          </w:tcPr>
          <w:p w14:paraId="077A2022" w14:textId="77777777" w:rsidR="0097395F" w:rsidRDefault="0097395F" w:rsidP="0097395F">
            <w:pPr>
              <w:pStyle w:val="msolistparagraph0"/>
              <w:ind w:left="0"/>
              <w:jc w:val="both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2015</w:t>
            </w:r>
          </w:p>
        </w:tc>
        <w:tc>
          <w:tcPr>
            <w:tcW w:w="778" w:type="dxa"/>
          </w:tcPr>
          <w:p w14:paraId="732F7258" w14:textId="77777777" w:rsidR="0097395F" w:rsidRDefault="0097395F" w:rsidP="0097395F">
            <w:pPr>
              <w:pStyle w:val="msolistparagraph0"/>
              <w:ind w:left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5</w:t>
            </w:r>
          </w:p>
        </w:tc>
      </w:tr>
      <w:tr w:rsidR="0097395F" w14:paraId="31E01DA4" w14:textId="77777777" w:rsidTr="0097395F">
        <w:tc>
          <w:tcPr>
            <w:tcW w:w="959" w:type="dxa"/>
          </w:tcPr>
          <w:p w14:paraId="59C5B6E3" w14:textId="77777777" w:rsidR="0097395F" w:rsidRDefault="0097395F" w:rsidP="0097395F">
            <w:pPr>
              <w:pStyle w:val="msolistparagraph0"/>
              <w:ind w:left="0"/>
              <w:jc w:val="both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2016</w:t>
            </w:r>
          </w:p>
        </w:tc>
        <w:tc>
          <w:tcPr>
            <w:tcW w:w="778" w:type="dxa"/>
          </w:tcPr>
          <w:p w14:paraId="11061855" w14:textId="77777777" w:rsidR="0097395F" w:rsidRDefault="0097395F" w:rsidP="0097395F">
            <w:pPr>
              <w:pStyle w:val="msolistparagraph0"/>
              <w:ind w:left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3</w:t>
            </w:r>
          </w:p>
        </w:tc>
      </w:tr>
      <w:tr w:rsidR="0097395F" w14:paraId="1E755089" w14:textId="77777777" w:rsidTr="0097395F">
        <w:tc>
          <w:tcPr>
            <w:tcW w:w="959" w:type="dxa"/>
          </w:tcPr>
          <w:p w14:paraId="7DDDEF38" w14:textId="77777777" w:rsidR="0097395F" w:rsidRDefault="0097395F" w:rsidP="0097395F">
            <w:pPr>
              <w:pStyle w:val="msolistparagraph0"/>
              <w:ind w:left="0"/>
              <w:jc w:val="both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2017</w:t>
            </w:r>
          </w:p>
        </w:tc>
        <w:tc>
          <w:tcPr>
            <w:tcW w:w="778" w:type="dxa"/>
          </w:tcPr>
          <w:p w14:paraId="462F44F5" w14:textId="77777777" w:rsidR="0097395F" w:rsidRDefault="0097395F" w:rsidP="0097395F">
            <w:pPr>
              <w:pStyle w:val="msolistparagraph0"/>
              <w:ind w:left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15</w:t>
            </w:r>
          </w:p>
        </w:tc>
      </w:tr>
      <w:tr w:rsidR="0097395F" w14:paraId="6CC93373" w14:textId="77777777" w:rsidTr="0097395F">
        <w:tc>
          <w:tcPr>
            <w:tcW w:w="959" w:type="dxa"/>
          </w:tcPr>
          <w:p w14:paraId="159F4FF8" w14:textId="77777777" w:rsidR="0097395F" w:rsidRDefault="0097395F" w:rsidP="0097395F">
            <w:pPr>
              <w:pStyle w:val="msolistparagraph0"/>
              <w:ind w:left="0"/>
              <w:jc w:val="both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2018</w:t>
            </w:r>
          </w:p>
        </w:tc>
        <w:tc>
          <w:tcPr>
            <w:tcW w:w="778" w:type="dxa"/>
          </w:tcPr>
          <w:p w14:paraId="1BCB996A" w14:textId="77777777" w:rsidR="0097395F" w:rsidRDefault="0097395F" w:rsidP="0097395F">
            <w:pPr>
              <w:pStyle w:val="msolistparagraph0"/>
              <w:ind w:left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42</w:t>
            </w:r>
          </w:p>
        </w:tc>
      </w:tr>
      <w:tr w:rsidR="0097395F" w14:paraId="52163961" w14:textId="77777777" w:rsidTr="0097395F">
        <w:tc>
          <w:tcPr>
            <w:tcW w:w="959" w:type="dxa"/>
          </w:tcPr>
          <w:p w14:paraId="7DC7A89A" w14:textId="77777777" w:rsidR="0097395F" w:rsidRDefault="0097395F" w:rsidP="0097395F">
            <w:pPr>
              <w:pStyle w:val="msolistparagraph0"/>
              <w:ind w:left="0"/>
              <w:jc w:val="both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2019</w:t>
            </w:r>
          </w:p>
        </w:tc>
        <w:tc>
          <w:tcPr>
            <w:tcW w:w="778" w:type="dxa"/>
          </w:tcPr>
          <w:p w14:paraId="6F9C1673" w14:textId="77777777" w:rsidR="0097395F" w:rsidRDefault="0097395F" w:rsidP="0097395F">
            <w:pPr>
              <w:pStyle w:val="msolistparagraph0"/>
              <w:ind w:left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rFonts w:cs="Calibri"/>
                <w:bCs/>
                <w:sz w:val="24"/>
                <w:szCs w:val="24"/>
              </w:rPr>
              <w:t>35</w:t>
            </w:r>
          </w:p>
        </w:tc>
      </w:tr>
    </w:tbl>
    <w:p w14:paraId="4024D455" w14:textId="77777777" w:rsidR="00AF14FA" w:rsidRPr="00811D34" w:rsidRDefault="00AF14FA" w:rsidP="009440DD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</w:p>
    <w:tbl>
      <w:tblPr>
        <w:tblStyle w:val="Mkatabulky"/>
        <w:tblpPr w:leftFromText="141" w:rightFromText="141" w:vertAnchor="text" w:horzAnchor="page" w:tblpX="6232" w:tblpY="809"/>
        <w:tblW w:w="0" w:type="auto"/>
        <w:tblLook w:val="04A0" w:firstRow="1" w:lastRow="0" w:firstColumn="1" w:lastColumn="0" w:noHBand="0" w:noVBand="1"/>
      </w:tblPr>
      <w:tblGrid>
        <w:gridCol w:w="2518"/>
        <w:gridCol w:w="992"/>
      </w:tblGrid>
      <w:tr w:rsidR="0097395F" w14:paraId="15A664DF" w14:textId="77777777" w:rsidTr="0097395F">
        <w:tc>
          <w:tcPr>
            <w:tcW w:w="2518" w:type="dxa"/>
          </w:tcPr>
          <w:p w14:paraId="560A6BD0" w14:textId="77777777" w:rsidR="0097395F" w:rsidRPr="00454BB9" w:rsidRDefault="0097395F" w:rsidP="0097395F">
            <w:pPr>
              <w:pStyle w:val="msolistparagraph0"/>
              <w:ind w:left="0"/>
              <w:jc w:val="both"/>
              <w:rPr>
                <w:rFonts w:cs="Calibri"/>
                <w:b/>
                <w:sz w:val="24"/>
                <w:szCs w:val="24"/>
              </w:rPr>
            </w:pPr>
            <w:r w:rsidRPr="00454BB9">
              <w:rPr>
                <w:rFonts w:cs="Calibri"/>
                <w:b/>
                <w:sz w:val="24"/>
                <w:szCs w:val="24"/>
              </w:rPr>
              <w:t>Dle původu vína (obcí)</w:t>
            </w:r>
          </w:p>
        </w:tc>
        <w:tc>
          <w:tcPr>
            <w:tcW w:w="992" w:type="dxa"/>
          </w:tcPr>
          <w:p w14:paraId="68D6DB42" w14:textId="77777777" w:rsidR="0097395F" w:rsidRPr="00454BB9" w:rsidRDefault="0097395F" w:rsidP="0097395F">
            <w:pPr>
              <w:pStyle w:val="msolistparagraph0"/>
              <w:ind w:left="0"/>
              <w:jc w:val="both"/>
              <w:rPr>
                <w:rFonts w:cs="Calibri"/>
                <w:b/>
                <w:sz w:val="24"/>
                <w:szCs w:val="24"/>
              </w:rPr>
            </w:pPr>
            <w:r w:rsidRPr="00454BB9">
              <w:rPr>
                <w:rFonts w:cs="Calibri"/>
                <w:b/>
                <w:sz w:val="24"/>
                <w:szCs w:val="24"/>
              </w:rPr>
              <w:t>Počet</w:t>
            </w:r>
          </w:p>
        </w:tc>
      </w:tr>
      <w:tr w:rsidR="0097395F" w14:paraId="6D6394C5" w14:textId="77777777" w:rsidTr="0097395F">
        <w:tc>
          <w:tcPr>
            <w:tcW w:w="2518" w:type="dxa"/>
            <w:vAlign w:val="bottom"/>
          </w:tcPr>
          <w:p w14:paraId="2B787616" w14:textId="77777777" w:rsidR="0097395F" w:rsidRDefault="0097395F" w:rsidP="0097395F">
            <w:pPr>
              <w:pStyle w:val="msolistparagraph0"/>
              <w:ind w:left="0"/>
              <w:jc w:val="both"/>
              <w:rPr>
                <w:rFonts w:cs="Calibri"/>
                <w:bCs/>
                <w:sz w:val="24"/>
                <w:szCs w:val="24"/>
              </w:rPr>
            </w:pPr>
            <w:r>
              <w:rPr>
                <w:color w:val="000000"/>
              </w:rPr>
              <w:t>Perná</w:t>
            </w:r>
          </w:p>
        </w:tc>
        <w:tc>
          <w:tcPr>
            <w:tcW w:w="992" w:type="dxa"/>
            <w:vAlign w:val="bottom"/>
          </w:tcPr>
          <w:p w14:paraId="4756F0E0" w14:textId="77777777" w:rsidR="0097395F" w:rsidRDefault="0097395F" w:rsidP="0097395F">
            <w:pPr>
              <w:pStyle w:val="msolistparagraph0"/>
              <w:ind w:left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color w:val="000000"/>
              </w:rPr>
              <w:t>8</w:t>
            </w:r>
          </w:p>
        </w:tc>
      </w:tr>
      <w:tr w:rsidR="0097395F" w14:paraId="31144A3D" w14:textId="77777777" w:rsidTr="0097395F">
        <w:tc>
          <w:tcPr>
            <w:tcW w:w="2518" w:type="dxa"/>
            <w:vAlign w:val="bottom"/>
          </w:tcPr>
          <w:p w14:paraId="204F29C7" w14:textId="77777777" w:rsidR="0097395F" w:rsidRDefault="0097395F" w:rsidP="0097395F">
            <w:pPr>
              <w:pStyle w:val="msolistparagraph0"/>
              <w:ind w:left="0"/>
              <w:jc w:val="both"/>
              <w:rPr>
                <w:rFonts w:cs="Calibri"/>
                <w:bCs/>
                <w:sz w:val="24"/>
                <w:szCs w:val="24"/>
              </w:rPr>
            </w:pPr>
            <w:r>
              <w:rPr>
                <w:color w:val="000000"/>
              </w:rPr>
              <w:t>Vracov</w:t>
            </w:r>
          </w:p>
        </w:tc>
        <w:tc>
          <w:tcPr>
            <w:tcW w:w="992" w:type="dxa"/>
            <w:vAlign w:val="bottom"/>
          </w:tcPr>
          <w:p w14:paraId="18027377" w14:textId="77777777" w:rsidR="0097395F" w:rsidRDefault="0097395F" w:rsidP="0097395F">
            <w:pPr>
              <w:pStyle w:val="msolistparagraph0"/>
              <w:ind w:left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</w:tr>
      <w:tr w:rsidR="0097395F" w14:paraId="67445355" w14:textId="77777777" w:rsidTr="0097395F">
        <w:tc>
          <w:tcPr>
            <w:tcW w:w="2518" w:type="dxa"/>
            <w:vAlign w:val="bottom"/>
          </w:tcPr>
          <w:p w14:paraId="7270CDDD" w14:textId="77777777" w:rsidR="0097395F" w:rsidRDefault="0097395F" w:rsidP="0097395F">
            <w:pPr>
              <w:pStyle w:val="msolistparagraph0"/>
              <w:ind w:left="0"/>
              <w:jc w:val="both"/>
              <w:rPr>
                <w:rFonts w:cs="Calibri"/>
                <w:bCs/>
                <w:sz w:val="24"/>
                <w:szCs w:val="24"/>
              </w:rPr>
            </w:pPr>
            <w:r>
              <w:rPr>
                <w:color w:val="000000"/>
              </w:rPr>
              <w:t>Velké Bílovice</w:t>
            </w:r>
          </w:p>
        </w:tc>
        <w:tc>
          <w:tcPr>
            <w:tcW w:w="992" w:type="dxa"/>
            <w:vAlign w:val="bottom"/>
          </w:tcPr>
          <w:p w14:paraId="6C9690F7" w14:textId="77777777" w:rsidR="0097395F" w:rsidRDefault="0097395F" w:rsidP="0097395F">
            <w:pPr>
              <w:pStyle w:val="msolistparagraph0"/>
              <w:ind w:left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</w:tr>
      <w:tr w:rsidR="0097395F" w14:paraId="71F67F89" w14:textId="77777777" w:rsidTr="0097395F">
        <w:tc>
          <w:tcPr>
            <w:tcW w:w="2518" w:type="dxa"/>
            <w:vAlign w:val="bottom"/>
          </w:tcPr>
          <w:p w14:paraId="433DCA9B" w14:textId="77777777" w:rsidR="0097395F" w:rsidRDefault="0097395F" w:rsidP="0097395F">
            <w:pPr>
              <w:pStyle w:val="msolistparagraph0"/>
              <w:ind w:left="0"/>
              <w:jc w:val="both"/>
              <w:rPr>
                <w:rFonts w:cs="Calibri"/>
                <w:bCs/>
                <w:sz w:val="24"/>
                <w:szCs w:val="24"/>
              </w:rPr>
            </w:pPr>
            <w:r>
              <w:rPr>
                <w:color w:val="000000"/>
              </w:rPr>
              <w:t>Čejkovice</w:t>
            </w:r>
          </w:p>
        </w:tc>
        <w:tc>
          <w:tcPr>
            <w:tcW w:w="992" w:type="dxa"/>
            <w:vAlign w:val="bottom"/>
          </w:tcPr>
          <w:p w14:paraId="34927746" w14:textId="77777777" w:rsidR="0097395F" w:rsidRDefault="0097395F" w:rsidP="0097395F">
            <w:pPr>
              <w:pStyle w:val="msolistparagraph0"/>
              <w:ind w:left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</w:tr>
      <w:tr w:rsidR="0097395F" w14:paraId="449CAC42" w14:textId="77777777" w:rsidTr="0097395F">
        <w:tc>
          <w:tcPr>
            <w:tcW w:w="2518" w:type="dxa"/>
            <w:vAlign w:val="bottom"/>
          </w:tcPr>
          <w:p w14:paraId="18879313" w14:textId="77777777" w:rsidR="0097395F" w:rsidRDefault="0097395F" w:rsidP="0097395F">
            <w:pPr>
              <w:pStyle w:val="msolistparagraph0"/>
              <w:ind w:left="0"/>
              <w:jc w:val="both"/>
              <w:rPr>
                <w:rFonts w:cs="Calibri"/>
                <w:bCs/>
                <w:sz w:val="24"/>
                <w:szCs w:val="24"/>
              </w:rPr>
            </w:pPr>
            <w:r>
              <w:rPr>
                <w:color w:val="000000"/>
              </w:rPr>
              <w:t>Valtice</w:t>
            </w:r>
          </w:p>
        </w:tc>
        <w:tc>
          <w:tcPr>
            <w:tcW w:w="992" w:type="dxa"/>
            <w:vAlign w:val="bottom"/>
          </w:tcPr>
          <w:p w14:paraId="2421ED63" w14:textId="77777777" w:rsidR="0097395F" w:rsidRDefault="0097395F" w:rsidP="0097395F">
            <w:pPr>
              <w:pStyle w:val="msolistparagraph0"/>
              <w:ind w:left="0"/>
              <w:jc w:val="center"/>
              <w:rPr>
                <w:rFonts w:cs="Calibri"/>
                <w:bCs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</w:tr>
    </w:tbl>
    <w:p w14:paraId="77A9F9CC" w14:textId="6200B2CD" w:rsidR="00EA2358" w:rsidRPr="00811D34" w:rsidRDefault="00EA2358" w:rsidP="009440DD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</w:p>
    <w:p w14:paraId="3840EAFF" w14:textId="77777777" w:rsidR="00EA2358" w:rsidRPr="00811D34" w:rsidRDefault="00EA2358" w:rsidP="009440DD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</w:p>
    <w:p w14:paraId="21E34E41" w14:textId="77777777" w:rsidR="00454BB9" w:rsidRDefault="00454BB9">
      <w:pPr>
        <w:spacing w:after="160" w:line="259" w:lineRule="auto"/>
        <w:rPr>
          <w:rFonts w:ascii="Calibri" w:hAnsi="Calibri" w:cs="Calibri"/>
          <w:bCs/>
        </w:rPr>
      </w:pPr>
      <w:r>
        <w:rPr>
          <w:rFonts w:cs="Calibri"/>
          <w:bCs/>
        </w:rPr>
        <w:br w:type="page"/>
      </w:r>
    </w:p>
    <w:p w14:paraId="521AFF01" w14:textId="31B257E9" w:rsidR="00EA2358" w:rsidRPr="00811D34" w:rsidRDefault="00EA2358" w:rsidP="00EA2358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  <w:r w:rsidRPr="00811D34">
        <w:rPr>
          <w:rFonts w:cs="Calibri"/>
          <w:bCs/>
          <w:sz w:val="24"/>
          <w:szCs w:val="24"/>
        </w:rPr>
        <w:lastRenderedPageBreak/>
        <w:t xml:space="preserve">Jedná se již o 21. ročník Salonu vín. Soutěž se v průběhu let vyvíjela, až se ustálila na trojkolovém systému hodnocení. První fáze hodnocení probíhá obvykle od června do srpna </w:t>
      </w:r>
      <w:r w:rsidR="009B1AE7">
        <w:rPr>
          <w:rFonts w:cs="Calibri"/>
          <w:bCs/>
          <w:sz w:val="24"/>
          <w:szCs w:val="24"/>
        </w:rPr>
        <w:t xml:space="preserve">(letos výjimečně vše během srpna) </w:t>
      </w:r>
      <w:r w:rsidRPr="00811D34">
        <w:rPr>
          <w:rFonts w:cs="Calibri"/>
          <w:bCs/>
          <w:sz w:val="24"/>
          <w:szCs w:val="24"/>
        </w:rPr>
        <w:t>v jednotlivých moravských vinařských podoblastech (Znojemská, Mikulovská, Velkopavlovická, Slovácká) a ve vinařské oblasti Čechy. Jde o nominační kola Národní soutěže vín, tedy prvního stupně naší největší a nejvyšší soutěže vín. Následovalo 1. už celostátní kolo Salonu vín – národní soutěže a celá soutěž vyvrcholila 2. finálovým kolem a výběrem absolutních vítězů.</w:t>
      </w:r>
    </w:p>
    <w:p w14:paraId="70B59EA1" w14:textId="77777777" w:rsidR="00EA2358" w:rsidRPr="00811D34" w:rsidRDefault="00EA2358" w:rsidP="00EA2358">
      <w:pPr>
        <w:pStyle w:val="msolistparagraph0"/>
        <w:jc w:val="both"/>
        <w:rPr>
          <w:rFonts w:cs="Calibri"/>
          <w:bCs/>
          <w:sz w:val="24"/>
          <w:szCs w:val="24"/>
        </w:rPr>
      </w:pPr>
    </w:p>
    <w:p w14:paraId="02937B75" w14:textId="3BD87C50" w:rsidR="00EA2358" w:rsidRPr="00811D34" w:rsidRDefault="00EA2358" w:rsidP="00EA2358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  <w:r w:rsidRPr="00811D34">
        <w:rPr>
          <w:rFonts w:cs="Calibri"/>
          <w:bCs/>
          <w:sz w:val="24"/>
          <w:szCs w:val="24"/>
        </w:rPr>
        <w:t>Šampion a každý držitel titulu Zlatá medaile Salon vín 2021 tak mus</w:t>
      </w:r>
      <w:r w:rsidR="006911B4">
        <w:rPr>
          <w:rFonts w:cs="Calibri"/>
          <w:bCs/>
          <w:sz w:val="24"/>
          <w:szCs w:val="24"/>
        </w:rPr>
        <w:t>el</w:t>
      </w:r>
      <w:r w:rsidRPr="00811D34">
        <w:rPr>
          <w:rFonts w:cs="Calibri"/>
          <w:bCs/>
          <w:sz w:val="24"/>
          <w:szCs w:val="24"/>
        </w:rPr>
        <w:t xml:space="preserve"> postupně projít třemi koly profesionálního hodnocení držiteli mezinárodních degustačních zkoušek dle evropských ISO norem, což zaručuje objektivitu a vysokou úroveň celé soutěže. I díky tomu je Salon vín – národní soutěž vín výkladní skříní českého a moravského vinařství a titul Šampiona je nejvyšší dosažitelnou metou pro víno v České republice. Prestižní ocenění zlatými a stříbrnými medailemi Salonu vín – národní soutěže vín jsou pak nezpochybnitelnou garancí nejvyšší možné kvality vín.</w:t>
      </w:r>
    </w:p>
    <w:p w14:paraId="0119F33A" w14:textId="77777777" w:rsidR="00EA2358" w:rsidRPr="00811D34" w:rsidRDefault="00EA2358" w:rsidP="00EA2358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</w:p>
    <w:p w14:paraId="6EF3D972" w14:textId="6433FA81" w:rsidR="00EA2358" w:rsidRDefault="00EA2358" w:rsidP="00EA2358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  <w:r w:rsidRPr="00811D34">
        <w:rPr>
          <w:rFonts w:cs="Calibri"/>
          <w:bCs/>
          <w:sz w:val="24"/>
          <w:szCs w:val="24"/>
        </w:rPr>
        <w:t>Kromě 100 nejlepších vín, oceněných dle statutu Zlatou medailí Salonu vín ČR 2021 uděl</w:t>
      </w:r>
      <w:r w:rsidR="006911B4">
        <w:rPr>
          <w:rFonts w:cs="Calibri"/>
          <w:bCs/>
          <w:sz w:val="24"/>
          <w:szCs w:val="24"/>
        </w:rPr>
        <w:t>ila</w:t>
      </w:r>
      <w:r w:rsidRPr="00811D34">
        <w:rPr>
          <w:rFonts w:cs="Calibri"/>
          <w:bCs/>
          <w:sz w:val="24"/>
          <w:szCs w:val="24"/>
        </w:rPr>
        <w:t xml:space="preserve"> komise také stříbrné medaile (u vín, která postoupila do druhého kola hodnocení a získala min. 84 bodů). Celkový počet udělených medailí je limitován na max. 30 % z počtu vín, přihlášených do prvního kola.</w:t>
      </w:r>
    </w:p>
    <w:p w14:paraId="391E0FB0" w14:textId="514CB132" w:rsidR="00305CA3" w:rsidRDefault="00305CA3" w:rsidP="00EA2358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</w:p>
    <w:p w14:paraId="0636B857" w14:textId="501D7D0E" w:rsidR="00305CA3" w:rsidRPr="004B2201" w:rsidRDefault="00305CA3" w:rsidP="00305CA3">
      <w:pPr>
        <w:spacing w:before="120"/>
        <w:jc w:val="both"/>
        <w:rPr>
          <w:rFonts w:ascii="Calibri" w:hAnsi="Calibri" w:cs="Calibri"/>
          <w:color w:val="000000"/>
          <w:lang w:eastAsia="en-US"/>
        </w:rPr>
      </w:pPr>
      <w:r w:rsidRPr="004B2201">
        <w:rPr>
          <w:rFonts w:ascii="Calibri" w:hAnsi="Calibri" w:cs="Calibri"/>
          <w:color w:val="000000"/>
          <w:lang w:eastAsia="en-US"/>
        </w:rPr>
        <w:t xml:space="preserve">Salon vín – národní soutěž vín ČR je nejvyšší a největší soutěží vín v ČR. Pořádá ji Národní vinařské centrum, o.p.s. za podpory Vinařského fondu a má oficiální garanci profesní svazové organizace – Svazu vinařů ČR. Záštitu nad Salonem vín – národní soutěží vín 2021 převzal prezident České republiky Ing. Miloš Zeman, ministr zemědělství Ing. Miroslav Toman, CSc. a hejtman Jihomoravského </w:t>
      </w:r>
      <w:r w:rsidRPr="0097395F">
        <w:rPr>
          <w:rFonts w:ascii="Calibri" w:hAnsi="Calibri" w:cs="Calibri"/>
          <w:lang w:eastAsia="en-US"/>
        </w:rPr>
        <w:t xml:space="preserve">kraje </w:t>
      </w:r>
      <w:r w:rsidR="003A50B3">
        <w:rPr>
          <w:rFonts w:ascii="Calibri" w:hAnsi="Calibri" w:cs="Calibri"/>
          <w:lang w:eastAsia="en-US"/>
        </w:rPr>
        <w:t xml:space="preserve">Mgr. </w:t>
      </w:r>
      <w:r w:rsidRPr="0097395F">
        <w:rPr>
          <w:rFonts w:ascii="Calibri" w:hAnsi="Calibri" w:cs="Calibri"/>
          <w:lang w:eastAsia="en-US"/>
        </w:rPr>
        <w:t xml:space="preserve">Jan </w:t>
      </w:r>
      <w:proofErr w:type="spellStart"/>
      <w:r w:rsidRPr="0097395F">
        <w:rPr>
          <w:rFonts w:ascii="Calibri" w:hAnsi="Calibri" w:cs="Calibri"/>
          <w:lang w:eastAsia="en-US"/>
        </w:rPr>
        <w:t>Grolich</w:t>
      </w:r>
      <w:proofErr w:type="spellEnd"/>
      <w:r w:rsidRPr="0097395F">
        <w:rPr>
          <w:rFonts w:ascii="Calibri" w:hAnsi="Calibri" w:cs="Calibri"/>
          <w:lang w:eastAsia="en-US"/>
        </w:rPr>
        <w:t>.</w:t>
      </w:r>
    </w:p>
    <w:p w14:paraId="5B94ACBE" w14:textId="44C38C07" w:rsidR="00EA2358" w:rsidRDefault="00EA2358" w:rsidP="00EA2358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</w:p>
    <w:p w14:paraId="4DE7D7C0" w14:textId="77777777" w:rsidR="00E3394F" w:rsidRDefault="00E3394F" w:rsidP="00EA2358">
      <w:pPr>
        <w:pStyle w:val="msolistparagraph0"/>
        <w:ind w:left="0"/>
        <w:jc w:val="both"/>
        <w:rPr>
          <w:rFonts w:cs="Calibri"/>
          <w:bCs/>
          <w:i/>
          <w:iCs/>
          <w:sz w:val="24"/>
          <w:szCs w:val="24"/>
          <w:highlight w:val="yellow"/>
        </w:rPr>
      </w:pPr>
    </w:p>
    <w:p w14:paraId="1CDFCB13" w14:textId="15C60F10" w:rsidR="00BA0F8C" w:rsidRPr="00BA0F8C" w:rsidRDefault="00BA0F8C" w:rsidP="00EA2358">
      <w:pPr>
        <w:pStyle w:val="msolistparagraph0"/>
        <w:ind w:left="0"/>
        <w:jc w:val="both"/>
        <w:rPr>
          <w:rFonts w:cs="Calibri"/>
          <w:bCs/>
          <w:i/>
          <w:iCs/>
          <w:sz w:val="24"/>
          <w:szCs w:val="24"/>
        </w:rPr>
      </w:pPr>
      <w:r w:rsidRPr="00BA0F8C">
        <w:rPr>
          <w:rFonts w:cs="Calibri"/>
          <w:bCs/>
          <w:i/>
          <w:iCs/>
          <w:sz w:val="24"/>
          <w:szCs w:val="24"/>
          <w:highlight w:val="yellow"/>
        </w:rPr>
        <w:t>Kompletní seznam vín oceněných stříbrnou a zlatou medailí najdete v příloze.</w:t>
      </w:r>
    </w:p>
    <w:p w14:paraId="71B3E976" w14:textId="77777777" w:rsidR="00EA2358" w:rsidRPr="00811D34" w:rsidRDefault="00EA2358" w:rsidP="00EA2358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</w:p>
    <w:p w14:paraId="524CC1DB" w14:textId="77777777" w:rsidR="00E3394F" w:rsidRDefault="00E3394F" w:rsidP="00EA2358">
      <w:pPr>
        <w:spacing w:after="160" w:line="259" w:lineRule="auto"/>
        <w:rPr>
          <w:rFonts w:ascii="Calibri" w:hAnsi="Calibri" w:cs="Calibri"/>
          <w:lang w:eastAsia="en-US"/>
        </w:rPr>
      </w:pPr>
    </w:p>
    <w:p w14:paraId="3E6C00EC" w14:textId="00C9A30A" w:rsidR="00181003" w:rsidRPr="00811D34" w:rsidRDefault="00AB0E6C" w:rsidP="00EA2358">
      <w:pPr>
        <w:spacing w:after="160" w:line="259" w:lineRule="auto"/>
        <w:rPr>
          <w:rFonts w:ascii="Calibri" w:hAnsi="Calibri" w:cs="Calibri"/>
          <w:lang w:eastAsia="en-US"/>
        </w:rPr>
      </w:pPr>
      <w:r w:rsidRPr="00811D34">
        <w:rPr>
          <w:rFonts w:ascii="Calibri" w:hAnsi="Calibri" w:cs="Calibri"/>
          <w:lang w:eastAsia="en-US"/>
        </w:rPr>
        <w:t xml:space="preserve">Více na </w:t>
      </w:r>
      <w:hyperlink r:id="rId8" w:history="1">
        <w:r w:rsidRPr="00811D34">
          <w:rPr>
            <w:rStyle w:val="Hypertextovodkaz"/>
            <w:rFonts w:ascii="Calibri" w:hAnsi="Calibri" w:cs="Calibri"/>
            <w:lang w:eastAsia="en-US"/>
          </w:rPr>
          <w:t>www.salonvin.cz</w:t>
        </w:r>
      </w:hyperlink>
      <w:r w:rsidRPr="00811D34">
        <w:rPr>
          <w:rFonts w:ascii="Calibri" w:hAnsi="Calibri" w:cs="Calibri"/>
          <w:lang w:eastAsia="en-US"/>
        </w:rPr>
        <w:t xml:space="preserve">, </w:t>
      </w:r>
      <w:hyperlink r:id="rId9" w:history="1">
        <w:r w:rsidRPr="00811D34">
          <w:rPr>
            <w:rStyle w:val="Hypertextovodkaz"/>
            <w:rFonts w:ascii="Calibri" w:hAnsi="Calibri" w:cs="Calibri"/>
            <w:lang w:eastAsia="en-US"/>
          </w:rPr>
          <w:t>www.narodnisoutezvin.cz</w:t>
        </w:r>
      </w:hyperlink>
      <w:r w:rsidRPr="00811D34">
        <w:rPr>
          <w:rFonts w:ascii="Calibri" w:hAnsi="Calibri" w:cs="Calibri"/>
          <w:lang w:eastAsia="en-US"/>
        </w:rPr>
        <w:t xml:space="preserve"> a </w:t>
      </w:r>
      <w:hyperlink r:id="rId10" w:history="1">
        <w:r w:rsidR="008275B7" w:rsidRPr="00CF4848">
          <w:rPr>
            <w:rStyle w:val="Hypertextovodkaz"/>
            <w:rFonts w:ascii="Calibri" w:hAnsi="Calibri" w:cs="Calibri"/>
            <w:lang w:eastAsia="en-US"/>
          </w:rPr>
          <w:t>www.vinazmoravyvinazcech.cz</w:t>
        </w:r>
      </w:hyperlink>
    </w:p>
    <w:sectPr w:rsidR="00181003" w:rsidRPr="00811D3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2050D" w14:textId="77777777" w:rsidR="004A4C6E" w:rsidRDefault="004A4C6E">
      <w:r>
        <w:separator/>
      </w:r>
    </w:p>
  </w:endnote>
  <w:endnote w:type="continuationSeparator" w:id="0">
    <w:p w14:paraId="76648AEA" w14:textId="77777777" w:rsidR="004A4C6E" w:rsidRDefault="004A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2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529"/>
      <w:gridCol w:w="4591"/>
    </w:tblGrid>
    <w:tr w:rsidR="0031300A" w:rsidRPr="0031300A" w14:paraId="6EF484F6" w14:textId="77777777" w:rsidTr="001C2D46">
      <w:trPr>
        <w:trHeight w:val="315"/>
      </w:trPr>
      <w:tc>
        <w:tcPr>
          <w:tcW w:w="55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426E38D5" w14:textId="77777777" w:rsidR="0031300A" w:rsidRPr="0031300A" w:rsidRDefault="0031300A" w:rsidP="0031300A">
          <w:pPr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</w:pPr>
          <w:r w:rsidRPr="0031300A"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  <w:t>Kontakt pro média:</w:t>
          </w:r>
        </w:p>
      </w:tc>
      <w:tc>
        <w:tcPr>
          <w:tcW w:w="459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98719C6" w14:textId="77777777" w:rsidR="0031300A" w:rsidRPr="0031300A" w:rsidRDefault="0031300A" w:rsidP="0031300A">
          <w:pPr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</w:pPr>
        </w:p>
      </w:tc>
    </w:tr>
    <w:tr w:rsidR="0031300A" w:rsidRPr="0031300A" w14:paraId="2680DE51" w14:textId="77777777" w:rsidTr="001C2D46">
      <w:trPr>
        <w:trHeight w:val="315"/>
      </w:trPr>
      <w:tc>
        <w:tcPr>
          <w:tcW w:w="55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359DCEDF" w14:textId="77777777" w:rsidR="0031300A" w:rsidRPr="0031300A" w:rsidRDefault="0031300A" w:rsidP="0031300A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31300A">
            <w:rPr>
              <w:rFonts w:ascii="Calibri" w:hAnsi="Calibri" w:cs="Calibri"/>
              <w:color w:val="000000"/>
              <w:sz w:val="22"/>
              <w:szCs w:val="22"/>
              <w:lang w:val="x-none"/>
            </w:rPr>
            <w:t xml:space="preserve">Ing. Pavel Krška, ředitel Národního vinařského centra </w:t>
          </w:r>
        </w:p>
      </w:tc>
      <w:tc>
        <w:tcPr>
          <w:tcW w:w="459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2162472" w14:textId="77777777" w:rsidR="0031300A" w:rsidRPr="0031300A" w:rsidRDefault="0031300A" w:rsidP="0031300A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31300A">
            <w:rPr>
              <w:rFonts w:ascii="Calibri" w:hAnsi="Calibri" w:cs="Calibri"/>
              <w:color w:val="000000"/>
              <w:sz w:val="22"/>
              <w:szCs w:val="22"/>
            </w:rPr>
            <w:t xml:space="preserve">Jiří Bažant, Omnimedia, s. r. o.  </w:t>
          </w:r>
        </w:p>
      </w:tc>
    </w:tr>
    <w:tr w:rsidR="0031300A" w:rsidRPr="0031300A" w14:paraId="454C1834" w14:textId="77777777" w:rsidTr="001C2D46">
      <w:trPr>
        <w:trHeight w:val="300"/>
      </w:trPr>
      <w:tc>
        <w:tcPr>
          <w:tcW w:w="55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8DD860C" w14:textId="77777777" w:rsidR="001C2D46" w:rsidRPr="0031300A" w:rsidRDefault="0031300A" w:rsidP="001C2D46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31300A">
            <w:rPr>
              <w:rFonts w:ascii="Calibri" w:hAnsi="Calibri" w:cs="Calibri"/>
              <w:color w:val="000000"/>
              <w:sz w:val="22"/>
              <w:szCs w:val="22"/>
              <w:lang w:val="x-none"/>
            </w:rPr>
            <w:t xml:space="preserve">E-mail: </w:t>
          </w:r>
          <w:hyperlink r:id="rId1" w:history="1">
            <w:r w:rsidR="001C2D46" w:rsidRPr="0031300A">
              <w:rPr>
                <w:rStyle w:val="Hypertextovodkaz"/>
                <w:rFonts w:ascii="Calibri" w:hAnsi="Calibri" w:cs="Calibri"/>
                <w:sz w:val="22"/>
                <w:szCs w:val="22"/>
                <w:lang w:val="x-none"/>
              </w:rPr>
              <w:t>pavel.krska@vinarskecentrum.cz</w:t>
            </w:r>
          </w:hyperlink>
        </w:p>
      </w:tc>
      <w:tc>
        <w:tcPr>
          <w:tcW w:w="459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6C42D1" w14:textId="77777777" w:rsidR="001C2D46" w:rsidRPr="0031300A" w:rsidRDefault="0031300A" w:rsidP="0031300A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31300A">
            <w:rPr>
              <w:rFonts w:ascii="Calibri" w:hAnsi="Calibri" w:cs="Calibri"/>
              <w:color w:val="000000"/>
              <w:sz w:val="22"/>
              <w:szCs w:val="22"/>
            </w:rPr>
            <w:t xml:space="preserve">E-mail: </w:t>
          </w:r>
          <w:hyperlink r:id="rId2" w:history="1">
            <w:r w:rsidR="001C2D46" w:rsidRPr="0031300A">
              <w:rPr>
                <w:rStyle w:val="Hypertextovodkaz"/>
                <w:rFonts w:ascii="Calibri" w:hAnsi="Calibri" w:cs="Calibri"/>
                <w:sz w:val="22"/>
                <w:szCs w:val="22"/>
              </w:rPr>
              <w:t>j.bazant@omnimedia.cz</w:t>
            </w:r>
          </w:hyperlink>
        </w:p>
      </w:tc>
    </w:tr>
    <w:tr w:rsidR="0031300A" w:rsidRPr="0031300A" w14:paraId="29C263BB" w14:textId="77777777" w:rsidTr="001C2D46">
      <w:trPr>
        <w:trHeight w:val="315"/>
      </w:trPr>
      <w:tc>
        <w:tcPr>
          <w:tcW w:w="55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13495949" w14:textId="77777777" w:rsidR="0031300A" w:rsidRPr="0031300A" w:rsidRDefault="0031300A" w:rsidP="0031300A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31300A">
            <w:rPr>
              <w:rFonts w:ascii="Calibri" w:hAnsi="Calibri" w:cs="Calibri"/>
              <w:color w:val="000000"/>
              <w:sz w:val="22"/>
              <w:szCs w:val="22"/>
              <w:lang w:val="x-none"/>
            </w:rPr>
            <w:t xml:space="preserve">Tel. 519 352 072, 721 414 575 </w:t>
          </w:r>
        </w:p>
      </w:tc>
      <w:tc>
        <w:tcPr>
          <w:tcW w:w="459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F3098D" w14:textId="77777777" w:rsidR="0031300A" w:rsidRPr="0031300A" w:rsidRDefault="0031300A" w:rsidP="0031300A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31300A">
            <w:rPr>
              <w:rFonts w:ascii="Calibri" w:hAnsi="Calibri" w:cs="Calibri"/>
              <w:color w:val="000000"/>
              <w:sz w:val="22"/>
              <w:szCs w:val="22"/>
            </w:rPr>
            <w:t xml:space="preserve">Tel.: 606 282 673 </w:t>
          </w:r>
        </w:p>
      </w:tc>
    </w:tr>
  </w:tbl>
  <w:p w14:paraId="2178BA01" w14:textId="77777777" w:rsidR="003B70FC" w:rsidRDefault="004A4C6E" w:rsidP="0031300A">
    <w:pPr>
      <w:pStyle w:val="Zpat"/>
      <w:tabs>
        <w:tab w:val="clear" w:pos="4536"/>
        <w:tab w:val="clear" w:pos="9072"/>
      </w:tabs>
      <w:ind w:right="382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B02C27" w14:textId="77777777" w:rsidR="004A4C6E" w:rsidRDefault="004A4C6E">
      <w:r>
        <w:separator/>
      </w:r>
    </w:p>
  </w:footnote>
  <w:footnote w:type="continuationSeparator" w:id="0">
    <w:p w14:paraId="627D06A2" w14:textId="77777777" w:rsidR="004A4C6E" w:rsidRDefault="004A4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D5E24" w14:textId="331EAFBC" w:rsidR="003B70FC" w:rsidRDefault="003144ED" w:rsidP="006337F5">
    <w:pPr>
      <w:pStyle w:val="Zhlav"/>
      <w:jc w:val="center"/>
    </w:pPr>
    <w:r>
      <w:rPr>
        <w:rFonts w:ascii="Arial" w:hAnsi="Arial" w:cs="Arial"/>
        <w:b/>
        <w:noProof/>
        <w:sz w:val="36"/>
        <w:szCs w:val="36"/>
      </w:rPr>
      <w:drawing>
        <wp:inline distT="0" distB="0" distL="0" distR="0" wp14:anchorId="43943BE9" wp14:editId="79374E95">
          <wp:extent cx="1085850" cy="100003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alon vin 2021 s rocnik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384" cy="1002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C2D46">
      <w:rPr>
        <w:noProof/>
      </w:rPr>
      <w:drawing>
        <wp:anchor distT="0" distB="0" distL="114300" distR="114300" simplePos="0" relativeHeight="251659264" behindDoc="0" locked="0" layoutInCell="1" allowOverlap="1" wp14:anchorId="400DCF9B" wp14:editId="6CE242A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89940" cy="721995"/>
          <wp:effectExtent l="0" t="0" r="0" b="1905"/>
          <wp:wrapNone/>
          <wp:docPr id="1" name="Obrázek 1" descr="logo-nvc-ramecek-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vc-ramecek-tex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D46">
      <w:rPr>
        <w:noProof/>
      </w:rPr>
      <w:drawing>
        <wp:anchor distT="0" distB="0" distL="114300" distR="114300" simplePos="0" relativeHeight="251660288" behindDoc="0" locked="0" layoutInCell="1" allowOverlap="1" wp14:anchorId="3F23D63D" wp14:editId="5CDEA66B">
          <wp:simplePos x="0" y="0"/>
          <wp:positionH relativeFrom="margin">
            <wp:posOffset>5036820</wp:posOffset>
          </wp:positionH>
          <wp:positionV relativeFrom="paragraph">
            <wp:posOffset>0</wp:posOffset>
          </wp:positionV>
          <wp:extent cx="723900" cy="723900"/>
          <wp:effectExtent l="0" t="0" r="0" b="0"/>
          <wp:wrapNone/>
          <wp:docPr id="3" name="Obrázek 3" descr="Vina_z_M_C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na_z_M_C_200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5C1E">
      <w:t xml:space="preserve">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6FCE"/>
    <w:multiLevelType w:val="hybridMultilevel"/>
    <w:tmpl w:val="E970FB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6C5C70"/>
    <w:multiLevelType w:val="hybridMultilevel"/>
    <w:tmpl w:val="19A4F36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CE10ACC"/>
    <w:multiLevelType w:val="hybridMultilevel"/>
    <w:tmpl w:val="E2847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C02CB3"/>
    <w:multiLevelType w:val="hybridMultilevel"/>
    <w:tmpl w:val="22CC3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C701B4"/>
    <w:multiLevelType w:val="hybridMultilevel"/>
    <w:tmpl w:val="C15EE076"/>
    <w:lvl w:ilvl="0" w:tplc="8016585C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66FA6266"/>
    <w:multiLevelType w:val="hybridMultilevel"/>
    <w:tmpl w:val="7E8C3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FF3EB0"/>
    <w:multiLevelType w:val="hybridMultilevel"/>
    <w:tmpl w:val="12BC2A58"/>
    <w:lvl w:ilvl="0" w:tplc="75CA2E9A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1E"/>
    <w:rsid w:val="000173AE"/>
    <w:rsid w:val="000202D6"/>
    <w:rsid w:val="00030AFA"/>
    <w:rsid w:val="000561F0"/>
    <w:rsid w:val="000660C7"/>
    <w:rsid w:val="000B1381"/>
    <w:rsid w:val="0015561D"/>
    <w:rsid w:val="001659C0"/>
    <w:rsid w:val="00181003"/>
    <w:rsid w:val="001A657E"/>
    <w:rsid w:val="001A7F92"/>
    <w:rsid w:val="001B59C3"/>
    <w:rsid w:val="001C2D46"/>
    <w:rsid w:val="001F2BDC"/>
    <w:rsid w:val="00216E05"/>
    <w:rsid w:val="002A2750"/>
    <w:rsid w:val="002A5873"/>
    <w:rsid w:val="002B759B"/>
    <w:rsid w:val="002C081B"/>
    <w:rsid w:val="002C6722"/>
    <w:rsid w:val="002D2745"/>
    <w:rsid w:val="002F27D0"/>
    <w:rsid w:val="00302972"/>
    <w:rsid w:val="00305CA3"/>
    <w:rsid w:val="0031300A"/>
    <w:rsid w:val="003144ED"/>
    <w:rsid w:val="00335498"/>
    <w:rsid w:val="00365000"/>
    <w:rsid w:val="00390361"/>
    <w:rsid w:val="003A50B3"/>
    <w:rsid w:val="00404CDF"/>
    <w:rsid w:val="00415BF3"/>
    <w:rsid w:val="00430729"/>
    <w:rsid w:val="004357B0"/>
    <w:rsid w:val="00437AB2"/>
    <w:rsid w:val="00454BB9"/>
    <w:rsid w:val="004615FC"/>
    <w:rsid w:val="00466971"/>
    <w:rsid w:val="00495726"/>
    <w:rsid w:val="004A4C6E"/>
    <w:rsid w:val="004B2201"/>
    <w:rsid w:val="004C2649"/>
    <w:rsid w:val="00507AB3"/>
    <w:rsid w:val="005852AD"/>
    <w:rsid w:val="005A02F3"/>
    <w:rsid w:val="006337F5"/>
    <w:rsid w:val="00645C1E"/>
    <w:rsid w:val="00650511"/>
    <w:rsid w:val="00667510"/>
    <w:rsid w:val="006911B4"/>
    <w:rsid w:val="006B7572"/>
    <w:rsid w:val="00710E0A"/>
    <w:rsid w:val="007128C7"/>
    <w:rsid w:val="00712B3B"/>
    <w:rsid w:val="00712F45"/>
    <w:rsid w:val="00760DAB"/>
    <w:rsid w:val="00785CD0"/>
    <w:rsid w:val="00811D34"/>
    <w:rsid w:val="00815B92"/>
    <w:rsid w:val="008275B7"/>
    <w:rsid w:val="00863B0C"/>
    <w:rsid w:val="00865501"/>
    <w:rsid w:val="008935F6"/>
    <w:rsid w:val="008A593A"/>
    <w:rsid w:val="008C0639"/>
    <w:rsid w:val="008E2C29"/>
    <w:rsid w:val="008F3439"/>
    <w:rsid w:val="0092443D"/>
    <w:rsid w:val="009440DD"/>
    <w:rsid w:val="0097395F"/>
    <w:rsid w:val="009B1AE7"/>
    <w:rsid w:val="009C65EC"/>
    <w:rsid w:val="00A02447"/>
    <w:rsid w:val="00A0534A"/>
    <w:rsid w:val="00A14A8B"/>
    <w:rsid w:val="00A601FD"/>
    <w:rsid w:val="00A62725"/>
    <w:rsid w:val="00A834C7"/>
    <w:rsid w:val="00A94E91"/>
    <w:rsid w:val="00AB0E6C"/>
    <w:rsid w:val="00AD5FB3"/>
    <w:rsid w:val="00AF06A7"/>
    <w:rsid w:val="00AF14FA"/>
    <w:rsid w:val="00B30B17"/>
    <w:rsid w:val="00B54632"/>
    <w:rsid w:val="00B81CB8"/>
    <w:rsid w:val="00B96E8B"/>
    <w:rsid w:val="00BA0F8C"/>
    <w:rsid w:val="00BA1F97"/>
    <w:rsid w:val="00C06CA8"/>
    <w:rsid w:val="00C8295C"/>
    <w:rsid w:val="00D27743"/>
    <w:rsid w:val="00D45BDA"/>
    <w:rsid w:val="00D82166"/>
    <w:rsid w:val="00DA1660"/>
    <w:rsid w:val="00DB6D79"/>
    <w:rsid w:val="00DE016F"/>
    <w:rsid w:val="00E253D2"/>
    <w:rsid w:val="00E3394F"/>
    <w:rsid w:val="00E5268A"/>
    <w:rsid w:val="00E55500"/>
    <w:rsid w:val="00EA2358"/>
    <w:rsid w:val="00EB1CC4"/>
    <w:rsid w:val="00EB4BB5"/>
    <w:rsid w:val="00EC732A"/>
    <w:rsid w:val="00ED5F1F"/>
    <w:rsid w:val="00EE740E"/>
    <w:rsid w:val="00F04666"/>
    <w:rsid w:val="00F04E3E"/>
    <w:rsid w:val="00F05792"/>
    <w:rsid w:val="00F401DC"/>
    <w:rsid w:val="00FA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B08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81C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5C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45C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45C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45C1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45C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msolistparagraph0">
    <w:name w:val="msolistparagraph"/>
    <w:basedOn w:val="Normln"/>
    <w:rsid w:val="00645C1E"/>
    <w:pPr>
      <w:ind w:left="720"/>
    </w:pPr>
    <w:rPr>
      <w:rFonts w:ascii="Calibri" w:hAnsi="Calibri"/>
      <w:sz w:val="22"/>
      <w:szCs w:val="22"/>
    </w:rPr>
  </w:style>
  <w:style w:type="paragraph" w:styleId="Podtitul">
    <w:name w:val="Subtitle"/>
    <w:basedOn w:val="Nadpis3"/>
    <w:next w:val="Normln"/>
    <w:link w:val="PodtitulChar"/>
    <w:qFormat/>
    <w:rsid w:val="00645C1E"/>
    <w:pPr>
      <w:spacing w:before="180" w:after="120"/>
    </w:pPr>
    <w:rPr>
      <w:rFonts w:ascii="Trebuchet MS" w:eastAsia="Calibri" w:hAnsi="Trebuchet MS" w:cs="Times New Roman"/>
      <w:bCs/>
      <w:color w:val="auto"/>
      <w:sz w:val="26"/>
      <w:szCs w:val="20"/>
    </w:rPr>
  </w:style>
  <w:style w:type="character" w:customStyle="1" w:styleId="PodtitulChar">
    <w:name w:val="Podtitul Char"/>
    <w:basedOn w:val="Standardnpsmoodstavce"/>
    <w:link w:val="Podtitul"/>
    <w:rsid w:val="00645C1E"/>
    <w:rPr>
      <w:rFonts w:ascii="Trebuchet MS" w:eastAsia="Calibri" w:hAnsi="Trebuchet MS" w:cs="Times New Roman"/>
      <w:bCs/>
      <w:sz w:val="2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5C1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styleId="Hypertextovodkaz">
    <w:name w:val="Hyperlink"/>
    <w:unhideWhenUsed/>
    <w:rsid w:val="00645C1E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81C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02D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D2745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81003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D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B1A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1A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1A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1A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1AE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unhideWhenUsed/>
    <w:rsid w:val="00AF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81C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5C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45C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45C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45C1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45C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msolistparagraph0">
    <w:name w:val="msolistparagraph"/>
    <w:basedOn w:val="Normln"/>
    <w:rsid w:val="00645C1E"/>
    <w:pPr>
      <w:ind w:left="720"/>
    </w:pPr>
    <w:rPr>
      <w:rFonts w:ascii="Calibri" w:hAnsi="Calibri"/>
      <w:sz w:val="22"/>
      <w:szCs w:val="22"/>
    </w:rPr>
  </w:style>
  <w:style w:type="paragraph" w:styleId="Podtitul">
    <w:name w:val="Subtitle"/>
    <w:basedOn w:val="Nadpis3"/>
    <w:next w:val="Normln"/>
    <w:link w:val="PodtitulChar"/>
    <w:qFormat/>
    <w:rsid w:val="00645C1E"/>
    <w:pPr>
      <w:spacing w:before="180" w:after="120"/>
    </w:pPr>
    <w:rPr>
      <w:rFonts w:ascii="Trebuchet MS" w:eastAsia="Calibri" w:hAnsi="Trebuchet MS" w:cs="Times New Roman"/>
      <w:bCs/>
      <w:color w:val="auto"/>
      <w:sz w:val="26"/>
      <w:szCs w:val="20"/>
    </w:rPr>
  </w:style>
  <w:style w:type="character" w:customStyle="1" w:styleId="PodtitulChar">
    <w:name w:val="Podtitul Char"/>
    <w:basedOn w:val="Standardnpsmoodstavce"/>
    <w:link w:val="Podtitul"/>
    <w:rsid w:val="00645C1E"/>
    <w:rPr>
      <w:rFonts w:ascii="Trebuchet MS" w:eastAsia="Calibri" w:hAnsi="Trebuchet MS" w:cs="Times New Roman"/>
      <w:bCs/>
      <w:sz w:val="2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5C1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styleId="Hypertextovodkaz">
    <w:name w:val="Hyperlink"/>
    <w:unhideWhenUsed/>
    <w:rsid w:val="00645C1E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81C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02D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D2745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81003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D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B1A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1A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1A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1A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1AE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unhideWhenUsed/>
    <w:rsid w:val="00AF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onvin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vinazmoravyvinazcech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rodnisoutezvin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.bazant@omnimedia.cz" TargetMode="External"/><Relationship Id="rId1" Type="http://schemas.openxmlformats.org/officeDocument/2006/relationships/hyperlink" Target="mailto:pavel.krska@vinarskecentrum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919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Melišová</dc:creator>
  <cp:keywords/>
  <dc:description/>
  <cp:lastModifiedBy>jirka</cp:lastModifiedBy>
  <cp:revision>12</cp:revision>
  <cp:lastPrinted>2019-12-04T14:08:00Z</cp:lastPrinted>
  <dcterms:created xsi:type="dcterms:W3CDTF">2021-01-04T11:58:00Z</dcterms:created>
  <dcterms:modified xsi:type="dcterms:W3CDTF">2021-01-05T10:41:00Z</dcterms:modified>
</cp:coreProperties>
</file>