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F8226C0" w14:textId="77777777" w:rsidR="00054308" w:rsidRDefault="00054308">
      <w:pPr>
        <w:rPr>
          <w:rFonts w:ascii="Calibri" w:hAnsi="Calibri" w:cs="Arial"/>
          <w:sz w:val="26"/>
          <w:szCs w:val="26"/>
        </w:rPr>
      </w:pPr>
    </w:p>
    <w:p w14:paraId="1F158FE9" w14:textId="77777777" w:rsidR="00297FF7" w:rsidRPr="00571B8D" w:rsidRDefault="00297FF7">
      <w:pPr>
        <w:rPr>
          <w:rFonts w:ascii="Calibri" w:hAnsi="Calibri" w:cs="Arial"/>
          <w:sz w:val="26"/>
          <w:szCs w:val="26"/>
        </w:rPr>
      </w:pPr>
      <w:r w:rsidRPr="00571B8D">
        <w:rPr>
          <w:rFonts w:ascii="Calibri" w:hAnsi="Calibri" w:cs="Arial"/>
          <w:sz w:val="26"/>
          <w:szCs w:val="26"/>
        </w:rPr>
        <w:t>TISKOVÁ ZPRÁVA</w:t>
      </w:r>
    </w:p>
    <w:p w14:paraId="193E904C" w14:textId="71D9D53E" w:rsidR="00B72BB8" w:rsidRPr="00B306A2" w:rsidRDefault="00FD0BF6">
      <w:pPr>
        <w:rPr>
          <w:rFonts w:ascii="Calibri" w:hAnsi="Calibri" w:cs="Arial"/>
          <w:sz w:val="26"/>
          <w:szCs w:val="26"/>
        </w:rPr>
      </w:pPr>
      <w:r>
        <w:rPr>
          <w:rFonts w:ascii="Calibri" w:hAnsi="Calibri" w:cs="Arial"/>
          <w:sz w:val="26"/>
          <w:szCs w:val="26"/>
        </w:rPr>
        <w:t>4</w:t>
      </w:r>
      <w:r w:rsidR="00122124">
        <w:rPr>
          <w:rFonts w:ascii="Calibri" w:hAnsi="Calibri" w:cs="Arial"/>
          <w:sz w:val="26"/>
          <w:szCs w:val="26"/>
        </w:rPr>
        <w:t xml:space="preserve">. </w:t>
      </w:r>
      <w:r w:rsidR="005C7E12">
        <w:rPr>
          <w:rFonts w:ascii="Calibri" w:hAnsi="Calibri" w:cs="Arial"/>
          <w:sz w:val="26"/>
          <w:szCs w:val="26"/>
        </w:rPr>
        <w:t>února</w:t>
      </w:r>
      <w:r>
        <w:rPr>
          <w:rFonts w:ascii="Calibri" w:hAnsi="Calibri" w:cs="Arial"/>
          <w:sz w:val="26"/>
          <w:szCs w:val="26"/>
        </w:rPr>
        <w:t xml:space="preserve"> 2021</w:t>
      </w:r>
    </w:p>
    <w:p w14:paraId="1032855C" w14:textId="77777777" w:rsidR="00B72BB8" w:rsidRDefault="00B72BB8">
      <w:pPr>
        <w:pStyle w:val="detail-odstavec"/>
        <w:spacing w:before="0" w:after="0"/>
        <w:jc w:val="both"/>
        <w:rPr>
          <w:rFonts w:ascii="Calibri" w:hAnsi="Calibri" w:cs="Arial"/>
          <w:caps/>
          <w:color w:val="008000"/>
          <w:sz w:val="32"/>
          <w:szCs w:val="32"/>
        </w:rPr>
      </w:pPr>
    </w:p>
    <w:p w14:paraId="5B45C7D7" w14:textId="459E88E7" w:rsidR="006D522B" w:rsidRPr="000E2065" w:rsidRDefault="005C7E12" w:rsidP="00800DA9">
      <w:pPr>
        <w:pStyle w:val="detail-odstavec"/>
        <w:spacing w:before="0" w:after="0" w:line="360" w:lineRule="auto"/>
        <w:jc w:val="center"/>
        <w:rPr>
          <w:rFonts w:ascii="Calibri" w:hAnsi="Calibri" w:cs="Arial"/>
          <w:b/>
          <w:sz w:val="36"/>
          <w:szCs w:val="22"/>
        </w:rPr>
      </w:pPr>
      <w:r w:rsidRPr="005C7E12">
        <w:rPr>
          <w:rFonts w:ascii="Calibri" w:hAnsi="Calibri" w:cs="Arial"/>
          <w:b/>
          <w:sz w:val="36"/>
          <w:szCs w:val="22"/>
        </w:rPr>
        <w:t>Vinařstvím roku 20</w:t>
      </w:r>
      <w:r>
        <w:rPr>
          <w:rFonts w:ascii="Calibri" w:hAnsi="Calibri" w:cs="Arial"/>
          <w:b/>
          <w:sz w:val="36"/>
          <w:szCs w:val="22"/>
        </w:rPr>
        <w:t xml:space="preserve">20 </w:t>
      </w:r>
      <w:r w:rsidR="00FE4C32">
        <w:rPr>
          <w:rFonts w:ascii="Calibri" w:hAnsi="Calibri" w:cs="Arial"/>
          <w:b/>
          <w:sz w:val="36"/>
          <w:szCs w:val="22"/>
        </w:rPr>
        <w:t>se stalo</w:t>
      </w:r>
      <w:r>
        <w:rPr>
          <w:rFonts w:ascii="Calibri" w:hAnsi="Calibri" w:cs="Arial"/>
          <w:b/>
          <w:sz w:val="36"/>
          <w:szCs w:val="22"/>
        </w:rPr>
        <w:t xml:space="preserve"> vinařství S</w:t>
      </w:r>
      <w:r w:rsidR="00D17357">
        <w:rPr>
          <w:rFonts w:ascii="Calibri" w:hAnsi="Calibri" w:cs="Arial"/>
          <w:b/>
          <w:sz w:val="36"/>
          <w:szCs w:val="22"/>
        </w:rPr>
        <w:t>ONBERK</w:t>
      </w:r>
    </w:p>
    <w:p w14:paraId="3B430106" w14:textId="77777777" w:rsidR="000E2065" w:rsidRDefault="000E2065">
      <w:pPr>
        <w:pStyle w:val="detail-odstavec"/>
        <w:spacing w:before="0" w:after="0"/>
        <w:jc w:val="both"/>
        <w:rPr>
          <w:rFonts w:ascii="Calibri" w:hAnsi="Calibri" w:cs="Arial"/>
          <w:b/>
          <w:szCs w:val="22"/>
        </w:rPr>
      </w:pPr>
    </w:p>
    <w:p w14:paraId="0EB861CC" w14:textId="247D0AC1" w:rsidR="00FD0BF6" w:rsidRDefault="00CA1057" w:rsidP="000E2065">
      <w:pPr>
        <w:pStyle w:val="detail-odstavec"/>
        <w:spacing w:before="0" w:after="0" w:line="276" w:lineRule="auto"/>
        <w:jc w:val="both"/>
        <w:rPr>
          <w:rFonts w:ascii="Calibri" w:hAnsi="Calibri" w:cs="Arial"/>
          <w:b/>
          <w:szCs w:val="22"/>
        </w:rPr>
      </w:pPr>
      <w:r>
        <w:rPr>
          <w:rFonts w:ascii="Calibri" w:hAnsi="Calibri" w:cs="Arial"/>
          <w:b/>
          <w:szCs w:val="22"/>
        </w:rPr>
        <w:t>Vinařství SONBERK</w:t>
      </w:r>
      <w:r w:rsidRPr="005C7E12">
        <w:rPr>
          <w:rFonts w:ascii="Calibri" w:hAnsi="Calibri" w:cs="Arial"/>
          <w:b/>
          <w:szCs w:val="22"/>
        </w:rPr>
        <w:t xml:space="preserve"> </w:t>
      </w:r>
      <w:r>
        <w:rPr>
          <w:rFonts w:ascii="Calibri" w:hAnsi="Calibri" w:cs="Arial"/>
          <w:b/>
          <w:szCs w:val="22"/>
        </w:rPr>
        <w:t>se stalo nejen absolutním vítězem</w:t>
      </w:r>
      <w:r w:rsidR="005C7E12" w:rsidRPr="005C7E12">
        <w:rPr>
          <w:rFonts w:ascii="Calibri" w:hAnsi="Calibri" w:cs="Arial"/>
          <w:b/>
          <w:szCs w:val="22"/>
        </w:rPr>
        <w:t xml:space="preserve"> </w:t>
      </w:r>
      <w:r w:rsidR="005C7E12">
        <w:rPr>
          <w:rFonts w:ascii="Calibri" w:hAnsi="Calibri" w:cs="Arial"/>
          <w:b/>
          <w:szCs w:val="22"/>
        </w:rPr>
        <w:t>jedenáctého</w:t>
      </w:r>
      <w:r w:rsidR="005C7E12" w:rsidRPr="005C7E12">
        <w:rPr>
          <w:rFonts w:ascii="Calibri" w:hAnsi="Calibri" w:cs="Arial"/>
          <w:b/>
          <w:szCs w:val="22"/>
        </w:rPr>
        <w:t xml:space="preserve"> ročníku soutěže Vinařství roku</w:t>
      </w:r>
      <w:r>
        <w:rPr>
          <w:rFonts w:ascii="Calibri" w:hAnsi="Calibri" w:cs="Arial"/>
          <w:b/>
          <w:szCs w:val="22"/>
        </w:rPr>
        <w:t>, ale</w:t>
      </w:r>
      <w:r w:rsidR="005C7E12" w:rsidRPr="005C7E12">
        <w:rPr>
          <w:rFonts w:ascii="Calibri" w:hAnsi="Calibri" w:cs="Arial"/>
          <w:b/>
          <w:szCs w:val="22"/>
        </w:rPr>
        <w:t xml:space="preserve"> zároveň zvítězilo </w:t>
      </w:r>
      <w:r>
        <w:rPr>
          <w:rFonts w:ascii="Calibri" w:hAnsi="Calibri" w:cs="Arial"/>
          <w:b/>
          <w:szCs w:val="22"/>
        </w:rPr>
        <w:t xml:space="preserve">i </w:t>
      </w:r>
      <w:r w:rsidR="005C7E12" w:rsidRPr="005C7E12">
        <w:rPr>
          <w:rFonts w:ascii="Calibri" w:hAnsi="Calibri" w:cs="Arial"/>
          <w:b/>
          <w:szCs w:val="22"/>
        </w:rPr>
        <w:t xml:space="preserve">v kategorii střední vinařství s produkcí </w:t>
      </w:r>
      <w:r w:rsidR="00084A8F">
        <w:rPr>
          <w:rFonts w:ascii="Calibri" w:hAnsi="Calibri" w:cs="Arial"/>
          <w:b/>
          <w:szCs w:val="22"/>
        </w:rPr>
        <w:t xml:space="preserve">od 50.001 </w:t>
      </w:r>
      <w:r w:rsidR="005C7E12" w:rsidRPr="005C7E12">
        <w:rPr>
          <w:rFonts w:ascii="Calibri" w:hAnsi="Calibri" w:cs="Arial"/>
          <w:b/>
          <w:szCs w:val="22"/>
        </w:rPr>
        <w:t xml:space="preserve">do 250.000 litrů za rok. V kategorii malé vinařství do 50.000 l/rok uspělo </w:t>
      </w:r>
      <w:r w:rsidR="00084A8F">
        <w:rPr>
          <w:rFonts w:ascii="Calibri" w:hAnsi="Calibri" w:cs="Arial"/>
          <w:b/>
          <w:szCs w:val="22"/>
        </w:rPr>
        <w:t>v</w:t>
      </w:r>
      <w:r w:rsidR="00D17357">
        <w:rPr>
          <w:rFonts w:ascii="Calibri" w:hAnsi="Calibri" w:cs="Arial"/>
          <w:b/>
          <w:szCs w:val="22"/>
        </w:rPr>
        <w:t>inařství Piálek &amp; Jäger</w:t>
      </w:r>
      <w:r w:rsidR="005C7E12" w:rsidRPr="005C7E12">
        <w:rPr>
          <w:rFonts w:ascii="Calibri" w:hAnsi="Calibri" w:cs="Arial"/>
          <w:b/>
          <w:szCs w:val="22"/>
        </w:rPr>
        <w:t xml:space="preserve"> a v kategorii velké vinařství nad 250.000 l/rok komisi nejvíce zaujal</w:t>
      </w:r>
      <w:r w:rsidR="00084A8F">
        <w:rPr>
          <w:rFonts w:ascii="Calibri" w:hAnsi="Calibri" w:cs="Arial"/>
          <w:b/>
          <w:szCs w:val="22"/>
        </w:rPr>
        <w:t>o</w:t>
      </w:r>
      <w:r w:rsidR="005C7E12" w:rsidRPr="005C7E12">
        <w:rPr>
          <w:rFonts w:ascii="Calibri" w:hAnsi="Calibri" w:cs="Arial"/>
          <w:b/>
          <w:szCs w:val="22"/>
        </w:rPr>
        <w:t xml:space="preserve"> </w:t>
      </w:r>
      <w:r w:rsidR="00D17357">
        <w:rPr>
          <w:rFonts w:ascii="Calibri" w:hAnsi="Calibri" w:cs="Arial"/>
          <w:b/>
          <w:szCs w:val="22"/>
        </w:rPr>
        <w:t>vinařství LAHOFER.</w:t>
      </w:r>
      <w:r w:rsidR="005C7E12">
        <w:rPr>
          <w:rFonts w:ascii="Calibri" w:hAnsi="Calibri" w:cs="Arial"/>
          <w:b/>
          <w:szCs w:val="22"/>
        </w:rPr>
        <w:t xml:space="preserve"> </w:t>
      </w:r>
      <w:r w:rsidR="0019280D">
        <w:rPr>
          <w:rFonts w:ascii="Calibri" w:hAnsi="Calibri" w:cs="Arial"/>
          <w:b/>
          <w:szCs w:val="22"/>
        </w:rPr>
        <w:t>Prestižní oboro</w:t>
      </w:r>
      <w:r w:rsidR="00BA632C">
        <w:rPr>
          <w:rFonts w:ascii="Calibri" w:hAnsi="Calibri" w:cs="Arial"/>
          <w:b/>
          <w:szCs w:val="22"/>
        </w:rPr>
        <w:t>vo</w:t>
      </w:r>
      <w:r w:rsidR="0019280D">
        <w:rPr>
          <w:rFonts w:ascii="Calibri" w:hAnsi="Calibri" w:cs="Arial"/>
          <w:b/>
          <w:szCs w:val="22"/>
        </w:rPr>
        <w:t>u s</w:t>
      </w:r>
      <w:r w:rsidR="00FD0BF6">
        <w:rPr>
          <w:rFonts w:ascii="Calibri" w:hAnsi="Calibri" w:cs="Arial"/>
          <w:b/>
          <w:szCs w:val="22"/>
        </w:rPr>
        <w:t xml:space="preserve">outěž pořádá </w:t>
      </w:r>
      <w:r w:rsidR="0019280D">
        <w:rPr>
          <w:rFonts w:ascii="Calibri" w:hAnsi="Calibri" w:cs="Arial"/>
          <w:b/>
          <w:szCs w:val="22"/>
        </w:rPr>
        <w:t xml:space="preserve">každoročně </w:t>
      </w:r>
      <w:r w:rsidR="00FD0BF6">
        <w:rPr>
          <w:rFonts w:ascii="Calibri" w:hAnsi="Calibri" w:cs="Arial"/>
          <w:b/>
          <w:szCs w:val="22"/>
        </w:rPr>
        <w:t>Svaz vinařů ČR.</w:t>
      </w:r>
    </w:p>
    <w:p w14:paraId="36558C77" w14:textId="77777777" w:rsidR="00B72BB8" w:rsidRPr="000E2065" w:rsidRDefault="0072224A">
      <w:pPr>
        <w:autoSpaceDE w:val="0"/>
        <w:jc w:val="both"/>
        <w:rPr>
          <w:rFonts w:ascii="Calibri" w:hAnsi="Calibri" w:cs="Arial"/>
          <w:b/>
          <w:color w:val="008000"/>
          <w:szCs w:val="22"/>
          <w:lang w:eastAsia="cs-CZ"/>
        </w:rPr>
      </w:pPr>
      <w:r>
        <w:rPr>
          <w:noProof/>
          <w:szCs w:val="22"/>
          <w:lang w:eastAsia="cs-CZ"/>
        </w:rPr>
        <mc:AlternateContent>
          <mc:Choice Requires="wps">
            <w:drawing>
              <wp:anchor distT="0" distB="0" distL="114300" distR="114300" simplePos="0" relativeHeight="251657728" behindDoc="0" locked="0" layoutInCell="1" allowOverlap="1" wp14:anchorId="1B5279F4" wp14:editId="461D3ED0">
                <wp:simplePos x="0" y="0"/>
                <wp:positionH relativeFrom="column">
                  <wp:posOffset>0</wp:posOffset>
                </wp:positionH>
                <wp:positionV relativeFrom="paragraph">
                  <wp:posOffset>74295</wp:posOffset>
                </wp:positionV>
                <wp:extent cx="5715000"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F4CB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5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70QEAAI0DAAAOAAAAZHJzL2Uyb0RvYy54bWysU8Fy2yAQvXem/8BwryW7kzTVWM7BaXpx&#10;W88k/YA1IIspsBSIJf99F2w5aXvLRAcG2N3H2/dWy9vRGnZQIWp0LZ/Pas6UEyi127f85+P9hxvO&#10;YgInwaBTLT+qyG9X798tB9+oBfZopAqMQFxsBt/yPiXfVFUUvbIQZ+iVo2CHwUKiY9hXMsBA6NZU&#10;i7q+rgYM0gcUKka6vTsF+argd50S6UfXRZWYaTlxS2UNZd3ltVotodkH8L0WZxrwChYWtKNHL1B3&#10;kIA9Bf0flNUiYMQuzQTaCrtOC1V6oG7m9T/dPPTgVemFxIn+IlN8O1jx/bANTEvyjjMHlizaaKfY&#10;Iisz+NhQwtptQ+5NjO7Bb1D8iszhuge3V4Xh49FT2TxXVH+V5EP0hL8bvqGkHHhKWGQau2AzJAnA&#10;xuLG8eKGGhMTdHn1aX5V12SamGIVNFOhDzF9VWhZ3rTcEOcCDIdNTJkINFNKfsfhvTammG0cG1r+&#10;+eN1RgYaufi7VEY0WuasnB/Dfrc2gR0gz035SnsUeZlmdaLpNdq2/OaSBE2vQH5xsjyXQJvTnigZ&#10;l8FVmcszz0mjk9o7lMdtmIQkz0sn5/nMQ/XyXOR+/otWfwAAAP//AwBQSwMEFAAGAAgAAAAhACkE&#10;EgrbAAAABgEAAA8AAABkcnMvZG93bnJldi54bWxMj01LxDAQhu+C/yGM4EXcZHXxozZdRBAPguyu&#10;onjLNmNbbCYlmd3Wf++IBz3O8w7vPFMup9CrPabcRbIwnxlQSHX0HTUWXp7vT69AZXbkXR8JLXxh&#10;hmV1eFC6wseR1rjfcKOkhHLhLLTMQ6F1rlsMLs/igCTZR0zBsYyp0T65UcpDr8+MudDBdSQXWjfg&#10;XYv152YXLDylsct8vliskN9fHx7f2tVJWFt7fDTd3oBinPhvGX70RR0qcdrGHfmsegvyCAudX4KS&#10;9NoYAdtfoKtS/9evvgEAAP//AwBQSwECLQAUAAYACAAAACEAtoM4kv4AAADhAQAAEwAAAAAAAAAA&#10;AAAAAAAAAAAAW0NvbnRlbnRfVHlwZXNdLnhtbFBLAQItABQABgAIAAAAIQA4/SH/1gAAAJQBAAAL&#10;AAAAAAAAAAAAAAAAAC8BAABfcmVscy8ucmVsc1BLAQItABQABgAIAAAAIQB+MA870QEAAI0DAAAO&#10;AAAAAAAAAAAAAAAAAC4CAABkcnMvZTJvRG9jLnhtbFBLAQItABQABgAIAAAAIQApBBIK2wAAAAYB&#10;AAAPAAAAAAAAAAAAAAAAACsEAABkcnMvZG93bnJldi54bWxQSwUGAAAAAAQABADzAAAAMwUAAAAA&#10;" strokeweight=".26mm">
                <v:stroke joinstyle="miter" endcap="square"/>
              </v:line>
            </w:pict>
          </mc:Fallback>
        </mc:AlternateContent>
      </w:r>
    </w:p>
    <w:p w14:paraId="5E595FB0" w14:textId="51162F11" w:rsidR="0045042D" w:rsidRDefault="0045042D" w:rsidP="00FD0BF6">
      <w:pPr>
        <w:suppressAutoHyphens w:val="0"/>
        <w:autoSpaceDE w:val="0"/>
        <w:autoSpaceDN w:val="0"/>
        <w:adjustRightInd w:val="0"/>
        <w:spacing w:before="120" w:line="276" w:lineRule="auto"/>
        <w:jc w:val="both"/>
        <w:rPr>
          <w:rFonts w:ascii="Calibri" w:hAnsi="Calibri" w:cs="Calibri"/>
          <w:lang w:eastAsia="cs-CZ"/>
        </w:rPr>
      </w:pPr>
      <w:r w:rsidRPr="0045042D">
        <w:rPr>
          <w:rFonts w:ascii="Calibri" w:hAnsi="Calibri" w:cs="Calibri"/>
          <w:lang w:eastAsia="cs-CZ"/>
        </w:rPr>
        <w:t xml:space="preserve">Odborná komise </w:t>
      </w:r>
      <w:r w:rsidR="00CA1057">
        <w:rPr>
          <w:rFonts w:ascii="Calibri" w:hAnsi="Calibri" w:cs="Calibri"/>
          <w:lang w:eastAsia="cs-CZ"/>
        </w:rPr>
        <w:t xml:space="preserve">při dodržení hygienických opatření </w:t>
      </w:r>
      <w:r w:rsidRPr="0045042D">
        <w:rPr>
          <w:rFonts w:ascii="Calibri" w:hAnsi="Calibri" w:cs="Calibri"/>
          <w:lang w:eastAsia="cs-CZ"/>
        </w:rPr>
        <w:t xml:space="preserve">navštívila všech devět vinařství </w:t>
      </w:r>
      <w:r>
        <w:rPr>
          <w:rFonts w:ascii="Calibri" w:hAnsi="Calibri" w:cs="Calibri"/>
          <w:lang w:eastAsia="cs-CZ"/>
        </w:rPr>
        <w:t xml:space="preserve">mezi 24. a 26. lednem </w:t>
      </w:r>
      <w:r w:rsidRPr="0045042D">
        <w:rPr>
          <w:rFonts w:ascii="Calibri" w:hAnsi="Calibri" w:cs="Calibri"/>
          <w:lang w:eastAsia="cs-CZ"/>
        </w:rPr>
        <w:t xml:space="preserve">přímo v jejich provozech, kde dle nastavených kritérií a odborného posouzení zhodnotila </w:t>
      </w:r>
      <w:r w:rsidR="0019280D">
        <w:rPr>
          <w:rFonts w:ascii="Calibri" w:hAnsi="Calibri" w:cs="Calibri"/>
          <w:lang w:eastAsia="cs-CZ"/>
        </w:rPr>
        <w:t xml:space="preserve">komplexní </w:t>
      </w:r>
      <w:r w:rsidRPr="0045042D">
        <w:rPr>
          <w:rFonts w:ascii="Calibri" w:hAnsi="Calibri" w:cs="Calibri"/>
          <w:lang w:eastAsia="cs-CZ"/>
        </w:rPr>
        <w:t xml:space="preserve">činnost vinařství. </w:t>
      </w:r>
      <w:r w:rsidR="00CA1057">
        <w:rPr>
          <w:rFonts w:ascii="Calibri" w:hAnsi="Calibri" w:cs="Calibri"/>
          <w:lang w:eastAsia="cs-CZ"/>
        </w:rPr>
        <w:t xml:space="preserve">Nešlo tedy jen o hodnocení produkce vína, ale celkovou kvalitu daných vinařství. </w:t>
      </w:r>
      <w:r w:rsidR="00D17357">
        <w:rPr>
          <w:rFonts w:ascii="Calibri" w:hAnsi="Calibri" w:cs="Calibri"/>
          <w:lang w:eastAsia="cs-CZ"/>
        </w:rPr>
        <w:t>Všichni finalisté naplnili</w:t>
      </w:r>
      <w:r w:rsidR="00D17357" w:rsidRPr="00D17357">
        <w:rPr>
          <w:rFonts w:ascii="Calibri" w:hAnsi="Calibri" w:cs="Calibri"/>
          <w:lang w:eastAsia="cs-CZ"/>
        </w:rPr>
        <w:t xml:space="preserve"> hlavní myšlenku soutě</w:t>
      </w:r>
      <w:r w:rsidR="00D17357">
        <w:rPr>
          <w:rFonts w:ascii="Calibri" w:hAnsi="Calibri" w:cs="Calibri"/>
          <w:lang w:eastAsia="cs-CZ"/>
        </w:rPr>
        <w:t xml:space="preserve">že, tedy aby dlouhodobě </w:t>
      </w:r>
      <w:r w:rsidR="00CA1057">
        <w:rPr>
          <w:rFonts w:ascii="Calibri" w:hAnsi="Calibri" w:cs="Calibri"/>
          <w:lang w:eastAsia="cs-CZ"/>
        </w:rPr>
        <w:t xml:space="preserve">převyšovali běžnou praxi </w:t>
      </w:r>
      <w:r w:rsidR="00D17357" w:rsidRPr="00D17357">
        <w:rPr>
          <w:rFonts w:ascii="Calibri" w:hAnsi="Calibri" w:cs="Calibri"/>
          <w:lang w:eastAsia="cs-CZ"/>
        </w:rPr>
        <w:t xml:space="preserve">v oboru </w:t>
      </w:r>
      <w:r w:rsidR="00D17357">
        <w:rPr>
          <w:rFonts w:ascii="Calibri" w:hAnsi="Calibri" w:cs="Calibri"/>
          <w:lang w:eastAsia="cs-CZ"/>
        </w:rPr>
        <w:t>a posouvali</w:t>
      </w:r>
      <w:r w:rsidR="00D17357" w:rsidRPr="00D17357">
        <w:rPr>
          <w:rFonts w:ascii="Calibri" w:hAnsi="Calibri" w:cs="Calibri"/>
          <w:lang w:eastAsia="cs-CZ"/>
        </w:rPr>
        <w:t xml:space="preserve"> ho stále kupředu. Absolutním vítězem se </w:t>
      </w:r>
      <w:r w:rsidR="00D17357">
        <w:rPr>
          <w:rFonts w:ascii="Calibri" w:hAnsi="Calibri" w:cs="Calibri"/>
          <w:lang w:eastAsia="cs-CZ"/>
        </w:rPr>
        <w:t>ale stalo</w:t>
      </w:r>
      <w:r w:rsidR="00D17357" w:rsidRPr="00D17357">
        <w:rPr>
          <w:rFonts w:ascii="Calibri" w:hAnsi="Calibri" w:cs="Calibri"/>
          <w:lang w:eastAsia="cs-CZ"/>
        </w:rPr>
        <w:t xml:space="preserve"> vinařství, jehož </w:t>
      </w:r>
      <w:r w:rsidR="0019280D">
        <w:rPr>
          <w:rFonts w:ascii="Calibri" w:hAnsi="Calibri" w:cs="Calibri"/>
          <w:lang w:eastAsia="cs-CZ"/>
        </w:rPr>
        <w:t xml:space="preserve">aktivity </w:t>
      </w:r>
      <w:r w:rsidR="00CA1057">
        <w:rPr>
          <w:rFonts w:ascii="Calibri" w:hAnsi="Calibri" w:cs="Calibri"/>
          <w:lang w:eastAsia="cs-CZ"/>
        </w:rPr>
        <w:t>v roce 2020 vynikaly nejvíce</w:t>
      </w:r>
      <w:r w:rsidR="00D17357">
        <w:rPr>
          <w:rFonts w:ascii="Calibri" w:hAnsi="Calibri" w:cs="Calibri"/>
          <w:lang w:eastAsia="cs-CZ"/>
        </w:rPr>
        <w:t>.</w:t>
      </w:r>
    </w:p>
    <w:p w14:paraId="78A88454" w14:textId="3336D00A" w:rsidR="00FD0BF6" w:rsidRDefault="00D17357" w:rsidP="00456A6D">
      <w:pPr>
        <w:autoSpaceDE w:val="0"/>
        <w:spacing w:before="180" w:line="276" w:lineRule="auto"/>
        <w:jc w:val="both"/>
        <w:rPr>
          <w:rFonts w:ascii="Calibri" w:hAnsi="Calibri" w:cs="Arial"/>
          <w:szCs w:val="22"/>
        </w:rPr>
      </w:pPr>
      <w:r>
        <w:rPr>
          <w:rFonts w:ascii="Calibri" w:hAnsi="Calibri" w:cs="Arial"/>
          <w:szCs w:val="22"/>
        </w:rPr>
        <w:t xml:space="preserve">Vinařství </w:t>
      </w:r>
      <w:r w:rsidR="00593EF9">
        <w:rPr>
          <w:rFonts w:ascii="Calibri" w:hAnsi="Calibri" w:cs="Arial"/>
          <w:szCs w:val="22"/>
        </w:rPr>
        <w:t>SONBERK</w:t>
      </w:r>
      <w:r w:rsidR="00593EF9" w:rsidRPr="00593EF9">
        <w:rPr>
          <w:rFonts w:ascii="Calibri" w:hAnsi="Calibri" w:cs="Arial"/>
          <w:szCs w:val="22"/>
        </w:rPr>
        <w:t xml:space="preserve"> získalo titul absolutního vítěze Vinařství roku</w:t>
      </w:r>
      <w:r w:rsidR="00593EF9">
        <w:rPr>
          <w:rFonts w:ascii="Calibri" w:hAnsi="Calibri" w:cs="Arial"/>
          <w:szCs w:val="22"/>
        </w:rPr>
        <w:t xml:space="preserve"> už za rok</w:t>
      </w:r>
      <w:r w:rsidR="00593EF9" w:rsidRPr="00593EF9">
        <w:rPr>
          <w:rFonts w:ascii="Calibri" w:hAnsi="Calibri" w:cs="Arial"/>
          <w:szCs w:val="22"/>
        </w:rPr>
        <w:t xml:space="preserve"> 2013. </w:t>
      </w:r>
      <w:r w:rsidR="00A225C9">
        <w:rPr>
          <w:rFonts w:ascii="Calibri" w:hAnsi="Calibri" w:cs="Arial"/>
          <w:szCs w:val="22"/>
        </w:rPr>
        <w:t>O svých kvalitách teď přesvědčilo vinařství odbornou porotu i za rok 2020</w:t>
      </w:r>
      <w:r w:rsidR="00CA1057">
        <w:rPr>
          <w:rFonts w:ascii="Calibri" w:hAnsi="Calibri" w:cs="Arial"/>
          <w:szCs w:val="22"/>
        </w:rPr>
        <w:t>,</w:t>
      </w:r>
      <w:r w:rsidR="00A225C9">
        <w:rPr>
          <w:rFonts w:ascii="Calibri" w:hAnsi="Calibri" w:cs="Arial"/>
          <w:szCs w:val="22"/>
        </w:rPr>
        <w:t xml:space="preserve"> a jako první tak získalo nejvyšší ocenění v této prestižní oborové soutěži dvakrát.</w:t>
      </w:r>
      <w:r w:rsidR="005731F5">
        <w:rPr>
          <w:rFonts w:ascii="Calibri" w:hAnsi="Calibri" w:cs="Arial"/>
          <w:szCs w:val="22"/>
        </w:rPr>
        <w:t xml:space="preserve"> </w:t>
      </w:r>
      <w:r w:rsidR="00593EF9" w:rsidRPr="00593EF9">
        <w:rPr>
          <w:rFonts w:ascii="Calibri" w:hAnsi="Calibri" w:cs="Arial"/>
          <w:szCs w:val="22"/>
        </w:rPr>
        <w:t>Nádherná viniční trať a stejně tak originální vinařství poblíž Popic se prezentuje jako oáza klidu a odpočinku při sklenici špičkových “</w:t>
      </w:r>
      <w:proofErr w:type="spellStart"/>
      <w:r w:rsidR="00593EF9" w:rsidRPr="00593EF9">
        <w:rPr>
          <w:rFonts w:ascii="Calibri" w:hAnsi="Calibri" w:cs="Arial"/>
          <w:szCs w:val="22"/>
        </w:rPr>
        <w:t>Rýňáku</w:t>
      </w:r>
      <w:proofErr w:type="spellEnd"/>
      <w:r w:rsidR="00593EF9" w:rsidRPr="00593EF9">
        <w:rPr>
          <w:rFonts w:ascii="Calibri" w:hAnsi="Calibri" w:cs="Arial"/>
          <w:szCs w:val="22"/>
        </w:rPr>
        <w:t xml:space="preserve">” nebo Pálavy. K tomu několik málo dalších odrůd, doplňkové produkty, pestré služby především kulturního charakteru, příjemná komunikace se zákazníky…to vše dělá </w:t>
      </w:r>
      <w:proofErr w:type="spellStart"/>
      <w:r w:rsidR="00593EF9" w:rsidRPr="00593EF9">
        <w:rPr>
          <w:rFonts w:ascii="Calibri" w:hAnsi="Calibri" w:cs="Arial"/>
          <w:szCs w:val="22"/>
        </w:rPr>
        <w:t>Sonberk</w:t>
      </w:r>
      <w:proofErr w:type="spellEnd"/>
      <w:r w:rsidR="00593EF9" w:rsidRPr="00593EF9">
        <w:rPr>
          <w:rFonts w:ascii="Calibri" w:hAnsi="Calibri" w:cs="Arial"/>
          <w:szCs w:val="22"/>
        </w:rPr>
        <w:t xml:space="preserve"> </w:t>
      </w:r>
      <w:proofErr w:type="spellStart"/>
      <w:r w:rsidR="00593EF9" w:rsidRPr="00593EF9">
        <w:rPr>
          <w:rFonts w:ascii="Calibri" w:hAnsi="Calibri" w:cs="Arial"/>
          <w:szCs w:val="22"/>
        </w:rPr>
        <w:t>Sonberkem</w:t>
      </w:r>
      <w:proofErr w:type="spellEnd"/>
      <w:r w:rsidR="00593EF9" w:rsidRPr="00593EF9">
        <w:rPr>
          <w:rFonts w:ascii="Calibri" w:hAnsi="Calibri" w:cs="Arial"/>
          <w:szCs w:val="22"/>
        </w:rPr>
        <w:t>.</w:t>
      </w:r>
    </w:p>
    <w:p w14:paraId="48402883" w14:textId="2C7FE16E" w:rsidR="006B021A" w:rsidRPr="00A05D9F" w:rsidRDefault="00D0506D" w:rsidP="00814ED4">
      <w:pPr>
        <w:suppressAutoHyphens w:val="0"/>
        <w:autoSpaceDE w:val="0"/>
        <w:autoSpaceDN w:val="0"/>
        <w:adjustRightInd w:val="0"/>
        <w:spacing w:before="180" w:line="276" w:lineRule="auto"/>
        <w:jc w:val="both"/>
        <w:rPr>
          <w:rFonts w:ascii="Calibri" w:hAnsi="Calibri" w:cs="Arial"/>
          <w:i/>
          <w:iCs/>
          <w:szCs w:val="22"/>
        </w:rPr>
      </w:pPr>
      <w:r w:rsidRPr="008665EB">
        <w:rPr>
          <w:rFonts w:ascii="Calibri" w:hAnsi="Calibri" w:cs="Arial"/>
          <w:i/>
          <w:iCs/>
          <w:szCs w:val="22"/>
        </w:rPr>
        <w:t xml:space="preserve"> </w:t>
      </w:r>
      <w:r w:rsidR="008665EB" w:rsidRPr="008665EB">
        <w:rPr>
          <w:rFonts w:ascii="Calibri" w:hAnsi="Calibri" w:cs="Arial"/>
          <w:i/>
          <w:iCs/>
          <w:szCs w:val="22"/>
        </w:rPr>
        <w:t>„</w:t>
      </w:r>
      <w:r w:rsidR="00A05D9F">
        <w:rPr>
          <w:rFonts w:ascii="Calibri" w:hAnsi="Calibri" w:cs="Arial"/>
          <w:i/>
          <w:iCs/>
          <w:szCs w:val="22"/>
        </w:rPr>
        <w:t xml:space="preserve">Aby mohlo vinařství v této soutěži zvítězit, tak musí být něčím výjimečné a prospěšné pro celý obor. Vinařství SONBERK nám to dokázalo už v roce 2013, kdy bylo jednoznačně nejlepší. Pokračovalo </w:t>
      </w:r>
      <w:r w:rsidR="00BC0CB7">
        <w:rPr>
          <w:rFonts w:ascii="Calibri" w:hAnsi="Calibri" w:cs="Arial"/>
          <w:i/>
          <w:iCs/>
          <w:szCs w:val="22"/>
        </w:rPr>
        <w:t xml:space="preserve">ale </w:t>
      </w:r>
      <w:r w:rsidR="00A05D9F">
        <w:rPr>
          <w:rFonts w:ascii="Calibri" w:hAnsi="Calibri" w:cs="Arial"/>
          <w:i/>
          <w:iCs/>
          <w:szCs w:val="22"/>
        </w:rPr>
        <w:t xml:space="preserve">dál v práci, </w:t>
      </w:r>
      <w:r w:rsidR="00CA1057">
        <w:rPr>
          <w:rFonts w:ascii="Calibri" w:hAnsi="Calibri" w:cs="Arial"/>
          <w:i/>
          <w:iCs/>
          <w:szCs w:val="22"/>
        </w:rPr>
        <w:t>protože to, co stačilo před osmi lety, by letos už na titul nestačilo. Vítězný SONBERK ale rostl dál, nikoli co do velikosti, ale hlavně co do kvality vína, jeho výroby, vinohradnictví i prezentace vinařství. A p</w:t>
      </w:r>
      <w:r w:rsidR="00A05D9F">
        <w:rPr>
          <w:rFonts w:ascii="Calibri" w:hAnsi="Calibri" w:cs="Arial"/>
          <w:i/>
          <w:iCs/>
          <w:szCs w:val="22"/>
        </w:rPr>
        <w:t xml:space="preserve">roto </w:t>
      </w:r>
      <w:r w:rsidR="00BC0CB7">
        <w:rPr>
          <w:rFonts w:ascii="Calibri" w:hAnsi="Calibri" w:cs="Arial"/>
          <w:i/>
          <w:iCs/>
          <w:szCs w:val="22"/>
        </w:rPr>
        <w:t>zcela zaslouženě získal titul i za rok 2020,</w:t>
      </w:r>
      <w:r w:rsidR="008665EB" w:rsidRPr="008665EB">
        <w:rPr>
          <w:rFonts w:ascii="Calibri" w:hAnsi="Calibri" w:cs="Arial"/>
          <w:i/>
          <w:iCs/>
          <w:szCs w:val="22"/>
        </w:rPr>
        <w:t xml:space="preserve">“ </w:t>
      </w:r>
      <w:r w:rsidR="00A90731">
        <w:rPr>
          <w:rFonts w:ascii="Calibri" w:hAnsi="Calibri" w:cs="Arial"/>
          <w:szCs w:val="22"/>
        </w:rPr>
        <w:t xml:space="preserve">sdělil </w:t>
      </w:r>
      <w:r w:rsidR="001C5293" w:rsidRPr="001C5293">
        <w:rPr>
          <w:rFonts w:ascii="Calibri" w:hAnsi="Calibri" w:cs="Arial"/>
          <w:szCs w:val="22"/>
        </w:rPr>
        <w:t xml:space="preserve">doc. Ing. Mojmír </w:t>
      </w:r>
      <w:proofErr w:type="spellStart"/>
      <w:r w:rsidR="001C5293" w:rsidRPr="001C5293">
        <w:rPr>
          <w:rFonts w:ascii="Calibri" w:hAnsi="Calibri" w:cs="Arial"/>
          <w:szCs w:val="22"/>
        </w:rPr>
        <w:t>Baroň</w:t>
      </w:r>
      <w:proofErr w:type="spellEnd"/>
      <w:r w:rsidR="001C5293" w:rsidRPr="001C5293">
        <w:rPr>
          <w:rFonts w:ascii="Calibri" w:hAnsi="Calibri" w:cs="Arial"/>
          <w:szCs w:val="22"/>
        </w:rPr>
        <w:t>, Ph.D.</w:t>
      </w:r>
      <w:r w:rsidR="001C5293">
        <w:rPr>
          <w:rFonts w:ascii="Calibri" w:hAnsi="Calibri" w:cs="Arial"/>
          <w:szCs w:val="22"/>
        </w:rPr>
        <w:t xml:space="preserve">, </w:t>
      </w:r>
      <w:r w:rsidR="001C5293" w:rsidRPr="001C5293">
        <w:rPr>
          <w:rFonts w:ascii="Calibri" w:hAnsi="Calibri" w:cs="Arial"/>
          <w:szCs w:val="22"/>
        </w:rPr>
        <w:t>vedoucí Ústavu Vinohradnictví a vinařství na Zahradnick</w:t>
      </w:r>
      <w:r w:rsidR="001C5293">
        <w:rPr>
          <w:rFonts w:ascii="Calibri" w:hAnsi="Calibri" w:cs="Arial"/>
          <w:szCs w:val="22"/>
        </w:rPr>
        <w:t>é</w:t>
      </w:r>
      <w:r w:rsidR="001C5293" w:rsidRPr="001C5293">
        <w:rPr>
          <w:rFonts w:ascii="Calibri" w:hAnsi="Calibri" w:cs="Arial"/>
          <w:szCs w:val="22"/>
        </w:rPr>
        <w:t xml:space="preserve"> fakult</w:t>
      </w:r>
      <w:r w:rsidR="001C5293">
        <w:rPr>
          <w:rFonts w:ascii="Calibri" w:hAnsi="Calibri" w:cs="Arial"/>
          <w:szCs w:val="22"/>
        </w:rPr>
        <w:t>ě</w:t>
      </w:r>
      <w:r w:rsidR="001C5293" w:rsidRPr="001C5293">
        <w:rPr>
          <w:rFonts w:ascii="Calibri" w:hAnsi="Calibri" w:cs="Arial"/>
          <w:szCs w:val="22"/>
        </w:rPr>
        <w:t xml:space="preserve"> Mendelovy univerzity v Brně, významný vinařský </w:t>
      </w:r>
      <w:r w:rsidR="005B403B" w:rsidRPr="001C5293">
        <w:rPr>
          <w:rFonts w:ascii="Calibri" w:hAnsi="Calibri" w:cs="Arial"/>
          <w:szCs w:val="22"/>
        </w:rPr>
        <w:t>odborník</w:t>
      </w:r>
      <w:r w:rsidR="001C5293">
        <w:rPr>
          <w:rFonts w:ascii="Calibri" w:hAnsi="Calibri" w:cs="Arial"/>
          <w:szCs w:val="22"/>
        </w:rPr>
        <w:t xml:space="preserve"> a hlavně člen odborné komise, která finalisty hodnotila</w:t>
      </w:r>
      <w:r w:rsidR="00CA1057">
        <w:rPr>
          <w:rFonts w:ascii="Calibri" w:hAnsi="Calibri" w:cs="Arial"/>
          <w:szCs w:val="22"/>
        </w:rPr>
        <w:t xml:space="preserve">. </w:t>
      </w:r>
    </w:p>
    <w:p w14:paraId="396473AD" w14:textId="273352EF" w:rsidR="00130FE7" w:rsidRDefault="00130FE7" w:rsidP="00814ED4">
      <w:pPr>
        <w:autoSpaceDE w:val="0"/>
        <w:spacing w:before="180" w:line="276" w:lineRule="auto"/>
        <w:jc w:val="both"/>
        <w:rPr>
          <w:rFonts w:ascii="Calibri" w:hAnsi="Calibri" w:cs="Arial"/>
          <w:szCs w:val="22"/>
        </w:rPr>
      </w:pPr>
      <w:r w:rsidRPr="00130FE7">
        <w:rPr>
          <w:rFonts w:ascii="Calibri" w:hAnsi="Calibri" w:cs="Arial"/>
          <w:szCs w:val="22"/>
        </w:rPr>
        <w:t xml:space="preserve">Kategorii malé vinařství opanovalo </w:t>
      </w:r>
      <w:r w:rsidR="00D17357" w:rsidRPr="0058351B">
        <w:rPr>
          <w:rFonts w:ascii="Calibri" w:hAnsi="Calibri" w:cs="Arial"/>
          <w:b/>
          <w:bCs/>
          <w:szCs w:val="22"/>
        </w:rPr>
        <w:t>Vinařství Piálek &amp; Jäger</w:t>
      </w:r>
      <w:r>
        <w:rPr>
          <w:rFonts w:ascii="Calibri" w:hAnsi="Calibri" w:cs="Arial"/>
          <w:szCs w:val="22"/>
        </w:rPr>
        <w:t xml:space="preserve">, </w:t>
      </w:r>
      <w:r w:rsidR="0019280D">
        <w:rPr>
          <w:rFonts w:ascii="Calibri" w:hAnsi="Calibri" w:cs="Arial"/>
          <w:szCs w:val="22"/>
        </w:rPr>
        <w:t xml:space="preserve">opravdu </w:t>
      </w:r>
      <w:r>
        <w:rPr>
          <w:rFonts w:ascii="Calibri" w:hAnsi="Calibri" w:cs="Arial"/>
          <w:szCs w:val="22"/>
        </w:rPr>
        <w:t xml:space="preserve">malé vinařství dvou kamarádů ze Znojemska navazující na rodinné tradice. </w:t>
      </w:r>
      <w:r w:rsidR="00A7363D" w:rsidRPr="00A7363D">
        <w:rPr>
          <w:rFonts w:ascii="Calibri" w:hAnsi="Calibri" w:cs="Arial"/>
          <w:szCs w:val="22"/>
        </w:rPr>
        <w:t xml:space="preserve">Filozofií </w:t>
      </w:r>
      <w:r w:rsidR="00A7363D">
        <w:rPr>
          <w:rFonts w:ascii="Calibri" w:hAnsi="Calibri" w:cs="Arial"/>
          <w:szCs w:val="22"/>
        </w:rPr>
        <w:t>tohoto</w:t>
      </w:r>
      <w:r w:rsidR="00A7363D" w:rsidRPr="00A7363D">
        <w:rPr>
          <w:rFonts w:ascii="Calibri" w:hAnsi="Calibri" w:cs="Arial"/>
          <w:szCs w:val="22"/>
        </w:rPr>
        <w:t xml:space="preserve"> vinařství je vyrábět co možná nejkval</w:t>
      </w:r>
      <w:r w:rsidR="0019280D">
        <w:rPr>
          <w:rFonts w:ascii="Calibri" w:hAnsi="Calibri" w:cs="Arial"/>
          <w:szCs w:val="22"/>
        </w:rPr>
        <w:t xml:space="preserve">itnější odrůdová vína </w:t>
      </w:r>
      <w:r w:rsidR="0058351B">
        <w:rPr>
          <w:rFonts w:ascii="Calibri" w:hAnsi="Calibri" w:cs="Arial"/>
          <w:szCs w:val="22"/>
        </w:rPr>
        <w:t xml:space="preserve">typická pro </w:t>
      </w:r>
      <w:r w:rsidR="0019280D">
        <w:rPr>
          <w:rFonts w:ascii="Calibri" w:hAnsi="Calibri" w:cs="Arial"/>
          <w:szCs w:val="22"/>
        </w:rPr>
        <w:t>Z</w:t>
      </w:r>
      <w:r w:rsidR="00A7363D" w:rsidRPr="00A7363D">
        <w:rPr>
          <w:rFonts w:ascii="Calibri" w:hAnsi="Calibri" w:cs="Arial"/>
          <w:szCs w:val="22"/>
        </w:rPr>
        <w:t>nojemsk</w:t>
      </w:r>
      <w:r w:rsidR="0058351B">
        <w:rPr>
          <w:rFonts w:ascii="Calibri" w:hAnsi="Calibri" w:cs="Arial"/>
          <w:szCs w:val="22"/>
        </w:rPr>
        <w:t>ou</w:t>
      </w:r>
      <w:r w:rsidR="00A7363D" w:rsidRPr="00A7363D">
        <w:rPr>
          <w:rFonts w:ascii="Calibri" w:hAnsi="Calibri" w:cs="Arial"/>
          <w:szCs w:val="22"/>
        </w:rPr>
        <w:t xml:space="preserve"> vinařsk</w:t>
      </w:r>
      <w:r w:rsidR="0058351B">
        <w:rPr>
          <w:rFonts w:ascii="Calibri" w:hAnsi="Calibri" w:cs="Arial"/>
          <w:szCs w:val="22"/>
        </w:rPr>
        <w:t>ou</w:t>
      </w:r>
      <w:r w:rsidR="00A7363D" w:rsidRPr="00A7363D">
        <w:rPr>
          <w:rFonts w:ascii="Calibri" w:hAnsi="Calibri" w:cs="Arial"/>
          <w:szCs w:val="22"/>
        </w:rPr>
        <w:t xml:space="preserve"> podoblast</w:t>
      </w:r>
      <w:r w:rsidR="00A7363D">
        <w:rPr>
          <w:rFonts w:ascii="Calibri" w:hAnsi="Calibri" w:cs="Arial"/>
          <w:szCs w:val="22"/>
        </w:rPr>
        <w:t xml:space="preserve">. </w:t>
      </w:r>
      <w:r w:rsidR="00A7363D" w:rsidRPr="00130FE7">
        <w:rPr>
          <w:rFonts w:ascii="Calibri" w:hAnsi="Calibri" w:cs="Arial"/>
          <w:szCs w:val="22"/>
        </w:rPr>
        <w:t xml:space="preserve">V kategorii </w:t>
      </w:r>
      <w:r w:rsidR="00A7363D" w:rsidRPr="00130FE7">
        <w:rPr>
          <w:rFonts w:ascii="Calibri" w:hAnsi="Calibri" w:cs="Arial"/>
          <w:szCs w:val="22"/>
        </w:rPr>
        <w:lastRenderedPageBreak/>
        <w:t>velké vinařství získalo titul vinařství</w:t>
      </w:r>
      <w:r w:rsidR="00A7363D">
        <w:rPr>
          <w:rFonts w:ascii="Calibri" w:hAnsi="Calibri" w:cs="Arial"/>
          <w:szCs w:val="22"/>
        </w:rPr>
        <w:t xml:space="preserve"> </w:t>
      </w:r>
      <w:r w:rsidR="0019280D">
        <w:rPr>
          <w:rFonts w:ascii="Calibri" w:hAnsi="Calibri" w:cs="Arial"/>
          <w:szCs w:val="22"/>
        </w:rPr>
        <w:t>také</w:t>
      </w:r>
      <w:r w:rsidR="00A7363D">
        <w:rPr>
          <w:rFonts w:ascii="Calibri" w:hAnsi="Calibri" w:cs="Arial"/>
          <w:szCs w:val="22"/>
        </w:rPr>
        <w:t xml:space="preserve"> z okolí Znojma </w:t>
      </w:r>
      <w:r w:rsidR="00D17357" w:rsidRPr="0058351B">
        <w:rPr>
          <w:rFonts w:ascii="Calibri" w:hAnsi="Calibri" w:cs="Arial"/>
          <w:b/>
          <w:bCs/>
          <w:szCs w:val="22"/>
        </w:rPr>
        <w:t>Vinařství LAHOFER</w:t>
      </w:r>
      <w:r w:rsidR="00D17357">
        <w:rPr>
          <w:rFonts w:ascii="Calibri" w:hAnsi="Calibri" w:cs="Arial"/>
          <w:szCs w:val="22"/>
        </w:rPr>
        <w:t>.</w:t>
      </w:r>
      <w:r w:rsidR="00A7363D">
        <w:rPr>
          <w:rFonts w:ascii="Calibri" w:hAnsi="Calibri" w:cs="Arial"/>
          <w:szCs w:val="22"/>
        </w:rPr>
        <w:t xml:space="preserve"> Vinařství si zakládá na vysoké</w:t>
      </w:r>
      <w:r w:rsidR="00A7363D" w:rsidRPr="00A7363D">
        <w:rPr>
          <w:rFonts w:ascii="Calibri" w:hAnsi="Calibri" w:cs="Arial"/>
          <w:szCs w:val="22"/>
        </w:rPr>
        <w:t xml:space="preserve"> kval</w:t>
      </w:r>
      <w:r w:rsidR="00A7363D">
        <w:rPr>
          <w:rFonts w:ascii="Calibri" w:hAnsi="Calibri" w:cs="Arial"/>
          <w:szCs w:val="22"/>
        </w:rPr>
        <w:t xml:space="preserve">itě </w:t>
      </w:r>
      <w:r w:rsidR="0058351B">
        <w:rPr>
          <w:rFonts w:ascii="Calibri" w:hAnsi="Calibri" w:cs="Arial"/>
          <w:szCs w:val="22"/>
        </w:rPr>
        <w:t>produkce</w:t>
      </w:r>
      <w:r w:rsidR="00A7363D">
        <w:rPr>
          <w:rFonts w:ascii="Calibri" w:hAnsi="Calibri" w:cs="Arial"/>
          <w:szCs w:val="22"/>
        </w:rPr>
        <w:t>, vlastní surovinové základně</w:t>
      </w:r>
      <w:r w:rsidR="00A7363D" w:rsidRPr="00A7363D">
        <w:rPr>
          <w:rFonts w:ascii="Calibri" w:hAnsi="Calibri" w:cs="Arial"/>
          <w:szCs w:val="22"/>
        </w:rPr>
        <w:t xml:space="preserve"> výhradně ve Znojemské vinařské podobla</w:t>
      </w:r>
      <w:r w:rsidR="00A7363D">
        <w:rPr>
          <w:rFonts w:ascii="Calibri" w:hAnsi="Calibri" w:cs="Arial"/>
          <w:szCs w:val="22"/>
        </w:rPr>
        <w:t>sti, moderní výrobní technologii</w:t>
      </w:r>
      <w:r w:rsidR="00A7363D" w:rsidRPr="00A7363D">
        <w:rPr>
          <w:rFonts w:ascii="Calibri" w:hAnsi="Calibri" w:cs="Arial"/>
          <w:szCs w:val="22"/>
        </w:rPr>
        <w:t>, moderní</w:t>
      </w:r>
      <w:r w:rsidR="00A7363D">
        <w:rPr>
          <w:rFonts w:ascii="Calibri" w:hAnsi="Calibri" w:cs="Arial"/>
          <w:szCs w:val="22"/>
        </w:rPr>
        <w:t>m</w:t>
      </w:r>
      <w:r w:rsidR="00A7363D" w:rsidRPr="00A7363D">
        <w:rPr>
          <w:rFonts w:ascii="Calibri" w:hAnsi="Calibri" w:cs="Arial"/>
          <w:szCs w:val="22"/>
        </w:rPr>
        <w:t xml:space="preserve"> marketing</w:t>
      </w:r>
      <w:r w:rsidR="0019280D">
        <w:rPr>
          <w:rFonts w:ascii="Calibri" w:hAnsi="Calibri" w:cs="Arial"/>
          <w:szCs w:val="22"/>
        </w:rPr>
        <w:t>u a k tomu navíc připojili</w:t>
      </w:r>
      <w:r w:rsidR="00A7363D" w:rsidRPr="00A7363D">
        <w:rPr>
          <w:rFonts w:ascii="Calibri" w:hAnsi="Calibri" w:cs="Arial"/>
          <w:szCs w:val="22"/>
        </w:rPr>
        <w:t xml:space="preserve"> nadregionální architekt</w:t>
      </w:r>
      <w:r w:rsidR="00A7363D">
        <w:rPr>
          <w:rFonts w:ascii="Calibri" w:hAnsi="Calibri" w:cs="Arial"/>
          <w:szCs w:val="22"/>
        </w:rPr>
        <w:t>uru</w:t>
      </w:r>
      <w:r w:rsidR="0019280D">
        <w:rPr>
          <w:rFonts w:ascii="Calibri" w:hAnsi="Calibri" w:cs="Arial"/>
          <w:szCs w:val="22"/>
        </w:rPr>
        <w:t xml:space="preserve"> v podobě nového sídla</w:t>
      </w:r>
      <w:r w:rsidR="00A7363D">
        <w:rPr>
          <w:rFonts w:ascii="Calibri" w:hAnsi="Calibri" w:cs="Arial"/>
          <w:szCs w:val="22"/>
        </w:rPr>
        <w:t>.</w:t>
      </w:r>
    </w:p>
    <w:p w14:paraId="054737F1" w14:textId="48CC0BE8" w:rsidR="005E6E3B" w:rsidRDefault="005E6E3B" w:rsidP="00814ED4">
      <w:pPr>
        <w:autoSpaceDE w:val="0"/>
        <w:spacing w:before="180" w:line="276" w:lineRule="auto"/>
        <w:jc w:val="both"/>
        <w:rPr>
          <w:rFonts w:ascii="Calibri" w:hAnsi="Calibri" w:cs="Arial"/>
          <w:szCs w:val="22"/>
        </w:rPr>
      </w:pPr>
      <w:r w:rsidRPr="005E6E3B">
        <w:rPr>
          <w:rFonts w:ascii="Calibri" w:hAnsi="Calibri" w:cs="Arial"/>
          <w:szCs w:val="22"/>
        </w:rPr>
        <w:t>Kromě hlavních cen byly dále uděleny ceny „</w:t>
      </w:r>
      <w:proofErr w:type="spellStart"/>
      <w:r>
        <w:rPr>
          <w:rFonts w:ascii="Calibri" w:hAnsi="Calibri" w:cs="Arial"/>
          <w:szCs w:val="22"/>
        </w:rPr>
        <w:t>Lomax</w:t>
      </w:r>
      <w:proofErr w:type="spellEnd"/>
      <w:r>
        <w:rPr>
          <w:rFonts w:ascii="Calibri" w:hAnsi="Calibri" w:cs="Arial"/>
          <w:szCs w:val="22"/>
        </w:rPr>
        <w:t xml:space="preserve"> – </w:t>
      </w:r>
      <w:proofErr w:type="spellStart"/>
      <w:r>
        <w:rPr>
          <w:rFonts w:ascii="Calibri" w:hAnsi="Calibri" w:cs="Arial"/>
          <w:szCs w:val="22"/>
        </w:rPr>
        <w:t>Enolog</w:t>
      </w:r>
      <w:proofErr w:type="spellEnd"/>
      <w:r>
        <w:rPr>
          <w:rFonts w:ascii="Calibri" w:hAnsi="Calibri" w:cs="Arial"/>
          <w:szCs w:val="22"/>
        </w:rPr>
        <w:t xml:space="preserve"> roku 2020</w:t>
      </w:r>
      <w:r w:rsidRPr="005E6E3B">
        <w:rPr>
          <w:rFonts w:ascii="Calibri" w:hAnsi="Calibri" w:cs="Arial"/>
          <w:szCs w:val="22"/>
        </w:rPr>
        <w:t xml:space="preserve">“ – cena mladému vinaři, </w:t>
      </w:r>
      <w:proofErr w:type="spellStart"/>
      <w:r w:rsidRPr="005E6E3B">
        <w:rPr>
          <w:rFonts w:ascii="Calibri" w:hAnsi="Calibri" w:cs="Arial"/>
          <w:szCs w:val="22"/>
        </w:rPr>
        <w:t>enologovi</w:t>
      </w:r>
      <w:proofErr w:type="spellEnd"/>
      <w:r w:rsidRPr="005E6E3B">
        <w:rPr>
          <w:rFonts w:ascii="Calibri" w:hAnsi="Calibri" w:cs="Arial"/>
          <w:szCs w:val="22"/>
        </w:rPr>
        <w:t xml:space="preserve"> do 40 let, kterou získal </w:t>
      </w:r>
      <w:r w:rsidRPr="0058351B">
        <w:rPr>
          <w:rFonts w:ascii="Calibri" w:hAnsi="Calibri" w:cs="Arial"/>
          <w:b/>
          <w:bCs/>
          <w:szCs w:val="22"/>
        </w:rPr>
        <w:t>Ing. Zbyněk Žiška</w:t>
      </w:r>
      <w:r>
        <w:rPr>
          <w:rFonts w:ascii="Calibri" w:hAnsi="Calibri" w:cs="Arial"/>
          <w:szCs w:val="22"/>
        </w:rPr>
        <w:t>.</w:t>
      </w:r>
      <w:r w:rsidRPr="005E6E3B">
        <w:rPr>
          <w:rFonts w:ascii="Calibri" w:hAnsi="Calibri" w:cs="Arial"/>
          <w:szCs w:val="22"/>
        </w:rPr>
        <w:t xml:space="preserve"> Cenu „Počin roku 20</w:t>
      </w:r>
      <w:r>
        <w:rPr>
          <w:rFonts w:ascii="Calibri" w:hAnsi="Calibri" w:cs="Arial"/>
          <w:szCs w:val="22"/>
        </w:rPr>
        <w:t>20</w:t>
      </w:r>
      <w:r w:rsidRPr="005E6E3B">
        <w:rPr>
          <w:rFonts w:ascii="Calibri" w:hAnsi="Calibri" w:cs="Arial"/>
          <w:szCs w:val="22"/>
        </w:rPr>
        <w:t>“ získal</w:t>
      </w:r>
      <w:r>
        <w:rPr>
          <w:rFonts w:ascii="Calibri" w:hAnsi="Calibri" w:cs="Arial"/>
          <w:szCs w:val="22"/>
        </w:rPr>
        <w:t>a</w:t>
      </w:r>
      <w:r w:rsidRPr="005E6E3B">
        <w:rPr>
          <w:rFonts w:ascii="Calibri" w:hAnsi="Calibri" w:cs="Arial"/>
          <w:szCs w:val="22"/>
        </w:rPr>
        <w:t xml:space="preserve"> </w:t>
      </w:r>
      <w:r w:rsidRPr="0058351B">
        <w:rPr>
          <w:rFonts w:ascii="Calibri" w:hAnsi="Calibri" w:cs="Arial"/>
          <w:b/>
          <w:bCs/>
          <w:szCs w:val="22"/>
        </w:rPr>
        <w:t>Ing. Lucie Hotařová</w:t>
      </w:r>
      <w:r w:rsidRPr="005E6E3B">
        <w:rPr>
          <w:rFonts w:ascii="Calibri" w:hAnsi="Calibri" w:cs="Arial"/>
          <w:szCs w:val="22"/>
        </w:rPr>
        <w:t xml:space="preserve"> za iniciativu </w:t>
      </w:r>
      <w:r>
        <w:rPr>
          <w:rFonts w:ascii="Calibri" w:hAnsi="Calibri" w:cs="Arial"/>
          <w:szCs w:val="22"/>
        </w:rPr>
        <w:t>„</w:t>
      </w:r>
      <w:r w:rsidRPr="005E6E3B">
        <w:rPr>
          <w:rFonts w:ascii="Calibri" w:hAnsi="Calibri" w:cs="Arial"/>
          <w:szCs w:val="22"/>
        </w:rPr>
        <w:t>To si vypijeme</w:t>
      </w:r>
      <w:r>
        <w:rPr>
          <w:rFonts w:ascii="Calibri" w:hAnsi="Calibri" w:cs="Arial"/>
          <w:szCs w:val="22"/>
        </w:rPr>
        <w:t>“</w:t>
      </w:r>
      <w:r w:rsidRPr="005E6E3B">
        <w:rPr>
          <w:rFonts w:ascii="Calibri" w:hAnsi="Calibri" w:cs="Arial"/>
          <w:szCs w:val="22"/>
        </w:rPr>
        <w:t xml:space="preserve">. „Cenu prof. Viléma Krause, CSc.“ pro významnou vinařskou osobnost a její celoživotní přínos v oboru vinohradnictví nebo vinařství obdržel </w:t>
      </w:r>
      <w:r w:rsidRPr="0058351B">
        <w:rPr>
          <w:rFonts w:ascii="Calibri" w:hAnsi="Calibri" w:cs="Arial"/>
          <w:b/>
          <w:bCs/>
          <w:szCs w:val="22"/>
        </w:rPr>
        <w:t>Vlastimil Peřina</w:t>
      </w:r>
      <w:r w:rsidRPr="005E6E3B">
        <w:rPr>
          <w:rFonts w:ascii="Calibri" w:hAnsi="Calibri" w:cs="Arial"/>
          <w:szCs w:val="22"/>
        </w:rPr>
        <w:t>.</w:t>
      </w:r>
    </w:p>
    <w:p w14:paraId="110E15EC" w14:textId="7EB59F98" w:rsidR="005E6E3B" w:rsidRDefault="005E6E3B" w:rsidP="00814ED4">
      <w:pPr>
        <w:autoSpaceDE w:val="0"/>
        <w:spacing w:before="180" w:line="276" w:lineRule="auto"/>
        <w:jc w:val="both"/>
        <w:rPr>
          <w:rFonts w:ascii="Calibri" w:hAnsi="Calibri" w:cs="Arial"/>
          <w:szCs w:val="22"/>
        </w:rPr>
      </w:pPr>
      <w:r w:rsidRPr="005E6E3B">
        <w:rPr>
          <w:rFonts w:ascii="Calibri" w:hAnsi="Calibri" w:cs="Arial"/>
          <w:szCs w:val="22"/>
        </w:rPr>
        <w:t xml:space="preserve">Ve finále se utkalo devět vinařství. Za malá vinařství to byla </w:t>
      </w:r>
      <w:r w:rsidR="0058351B">
        <w:rPr>
          <w:rFonts w:ascii="Calibri" w:hAnsi="Calibri" w:cs="Arial"/>
          <w:szCs w:val="22"/>
        </w:rPr>
        <w:t xml:space="preserve">pražská </w:t>
      </w:r>
      <w:proofErr w:type="spellStart"/>
      <w:r w:rsidRPr="005E6E3B">
        <w:rPr>
          <w:rFonts w:ascii="Calibri" w:hAnsi="Calibri" w:cs="Arial"/>
          <w:szCs w:val="22"/>
        </w:rPr>
        <w:t>Salabka</w:t>
      </w:r>
      <w:proofErr w:type="spellEnd"/>
      <w:r w:rsidRPr="005E6E3B">
        <w:rPr>
          <w:rFonts w:ascii="Calibri" w:hAnsi="Calibri" w:cs="Arial"/>
          <w:szCs w:val="22"/>
        </w:rPr>
        <w:t xml:space="preserve"> Praha s.r.o., Vinařství Lacina</w:t>
      </w:r>
      <w:r>
        <w:rPr>
          <w:rFonts w:ascii="Calibri" w:hAnsi="Calibri" w:cs="Arial"/>
          <w:szCs w:val="22"/>
        </w:rPr>
        <w:t xml:space="preserve"> a</w:t>
      </w:r>
      <w:r w:rsidRPr="005E6E3B">
        <w:rPr>
          <w:rFonts w:ascii="Calibri" w:hAnsi="Calibri" w:cs="Arial"/>
          <w:szCs w:val="22"/>
        </w:rPr>
        <w:t xml:space="preserve"> Vinařství Piálek &amp; Jäger s.r.o., za střední </w:t>
      </w:r>
      <w:r>
        <w:rPr>
          <w:rFonts w:ascii="Calibri" w:hAnsi="Calibri" w:cs="Arial"/>
          <w:szCs w:val="22"/>
        </w:rPr>
        <w:t>v</w:t>
      </w:r>
      <w:r w:rsidRPr="005E6E3B">
        <w:rPr>
          <w:rFonts w:ascii="Calibri" w:hAnsi="Calibri" w:cs="Arial"/>
          <w:szCs w:val="22"/>
        </w:rPr>
        <w:t>inařství Krásná hora s. r. o., THAYA vinařství, spol. s r.o.</w:t>
      </w:r>
      <w:r>
        <w:rPr>
          <w:rFonts w:ascii="Calibri" w:hAnsi="Calibri" w:cs="Arial"/>
          <w:szCs w:val="22"/>
        </w:rPr>
        <w:t xml:space="preserve">, </w:t>
      </w:r>
      <w:r w:rsidRPr="005E6E3B">
        <w:rPr>
          <w:rFonts w:ascii="Calibri" w:hAnsi="Calibri" w:cs="Arial"/>
          <w:szCs w:val="22"/>
        </w:rPr>
        <w:t>SONBERK, a. s. a za velká HABÁNSKÉ SKLEPY, spol. s r.o., CHÂTEAU VALTICE - Vinné sklepy Valtice, a.s. a Vinařství LAHOFER, a.s.</w:t>
      </w:r>
    </w:p>
    <w:p w14:paraId="054B3582" w14:textId="0310B49B" w:rsidR="009C44AA" w:rsidRPr="009C44AA" w:rsidRDefault="009C44AA" w:rsidP="00814ED4">
      <w:pPr>
        <w:spacing w:before="180" w:line="276" w:lineRule="auto"/>
        <w:jc w:val="both"/>
        <w:rPr>
          <w:rFonts w:ascii="Calibri" w:hAnsi="Calibri" w:cs="Arial"/>
          <w:szCs w:val="22"/>
        </w:rPr>
      </w:pPr>
      <w:r w:rsidRPr="009C44AA">
        <w:rPr>
          <w:rFonts w:ascii="Calibri" w:hAnsi="Calibri" w:cs="Arial"/>
          <w:szCs w:val="22"/>
        </w:rPr>
        <w:t xml:space="preserve">Vítězi titulu Vinařství roku se v minulosti stala vinařství Škrobák, Víno J. Stávek, </w:t>
      </w:r>
      <w:proofErr w:type="spellStart"/>
      <w:r w:rsidRPr="009C44AA">
        <w:rPr>
          <w:rFonts w:ascii="Calibri" w:hAnsi="Calibri" w:cs="Arial"/>
          <w:szCs w:val="22"/>
        </w:rPr>
        <w:t>Vinselekt</w:t>
      </w:r>
      <w:proofErr w:type="spellEnd"/>
      <w:r w:rsidRPr="009C44AA">
        <w:rPr>
          <w:rFonts w:ascii="Calibri" w:hAnsi="Calibri" w:cs="Arial"/>
          <w:szCs w:val="22"/>
        </w:rPr>
        <w:t xml:space="preserve"> </w:t>
      </w:r>
      <w:proofErr w:type="spellStart"/>
      <w:r w:rsidRPr="009C44AA">
        <w:rPr>
          <w:rFonts w:ascii="Calibri" w:hAnsi="Calibri" w:cs="Arial"/>
          <w:szCs w:val="22"/>
        </w:rPr>
        <w:t>Michlovský</w:t>
      </w:r>
      <w:proofErr w:type="spellEnd"/>
      <w:r w:rsidRPr="009C44AA">
        <w:rPr>
          <w:rFonts w:ascii="Calibri" w:hAnsi="Calibri" w:cs="Arial"/>
          <w:szCs w:val="22"/>
        </w:rPr>
        <w:t xml:space="preserve">, Bohemia Sekt, Hana Mádlová, Znovín Znojmo, </w:t>
      </w:r>
      <w:proofErr w:type="spellStart"/>
      <w:r w:rsidRPr="009C44AA">
        <w:rPr>
          <w:rFonts w:ascii="Calibri" w:hAnsi="Calibri" w:cs="Arial"/>
          <w:szCs w:val="22"/>
        </w:rPr>
        <w:t>Château</w:t>
      </w:r>
      <w:proofErr w:type="spellEnd"/>
      <w:r w:rsidRPr="009C44AA">
        <w:rPr>
          <w:rFonts w:ascii="Calibri" w:hAnsi="Calibri" w:cs="Arial"/>
          <w:szCs w:val="22"/>
        </w:rPr>
        <w:t xml:space="preserve"> Valtice – Vinné sklepy Valt</w:t>
      </w:r>
      <w:r w:rsidR="00084A8F">
        <w:rPr>
          <w:rFonts w:ascii="Calibri" w:hAnsi="Calibri" w:cs="Arial"/>
          <w:szCs w:val="22"/>
        </w:rPr>
        <w:t xml:space="preserve">ice, Zámecké vinařství Bzenec, </w:t>
      </w:r>
      <w:proofErr w:type="spellStart"/>
      <w:r w:rsidRPr="009C44AA">
        <w:rPr>
          <w:rFonts w:ascii="Calibri" w:hAnsi="Calibri" w:cs="Arial"/>
          <w:szCs w:val="22"/>
        </w:rPr>
        <w:t>Vican</w:t>
      </w:r>
      <w:proofErr w:type="spellEnd"/>
      <w:r w:rsidRPr="009C44AA">
        <w:rPr>
          <w:rFonts w:ascii="Calibri" w:hAnsi="Calibri" w:cs="Arial"/>
          <w:szCs w:val="22"/>
        </w:rPr>
        <w:t xml:space="preserve"> rodinné vinařství</w:t>
      </w:r>
      <w:r w:rsidR="00084A8F">
        <w:rPr>
          <w:rFonts w:ascii="Calibri" w:hAnsi="Calibri" w:cs="Arial"/>
          <w:szCs w:val="22"/>
        </w:rPr>
        <w:t xml:space="preserve"> a právě také už </w:t>
      </w:r>
      <w:r w:rsidR="0019280D">
        <w:rPr>
          <w:rFonts w:ascii="Calibri" w:hAnsi="Calibri" w:cs="Arial"/>
          <w:szCs w:val="22"/>
        </w:rPr>
        <w:t>SONBERK</w:t>
      </w:r>
      <w:r w:rsidRPr="009C44AA">
        <w:rPr>
          <w:rFonts w:ascii="Calibri" w:hAnsi="Calibri" w:cs="Arial"/>
          <w:szCs w:val="22"/>
        </w:rPr>
        <w:t>.</w:t>
      </w:r>
      <w:r w:rsidR="001A3BAF">
        <w:rPr>
          <w:rFonts w:ascii="Calibri" w:hAnsi="Calibri" w:cs="Arial"/>
          <w:szCs w:val="22"/>
        </w:rPr>
        <w:t xml:space="preserve"> </w:t>
      </w:r>
      <w:r w:rsidR="00A25A3E">
        <w:rPr>
          <w:rFonts w:ascii="Calibri" w:hAnsi="Calibri" w:cs="Arial"/>
          <w:szCs w:val="22"/>
        </w:rPr>
        <w:t>Dosavadní</w:t>
      </w:r>
      <w:r w:rsidR="00084A8F">
        <w:rPr>
          <w:rFonts w:ascii="Calibri" w:hAnsi="Calibri" w:cs="Arial"/>
          <w:szCs w:val="22"/>
        </w:rPr>
        <w:t xml:space="preserve"> šampiony soutěže </w:t>
      </w:r>
      <w:r w:rsidR="00A25A3E">
        <w:rPr>
          <w:rFonts w:ascii="Calibri" w:hAnsi="Calibri" w:cs="Arial"/>
          <w:szCs w:val="22"/>
        </w:rPr>
        <w:t>si lze připomenou díky</w:t>
      </w:r>
      <w:r w:rsidR="00084A8F">
        <w:rPr>
          <w:rFonts w:ascii="Calibri" w:hAnsi="Calibri" w:cs="Arial"/>
          <w:szCs w:val="22"/>
        </w:rPr>
        <w:t xml:space="preserve"> </w:t>
      </w:r>
      <w:proofErr w:type="spellStart"/>
      <w:r w:rsidR="00084A8F">
        <w:rPr>
          <w:rFonts w:ascii="Calibri" w:hAnsi="Calibri" w:cs="Arial"/>
          <w:szCs w:val="22"/>
        </w:rPr>
        <w:t>videomedailonků</w:t>
      </w:r>
      <w:r w:rsidR="00A25A3E">
        <w:rPr>
          <w:rFonts w:ascii="Calibri" w:hAnsi="Calibri" w:cs="Arial"/>
          <w:szCs w:val="22"/>
        </w:rPr>
        <w:t>m</w:t>
      </w:r>
      <w:proofErr w:type="spellEnd"/>
      <w:r w:rsidR="00084A8F">
        <w:rPr>
          <w:rFonts w:ascii="Calibri" w:hAnsi="Calibri" w:cs="Arial"/>
          <w:szCs w:val="22"/>
        </w:rPr>
        <w:t xml:space="preserve">, které pro </w:t>
      </w:r>
      <w:r w:rsidR="0019280D">
        <w:rPr>
          <w:rFonts w:ascii="Calibri" w:hAnsi="Calibri" w:cs="Arial"/>
          <w:szCs w:val="22"/>
        </w:rPr>
        <w:t>tento</w:t>
      </w:r>
      <w:r w:rsidR="00084A8F">
        <w:rPr>
          <w:rFonts w:ascii="Calibri" w:hAnsi="Calibri" w:cs="Arial"/>
          <w:szCs w:val="22"/>
        </w:rPr>
        <w:t xml:space="preserve"> ročník soutěže připravil Svaz vinařů. </w:t>
      </w:r>
      <w:r w:rsidR="00A25A3E">
        <w:rPr>
          <w:rFonts w:ascii="Calibri" w:hAnsi="Calibri" w:cs="Arial"/>
          <w:szCs w:val="22"/>
        </w:rPr>
        <w:t>Vína od</w:t>
      </w:r>
      <w:r w:rsidR="00084A8F">
        <w:rPr>
          <w:rFonts w:ascii="Calibri" w:hAnsi="Calibri" w:cs="Arial"/>
          <w:szCs w:val="22"/>
        </w:rPr>
        <w:t> těchto úspěšných vinařství p</w:t>
      </w:r>
      <w:r w:rsidR="00A25A3E">
        <w:rPr>
          <w:rFonts w:ascii="Calibri" w:hAnsi="Calibri" w:cs="Arial"/>
          <w:szCs w:val="22"/>
        </w:rPr>
        <w:t>ak mohou zájemci</w:t>
      </w:r>
      <w:r w:rsidR="00084A8F">
        <w:rPr>
          <w:rFonts w:ascii="Calibri" w:hAnsi="Calibri" w:cs="Arial"/>
          <w:szCs w:val="22"/>
        </w:rPr>
        <w:t xml:space="preserve"> ochutnat prostřednictvím unikátní sady</w:t>
      </w:r>
      <w:r w:rsidR="00084A8F" w:rsidRPr="00084A8F">
        <w:rPr>
          <w:rFonts w:ascii="Calibri" w:hAnsi="Calibri" w:cs="Arial"/>
          <w:szCs w:val="22"/>
        </w:rPr>
        <w:t xml:space="preserve"> vín vítězů Vinařství roku</w:t>
      </w:r>
      <w:r w:rsidR="00084A8F">
        <w:rPr>
          <w:rFonts w:ascii="Calibri" w:hAnsi="Calibri" w:cs="Arial"/>
          <w:szCs w:val="22"/>
        </w:rPr>
        <w:t xml:space="preserve">. Limitovaná edice sto kusů této speciální sady obsahuje </w:t>
      </w:r>
      <w:r w:rsidR="00084A8F" w:rsidRPr="00084A8F">
        <w:rPr>
          <w:rFonts w:ascii="Calibri" w:hAnsi="Calibri" w:cs="Arial"/>
          <w:szCs w:val="22"/>
        </w:rPr>
        <w:t xml:space="preserve">11 lahví vín každého vítěze soutěže a vodu </w:t>
      </w:r>
      <w:proofErr w:type="spellStart"/>
      <w:r w:rsidR="00084A8F" w:rsidRPr="00084A8F">
        <w:rPr>
          <w:rFonts w:ascii="Calibri" w:hAnsi="Calibri" w:cs="Arial"/>
          <w:szCs w:val="22"/>
        </w:rPr>
        <w:t>Krondorf</w:t>
      </w:r>
      <w:proofErr w:type="spellEnd"/>
      <w:r w:rsidR="0058351B">
        <w:rPr>
          <w:rFonts w:ascii="Calibri" w:hAnsi="Calibri" w:cs="Arial"/>
          <w:szCs w:val="22"/>
        </w:rPr>
        <w:t xml:space="preserve"> a lze si ji objednat online v </w:t>
      </w:r>
      <w:hyperlink r:id="rId7" w:history="1">
        <w:r w:rsidR="0058351B" w:rsidRPr="0058351B">
          <w:rPr>
            <w:rStyle w:val="Hypertextovodkaz"/>
            <w:rFonts w:ascii="Calibri" w:hAnsi="Calibri" w:cs="Arial"/>
            <w:szCs w:val="22"/>
          </w:rPr>
          <w:t>e-shopu Vinařství roku</w:t>
        </w:r>
      </w:hyperlink>
      <w:r w:rsidR="0058351B">
        <w:rPr>
          <w:rFonts w:ascii="Calibri" w:hAnsi="Calibri" w:cs="Arial"/>
          <w:szCs w:val="22"/>
        </w:rPr>
        <w:t xml:space="preserve">. </w:t>
      </w:r>
    </w:p>
    <w:p w14:paraId="7A87A1FE" w14:textId="1D9FBDBD" w:rsidR="00BD5EA4" w:rsidRDefault="00FD0BF6" w:rsidP="00814ED4">
      <w:pPr>
        <w:spacing w:before="180" w:line="276" w:lineRule="auto"/>
        <w:jc w:val="both"/>
        <w:rPr>
          <w:rFonts w:ascii="Calibri" w:eastAsia="Calibri" w:hAnsi="Calibri" w:cs="Arial"/>
          <w:szCs w:val="22"/>
        </w:rPr>
      </w:pPr>
      <w:r w:rsidRPr="00FD0BF6">
        <w:rPr>
          <w:rFonts w:ascii="Calibri" w:eastAsia="Calibri" w:hAnsi="Calibri" w:cs="Arial"/>
          <w:szCs w:val="22"/>
        </w:rPr>
        <w:t xml:space="preserve">Soutěž vyhlašuje a titul „Vinařství roku“ uděluje Svaz vinařů České republiky ve spolupráci s Národním vinařským centrem, za významné podpory Vinařského fondu ČR a Jihomoravského kraje. </w:t>
      </w:r>
      <w:r w:rsidR="00BD5EA4" w:rsidRPr="00BD5EA4">
        <w:rPr>
          <w:rFonts w:ascii="Calibri" w:eastAsia="Calibri" w:hAnsi="Calibri" w:cs="Arial"/>
          <w:szCs w:val="22"/>
        </w:rPr>
        <w:t xml:space="preserve">Hlavními partnery soutěže jsou Albert s nabídkou vín finalistů v exkluzivní vinotéce v Praze na Chodově, BS vinařské potřeby, přední český dodavatel sortimentu pro vinaře se sítí vlastních prodejen a </w:t>
      </w:r>
      <w:proofErr w:type="spellStart"/>
      <w:r w:rsidR="00BD5EA4" w:rsidRPr="00BD5EA4">
        <w:rPr>
          <w:rFonts w:ascii="Calibri" w:eastAsia="Calibri" w:hAnsi="Calibri" w:cs="Arial"/>
          <w:szCs w:val="22"/>
        </w:rPr>
        <w:t>Vinolok</w:t>
      </w:r>
      <w:proofErr w:type="spellEnd"/>
      <w:r w:rsidR="00BD5EA4" w:rsidRPr="00BD5EA4">
        <w:rPr>
          <w:rFonts w:ascii="Calibri" w:eastAsia="Calibri" w:hAnsi="Calibri" w:cs="Arial"/>
          <w:szCs w:val="22"/>
        </w:rPr>
        <w:t xml:space="preserve">, výrobce skleněných uzávěrů. Během celého průběhu soutěže se </w:t>
      </w:r>
      <w:r w:rsidR="00BA632C">
        <w:rPr>
          <w:rFonts w:ascii="Calibri" w:eastAsia="Calibri" w:hAnsi="Calibri" w:cs="Arial"/>
          <w:szCs w:val="22"/>
        </w:rPr>
        <w:t>degustují</w:t>
      </w:r>
      <w:r w:rsidR="00BD5EA4" w:rsidRPr="00BD5EA4">
        <w:rPr>
          <w:rFonts w:ascii="Calibri" w:eastAsia="Calibri" w:hAnsi="Calibri" w:cs="Arial"/>
          <w:szCs w:val="22"/>
        </w:rPr>
        <w:t xml:space="preserve"> vína z ručně vyrobených skleniček sklárny KVĚTNÁ 1794. Neutralizační sousto dodá Albertovo pekařství, přírodní minerální vodu s unikátním složením společnost </w:t>
      </w:r>
      <w:proofErr w:type="spellStart"/>
      <w:r w:rsidR="00BD5EA4" w:rsidRPr="00BD5EA4">
        <w:rPr>
          <w:rFonts w:ascii="Calibri" w:eastAsia="Calibri" w:hAnsi="Calibri" w:cs="Arial"/>
          <w:szCs w:val="22"/>
        </w:rPr>
        <w:t>Krondorf</w:t>
      </w:r>
      <w:proofErr w:type="spellEnd"/>
      <w:r w:rsidR="00BD5EA4" w:rsidRPr="00BD5EA4">
        <w:rPr>
          <w:rFonts w:ascii="Calibri" w:eastAsia="Calibri" w:hAnsi="Calibri" w:cs="Arial"/>
          <w:szCs w:val="22"/>
        </w:rPr>
        <w:t xml:space="preserve">. Dalšími partnery jsou Hošek Motor, Haier vinotéky, </w:t>
      </w:r>
      <w:proofErr w:type="spellStart"/>
      <w:r w:rsidR="00BD5EA4" w:rsidRPr="00BD5EA4">
        <w:rPr>
          <w:rFonts w:ascii="Calibri" w:eastAsia="Calibri" w:hAnsi="Calibri" w:cs="Arial"/>
          <w:szCs w:val="22"/>
        </w:rPr>
        <w:t>Vetropack</w:t>
      </w:r>
      <w:proofErr w:type="spellEnd"/>
      <w:r w:rsidR="00BD5EA4" w:rsidRPr="00BD5EA4">
        <w:rPr>
          <w:rFonts w:ascii="Calibri" w:eastAsia="Calibri" w:hAnsi="Calibri" w:cs="Arial"/>
          <w:szCs w:val="22"/>
        </w:rPr>
        <w:t>, J&amp;T Bank, X-</w:t>
      </w:r>
      <w:proofErr w:type="spellStart"/>
      <w:r w:rsidR="00BD5EA4" w:rsidRPr="00BD5EA4">
        <w:rPr>
          <w:rFonts w:ascii="Calibri" w:eastAsia="Calibri" w:hAnsi="Calibri" w:cs="Arial"/>
          <w:szCs w:val="22"/>
        </w:rPr>
        <w:t>production</w:t>
      </w:r>
      <w:proofErr w:type="spellEnd"/>
      <w:r w:rsidR="00BD5EA4" w:rsidRPr="00BD5EA4">
        <w:rPr>
          <w:rFonts w:ascii="Calibri" w:eastAsia="Calibri" w:hAnsi="Calibri" w:cs="Arial"/>
          <w:szCs w:val="22"/>
        </w:rPr>
        <w:t xml:space="preserve"> a </w:t>
      </w:r>
      <w:proofErr w:type="spellStart"/>
      <w:r w:rsidR="00BD5EA4" w:rsidRPr="00BD5EA4">
        <w:rPr>
          <w:rFonts w:ascii="Calibri" w:eastAsia="Calibri" w:hAnsi="Calibri" w:cs="Arial"/>
          <w:szCs w:val="22"/>
        </w:rPr>
        <w:t>Lomax</w:t>
      </w:r>
      <w:proofErr w:type="spellEnd"/>
      <w:r w:rsidR="00BD5EA4" w:rsidRPr="00BD5EA4">
        <w:rPr>
          <w:rFonts w:ascii="Calibri" w:eastAsia="Calibri" w:hAnsi="Calibri" w:cs="Arial"/>
          <w:szCs w:val="22"/>
        </w:rPr>
        <w:t>.</w:t>
      </w:r>
    </w:p>
    <w:p w14:paraId="63DC98C8" w14:textId="6509BA74" w:rsidR="000B3568" w:rsidRDefault="000B3568">
      <w:pPr>
        <w:suppressAutoHyphens w:val="0"/>
        <w:rPr>
          <w:rFonts w:ascii="Calibri" w:eastAsia="Calibri" w:hAnsi="Calibri" w:cs="Arial"/>
          <w:b/>
          <w:szCs w:val="22"/>
        </w:rPr>
      </w:pPr>
    </w:p>
    <w:p w14:paraId="523D948F" w14:textId="7375B166" w:rsidR="00B72BB8" w:rsidRPr="000E2065" w:rsidRDefault="006B08A5" w:rsidP="00293C65">
      <w:pPr>
        <w:spacing w:before="180"/>
        <w:jc w:val="both"/>
        <w:rPr>
          <w:rFonts w:ascii="Calibri" w:hAnsi="Calibri" w:cs="Arial"/>
          <w:szCs w:val="22"/>
        </w:rPr>
      </w:pPr>
      <w:r w:rsidRPr="000E2065">
        <w:rPr>
          <w:rFonts w:ascii="Calibri" w:hAnsi="Calibri" w:cs="Arial"/>
          <w:szCs w:val="22"/>
        </w:rPr>
        <w:t>Více informací naleznete</w:t>
      </w:r>
      <w:r w:rsidR="00B72BB8" w:rsidRPr="000E2065">
        <w:rPr>
          <w:rFonts w:ascii="Calibri" w:hAnsi="Calibri" w:cs="Arial"/>
          <w:szCs w:val="22"/>
        </w:rPr>
        <w:t xml:space="preserve"> na </w:t>
      </w:r>
      <w:hyperlink r:id="rId8" w:history="1">
        <w:r w:rsidR="004618A9" w:rsidRPr="000E2065">
          <w:rPr>
            <w:rStyle w:val="Hypertextovodkaz"/>
            <w:rFonts w:ascii="Calibri" w:hAnsi="Calibri" w:cs="Arial"/>
            <w:szCs w:val="22"/>
          </w:rPr>
          <w:t>www.vinarstviroku.cz</w:t>
        </w:r>
      </w:hyperlink>
      <w:r w:rsidR="009C44AA" w:rsidRPr="004A0323">
        <w:rPr>
          <w:rStyle w:val="Hypertextovodkaz"/>
          <w:rFonts w:ascii="Calibri" w:hAnsi="Calibri" w:cs="Arial"/>
          <w:color w:val="auto"/>
          <w:szCs w:val="22"/>
          <w:u w:val="none"/>
        </w:rPr>
        <w:t xml:space="preserve">, </w:t>
      </w:r>
      <w:hyperlink r:id="rId9" w:history="1">
        <w:r w:rsidR="009C44AA" w:rsidRPr="004A0323">
          <w:rPr>
            <w:rStyle w:val="Hypertextovodkaz"/>
            <w:rFonts w:ascii="Calibri" w:hAnsi="Calibri" w:cs="Arial"/>
            <w:szCs w:val="22"/>
          </w:rPr>
          <w:t>Facebook</w:t>
        </w:r>
      </w:hyperlink>
      <w:r w:rsidR="004A0323" w:rsidRPr="004A0323">
        <w:rPr>
          <w:rStyle w:val="Hypertextovodkaz"/>
          <w:rFonts w:ascii="Calibri" w:hAnsi="Calibri" w:cs="Arial"/>
          <w:color w:val="auto"/>
          <w:szCs w:val="22"/>
          <w:u w:val="none"/>
        </w:rPr>
        <w:t xml:space="preserve">, </w:t>
      </w:r>
      <w:hyperlink r:id="rId10" w:history="1">
        <w:r w:rsidR="004A0323" w:rsidRPr="004A0323">
          <w:rPr>
            <w:rStyle w:val="Hypertextovodkaz"/>
            <w:rFonts w:ascii="Calibri" w:hAnsi="Calibri" w:cs="Arial"/>
            <w:szCs w:val="22"/>
          </w:rPr>
          <w:t>You</w:t>
        </w:r>
        <w:r w:rsidR="001A4FC6">
          <w:rPr>
            <w:rStyle w:val="Hypertextovodkaz"/>
            <w:rFonts w:ascii="Calibri" w:hAnsi="Calibri" w:cs="Arial"/>
            <w:szCs w:val="22"/>
          </w:rPr>
          <w:t>T</w:t>
        </w:r>
        <w:r w:rsidR="004A0323" w:rsidRPr="004A0323">
          <w:rPr>
            <w:rStyle w:val="Hypertextovodkaz"/>
            <w:rFonts w:ascii="Calibri" w:hAnsi="Calibri" w:cs="Arial"/>
            <w:szCs w:val="22"/>
          </w:rPr>
          <w:t>ube</w:t>
        </w:r>
      </w:hyperlink>
      <w:r w:rsidR="009C44AA" w:rsidRPr="004A0323">
        <w:rPr>
          <w:rStyle w:val="Hypertextovodkaz"/>
          <w:rFonts w:ascii="Calibri" w:hAnsi="Calibri" w:cs="Arial"/>
          <w:color w:val="auto"/>
          <w:szCs w:val="22"/>
          <w:u w:val="none"/>
        </w:rPr>
        <w:t xml:space="preserve"> </w:t>
      </w:r>
      <w:r w:rsidR="004A0323" w:rsidRPr="004A0323">
        <w:rPr>
          <w:rStyle w:val="Hypertextovodkaz"/>
          <w:rFonts w:ascii="Calibri" w:hAnsi="Calibri" w:cs="Arial"/>
          <w:color w:val="auto"/>
          <w:szCs w:val="22"/>
          <w:u w:val="none"/>
        </w:rPr>
        <w:t>a</w:t>
      </w:r>
      <w:r w:rsidR="004A0323" w:rsidRPr="004A0323">
        <w:rPr>
          <w:rStyle w:val="Hypertextovodkaz"/>
          <w:rFonts w:ascii="Calibri" w:hAnsi="Calibri" w:cs="Arial"/>
          <w:color w:val="auto"/>
          <w:szCs w:val="22"/>
        </w:rPr>
        <w:t xml:space="preserve"> </w:t>
      </w:r>
      <w:hyperlink r:id="rId11" w:history="1">
        <w:r w:rsidR="004A0323" w:rsidRPr="004A0323">
          <w:rPr>
            <w:rStyle w:val="Hypertextovodkaz"/>
            <w:rFonts w:ascii="Calibri" w:hAnsi="Calibri" w:cs="Arial"/>
            <w:szCs w:val="22"/>
          </w:rPr>
          <w:t>Instagram</w:t>
        </w:r>
      </w:hyperlink>
      <w:r w:rsidR="004A0323" w:rsidRPr="004A0323">
        <w:rPr>
          <w:rStyle w:val="Hypertextovodkaz"/>
          <w:rFonts w:ascii="Calibri" w:hAnsi="Calibri" w:cs="Arial"/>
          <w:color w:val="auto"/>
          <w:szCs w:val="22"/>
          <w:u w:val="none"/>
        </w:rPr>
        <w:t>.</w:t>
      </w:r>
    </w:p>
    <w:p w14:paraId="3C4C3A73" w14:textId="77777777" w:rsidR="005B403B" w:rsidRDefault="005B403B">
      <w:pPr>
        <w:suppressAutoHyphens w:val="0"/>
        <w:rPr>
          <w:rFonts w:ascii="Calibri" w:hAnsi="Calibri" w:cs="Arial"/>
          <w:b/>
          <w:szCs w:val="22"/>
        </w:rPr>
      </w:pPr>
      <w:r>
        <w:rPr>
          <w:rFonts w:ascii="Calibri" w:hAnsi="Calibri" w:cs="Arial"/>
          <w:b/>
          <w:szCs w:val="22"/>
        </w:rPr>
        <w:br w:type="page"/>
      </w:r>
    </w:p>
    <w:p w14:paraId="136A3C17" w14:textId="4D07B8E0" w:rsidR="00B72BB8" w:rsidRPr="00293C65" w:rsidRDefault="00B72BB8" w:rsidP="00293C65">
      <w:pPr>
        <w:spacing w:line="276" w:lineRule="auto"/>
        <w:jc w:val="both"/>
        <w:rPr>
          <w:rFonts w:ascii="Calibri" w:hAnsi="Calibri" w:cs="Arial"/>
          <w:szCs w:val="22"/>
        </w:rPr>
      </w:pPr>
      <w:r w:rsidRPr="00293C65">
        <w:rPr>
          <w:rFonts w:ascii="Calibri" w:hAnsi="Calibri" w:cs="Arial"/>
          <w:b/>
          <w:szCs w:val="22"/>
        </w:rPr>
        <w:lastRenderedPageBreak/>
        <w:t>Kontakt pro média:</w:t>
      </w:r>
    </w:p>
    <w:p w14:paraId="6D9009CF" w14:textId="77777777" w:rsidR="002636E1" w:rsidRPr="000E2065" w:rsidRDefault="000725C8" w:rsidP="002636E1">
      <w:pPr>
        <w:spacing w:line="276" w:lineRule="auto"/>
        <w:rPr>
          <w:rFonts w:ascii="Calibri" w:hAnsi="Calibri" w:cs="Arial"/>
        </w:rPr>
      </w:pPr>
      <w:r>
        <w:rPr>
          <w:rFonts w:ascii="Calibri" w:hAnsi="Calibri" w:cs="Arial"/>
        </w:rPr>
        <w:t>Jiří Bažant</w:t>
      </w:r>
      <w:r w:rsidR="002636E1">
        <w:rPr>
          <w:rFonts w:ascii="Calibri" w:hAnsi="Calibri" w:cs="Arial"/>
        </w:rPr>
        <w:t>, Omnimedia s.r.o.</w:t>
      </w:r>
      <w:r w:rsidR="002636E1" w:rsidRPr="000E2065">
        <w:rPr>
          <w:rFonts w:ascii="Calibri" w:hAnsi="Calibri" w:cs="Arial"/>
        </w:rPr>
        <w:tab/>
      </w:r>
      <w:r w:rsidR="002636E1" w:rsidRPr="000E2065">
        <w:rPr>
          <w:rFonts w:ascii="Calibri" w:hAnsi="Calibri" w:cs="Arial"/>
        </w:rPr>
        <w:tab/>
      </w:r>
      <w:r w:rsidR="002636E1" w:rsidRPr="000E2065">
        <w:rPr>
          <w:rFonts w:ascii="Calibri" w:hAnsi="Calibri" w:cs="Arial"/>
        </w:rPr>
        <w:tab/>
      </w:r>
      <w:r w:rsidR="002636E1" w:rsidRPr="000E2065">
        <w:rPr>
          <w:rFonts w:ascii="Calibri" w:hAnsi="Calibri" w:cs="Arial"/>
        </w:rPr>
        <w:tab/>
      </w:r>
      <w:r w:rsidR="002636E1" w:rsidRPr="000E2065">
        <w:rPr>
          <w:rFonts w:ascii="Calibri" w:hAnsi="Calibri" w:cs="Arial"/>
        </w:rPr>
        <w:tab/>
      </w:r>
    </w:p>
    <w:p w14:paraId="49D537AB" w14:textId="77777777" w:rsidR="002636E1" w:rsidRPr="00D37935" w:rsidRDefault="002636E1" w:rsidP="002636E1">
      <w:pPr>
        <w:spacing w:line="276" w:lineRule="auto"/>
        <w:rPr>
          <w:rFonts w:ascii="Calibri" w:hAnsi="Calibri" w:cs="Arial"/>
        </w:rPr>
      </w:pPr>
      <w:r w:rsidRPr="00D37935">
        <w:rPr>
          <w:rFonts w:ascii="Calibri" w:hAnsi="Calibri" w:cs="Arial"/>
        </w:rPr>
        <w:t>Tel. +420</w:t>
      </w:r>
      <w:r w:rsidR="000725C8">
        <w:rPr>
          <w:rFonts w:ascii="Calibri" w:hAnsi="Calibri" w:cs="Arial"/>
        </w:rPr>
        <w:t> 606 282 673</w:t>
      </w:r>
      <w:r w:rsidRPr="00D37935">
        <w:rPr>
          <w:rFonts w:ascii="Calibri" w:hAnsi="Calibri" w:cs="Arial"/>
        </w:rPr>
        <w:tab/>
      </w:r>
      <w:r w:rsidRPr="00D37935">
        <w:rPr>
          <w:rFonts w:ascii="Calibri" w:hAnsi="Calibri" w:cs="Arial"/>
        </w:rPr>
        <w:tab/>
      </w:r>
      <w:r w:rsidRPr="00D37935">
        <w:rPr>
          <w:rFonts w:ascii="Calibri" w:hAnsi="Calibri" w:cs="Arial"/>
        </w:rPr>
        <w:tab/>
      </w:r>
      <w:r w:rsidRPr="00D37935">
        <w:rPr>
          <w:rFonts w:ascii="Calibri" w:hAnsi="Calibri" w:cs="Arial"/>
        </w:rPr>
        <w:tab/>
      </w:r>
    </w:p>
    <w:p w14:paraId="13C58380" w14:textId="77777777" w:rsidR="00B72BB8" w:rsidRPr="000E2065" w:rsidRDefault="002636E1" w:rsidP="00012387">
      <w:pPr>
        <w:spacing w:line="276" w:lineRule="auto"/>
        <w:rPr>
          <w:szCs w:val="22"/>
        </w:rPr>
      </w:pPr>
      <w:r w:rsidRPr="00D37935">
        <w:rPr>
          <w:rFonts w:ascii="Calibri" w:hAnsi="Calibri" w:cs="Arial"/>
        </w:rPr>
        <w:t xml:space="preserve">E-mail: </w:t>
      </w:r>
      <w:hyperlink r:id="rId12" w:history="1">
        <w:r w:rsidR="000725C8" w:rsidRPr="004E5E68">
          <w:rPr>
            <w:rStyle w:val="Hypertextovodkaz"/>
            <w:rFonts w:ascii="Calibri" w:hAnsi="Calibri" w:cs="Arial"/>
          </w:rPr>
          <w:t>j.bazant@omnimedia.cz</w:t>
        </w:r>
      </w:hyperlink>
      <w:r w:rsidR="00B72BB8" w:rsidRPr="000E2065">
        <w:rPr>
          <w:rFonts w:ascii="Calibri" w:hAnsi="Calibri" w:cs="Arial"/>
          <w:szCs w:val="22"/>
        </w:rPr>
        <w:tab/>
      </w:r>
      <w:bookmarkStart w:id="0" w:name="_PictureBullets"/>
      <w:bookmarkEnd w:id="0"/>
    </w:p>
    <w:sectPr w:rsidR="00B72BB8" w:rsidRPr="000E2065">
      <w:headerReference w:type="default" r:id="rId13"/>
      <w:footerReference w:type="default" r:id="rId14"/>
      <w:pgSz w:w="11906" w:h="16838"/>
      <w:pgMar w:top="1258"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57C76" w14:textId="77777777" w:rsidR="006C4AED" w:rsidRDefault="006C4AED">
      <w:r>
        <w:separator/>
      </w:r>
    </w:p>
  </w:endnote>
  <w:endnote w:type="continuationSeparator" w:id="0">
    <w:p w14:paraId="7139B9C0" w14:textId="77777777" w:rsidR="006C4AED" w:rsidRDefault="006C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3F303" w14:textId="77777777" w:rsidR="00000D9A" w:rsidRDefault="00571B8D" w:rsidP="00571B8D">
    <w:pPr>
      <w:pStyle w:val="Zpat"/>
      <w:tabs>
        <w:tab w:val="clear" w:pos="9072"/>
      </w:tabs>
    </w:pPr>
    <w:r>
      <w:tab/>
    </w:r>
  </w:p>
  <w:p w14:paraId="668EA563" w14:textId="77777777" w:rsidR="00000D9A" w:rsidRDefault="00000D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198F6" w14:textId="77777777" w:rsidR="006C4AED" w:rsidRDefault="006C4AED">
      <w:r>
        <w:separator/>
      </w:r>
    </w:p>
  </w:footnote>
  <w:footnote w:type="continuationSeparator" w:id="0">
    <w:p w14:paraId="32EB77DE" w14:textId="77777777" w:rsidR="006C4AED" w:rsidRDefault="006C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5767" w14:textId="76AB267C" w:rsidR="00054308" w:rsidRDefault="001705BF">
    <w:pPr>
      <w:pStyle w:val="Zhlav"/>
      <w:rPr>
        <w:noProof/>
        <w:lang w:eastAsia="cs-CZ"/>
      </w:rPr>
    </w:pPr>
    <w:r>
      <w:rPr>
        <w:noProof/>
        <w:lang w:eastAsia="cs-CZ"/>
      </w:rPr>
      <w:drawing>
        <wp:inline distT="0" distB="0" distL="0" distR="0" wp14:anchorId="64337D88" wp14:editId="7B5B3FCA">
          <wp:extent cx="1371600" cy="968374"/>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arstviRoku2020_Logo.png"/>
                  <pic:cNvPicPr/>
                </pic:nvPicPr>
                <pic:blipFill>
                  <a:blip r:embed="rId1">
                    <a:extLst>
                      <a:ext uri="{28A0092B-C50C-407E-A947-70E740481C1C}">
                        <a14:useLocalDpi xmlns:a14="http://schemas.microsoft.com/office/drawing/2010/main" val="0"/>
                      </a:ext>
                    </a:extLst>
                  </a:blip>
                  <a:stretch>
                    <a:fillRect/>
                  </a:stretch>
                </pic:blipFill>
                <pic:spPr>
                  <a:xfrm>
                    <a:off x="0" y="0"/>
                    <a:ext cx="1377430" cy="972490"/>
                  </a:xfrm>
                  <a:prstGeom prst="rect">
                    <a:avLst/>
                  </a:prstGeom>
                </pic:spPr>
              </pic:pic>
            </a:graphicData>
          </a:graphic>
        </wp:inline>
      </w:drawing>
    </w:r>
    <w:r w:rsidR="00054308">
      <w:rPr>
        <w:noProof/>
        <w:lang w:eastAsia="cs-CZ"/>
      </w:rPr>
      <w:drawing>
        <wp:anchor distT="0" distB="0" distL="114300" distR="114300" simplePos="0" relativeHeight="251658240" behindDoc="1" locked="0" layoutInCell="1" allowOverlap="1" wp14:anchorId="50270E7E" wp14:editId="0563DAFC">
          <wp:simplePos x="0" y="0"/>
          <wp:positionH relativeFrom="column">
            <wp:posOffset>3249295</wp:posOffset>
          </wp:positionH>
          <wp:positionV relativeFrom="paragraph">
            <wp:posOffset>156845</wp:posOffset>
          </wp:positionV>
          <wp:extent cx="2511425" cy="612775"/>
          <wp:effectExtent l="0" t="0" r="3175" b="0"/>
          <wp:wrapTight wrapText="bothSides">
            <wp:wrapPolygon edited="0">
              <wp:start x="0" y="0"/>
              <wp:lineTo x="0" y="20817"/>
              <wp:lineTo x="21463" y="20817"/>
              <wp:lineTo x="21463" y="0"/>
              <wp:lineTo x="0" y="0"/>
            </wp:wrapPolygon>
          </wp:wrapTight>
          <wp:docPr id="9" name="obrázek 9" descr="SVČ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VČ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1425"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FF1BE" w14:textId="77777777" w:rsidR="00054308" w:rsidRDefault="00054308">
    <w:pPr>
      <w:pStyle w:val="Zhlav"/>
      <w:rPr>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86799"/>
    <w:multiLevelType w:val="hybridMultilevel"/>
    <w:tmpl w:val="61D45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BC93F3A"/>
    <w:multiLevelType w:val="hybridMultilevel"/>
    <w:tmpl w:val="BC629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595DBC"/>
    <w:multiLevelType w:val="hybridMultilevel"/>
    <w:tmpl w:val="673E0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1104A10"/>
    <w:multiLevelType w:val="hybridMultilevel"/>
    <w:tmpl w:val="BCC2EB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284CCE"/>
    <w:multiLevelType w:val="hybridMultilevel"/>
    <w:tmpl w:val="7E5C1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1174996"/>
    <w:multiLevelType w:val="hybridMultilevel"/>
    <w:tmpl w:val="7E866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0D"/>
    <w:rsid w:val="00000D9A"/>
    <w:rsid w:val="00011CDF"/>
    <w:rsid w:val="00012387"/>
    <w:rsid w:val="00017DCF"/>
    <w:rsid w:val="00026827"/>
    <w:rsid w:val="00030BC9"/>
    <w:rsid w:val="00042242"/>
    <w:rsid w:val="000447AE"/>
    <w:rsid w:val="00044D88"/>
    <w:rsid w:val="00054308"/>
    <w:rsid w:val="00054712"/>
    <w:rsid w:val="000725C8"/>
    <w:rsid w:val="00073091"/>
    <w:rsid w:val="00084A8F"/>
    <w:rsid w:val="00085BB6"/>
    <w:rsid w:val="000B3568"/>
    <w:rsid w:val="000E01E7"/>
    <w:rsid w:val="000E2065"/>
    <w:rsid w:val="00102BDF"/>
    <w:rsid w:val="001144FB"/>
    <w:rsid w:val="00122124"/>
    <w:rsid w:val="00130FE7"/>
    <w:rsid w:val="001443D0"/>
    <w:rsid w:val="0016104C"/>
    <w:rsid w:val="00166ED2"/>
    <w:rsid w:val="001705BF"/>
    <w:rsid w:val="00173ACF"/>
    <w:rsid w:val="0019280D"/>
    <w:rsid w:val="001A3BAF"/>
    <w:rsid w:val="001A4FC6"/>
    <w:rsid w:val="001C5293"/>
    <w:rsid w:val="001E2289"/>
    <w:rsid w:val="001F03D9"/>
    <w:rsid w:val="001F4DAC"/>
    <w:rsid w:val="002208A9"/>
    <w:rsid w:val="00224624"/>
    <w:rsid w:val="00233AA1"/>
    <w:rsid w:val="002613F6"/>
    <w:rsid w:val="002636E1"/>
    <w:rsid w:val="00263A2A"/>
    <w:rsid w:val="0028220D"/>
    <w:rsid w:val="00293C65"/>
    <w:rsid w:val="00295DA6"/>
    <w:rsid w:val="00297FF7"/>
    <w:rsid w:val="002A3259"/>
    <w:rsid w:val="002C4C3A"/>
    <w:rsid w:val="002F5942"/>
    <w:rsid w:val="003048EC"/>
    <w:rsid w:val="0030582F"/>
    <w:rsid w:val="00306D39"/>
    <w:rsid w:val="00310503"/>
    <w:rsid w:val="003244F8"/>
    <w:rsid w:val="00357F0B"/>
    <w:rsid w:val="00383A3D"/>
    <w:rsid w:val="0039488A"/>
    <w:rsid w:val="003C71E2"/>
    <w:rsid w:val="003D090C"/>
    <w:rsid w:val="003E3B22"/>
    <w:rsid w:val="00416B0A"/>
    <w:rsid w:val="004451D2"/>
    <w:rsid w:val="0045042D"/>
    <w:rsid w:val="00456A6D"/>
    <w:rsid w:val="004618A9"/>
    <w:rsid w:val="004653CC"/>
    <w:rsid w:val="00476EB5"/>
    <w:rsid w:val="004925B1"/>
    <w:rsid w:val="004929DA"/>
    <w:rsid w:val="004A0323"/>
    <w:rsid w:val="004A25EE"/>
    <w:rsid w:val="004C3DEA"/>
    <w:rsid w:val="004D5432"/>
    <w:rsid w:val="00504A36"/>
    <w:rsid w:val="00514DB2"/>
    <w:rsid w:val="00547244"/>
    <w:rsid w:val="00561C09"/>
    <w:rsid w:val="00571B8D"/>
    <w:rsid w:val="005731F5"/>
    <w:rsid w:val="00580521"/>
    <w:rsid w:val="0058351B"/>
    <w:rsid w:val="0059071B"/>
    <w:rsid w:val="00593EF9"/>
    <w:rsid w:val="00596534"/>
    <w:rsid w:val="005B403B"/>
    <w:rsid w:val="005C7E12"/>
    <w:rsid w:val="005E6E3B"/>
    <w:rsid w:val="00611F36"/>
    <w:rsid w:val="00615FC5"/>
    <w:rsid w:val="006339D0"/>
    <w:rsid w:val="00674B4A"/>
    <w:rsid w:val="006B021A"/>
    <w:rsid w:val="006B08A5"/>
    <w:rsid w:val="006C2CF4"/>
    <w:rsid w:val="006C4AED"/>
    <w:rsid w:val="006C67E5"/>
    <w:rsid w:val="006D522B"/>
    <w:rsid w:val="006F143E"/>
    <w:rsid w:val="007068C4"/>
    <w:rsid w:val="0072224A"/>
    <w:rsid w:val="007559C5"/>
    <w:rsid w:val="00785F9A"/>
    <w:rsid w:val="007915B1"/>
    <w:rsid w:val="007949C2"/>
    <w:rsid w:val="007B7294"/>
    <w:rsid w:val="007D0D58"/>
    <w:rsid w:val="007F510A"/>
    <w:rsid w:val="00800DA9"/>
    <w:rsid w:val="00813EE8"/>
    <w:rsid w:val="00814ED4"/>
    <w:rsid w:val="0082798B"/>
    <w:rsid w:val="00833E8E"/>
    <w:rsid w:val="0084259E"/>
    <w:rsid w:val="00854DB9"/>
    <w:rsid w:val="008665EB"/>
    <w:rsid w:val="008A0A5B"/>
    <w:rsid w:val="008C7EC3"/>
    <w:rsid w:val="008D29D3"/>
    <w:rsid w:val="009009A7"/>
    <w:rsid w:val="00907884"/>
    <w:rsid w:val="00911918"/>
    <w:rsid w:val="00927342"/>
    <w:rsid w:val="00961C9F"/>
    <w:rsid w:val="00965B18"/>
    <w:rsid w:val="009869D8"/>
    <w:rsid w:val="00987E71"/>
    <w:rsid w:val="0099662D"/>
    <w:rsid w:val="009A10D0"/>
    <w:rsid w:val="009A5E3E"/>
    <w:rsid w:val="009C44AA"/>
    <w:rsid w:val="009E1D80"/>
    <w:rsid w:val="00A05D9F"/>
    <w:rsid w:val="00A118DF"/>
    <w:rsid w:val="00A148E3"/>
    <w:rsid w:val="00A225C9"/>
    <w:rsid w:val="00A229E2"/>
    <w:rsid w:val="00A25A3E"/>
    <w:rsid w:val="00A64A8E"/>
    <w:rsid w:val="00A7363D"/>
    <w:rsid w:val="00A90731"/>
    <w:rsid w:val="00A93508"/>
    <w:rsid w:val="00AE427B"/>
    <w:rsid w:val="00B306A2"/>
    <w:rsid w:val="00B55006"/>
    <w:rsid w:val="00B647CF"/>
    <w:rsid w:val="00B72BB8"/>
    <w:rsid w:val="00B97375"/>
    <w:rsid w:val="00BA632C"/>
    <w:rsid w:val="00BB07D5"/>
    <w:rsid w:val="00BB410F"/>
    <w:rsid w:val="00BC0246"/>
    <w:rsid w:val="00BC0CB7"/>
    <w:rsid w:val="00BD5EA4"/>
    <w:rsid w:val="00C10534"/>
    <w:rsid w:val="00C22B73"/>
    <w:rsid w:val="00C30C45"/>
    <w:rsid w:val="00C67EA2"/>
    <w:rsid w:val="00C93F75"/>
    <w:rsid w:val="00CA1057"/>
    <w:rsid w:val="00CB4086"/>
    <w:rsid w:val="00CF006B"/>
    <w:rsid w:val="00D0506D"/>
    <w:rsid w:val="00D06183"/>
    <w:rsid w:val="00D17357"/>
    <w:rsid w:val="00D20BB1"/>
    <w:rsid w:val="00D31F8D"/>
    <w:rsid w:val="00D37935"/>
    <w:rsid w:val="00D55AE0"/>
    <w:rsid w:val="00D62A35"/>
    <w:rsid w:val="00D77434"/>
    <w:rsid w:val="00D837B6"/>
    <w:rsid w:val="00DA67C1"/>
    <w:rsid w:val="00DF62ED"/>
    <w:rsid w:val="00E22EA2"/>
    <w:rsid w:val="00E277F7"/>
    <w:rsid w:val="00E56E8F"/>
    <w:rsid w:val="00E64B8A"/>
    <w:rsid w:val="00EF1C8F"/>
    <w:rsid w:val="00EF2852"/>
    <w:rsid w:val="00F009EE"/>
    <w:rsid w:val="00F14DB1"/>
    <w:rsid w:val="00F56FFE"/>
    <w:rsid w:val="00F632AD"/>
    <w:rsid w:val="00F852E9"/>
    <w:rsid w:val="00FA1096"/>
    <w:rsid w:val="00FB5214"/>
    <w:rsid w:val="00FC5AEC"/>
    <w:rsid w:val="00FD0BF6"/>
    <w:rsid w:val="00FE4C32"/>
    <w:rsid w:val="00FF76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318AB1"/>
  <w15:docId w15:val="{AFCBAA59-E25F-454C-B97B-64E25FCB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color w:val="auto"/>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Standardnpsmoodstavce1">
    <w:name w:val="Standardní písmo odstavce1"/>
  </w:style>
  <w:style w:type="character" w:customStyle="1" w:styleId="autor-text">
    <w:name w:val="autor-text"/>
    <w:basedOn w:val="Standardnpsmoodstavce1"/>
  </w:style>
  <w:style w:type="character" w:styleId="Hypertextovodkaz">
    <w:name w:val="Hyperlink"/>
    <w:rPr>
      <w:color w:val="0000FF"/>
      <w:u w:val="single"/>
    </w:rPr>
  </w:style>
  <w:style w:type="character" w:customStyle="1" w:styleId="tamtamhighlight">
    <w:name w:val="tamtamhighlight"/>
    <w:basedOn w:val="Standardnpsmoodstavce1"/>
  </w:style>
  <w:style w:type="character" w:customStyle="1" w:styleId="tamtamhighlight1">
    <w:name w:val="tamtamhighlight1"/>
    <w:rPr>
      <w:color w:val="FF0000"/>
    </w:rPr>
  </w:style>
  <w:style w:type="character" w:customStyle="1" w:styleId="apple-converted-space">
    <w:name w:val="apple-converted-space"/>
    <w:basedOn w:val="Standardnpsmoodstavce1"/>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styleId="Siln">
    <w:name w:val="Strong"/>
    <w:qFormat/>
    <w:rPr>
      <w:b/>
      <w:bCs/>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detail-odstavec">
    <w:name w:val="detail-odstavec"/>
    <w:basedOn w:val="Normln"/>
    <w:pPr>
      <w:spacing w:before="280" w:after="280"/>
    </w:pPr>
  </w:style>
  <w:style w:type="paragraph" w:customStyle="1" w:styleId="textclanku">
    <w:name w:val="textclanku"/>
    <w:basedOn w:val="Normln"/>
    <w:pPr>
      <w:spacing w:before="280" w:after="280"/>
    </w:pPr>
  </w:style>
  <w:style w:type="paragraph" w:customStyle="1" w:styleId="ListParagraph1">
    <w:name w:val="List Paragraph1"/>
    <w:basedOn w:val="Normln"/>
    <w:pPr>
      <w:spacing w:after="200" w:line="276" w:lineRule="auto"/>
      <w:ind w:left="720"/>
    </w:pPr>
    <w:rPr>
      <w:rFonts w:ascii="Calibri" w:hAnsi="Calibri" w:cs="Calibri"/>
      <w:sz w:val="22"/>
      <w:szCs w:val="22"/>
    </w:rPr>
  </w:style>
  <w:style w:type="paragraph" w:styleId="Textbubliny">
    <w:name w:val="Balloon Text"/>
    <w:basedOn w:val="Normln"/>
    <w:rPr>
      <w:rFonts w:ascii="Tahoma" w:hAnsi="Tahoma" w:cs="Tahoma"/>
      <w:sz w:val="16"/>
      <w:szCs w:val="16"/>
    </w:rPr>
  </w:style>
  <w:style w:type="paragraph" w:customStyle="1" w:styleId="Barevnseznamzvraznn11">
    <w:name w:val="Barevný seznam – zvýraznění 11"/>
    <w:basedOn w:val="Normln"/>
    <w:pPr>
      <w:spacing w:after="200" w:line="276" w:lineRule="auto"/>
      <w:ind w:left="720"/>
      <w:contextualSpacing/>
    </w:pPr>
    <w:rPr>
      <w:rFonts w:ascii="Calibri" w:eastAsia="Calibri" w:hAnsi="Calibri" w:cs="Calibri"/>
      <w:sz w:val="22"/>
      <w:szCs w:val="2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styleId="Normlnweb">
    <w:name w:val="Normal (Web)"/>
    <w:basedOn w:val="Normln"/>
    <w:pPr>
      <w:spacing w:before="280" w:after="280"/>
    </w:pPr>
  </w:style>
  <w:style w:type="paragraph" w:customStyle="1" w:styleId="Default">
    <w:name w:val="Default"/>
    <w:pPr>
      <w:widowControl w:val="0"/>
      <w:suppressAutoHyphens/>
    </w:pPr>
    <w:rPr>
      <w:rFonts w:ascii="Calibri" w:eastAsia="SimSun" w:hAnsi="Calibri" w:cs="Mangal"/>
      <w:color w:val="000000"/>
      <w:sz w:val="24"/>
      <w:szCs w:val="24"/>
      <w:lang w:eastAsia="zh-CN" w:bidi="hi-IN"/>
    </w:rPr>
  </w:style>
  <w:style w:type="character" w:customStyle="1" w:styleId="Nevyeenzmnka1">
    <w:name w:val="Nevyřešená zmínka1"/>
    <w:uiPriority w:val="99"/>
    <w:semiHidden/>
    <w:unhideWhenUsed/>
    <w:rsid w:val="00A229E2"/>
    <w:rPr>
      <w:color w:val="808080"/>
      <w:shd w:val="clear" w:color="auto" w:fill="E6E6E6"/>
    </w:rPr>
  </w:style>
  <w:style w:type="character" w:styleId="Odkaznakoment">
    <w:name w:val="annotation reference"/>
    <w:uiPriority w:val="99"/>
    <w:semiHidden/>
    <w:unhideWhenUsed/>
    <w:rsid w:val="001E2289"/>
    <w:rPr>
      <w:sz w:val="16"/>
      <w:szCs w:val="16"/>
    </w:rPr>
  </w:style>
  <w:style w:type="paragraph" w:styleId="Textkomente">
    <w:name w:val="annotation text"/>
    <w:basedOn w:val="Normln"/>
    <w:link w:val="TextkomenteChar1"/>
    <w:uiPriority w:val="99"/>
    <w:semiHidden/>
    <w:unhideWhenUsed/>
    <w:rsid w:val="001E2289"/>
    <w:rPr>
      <w:sz w:val="20"/>
      <w:szCs w:val="20"/>
    </w:rPr>
  </w:style>
  <w:style w:type="character" w:customStyle="1" w:styleId="TextkomenteChar1">
    <w:name w:val="Text komentáře Char1"/>
    <w:link w:val="Textkomente"/>
    <w:uiPriority w:val="99"/>
    <w:semiHidden/>
    <w:rsid w:val="001E2289"/>
    <w:rPr>
      <w:lang w:eastAsia="zh-CN"/>
    </w:rPr>
  </w:style>
  <w:style w:type="character" w:customStyle="1" w:styleId="Nevyeenzmnka2">
    <w:name w:val="Nevyřešená zmínka2"/>
    <w:basedOn w:val="Standardnpsmoodstavce"/>
    <w:uiPriority w:val="99"/>
    <w:semiHidden/>
    <w:unhideWhenUsed/>
    <w:rsid w:val="00583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74884">
      <w:bodyDiv w:val="1"/>
      <w:marLeft w:val="0"/>
      <w:marRight w:val="0"/>
      <w:marTop w:val="0"/>
      <w:marBottom w:val="0"/>
      <w:divBdr>
        <w:top w:val="none" w:sz="0" w:space="0" w:color="auto"/>
        <w:left w:val="none" w:sz="0" w:space="0" w:color="auto"/>
        <w:bottom w:val="none" w:sz="0" w:space="0" w:color="auto"/>
        <w:right w:val="none" w:sz="0" w:space="0" w:color="auto"/>
      </w:divBdr>
    </w:div>
    <w:div w:id="1447311622">
      <w:bodyDiv w:val="1"/>
      <w:marLeft w:val="0"/>
      <w:marRight w:val="0"/>
      <w:marTop w:val="0"/>
      <w:marBottom w:val="0"/>
      <w:divBdr>
        <w:top w:val="none" w:sz="0" w:space="0" w:color="auto"/>
        <w:left w:val="none" w:sz="0" w:space="0" w:color="auto"/>
        <w:bottom w:val="none" w:sz="0" w:space="0" w:color="auto"/>
        <w:right w:val="none" w:sz="0" w:space="0" w:color="auto"/>
      </w:divBdr>
    </w:div>
    <w:div w:id="1572496915">
      <w:bodyDiv w:val="1"/>
      <w:marLeft w:val="0"/>
      <w:marRight w:val="0"/>
      <w:marTop w:val="0"/>
      <w:marBottom w:val="0"/>
      <w:divBdr>
        <w:top w:val="none" w:sz="0" w:space="0" w:color="auto"/>
        <w:left w:val="none" w:sz="0" w:space="0" w:color="auto"/>
        <w:bottom w:val="none" w:sz="0" w:space="0" w:color="auto"/>
        <w:right w:val="none" w:sz="0" w:space="0" w:color="auto"/>
      </w:divBdr>
    </w:div>
    <w:div w:id="17949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arstviroku.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fdrQajWhLQE8lgwwYhWBBy5zTWi4nrcZN33iaYfJiPIg_eXw/viewform" TargetMode="External"/><Relationship Id="rId12" Type="http://schemas.openxmlformats.org/officeDocument/2006/relationships/hyperlink" Target="mailto:j.bazant@omnimedia.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svazvinaru/?hl=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channel/UC-pw82NhyCGmoHIFsdbKviw" TargetMode="External"/><Relationship Id="rId4" Type="http://schemas.openxmlformats.org/officeDocument/2006/relationships/webSettings" Target="webSettings.xml"/><Relationship Id="rId9" Type="http://schemas.openxmlformats.org/officeDocument/2006/relationships/hyperlink" Target="https://www.facebook.com/vinarstvirok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811</Words>
  <Characters>4787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Zlaté jablko chystá hned několik předvánočních překvapení</vt:lpstr>
    </vt:vector>
  </TitlesOfParts>
  <Company>Hewlett-Packard</Company>
  <LinksUpToDate>false</LinksUpToDate>
  <CharactersWithSpaces>5587</CharactersWithSpaces>
  <SharedDoc>false</SharedDoc>
  <HLinks>
    <vt:vector size="18" baseType="variant">
      <vt:variant>
        <vt:i4>917612</vt:i4>
      </vt:variant>
      <vt:variant>
        <vt:i4>3</vt:i4>
      </vt:variant>
      <vt:variant>
        <vt:i4>0</vt:i4>
      </vt:variant>
      <vt:variant>
        <vt:i4>5</vt:i4>
      </vt:variant>
      <vt:variant>
        <vt:lpwstr>mailto:t.melisova@omnimedia.cz</vt:lpwstr>
      </vt:variant>
      <vt:variant>
        <vt:lpwstr/>
      </vt:variant>
      <vt:variant>
        <vt:i4>655376</vt:i4>
      </vt:variant>
      <vt:variant>
        <vt:i4>0</vt:i4>
      </vt:variant>
      <vt:variant>
        <vt:i4>0</vt:i4>
      </vt:variant>
      <vt:variant>
        <vt:i4>5</vt:i4>
      </vt:variant>
      <vt:variant>
        <vt:lpwstr>http://www.vinarstviroku.cz/</vt:lpwstr>
      </vt:variant>
      <vt:variant>
        <vt:lpwstr/>
      </vt:variant>
      <vt:variant>
        <vt:i4>3801214</vt:i4>
      </vt:variant>
      <vt:variant>
        <vt:i4>-1</vt:i4>
      </vt:variant>
      <vt:variant>
        <vt:i4>2055</vt:i4>
      </vt:variant>
      <vt:variant>
        <vt:i4>1</vt:i4>
      </vt:variant>
      <vt:variant>
        <vt:lpwstr>http://www.vinarstviroku.cz/files/2019/09/dbaa3fee876d1806703a94ed5a9bbf61.jpg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Zlaté jablko chystá hned několik předvánočních překvapení</dc:title>
  <dc:creator>Martin Půček</dc:creator>
  <cp:lastModifiedBy>Jiří Bažant</cp:lastModifiedBy>
  <cp:revision>7</cp:revision>
  <cp:lastPrinted>2014-02-12T08:20:00Z</cp:lastPrinted>
  <dcterms:created xsi:type="dcterms:W3CDTF">2021-01-29T06:56:00Z</dcterms:created>
  <dcterms:modified xsi:type="dcterms:W3CDTF">2021-02-02T08:28:00Z</dcterms:modified>
</cp:coreProperties>
</file>