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1072" w14:textId="77777777" w:rsidR="000A66D6" w:rsidRDefault="000A66D6" w:rsidP="00ED5D00">
      <w:pPr>
        <w:spacing w:line="360" w:lineRule="auto"/>
        <w:ind w:left="720"/>
        <w:jc w:val="center"/>
        <w:rPr>
          <w:rFonts w:ascii="Calibri" w:hAnsi="Calibri" w:cs="Calibri"/>
          <w:b/>
          <w:sz w:val="36"/>
          <w:szCs w:val="36"/>
        </w:rPr>
      </w:pPr>
    </w:p>
    <w:p w14:paraId="76EE0579" w14:textId="309117A4" w:rsidR="00A15A36" w:rsidRDefault="00A15A36" w:rsidP="00C11B9B">
      <w:pPr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Světový šampion mezi růžovými polosuchými víny </w:t>
      </w:r>
    </w:p>
    <w:p w14:paraId="583B17FC" w14:textId="7089F0F6" w:rsidR="00C11B9B" w:rsidRPr="00293790" w:rsidRDefault="00A15A36" w:rsidP="00C11B9B">
      <w:pPr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pochází ze Znojma!</w:t>
      </w:r>
    </w:p>
    <w:p w14:paraId="3C93C882" w14:textId="15D613AA" w:rsidR="00C051E4" w:rsidRPr="003713FF" w:rsidRDefault="00C051E4" w:rsidP="00696A93">
      <w:pPr>
        <w:spacing w:before="100" w:beforeAutospacing="1" w:after="100" w:afterAutospacing="1" w:line="360" w:lineRule="auto"/>
        <w:jc w:val="center"/>
        <w:rPr>
          <w:rFonts w:ascii="Calibri" w:hAnsi="Calibri" w:cs="Calibri"/>
          <w:i/>
          <w:spacing w:val="50"/>
          <w:sz w:val="28"/>
          <w:szCs w:val="28"/>
        </w:rPr>
      </w:pPr>
      <w:r w:rsidRPr="003713FF">
        <w:rPr>
          <w:rFonts w:ascii="Calibri" w:hAnsi="Calibri" w:cs="Calibri"/>
          <w:i/>
          <w:spacing w:val="50"/>
          <w:sz w:val="28"/>
          <w:szCs w:val="28"/>
        </w:rPr>
        <w:t>Tisková zpráva ze dne</w:t>
      </w:r>
      <w:r w:rsidR="007D0558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E40DAD">
        <w:rPr>
          <w:rFonts w:ascii="Calibri" w:hAnsi="Calibri" w:cs="Calibri"/>
          <w:i/>
          <w:spacing w:val="50"/>
          <w:sz w:val="28"/>
          <w:szCs w:val="28"/>
        </w:rPr>
        <w:t>17</w:t>
      </w:r>
      <w:r w:rsidR="006E430E" w:rsidRPr="003713FF">
        <w:rPr>
          <w:rFonts w:ascii="Calibri" w:hAnsi="Calibri" w:cs="Calibri"/>
          <w:i/>
          <w:spacing w:val="50"/>
          <w:sz w:val="28"/>
          <w:szCs w:val="28"/>
        </w:rPr>
        <w:t>.</w:t>
      </w:r>
      <w:r w:rsidR="005822C1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E40DAD">
        <w:rPr>
          <w:rFonts w:ascii="Calibri" w:hAnsi="Calibri" w:cs="Calibri"/>
          <w:i/>
          <w:spacing w:val="50"/>
          <w:sz w:val="28"/>
          <w:szCs w:val="28"/>
        </w:rPr>
        <w:t>března</w:t>
      </w:r>
      <w:r w:rsidR="00216A4D" w:rsidRPr="003713FF">
        <w:rPr>
          <w:rFonts w:ascii="Calibri" w:hAnsi="Calibri" w:cs="Calibri"/>
          <w:i/>
          <w:spacing w:val="50"/>
          <w:sz w:val="28"/>
          <w:szCs w:val="28"/>
        </w:rPr>
        <w:t xml:space="preserve"> 20</w:t>
      </w:r>
      <w:r w:rsidR="008B50E4">
        <w:rPr>
          <w:rFonts w:ascii="Calibri" w:hAnsi="Calibri" w:cs="Calibri"/>
          <w:i/>
          <w:spacing w:val="50"/>
          <w:sz w:val="28"/>
          <w:szCs w:val="28"/>
        </w:rPr>
        <w:t>2</w:t>
      </w:r>
      <w:r w:rsidR="00E40DAD">
        <w:rPr>
          <w:rFonts w:ascii="Calibri" w:hAnsi="Calibri" w:cs="Calibri"/>
          <w:i/>
          <w:spacing w:val="50"/>
          <w:sz w:val="28"/>
          <w:szCs w:val="28"/>
        </w:rPr>
        <w:t>2</w:t>
      </w:r>
    </w:p>
    <w:p w14:paraId="0C8006E2" w14:textId="7E2B92EB" w:rsidR="0074082A" w:rsidRDefault="00970849" w:rsidP="00333788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Př</w:t>
      </w:r>
      <w:r w:rsidR="00084FE4">
        <w:rPr>
          <w:rFonts w:ascii="Calibri" w:hAnsi="Calibri" w:cs="Calibri"/>
          <w:b/>
          <w:bCs/>
          <w:color w:val="000000"/>
          <w:sz w:val="22"/>
          <w:szCs w:val="22"/>
        </w:rPr>
        <w:t>íznačně s prvními teplými dny jako předzvěstí blížící se růžové sezóny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proběhl ve španělském </w:t>
      </w:r>
      <w:r w:rsidRPr="00970849">
        <w:rPr>
          <w:rFonts w:ascii="Calibri" w:hAnsi="Calibri" w:cs="Calibri"/>
          <w:b/>
          <w:bCs/>
          <w:color w:val="000000"/>
          <w:sz w:val="22"/>
          <w:szCs w:val="22"/>
        </w:rPr>
        <w:t>Valladolid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u 2. ročník soutěže </w:t>
      </w:r>
      <w:proofErr w:type="spellStart"/>
      <w:r w:rsidR="002E1B53" w:rsidRPr="002E1B53">
        <w:rPr>
          <w:rFonts w:ascii="Calibri" w:hAnsi="Calibri" w:cs="Calibri"/>
          <w:b/>
          <w:bCs/>
          <w:color w:val="000000"/>
          <w:sz w:val="22"/>
          <w:szCs w:val="22"/>
        </w:rPr>
        <w:t>Concours</w:t>
      </w:r>
      <w:proofErr w:type="spellEnd"/>
      <w:r w:rsidR="002E1B53" w:rsidRPr="002E1B5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2E1B53" w:rsidRPr="002E1B53">
        <w:rPr>
          <w:rFonts w:ascii="Calibri" w:hAnsi="Calibri" w:cs="Calibri"/>
          <w:b/>
          <w:bCs/>
          <w:color w:val="000000"/>
          <w:sz w:val="22"/>
          <w:szCs w:val="22"/>
        </w:rPr>
        <w:t>Mondial</w:t>
      </w:r>
      <w:proofErr w:type="spellEnd"/>
      <w:r w:rsidR="002E1B53" w:rsidRPr="002E1B53">
        <w:rPr>
          <w:rFonts w:ascii="Calibri" w:hAnsi="Calibri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="002E1B53" w:rsidRPr="002E1B53">
        <w:rPr>
          <w:rFonts w:ascii="Calibri" w:hAnsi="Calibri" w:cs="Calibri"/>
          <w:b/>
          <w:bCs/>
          <w:color w:val="000000"/>
          <w:sz w:val="22"/>
          <w:szCs w:val="22"/>
        </w:rPr>
        <w:t>Bruxelles</w:t>
      </w:r>
      <w:proofErr w:type="spellEnd"/>
      <w:r w:rsidR="002E1B53" w:rsidRPr="002E1B53">
        <w:rPr>
          <w:rFonts w:ascii="Calibri" w:hAnsi="Calibri" w:cs="Calibri"/>
          <w:b/>
          <w:bCs/>
          <w:color w:val="000000"/>
          <w:sz w:val="22"/>
          <w:szCs w:val="22"/>
        </w:rPr>
        <w:t xml:space="preserve"> Rosé Wine Session</w:t>
      </w:r>
      <w:r w:rsidR="002E1B53">
        <w:rPr>
          <w:rFonts w:ascii="Calibri" w:hAnsi="Calibri" w:cs="Calibri"/>
          <w:b/>
          <w:bCs/>
          <w:color w:val="000000"/>
          <w:sz w:val="22"/>
          <w:szCs w:val="22"/>
        </w:rPr>
        <w:t>, věnované výhradně růžovým vínům. Mimořádně se zde zadařilo moravským vínům, která získala titul šampiona kategorie polosuchých růžových vín a k</w:t>
      </w:r>
      <w:r w:rsidR="00314102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="002E1B53">
        <w:rPr>
          <w:rFonts w:ascii="Calibri" w:hAnsi="Calibri" w:cs="Calibri"/>
          <w:b/>
          <w:bCs/>
          <w:color w:val="000000"/>
          <w:sz w:val="22"/>
          <w:szCs w:val="22"/>
        </w:rPr>
        <w:t>tomu</w:t>
      </w:r>
      <w:r w:rsidR="00314102">
        <w:rPr>
          <w:rFonts w:ascii="Calibri" w:hAnsi="Calibri" w:cs="Calibri"/>
          <w:b/>
          <w:bCs/>
          <w:color w:val="000000"/>
          <w:sz w:val="22"/>
          <w:szCs w:val="22"/>
        </w:rPr>
        <w:t xml:space="preserve"> přidala</w:t>
      </w:r>
      <w:r w:rsidR="002E1B53">
        <w:rPr>
          <w:rFonts w:ascii="Calibri" w:hAnsi="Calibri" w:cs="Calibri"/>
          <w:b/>
          <w:bCs/>
          <w:color w:val="000000"/>
          <w:sz w:val="22"/>
          <w:szCs w:val="22"/>
        </w:rPr>
        <w:t xml:space="preserve"> dalších 8 medailí. Potvrdila tak, že tuzemská růžová vína patří dlouhodobě k </w:t>
      </w:r>
      <w:r w:rsidR="00084FE4">
        <w:rPr>
          <w:rFonts w:ascii="Calibri" w:hAnsi="Calibri" w:cs="Calibri"/>
          <w:b/>
          <w:bCs/>
          <w:color w:val="000000"/>
          <w:sz w:val="22"/>
          <w:szCs w:val="22"/>
        </w:rPr>
        <w:t xml:space="preserve">absolutní </w:t>
      </w:r>
      <w:r w:rsidR="002E1B53">
        <w:rPr>
          <w:rFonts w:ascii="Calibri" w:hAnsi="Calibri" w:cs="Calibri"/>
          <w:b/>
          <w:bCs/>
          <w:color w:val="000000"/>
          <w:sz w:val="22"/>
          <w:szCs w:val="22"/>
        </w:rPr>
        <w:t>světové špičce</w:t>
      </w:r>
      <w:r w:rsidR="00A00800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A4145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A4145C" w:rsidRPr="00A4145C">
        <w:rPr>
          <w:rFonts w:ascii="Calibri" w:hAnsi="Calibri" w:cs="Calibri"/>
          <w:b/>
          <w:bCs/>
          <w:color w:val="000000"/>
          <w:sz w:val="22"/>
          <w:szCs w:val="22"/>
        </w:rPr>
        <w:t>Účast na soutěž</w:t>
      </w:r>
      <w:r w:rsidR="002E1B53">
        <w:rPr>
          <w:rFonts w:ascii="Calibri" w:hAnsi="Calibri" w:cs="Calibri"/>
          <w:b/>
          <w:bCs/>
          <w:color w:val="000000"/>
          <w:sz w:val="22"/>
          <w:szCs w:val="22"/>
        </w:rPr>
        <w:t>i</w:t>
      </w:r>
      <w:r w:rsidR="00A4145C" w:rsidRPr="00A4145C">
        <w:rPr>
          <w:rFonts w:ascii="Calibri" w:hAnsi="Calibri" w:cs="Calibri"/>
          <w:b/>
          <w:bCs/>
          <w:color w:val="000000"/>
          <w:sz w:val="22"/>
          <w:szCs w:val="22"/>
        </w:rPr>
        <w:t xml:space="preserve"> finančně podpo</w:t>
      </w:r>
      <w:r w:rsidR="002E1B53">
        <w:rPr>
          <w:rFonts w:ascii="Calibri" w:hAnsi="Calibri" w:cs="Calibri"/>
          <w:b/>
          <w:bCs/>
          <w:color w:val="000000"/>
          <w:sz w:val="22"/>
          <w:szCs w:val="22"/>
        </w:rPr>
        <w:t>řil</w:t>
      </w:r>
      <w:r w:rsidR="00A4145C" w:rsidRPr="00A4145C">
        <w:rPr>
          <w:rFonts w:ascii="Calibri" w:hAnsi="Calibri" w:cs="Calibri"/>
          <w:b/>
          <w:bCs/>
          <w:color w:val="000000"/>
          <w:sz w:val="22"/>
          <w:szCs w:val="22"/>
        </w:rPr>
        <w:t xml:space="preserve"> Vinařský fond a organizačně zaji</w:t>
      </w:r>
      <w:r w:rsidR="002E1B53">
        <w:rPr>
          <w:rFonts w:ascii="Calibri" w:hAnsi="Calibri" w:cs="Calibri"/>
          <w:b/>
          <w:bCs/>
          <w:color w:val="000000"/>
          <w:sz w:val="22"/>
          <w:szCs w:val="22"/>
        </w:rPr>
        <w:t>stilo</w:t>
      </w:r>
      <w:r w:rsidR="00A4145C" w:rsidRPr="00A4145C">
        <w:rPr>
          <w:rFonts w:ascii="Calibri" w:hAnsi="Calibri" w:cs="Calibri"/>
          <w:b/>
          <w:bCs/>
          <w:color w:val="000000"/>
          <w:sz w:val="22"/>
          <w:szCs w:val="22"/>
        </w:rPr>
        <w:t xml:space="preserve"> Národní vinařské centrum.</w:t>
      </w:r>
    </w:p>
    <w:p w14:paraId="2694D5E8" w14:textId="2B840BE8" w:rsidR="0074082A" w:rsidRPr="00866B77" w:rsidRDefault="0074082A" w:rsidP="00333788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7EB1B85" w14:textId="68B04B16" w:rsidR="00AE052A" w:rsidRDefault="00D17AD1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 konkurenci 1170 vín z celého světa se n</w:t>
      </w:r>
      <w:r w:rsidR="00BB1A32">
        <w:rPr>
          <w:rFonts w:ascii="Calibri" w:hAnsi="Calibri" w:cs="Calibri"/>
          <w:color w:val="000000"/>
          <w:sz w:val="22"/>
          <w:szCs w:val="22"/>
        </w:rPr>
        <w:t>ejúspěšnějším moravským zástupcem na soutěži stalo vinařství Znovín Znojmo</w:t>
      </w:r>
      <w:r>
        <w:rPr>
          <w:rFonts w:ascii="Calibri" w:hAnsi="Calibri" w:cs="Calibri"/>
          <w:color w:val="000000"/>
          <w:sz w:val="22"/>
          <w:szCs w:val="22"/>
        </w:rPr>
        <w:t>. K</w:t>
      </w:r>
      <w:r w:rsidR="00BB1A32">
        <w:rPr>
          <w:rFonts w:ascii="Calibri" w:hAnsi="Calibri" w:cs="Calibri"/>
          <w:color w:val="000000"/>
          <w:sz w:val="22"/>
          <w:szCs w:val="22"/>
        </w:rPr>
        <w:t xml:space="preserve">romě šampiona </w:t>
      </w:r>
      <w:r>
        <w:rPr>
          <w:rFonts w:ascii="Calibri" w:hAnsi="Calibri" w:cs="Calibri"/>
          <w:color w:val="000000"/>
          <w:sz w:val="22"/>
          <w:szCs w:val="22"/>
        </w:rPr>
        <w:t xml:space="preserve">kategorie </w:t>
      </w:r>
      <w:r w:rsidR="00BB1A32">
        <w:rPr>
          <w:rFonts w:ascii="Calibri" w:hAnsi="Calibri" w:cs="Calibri"/>
          <w:color w:val="000000"/>
          <w:sz w:val="22"/>
          <w:szCs w:val="22"/>
        </w:rPr>
        <w:t xml:space="preserve">polosuchých růžových vín a velké zlaté medaile pro víno </w:t>
      </w:r>
      <w:r w:rsidR="00BB1A32" w:rsidRPr="00BB1A32">
        <w:rPr>
          <w:rFonts w:ascii="Calibri" w:hAnsi="Calibri" w:cs="Calibri"/>
          <w:color w:val="000000"/>
          <w:sz w:val="22"/>
          <w:szCs w:val="22"/>
        </w:rPr>
        <w:t>πnot noir 3,14 Rulandské modré Rosé, pozdní sběr 2017</w:t>
      </w:r>
      <w:r w:rsidR="00BB1A32">
        <w:rPr>
          <w:rFonts w:ascii="Calibri" w:hAnsi="Calibri" w:cs="Calibri"/>
          <w:color w:val="000000"/>
          <w:sz w:val="22"/>
          <w:szCs w:val="22"/>
        </w:rPr>
        <w:t xml:space="preserve"> utržilo ještě další dvě zlaté a jednu stříbrnou medaili.</w:t>
      </w:r>
    </w:p>
    <w:p w14:paraId="6F38FB18" w14:textId="50ADE42A" w:rsidR="000B0D17" w:rsidRDefault="000B0D17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A16F354" w14:textId="4E3374C8" w:rsidR="000B0D17" w:rsidRDefault="007E6A28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E6A28">
        <w:rPr>
          <w:rFonts w:ascii="Calibri" w:hAnsi="Calibri" w:cs="Calibri"/>
          <w:i/>
          <w:iCs/>
          <w:sz w:val="22"/>
          <w:szCs w:val="22"/>
        </w:rPr>
        <w:t>“</w:t>
      </w:r>
      <w:r w:rsidR="00635DA0" w:rsidRPr="00635DA0">
        <w:rPr>
          <w:rFonts w:ascii="Calibri" w:hAnsi="Calibri" w:cs="Calibri"/>
          <w:i/>
          <w:iCs/>
          <w:sz w:val="22"/>
          <w:szCs w:val="22"/>
        </w:rPr>
        <w:t xml:space="preserve">Titul šampiona polosuchých vín získal představitel řady kulatých </w:t>
      </w:r>
      <w:proofErr w:type="spellStart"/>
      <w:r w:rsidR="00635DA0" w:rsidRPr="00635DA0">
        <w:rPr>
          <w:rFonts w:ascii="Calibri" w:hAnsi="Calibri" w:cs="Calibri"/>
          <w:i/>
          <w:iCs/>
          <w:sz w:val="22"/>
          <w:szCs w:val="22"/>
        </w:rPr>
        <w:t>pinotů</w:t>
      </w:r>
      <w:proofErr w:type="spellEnd"/>
      <w:r w:rsidR="00635DA0" w:rsidRPr="00635DA0">
        <w:rPr>
          <w:rFonts w:ascii="Calibri" w:hAnsi="Calibri" w:cs="Calibri"/>
          <w:i/>
          <w:iCs/>
          <w:sz w:val="22"/>
          <w:szCs w:val="22"/>
        </w:rPr>
        <w:t>, která vznikla ve spolupráci Znovínu Znojmo a Matematicko-fyzikální fakulty Univerzity Karlovy v Praze. Při výrobě těchto vín vždy propojujeme a zúročujeme ušlechtilost a potenciál starobylé odrůdy Rulandské modré, možnosti špičkové technologie, která nám umožňuje chladit surovinu na 3,14 °C, luxusní moderní skleněný uzávěr, který zajišťuje dlouholeté zachování svěžesti a charakteru vína</w:t>
      </w:r>
      <w:r w:rsidR="00084FE4">
        <w:rPr>
          <w:rFonts w:ascii="Calibri" w:hAnsi="Calibri" w:cs="Calibri"/>
          <w:i/>
          <w:iCs/>
          <w:sz w:val="22"/>
          <w:szCs w:val="22"/>
        </w:rPr>
        <w:t>,</w:t>
      </w:r>
      <w:r w:rsidR="00635DA0" w:rsidRPr="00635DA0">
        <w:rPr>
          <w:rFonts w:ascii="Calibri" w:hAnsi="Calibri" w:cs="Calibri"/>
          <w:i/>
          <w:iCs/>
          <w:sz w:val="22"/>
          <w:szCs w:val="22"/>
        </w:rPr>
        <w:t xml:space="preserve"> a samozřejmě cit a um našich vinařů</w:t>
      </w:r>
      <w:r>
        <w:rPr>
          <w:rFonts w:ascii="Calibri" w:hAnsi="Calibri" w:cs="Calibri"/>
          <w:i/>
          <w:iCs/>
          <w:sz w:val="22"/>
          <w:szCs w:val="22"/>
        </w:rPr>
        <w:t>,</w:t>
      </w:r>
      <w:r w:rsidRPr="007E6A28">
        <w:rPr>
          <w:rFonts w:ascii="Calibri" w:hAnsi="Calibri" w:cs="Calibri"/>
          <w:i/>
          <w:iCs/>
          <w:sz w:val="22"/>
          <w:szCs w:val="22"/>
        </w:rPr>
        <w:t>”</w:t>
      </w:r>
      <w:r w:rsidR="000B0D17" w:rsidRPr="00942F54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635DA0">
        <w:rPr>
          <w:rFonts w:ascii="Calibri" w:hAnsi="Calibri" w:cs="Calibri"/>
          <w:sz w:val="22"/>
          <w:szCs w:val="22"/>
        </w:rPr>
        <w:t xml:space="preserve">přiblížil </w:t>
      </w:r>
      <w:r w:rsidR="00084FE4">
        <w:rPr>
          <w:rFonts w:ascii="Calibri" w:hAnsi="Calibri" w:cs="Calibri"/>
          <w:sz w:val="22"/>
          <w:szCs w:val="22"/>
        </w:rPr>
        <w:t xml:space="preserve">s radostí </w:t>
      </w:r>
      <w:r w:rsidR="00635DA0">
        <w:rPr>
          <w:rFonts w:ascii="Calibri" w:hAnsi="Calibri" w:cs="Calibri"/>
          <w:sz w:val="22"/>
          <w:szCs w:val="22"/>
        </w:rPr>
        <w:t>oceněné víno</w:t>
      </w:r>
      <w:r w:rsidR="000B0D17" w:rsidRPr="007E6A28">
        <w:rPr>
          <w:rFonts w:ascii="Calibri" w:hAnsi="Calibri" w:cs="Calibri"/>
          <w:sz w:val="22"/>
          <w:szCs w:val="22"/>
        </w:rPr>
        <w:t xml:space="preserve"> </w:t>
      </w:r>
      <w:r w:rsidR="00635DA0" w:rsidRPr="00635DA0">
        <w:rPr>
          <w:rFonts w:ascii="Calibri" w:hAnsi="Calibri" w:cs="Calibri"/>
          <w:sz w:val="22"/>
          <w:szCs w:val="22"/>
        </w:rPr>
        <w:t>Ing. Karel Matula</w:t>
      </w:r>
      <w:r w:rsidR="00635DA0">
        <w:rPr>
          <w:rFonts w:ascii="Calibri" w:hAnsi="Calibri" w:cs="Calibri"/>
          <w:sz w:val="22"/>
          <w:szCs w:val="22"/>
        </w:rPr>
        <w:t>, výrobní</w:t>
      </w:r>
      <w:r w:rsidR="000B0D17" w:rsidRPr="007E6A28">
        <w:rPr>
          <w:rFonts w:ascii="Calibri" w:hAnsi="Calibri" w:cs="Calibri"/>
          <w:sz w:val="22"/>
          <w:szCs w:val="22"/>
        </w:rPr>
        <w:t xml:space="preserve"> ředitel </w:t>
      </w:r>
      <w:r w:rsidR="00635DA0">
        <w:rPr>
          <w:rFonts w:ascii="Calibri" w:hAnsi="Calibri" w:cs="Calibri"/>
          <w:sz w:val="22"/>
          <w:szCs w:val="22"/>
        </w:rPr>
        <w:t>Znovínu Znojmo</w:t>
      </w:r>
      <w:r w:rsidR="00084FE4">
        <w:rPr>
          <w:rFonts w:ascii="Calibri" w:hAnsi="Calibri" w:cs="Calibri"/>
          <w:sz w:val="22"/>
          <w:szCs w:val="22"/>
        </w:rPr>
        <w:t>.</w:t>
      </w:r>
    </w:p>
    <w:p w14:paraId="101E628F" w14:textId="77777777" w:rsidR="000B0D17" w:rsidRDefault="000B0D17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C6F06CF" w14:textId="324CBC79" w:rsidR="001A4A4B" w:rsidRDefault="002E1B53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</w:t>
      </w:r>
      <w:r w:rsidR="00BB1A32">
        <w:rPr>
          <w:rFonts w:ascii="Calibri" w:hAnsi="Calibri" w:cs="Calibri"/>
          <w:color w:val="000000"/>
          <w:sz w:val="22"/>
          <w:szCs w:val="22"/>
        </w:rPr>
        <w:t>oravská a česká vína</w:t>
      </w:r>
      <w:r>
        <w:rPr>
          <w:rFonts w:ascii="Calibri" w:hAnsi="Calibri" w:cs="Calibri"/>
          <w:color w:val="000000"/>
          <w:sz w:val="22"/>
          <w:szCs w:val="22"/>
        </w:rPr>
        <w:t xml:space="preserve"> si </w:t>
      </w:r>
      <w:r w:rsidR="00314102">
        <w:rPr>
          <w:rFonts w:ascii="Calibri" w:hAnsi="Calibri" w:cs="Calibri"/>
          <w:color w:val="000000"/>
          <w:sz w:val="22"/>
          <w:szCs w:val="22"/>
        </w:rPr>
        <w:t>na</w:t>
      </w:r>
      <w:r>
        <w:rPr>
          <w:rFonts w:ascii="Calibri" w:hAnsi="Calibri" w:cs="Calibri"/>
          <w:color w:val="000000"/>
          <w:sz w:val="22"/>
          <w:szCs w:val="22"/>
        </w:rPr>
        <w:t xml:space="preserve"> soutěž</w:t>
      </w:r>
      <w:r w:rsidR="00314102">
        <w:rPr>
          <w:rFonts w:ascii="Calibri" w:hAnsi="Calibri" w:cs="Calibri"/>
          <w:color w:val="000000"/>
          <w:sz w:val="22"/>
          <w:szCs w:val="22"/>
        </w:rPr>
        <w:t>i rozdělila</w:t>
      </w:r>
      <w:r w:rsidR="00BB1A3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14102">
        <w:rPr>
          <w:rFonts w:ascii="Calibri" w:hAnsi="Calibri" w:cs="Calibri"/>
          <w:color w:val="000000"/>
          <w:sz w:val="22"/>
          <w:szCs w:val="22"/>
        </w:rPr>
        <w:t xml:space="preserve">celkem </w:t>
      </w:r>
      <w:r w:rsidR="00BB1A32">
        <w:rPr>
          <w:rFonts w:ascii="Calibri" w:hAnsi="Calibri" w:cs="Calibri"/>
          <w:color w:val="000000"/>
          <w:sz w:val="22"/>
          <w:szCs w:val="22"/>
        </w:rPr>
        <w:t>8 medailí (1 velk</w:t>
      </w:r>
      <w:r w:rsidR="00D17AD1">
        <w:rPr>
          <w:rFonts w:ascii="Calibri" w:hAnsi="Calibri" w:cs="Calibri"/>
          <w:color w:val="000000"/>
          <w:sz w:val="22"/>
          <w:szCs w:val="22"/>
        </w:rPr>
        <w:t>ou</w:t>
      </w:r>
      <w:r w:rsidR="00BB1A32">
        <w:rPr>
          <w:rFonts w:ascii="Calibri" w:hAnsi="Calibri" w:cs="Calibri"/>
          <w:color w:val="000000"/>
          <w:sz w:val="22"/>
          <w:szCs w:val="22"/>
        </w:rPr>
        <w:t xml:space="preserve"> zlat</w:t>
      </w:r>
      <w:r w:rsidR="00D17AD1">
        <w:rPr>
          <w:rFonts w:ascii="Calibri" w:hAnsi="Calibri" w:cs="Calibri"/>
          <w:color w:val="000000"/>
          <w:sz w:val="22"/>
          <w:szCs w:val="22"/>
        </w:rPr>
        <w:t>ou</w:t>
      </w:r>
      <w:r w:rsidR="00BB1A32">
        <w:rPr>
          <w:rFonts w:ascii="Calibri" w:hAnsi="Calibri" w:cs="Calibri"/>
          <w:color w:val="000000"/>
          <w:sz w:val="22"/>
          <w:szCs w:val="22"/>
        </w:rPr>
        <w:t xml:space="preserve">, 3 zlaté a 4 stříbrné). </w:t>
      </w:r>
      <w:r w:rsidR="00854816">
        <w:rPr>
          <w:rFonts w:ascii="Calibri" w:hAnsi="Calibri" w:cs="Calibri"/>
          <w:color w:val="000000"/>
          <w:sz w:val="22"/>
          <w:szCs w:val="22"/>
        </w:rPr>
        <w:t xml:space="preserve">Zlatou medaili získal ještě Bohemia Sekt za svůj </w:t>
      </w:r>
      <w:r w:rsidR="00854816" w:rsidRPr="00854816">
        <w:rPr>
          <w:rFonts w:ascii="Calibri" w:hAnsi="Calibri" w:cs="Calibri"/>
          <w:color w:val="000000"/>
          <w:sz w:val="22"/>
          <w:szCs w:val="22"/>
        </w:rPr>
        <w:t>Sekt Prestige rosé</w:t>
      </w:r>
      <w:r w:rsidR="0085481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54816" w:rsidRPr="00854816">
        <w:rPr>
          <w:rFonts w:ascii="Calibri" w:hAnsi="Calibri" w:cs="Calibri"/>
          <w:color w:val="000000"/>
          <w:sz w:val="22"/>
          <w:szCs w:val="22"/>
        </w:rPr>
        <w:t>brut 2019</w:t>
      </w:r>
      <w:r w:rsidR="00854816">
        <w:rPr>
          <w:rFonts w:ascii="Calibri" w:hAnsi="Calibri" w:cs="Calibri"/>
          <w:color w:val="000000"/>
          <w:sz w:val="22"/>
          <w:szCs w:val="22"/>
        </w:rPr>
        <w:t xml:space="preserve">. Stříbrné medaile putují na jižní Moravu do vinařství VINO HORT za </w:t>
      </w:r>
      <w:r w:rsidR="00854816" w:rsidRPr="00854816">
        <w:rPr>
          <w:rFonts w:ascii="Calibri" w:hAnsi="Calibri" w:cs="Calibri"/>
          <w:color w:val="000000"/>
          <w:sz w:val="22"/>
          <w:szCs w:val="22"/>
        </w:rPr>
        <w:t>Pinot Rosé 2021</w:t>
      </w:r>
      <w:r w:rsidR="00854816">
        <w:rPr>
          <w:rFonts w:ascii="Calibri" w:hAnsi="Calibri" w:cs="Calibri"/>
          <w:color w:val="000000"/>
          <w:sz w:val="22"/>
          <w:szCs w:val="22"/>
        </w:rPr>
        <w:t xml:space="preserve">, Vinařství Svoboda za </w:t>
      </w:r>
      <w:r w:rsidR="00854816" w:rsidRPr="00854816">
        <w:rPr>
          <w:rFonts w:ascii="Calibri" w:hAnsi="Calibri" w:cs="Calibri"/>
          <w:color w:val="000000"/>
          <w:sz w:val="22"/>
          <w:szCs w:val="22"/>
        </w:rPr>
        <w:t>André Rosé 2021</w:t>
      </w:r>
      <w:r w:rsidR="00854816">
        <w:rPr>
          <w:rFonts w:ascii="Calibri" w:hAnsi="Calibri" w:cs="Calibri"/>
          <w:color w:val="000000"/>
          <w:sz w:val="22"/>
          <w:szCs w:val="22"/>
        </w:rPr>
        <w:t xml:space="preserve"> a do Vinařství Vajbar za </w:t>
      </w:r>
      <w:r w:rsidR="00854816" w:rsidRPr="00854816">
        <w:rPr>
          <w:rFonts w:ascii="Calibri" w:hAnsi="Calibri" w:cs="Calibri"/>
          <w:color w:val="000000"/>
          <w:sz w:val="22"/>
          <w:szCs w:val="22"/>
        </w:rPr>
        <w:t>Cabernet Moravia rosé, výběr z hroznů 2021</w:t>
      </w:r>
      <w:r w:rsidR="00854816">
        <w:rPr>
          <w:rFonts w:ascii="Calibri" w:hAnsi="Calibri" w:cs="Calibri"/>
          <w:color w:val="000000"/>
          <w:sz w:val="22"/>
          <w:szCs w:val="22"/>
        </w:rPr>
        <w:t>.</w:t>
      </w:r>
    </w:p>
    <w:p w14:paraId="1F6D0E62" w14:textId="77777777" w:rsidR="007C397D" w:rsidRDefault="007C397D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7C84586" w14:textId="5397B73D" w:rsidR="00571058" w:rsidRDefault="00AC01D9" w:rsidP="00274B97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spellStart"/>
      <w:r w:rsidRPr="00AC01D9">
        <w:rPr>
          <w:rFonts w:ascii="Calibri" w:hAnsi="Calibri" w:cs="Calibri"/>
          <w:sz w:val="22"/>
          <w:szCs w:val="22"/>
        </w:rPr>
        <w:t>Concours</w:t>
      </w:r>
      <w:proofErr w:type="spellEnd"/>
      <w:r w:rsidRPr="00AC01D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C01D9">
        <w:rPr>
          <w:rFonts w:ascii="Calibri" w:hAnsi="Calibri" w:cs="Calibri"/>
          <w:sz w:val="22"/>
          <w:szCs w:val="22"/>
        </w:rPr>
        <w:t>Mondial</w:t>
      </w:r>
      <w:proofErr w:type="spellEnd"/>
      <w:r w:rsidRPr="00AC01D9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AC01D9">
        <w:rPr>
          <w:rFonts w:ascii="Calibri" w:hAnsi="Calibri" w:cs="Calibri"/>
          <w:sz w:val="22"/>
          <w:szCs w:val="22"/>
        </w:rPr>
        <w:t>Bruxelles</w:t>
      </w:r>
      <w:proofErr w:type="spellEnd"/>
      <w:r w:rsidRPr="00AC01D9">
        <w:rPr>
          <w:rFonts w:ascii="Calibri" w:hAnsi="Calibri" w:cs="Calibri"/>
          <w:sz w:val="22"/>
          <w:szCs w:val="22"/>
        </w:rPr>
        <w:t xml:space="preserve"> Rosé Wine Session</w:t>
      </w:r>
      <w:r>
        <w:rPr>
          <w:rFonts w:ascii="Calibri" w:hAnsi="Calibri" w:cs="Calibri"/>
          <w:sz w:val="22"/>
          <w:szCs w:val="22"/>
        </w:rPr>
        <w:t xml:space="preserve"> je součástí jedné z největších a nejprestižnějších mezinárodních soutěží vín </w:t>
      </w:r>
      <w:proofErr w:type="spellStart"/>
      <w:r w:rsidRPr="00AC01D9">
        <w:rPr>
          <w:rFonts w:ascii="Calibri" w:hAnsi="Calibri" w:cs="Calibri"/>
          <w:sz w:val="22"/>
          <w:szCs w:val="22"/>
        </w:rPr>
        <w:t>Concours</w:t>
      </w:r>
      <w:proofErr w:type="spellEnd"/>
      <w:r w:rsidRPr="00AC01D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C01D9">
        <w:rPr>
          <w:rFonts w:ascii="Calibri" w:hAnsi="Calibri" w:cs="Calibri"/>
          <w:sz w:val="22"/>
          <w:szCs w:val="22"/>
        </w:rPr>
        <w:t>Mondial</w:t>
      </w:r>
      <w:proofErr w:type="spellEnd"/>
      <w:r w:rsidRPr="00AC01D9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AC01D9">
        <w:rPr>
          <w:rFonts w:ascii="Calibri" w:hAnsi="Calibri" w:cs="Calibri"/>
          <w:sz w:val="22"/>
          <w:szCs w:val="22"/>
        </w:rPr>
        <w:t>Bruxelles</w:t>
      </w:r>
      <w:proofErr w:type="spellEnd"/>
      <w:r>
        <w:rPr>
          <w:rFonts w:ascii="Calibri" w:hAnsi="Calibri" w:cs="Calibri"/>
          <w:sz w:val="22"/>
          <w:szCs w:val="22"/>
        </w:rPr>
        <w:t>. Koná se před její hlavní částí, vždy před začátkem jara a je celá věnovaná právě růžovým (rosé) vínům. C</w:t>
      </w:r>
      <w:r w:rsidRPr="00AC01D9">
        <w:rPr>
          <w:rFonts w:ascii="Calibri" w:hAnsi="Calibri" w:cs="Calibri"/>
          <w:sz w:val="22"/>
          <w:szCs w:val="22"/>
        </w:rPr>
        <w:t xml:space="preserve">ílem </w:t>
      </w:r>
      <w:r>
        <w:rPr>
          <w:rFonts w:ascii="Calibri" w:hAnsi="Calibri" w:cs="Calibri"/>
          <w:sz w:val="22"/>
          <w:szCs w:val="22"/>
        </w:rPr>
        <w:t xml:space="preserve">je </w:t>
      </w:r>
      <w:r w:rsidRPr="00AC01D9">
        <w:rPr>
          <w:rFonts w:ascii="Calibri" w:hAnsi="Calibri" w:cs="Calibri"/>
          <w:sz w:val="22"/>
          <w:szCs w:val="22"/>
        </w:rPr>
        <w:t xml:space="preserve">reagovat na potřeby trhu a na rostoucí zájem spotřebitelů o růžová vína. Oceněným producentům </w:t>
      </w:r>
      <w:r>
        <w:rPr>
          <w:rFonts w:ascii="Calibri" w:hAnsi="Calibri" w:cs="Calibri"/>
          <w:sz w:val="22"/>
          <w:szCs w:val="22"/>
        </w:rPr>
        <w:t xml:space="preserve">tak </w:t>
      </w:r>
      <w:r w:rsidRPr="00AC01D9">
        <w:rPr>
          <w:rFonts w:ascii="Calibri" w:hAnsi="Calibri" w:cs="Calibri"/>
          <w:sz w:val="22"/>
          <w:szCs w:val="22"/>
        </w:rPr>
        <w:t xml:space="preserve">poskytuje nástroje propagace a marketingu, jakmile jsou </w:t>
      </w:r>
      <w:r w:rsidR="00314102">
        <w:rPr>
          <w:rFonts w:ascii="Calibri" w:hAnsi="Calibri" w:cs="Calibri"/>
          <w:sz w:val="22"/>
          <w:szCs w:val="22"/>
        </w:rPr>
        <w:t xml:space="preserve">tato </w:t>
      </w:r>
      <w:r w:rsidRPr="00AC01D9">
        <w:rPr>
          <w:rFonts w:ascii="Calibri" w:hAnsi="Calibri" w:cs="Calibri"/>
          <w:sz w:val="22"/>
          <w:szCs w:val="22"/>
        </w:rPr>
        <w:t>vína uvedena do prodeje.</w:t>
      </w:r>
    </w:p>
    <w:p w14:paraId="0659466F" w14:textId="77777777" w:rsidR="000A66D6" w:rsidRDefault="000A66D6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D84ADA3" w14:textId="77777777" w:rsidR="00854816" w:rsidRDefault="00854816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191FF076" w14:textId="7603DEBB" w:rsidR="008E3957" w:rsidRDefault="008E3957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b/>
          <w:sz w:val="22"/>
          <w:szCs w:val="22"/>
        </w:rPr>
        <w:lastRenderedPageBreak/>
        <w:t xml:space="preserve">Pro více informací: </w:t>
      </w:r>
    </w:p>
    <w:p w14:paraId="1F6A7907" w14:textId="52B1B757" w:rsidR="008E3721" w:rsidRDefault="008E3721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B1C460E" w14:textId="77777777" w:rsidR="00790CA4" w:rsidRDefault="00790CA4" w:rsidP="00790CA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Pavel Krška, ředitel Národního vinařského centra</w:t>
      </w:r>
    </w:p>
    <w:p w14:paraId="56B844E7" w14:textId="77777777" w:rsidR="00790CA4" w:rsidRPr="00EF5C6F" w:rsidRDefault="00790CA4" w:rsidP="00790CA4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11" w:history="1">
        <w:r w:rsidRPr="00F74645">
          <w:rPr>
            <w:rStyle w:val="Hypertextovodkaz"/>
            <w:rFonts w:ascii="Calibri" w:hAnsi="Calibri" w:cs="Calibri"/>
            <w:sz w:val="22"/>
            <w:szCs w:val="22"/>
          </w:rPr>
          <w:t>pavel.krska@vinarskecentrum.cz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71971FD5" w14:textId="76382622" w:rsidR="008E3721" w:rsidRPr="008E3721" w:rsidRDefault="00790CA4" w:rsidP="00790CA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>
        <w:rPr>
          <w:rFonts w:ascii="Calibri" w:hAnsi="Calibri" w:cs="Calibri"/>
          <w:sz w:val="22"/>
          <w:szCs w:val="22"/>
        </w:rPr>
        <w:t> </w:t>
      </w:r>
      <w:r w:rsidRPr="00E771AB">
        <w:rPr>
          <w:rFonts w:ascii="Calibri" w:hAnsi="Calibri" w:cs="Calibri"/>
          <w:sz w:val="22"/>
          <w:szCs w:val="22"/>
        </w:rPr>
        <w:t>721 414 575</w:t>
      </w:r>
    </w:p>
    <w:p w14:paraId="4F0BA7A9" w14:textId="77777777" w:rsidR="008E3721" w:rsidRPr="003713FF" w:rsidRDefault="008E3721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8BCA6F1" w14:textId="1DFAE303" w:rsidR="00274B97" w:rsidRPr="00EF5C6F" w:rsidRDefault="008B50E4" w:rsidP="00274B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Jiří Bažant</w:t>
      </w:r>
      <w:r w:rsidR="00274B97" w:rsidRPr="00EF5C6F">
        <w:rPr>
          <w:rFonts w:ascii="Calibri" w:hAnsi="Calibri" w:cs="Calibri"/>
          <w:sz w:val="22"/>
          <w:szCs w:val="22"/>
        </w:rPr>
        <w:t xml:space="preserve">, Omnimedia, s.r.o.                                                               </w:t>
      </w:r>
    </w:p>
    <w:p w14:paraId="385D2D44" w14:textId="54B4109A" w:rsidR="00274B97" w:rsidRPr="00EF5C6F" w:rsidRDefault="00274B97" w:rsidP="00274B97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12" w:history="1">
        <w:r w:rsidR="008B50E4" w:rsidRPr="00F9462E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699E48A4" w14:textId="2B880040" w:rsidR="00274B97" w:rsidRDefault="00274B97" w:rsidP="00274B97">
      <w:pPr>
        <w:rPr>
          <w:rFonts w:ascii="Arial" w:hAnsi="Arial" w:cs="Arial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 w:rsidR="008B50E4">
        <w:rPr>
          <w:rFonts w:ascii="Calibri" w:hAnsi="Calibri" w:cs="Calibri"/>
          <w:sz w:val="22"/>
          <w:szCs w:val="22"/>
        </w:rPr>
        <w:t> 606 282 673</w:t>
      </w:r>
    </w:p>
    <w:p w14:paraId="0D335BD3" w14:textId="25F83A00" w:rsidR="00897AD2" w:rsidRDefault="008E3957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sz w:val="22"/>
          <w:szCs w:val="22"/>
        </w:rPr>
        <w:br/>
      </w:r>
      <w:r w:rsidRPr="003713FF">
        <w:rPr>
          <w:rFonts w:ascii="Calibri" w:hAnsi="Calibri" w:cs="Calibri"/>
          <w:b/>
          <w:sz w:val="22"/>
          <w:szCs w:val="22"/>
        </w:rPr>
        <w:t>Více</w:t>
      </w:r>
      <w:r w:rsidR="00A02600" w:rsidRPr="003713FF">
        <w:rPr>
          <w:rFonts w:ascii="Calibri" w:hAnsi="Calibri" w:cs="Calibri"/>
          <w:b/>
          <w:sz w:val="22"/>
          <w:szCs w:val="22"/>
        </w:rPr>
        <w:t xml:space="preserve"> </w:t>
      </w:r>
      <w:r w:rsidR="008B50E4">
        <w:rPr>
          <w:rFonts w:ascii="Calibri" w:hAnsi="Calibri" w:cs="Calibri"/>
          <w:b/>
          <w:sz w:val="22"/>
          <w:szCs w:val="22"/>
        </w:rPr>
        <w:t xml:space="preserve">informací </w:t>
      </w:r>
      <w:r w:rsidR="0050083A">
        <w:rPr>
          <w:rFonts w:ascii="Calibri" w:hAnsi="Calibri" w:cs="Calibri"/>
          <w:b/>
          <w:sz w:val="22"/>
          <w:szCs w:val="22"/>
        </w:rPr>
        <w:t xml:space="preserve">o soutěži </w:t>
      </w:r>
      <w:r w:rsidR="008B50E4">
        <w:rPr>
          <w:rFonts w:ascii="Calibri" w:hAnsi="Calibri" w:cs="Calibri"/>
          <w:b/>
          <w:sz w:val="22"/>
          <w:szCs w:val="22"/>
        </w:rPr>
        <w:t xml:space="preserve">na </w:t>
      </w:r>
      <w:hyperlink r:id="rId13" w:history="1">
        <w:r w:rsidR="00206E32" w:rsidRPr="00FC74A8">
          <w:rPr>
            <w:rStyle w:val="Hypertextovodkaz"/>
            <w:rFonts w:ascii="Calibri" w:hAnsi="Calibri" w:cs="Calibri"/>
            <w:b/>
            <w:sz w:val="22"/>
            <w:szCs w:val="22"/>
          </w:rPr>
          <w:t>www.concoursmondial.com</w:t>
        </w:r>
      </w:hyperlink>
      <w:r w:rsidR="00897AD2">
        <w:rPr>
          <w:rFonts w:ascii="Calibri" w:hAnsi="Calibri" w:cs="Calibri"/>
          <w:b/>
          <w:sz w:val="22"/>
          <w:szCs w:val="22"/>
        </w:rPr>
        <w:t>.</w:t>
      </w:r>
    </w:p>
    <w:p w14:paraId="2DF10EDD" w14:textId="77777777" w:rsidR="00CB581B" w:rsidRDefault="00CB581B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855AB98" w14:textId="07C865AB" w:rsidR="008E3957" w:rsidRDefault="00897AD2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 moravských a českých vínech</w:t>
      </w:r>
      <w:r w:rsidR="0050083A">
        <w:rPr>
          <w:rFonts w:ascii="Calibri" w:hAnsi="Calibri" w:cs="Calibri"/>
          <w:b/>
          <w:sz w:val="22"/>
          <w:szCs w:val="22"/>
        </w:rPr>
        <w:t xml:space="preserve"> na </w:t>
      </w:r>
      <w:r w:rsidR="008B50E4">
        <w:rPr>
          <w:rFonts w:ascii="Calibri" w:hAnsi="Calibri" w:cs="Calibri"/>
          <w:b/>
          <w:sz w:val="22"/>
          <w:szCs w:val="22"/>
        </w:rPr>
        <w:t xml:space="preserve"> </w:t>
      </w:r>
      <w:hyperlink r:id="rId14" w:history="1">
        <w:r w:rsidR="008B50E4" w:rsidRPr="00F9462E">
          <w:rPr>
            <w:rStyle w:val="Hypertextovodkaz"/>
            <w:rFonts w:ascii="Calibri" w:hAnsi="Calibri" w:cs="Calibri"/>
            <w:b/>
            <w:sz w:val="22"/>
            <w:szCs w:val="22"/>
          </w:rPr>
          <w:t>www.vinazmoravyvinazcech.cz</w:t>
        </w:r>
      </w:hyperlink>
      <w:r w:rsidR="00CE47A1">
        <w:rPr>
          <w:rFonts w:ascii="Calibri" w:hAnsi="Calibri" w:cs="Calibri"/>
          <w:b/>
          <w:sz w:val="22"/>
          <w:szCs w:val="22"/>
        </w:rPr>
        <w:t xml:space="preserve">. </w:t>
      </w:r>
    </w:p>
    <w:p w14:paraId="6F0EA23C" w14:textId="77777777" w:rsidR="008969E5" w:rsidRPr="003713FF" w:rsidRDefault="008969E5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Mkatabulky"/>
        <w:tblW w:w="0" w:type="auto"/>
        <w:tblInd w:w="113" w:type="dxa"/>
        <w:tblLook w:val="04A0" w:firstRow="1" w:lastRow="0" w:firstColumn="1" w:lastColumn="0" w:noHBand="0" w:noVBand="1"/>
      </w:tblPr>
      <w:tblGrid>
        <w:gridCol w:w="1808"/>
        <w:gridCol w:w="4544"/>
        <w:gridCol w:w="2597"/>
      </w:tblGrid>
      <w:tr w:rsidR="008969E5" w14:paraId="1B449ABC" w14:textId="77777777" w:rsidTr="00CB581B">
        <w:tc>
          <w:tcPr>
            <w:tcW w:w="1838" w:type="dxa"/>
          </w:tcPr>
          <w:p w14:paraId="1A5FF41A" w14:textId="77777777" w:rsidR="008969E5" w:rsidRPr="00F016B5" w:rsidRDefault="008969E5" w:rsidP="000F4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Vinařství</w:t>
            </w:r>
          </w:p>
        </w:tc>
        <w:tc>
          <w:tcPr>
            <w:tcW w:w="4678" w:type="dxa"/>
          </w:tcPr>
          <w:p w14:paraId="6E244370" w14:textId="77777777" w:rsidR="008969E5" w:rsidRPr="00F016B5" w:rsidRDefault="008969E5" w:rsidP="000F4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Víno</w:t>
            </w:r>
          </w:p>
        </w:tc>
        <w:tc>
          <w:tcPr>
            <w:tcW w:w="2649" w:type="dxa"/>
          </w:tcPr>
          <w:p w14:paraId="003C1029" w14:textId="77777777" w:rsidR="008969E5" w:rsidRPr="00F016B5" w:rsidRDefault="008969E5" w:rsidP="000F4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Medaile</w:t>
            </w:r>
          </w:p>
        </w:tc>
      </w:tr>
      <w:tr w:rsidR="008969E5" w14:paraId="47030C8E" w14:textId="77777777" w:rsidTr="00CB581B">
        <w:tc>
          <w:tcPr>
            <w:tcW w:w="1838" w:type="dxa"/>
            <w:shd w:val="clear" w:color="auto" w:fill="FFD966" w:themeFill="accent4" w:themeFillTint="99"/>
            <w:vAlign w:val="bottom"/>
          </w:tcPr>
          <w:p w14:paraId="66429FB8" w14:textId="73A97EA2" w:rsidR="008969E5" w:rsidRPr="008969E5" w:rsidRDefault="00CB581B" w:rsidP="00896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Znovín Znojmo</w:t>
            </w:r>
          </w:p>
        </w:tc>
        <w:tc>
          <w:tcPr>
            <w:tcW w:w="4678" w:type="dxa"/>
            <w:shd w:val="clear" w:color="auto" w:fill="FFD966" w:themeFill="accent4" w:themeFillTint="99"/>
            <w:vAlign w:val="bottom"/>
          </w:tcPr>
          <w:p w14:paraId="24F64B1C" w14:textId="3382A0E8" w:rsidR="008969E5" w:rsidRPr="008969E5" w:rsidRDefault="00CB581B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CB581B">
              <w:rPr>
                <w:rFonts w:ascii="Calibri" w:hAnsi="Calibri" w:cs="Calibri"/>
                <w:sz w:val="20"/>
                <w:szCs w:val="20"/>
              </w:rPr>
              <w:t xml:space="preserve">πnot noir 3,14 Rulandské </w:t>
            </w: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CB581B">
              <w:rPr>
                <w:rFonts w:ascii="Calibri" w:hAnsi="Calibri" w:cs="Calibri"/>
                <w:sz w:val="20"/>
                <w:szCs w:val="20"/>
              </w:rPr>
              <w:t xml:space="preserve">odré </w:t>
            </w:r>
            <w:r w:rsidR="00647EE9">
              <w:rPr>
                <w:rFonts w:ascii="Calibri" w:hAnsi="Calibri" w:cs="Calibri"/>
                <w:sz w:val="20"/>
                <w:szCs w:val="20"/>
              </w:rPr>
              <w:t>R</w:t>
            </w:r>
            <w:r w:rsidRPr="00CB581B">
              <w:rPr>
                <w:rFonts w:ascii="Calibri" w:hAnsi="Calibri" w:cs="Calibri"/>
                <w:sz w:val="20"/>
                <w:szCs w:val="20"/>
              </w:rPr>
              <w:t xml:space="preserve">osé, </w:t>
            </w:r>
            <w:r>
              <w:rPr>
                <w:rFonts w:ascii="Calibri" w:hAnsi="Calibri" w:cs="Calibri"/>
                <w:sz w:val="20"/>
                <w:szCs w:val="20"/>
              </w:rPr>
              <w:t>pozdní sběr 2017</w:t>
            </w:r>
          </w:p>
        </w:tc>
        <w:tc>
          <w:tcPr>
            <w:tcW w:w="2649" w:type="dxa"/>
            <w:shd w:val="clear" w:color="auto" w:fill="FFD966" w:themeFill="accent4" w:themeFillTint="99"/>
            <w:vAlign w:val="bottom"/>
          </w:tcPr>
          <w:p w14:paraId="17AC45EB" w14:textId="1B31739B" w:rsidR="008969E5" w:rsidRPr="008969E5" w:rsidRDefault="00CB581B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Šampion kategorie polosuchých vín a velká zlatá</w:t>
            </w:r>
          </w:p>
        </w:tc>
      </w:tr>
      <w:tr w:rsidR="008969E5" w14:paraId="52D3D538" w14:textId="77777777" w:rsidTr="00CB581B">
        <w:tc>
          <w:tcPr>
            <w:tcW w:w="1838" w:type="dxa"/>
            <w:shd w:val="clear" w:color="auto" w:fill="FFC000" w:themeFill="accent4"/>
            <w:vAlign w:val="bottom"/>
          </w:tcPr>
          <w:p w14:paraId="5B0588AA" w14:textId="65D86187" w:rsidR="008969E5" w:rsidRPr="008969E5" w:rsidRDefault="00CB581B" w:rsidP="00896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Znovín Znojmo</w:t>
            </w:r>
          </w:p>
        </w:tc>
        <w:tc>
          <w:tcPr>
            <w:tcW w:w="4678" w:type="dxa"/>
            <w:shd w:val="clear" w:color="auto" w:fill="FFC000" w:themeFill="accent4"/>
            <w:vAlign w:val="bottom"/>
          </w:tcPr>
          <w:p w14:paraId="7E58BCDE" w14:textId="4DBB25DB" w:rsidR="008969E5" w:rsidRPr="008969E5" w:rsidRDefault="00647EE9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647EE9">
              <w:rPr>
                <w:rFonts w:ascii="Calibri" w:hAnsi="Calibri" w:cs="Calibri"/>
                <w:sz w:val="20"/>
                <w:szCs w:val="20"/>
              </w:rPr>
              <w:t xml:space="preserve">Cabernet Sauvignon 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647EE9">
              <w:rPr>
                <w:rFonts w:ascii="Calibri" w:hAnsi="Calibri" w:cs="Calibri"/>
                <w:sz w:val="20"/>
                <w:szCs w:val="20"/>
              </w:rPr>
              <w:t>osé</w:t>
            </w:r>
            <w:r>
              <w:rPr>
                <w:rFonts w:ascii="Calibri" w:hAnsi="Calibri" w:cs="Calibri"/>
                <w:sz w:val="20"/>
                <w:szCs w:val="20"/>
              </w:rPr>
              <w:t>, j</w:t>
            </w:r>
            <w:r w:rsidRPr="00647EE9">
              <w:rPr>
                <w:rFonts w:ascii="Calibri" w:hAnsi="Calibri" w:cs="Calibri"/>
                <w:sz w:val="20"/>
                <w:szCs w:val="20"/>
              </w:rPr>
              <w:t xml:space="preserve">akostní </w:t>
            </w:r>
            <w:r>
              <w:rPr>
                <w:rFonts w:ascii="Calibri" w:hAnsi="Calibri" w:cs="Calibri"/>
                <w:sz w:val="20"/>
                <w:szCs w:val="20"/>
              </w:rPr>
              <w:t>v</w:t>
            </w:r>
            <w:r w:rsidRPr="00647EE9">
              <w:rPr>
                <w:rFonts w:ascii="Calibri" w:hAnsi="Calibri" w:cs="Calibri"/>
                <w:sz w:val="20"/>
                <w:szCs w:val="20"/>
              </w:rPr>
              <w:t>íno 2019</w:t>
            </w:r>
          </w:p>
        </w:tc>
        <w:tc>
          <w:tcPr>
            <w:tcW w:w="2649" w:type="dxa"/>
            <w:shd w:val="clear" w:color="auto" w:fill="FFC000" w:themeFill="accent4"/>
            <w:vAlign w:val="bottom"/>
          </w:tcPr>
          <w:p w14:paraId="2D528C0F" w14:textId="55A2D249" w:rsidR="008969E5" w:rsidRPr="008969E5" w:rsidRDefault="00CB581B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Zlatá</w:t>
            </w:r>
          </w:p>
        </w:tc>
      </w:tr>
      <w:tr w:rsidR="008969E5" w14:paraId="3068442F" w14:textId="77777777" w:rsidTr="00CB581B">
        <w:tc>
          <w:tcPr>
            <w:tcW w:w="1838" w:type="dxa"/>
            <w:shd w:val="clear" w:color="auto" w:fill="FFC000" w:themeFill="accent4"/>
            <w:vAlign w:val="bottom"/>
          </w:tcPr>
          <w:p w14:paraId="23A7A0E8" w14:textId="392252B5" w:rsidR="008969E5" w:rsidRPr="008969E5" w:rsidRDefault="00CB581B" w:rsidP="00896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Znovín Znojmo</w:t>
            </w:r>
          </w:p>
        </w:tc>
        <w:tc>
          <w:tcPr>
            <w:tcW w:w="4678" w:type="dxa"/>
            <w:shd w:val="clear" w:color="auto" w:fill="FFC000" w:themeFill="accent4"/>
            <w:vAlign w:val="bottom"/>
          </w:tcPr>
          <w:p w14:paraId="70D4BCC5" w14:textId="6F8A3891" w:rsidR="008969E5" w:rsidRPr="008969E5" w:rsidRDefault="00647EE9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647EE9">
              <w:rPr>
                <w:rFonts w:ascii="Calibri" w:hAnsi="Calibri" w:cs="Calibri"/>
                <w:sz w:val="20"/>
                <w:szCs w:val="20"/>
              </w:rPr>
              <w:t>Znovín de Lux Rosé Brut</w:t>
            </w:r>
            <w:r>
              <w:rPr>
                <w:rFonts w:ascii="Calibri" w:hAnsi="Calibri" w:cs="Calibri"/>
                <w:sz w:val="20"/>
                <w:szCs w:val="20"/>
              </w:rPr>
              <w:t>, j</w:t>
            </w:r>
            <w:r w:rsidRPr="00647EE9">
              <w:rPr>
                <w:rFonts w:ascii="Calibri" w:hAnsi="Calibri" w:cs="Calibri"/>
                <w:sz w:val="20"/>
                <w:szCs w:val="20"/>
              </w:rPr>
              <w:t xml:space="preserve">akostní </w:t>
            </w:r>
            <w:r>
              <w:rPr>
                <w:rFonts w:ascii="Calibri" w:hAnsi="Calibri" w:cs="Calibri"/>
                <w:sz w:val="20"/>
                <w:szCs w:val="20"/>
              </w:rPr>
              <w:t>š</w:t>
            </w:r>
            <w:r w:rsidRPr="00647EE9">
              <w:rPr>
                <w:rFonts w:ascii="Calibri" w:hAnsi="Calibri" w:cs="Calibri"/>
                <w:sz w:val="20"/>
                <w:szCs w:val="20"/>
              </w:rPr>
              <w:t xml:space="preserve">umivé </w:t>
            </w:r>
            <w:r>
              <w:rPr>
                <w:rFonts w:ascii="Calibri" w:hAnsi="Calibri" w:cs="Calibri"/>
                <w:sz w:val="20"/>
                <w:szCs w:val="20"/>
              </w:rPr>
              <w:t>v</w:t>
            </w:r>
            <w:r w:rsidRPr="00647EE9">
              <w:rPr>
                <w:rFonts w:ascii="Calibri" w:hAnsi="Calibri" w:cs="Calibri"/>
                <w:sz w:val="20"/>
                <w:szCs w:val="20"/>
              </w:rPr>
              <w:t>íno 2013</w:t>
            </w:r>
          </w:p>
        </w:tc>
        <w:tc>
          <w:tcPr>
            <w:tcW w:w="2649" w:type="dxa"/>
            <w:shd w:val="clear" w:color="auto" w:fill="FFC000" w:themeFill="accent4"/>
            <w:vAlign w:val="bottom"/>
          </w:tcPr>
          <w:p w14:paraId="2C5ABF43" w14:textId="2095B978" w:rsidR="008969E5" w:rsidRPr="008969E5" w:rsidRDefault="00CB581B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Zlatá</w:t>
            </w:r>
          </w:p>
        </w:tc>
      </w:tr>
      <w:tr w:rsidR="008969E5" w14:paraId="5DB8467E" w14:textId="77777777" w:rsidTr="00CB581B">
        <w:tc>
          <w:tcPr>
            <w:tcW w:w="1838" w:type="dxa"/>
            <w:shd w:val="clear" w:color="auto" w:fill="FFC000" w:themeFill="accent4"/>
            <w:vAlign w:val="bottom"/>
          </w:tcPr>
          <w:p w14:paraId="2B0C868F" w14:textId="28850FCE" w:rsidR="008969E5" w:rsidRPr="008969E5" w:rsidRDefault="00647EE9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647EE9">
              <w:rPr>
                <w:rFonts w:ascii="Calibri" w:hAnsi="Calibri" w:cs="Calibri"/>
                <w:sz w:val="20"/>
                <w:szCs w:val="20"/>
              </w:rPr>
              <w:t>Bohemia Sekt</w:t>
            </w:r>
          </w:p>
        </w:tc>
        <w:tc>
          <w:tcPr>
            <w:tcW w:w="4678" w:type="dxa"/>
            <w:shd w:val="clear" w:color="auto" w:fill="FFC000" w:themeFill="accent4"/>
            <w:vAlign w:val="bottom"/>
          </w:tcPr>
          <w:p w14:paraId="1A92DA5E" w14:textId="4E10BB41" w:rsidR="008969E5" w:rsidRPr="008969E5" w:rsidRDefault="00647EE9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647EE9">
              <w:rPr>
                <w:rFonts w:ascii="Calibri" w:hAnsi="Calibri" w:cs="Calibri"/>
                <w:sz w:val="20"/>
                <w:szCs w:val="20"/>
              </w:rPr>
              <w:t xml:space="preserve">Bohemia Sekt Prestige 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647EE9">
              <w:rPr>
                <w:rFonts w:ascii="Calibri" w:hAnsi="Calibri" w:cs="Calibri"/>
                <w:sz w:val="20"/>
                <w:szCs w:val="20"/>
              </w:rPr>
              <w:t>osé brut 2019</w:t>
            </w:r>
          </w:p>
        </w:tc>
        <w:tc>
          <w:tcPr>
            <w:tcW w:w="2649" w:type="dxa"/>
            <w:shd w:val="clear" w:color="auto" w:fill="FFC000" w:themeFill="accent4"/>
            <w:vAlign w:val="bottom"/>
          </w:tcPr>
          <w:p w14:paraId="0ED00764" w14:textId="7528B827" w:rsidR="008969E5" w:rsidRPr="008969E5" w:rsidRDefault="00CB581B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Zlatá</w:t>
            </w:r>
          </w:p>
        </w:tc>
      </w:tr>
      <w:tr w:rsidR="008969E5" w14:paraId="5E287BF1" w14:textId="77777777" w:rsidTr="00CB581B">
        <w:tc>
          <w:tcPr>
            <w:tcW w:w="1838" w:type="dxa"/>
            <w:shd w:val="clear" w:color="auto" w:fill="A5A5A5" w:themeFill="accent3"/>
            <w:vAlign w:val="bottom"/>
          </w:tcPr>
          <w:p w14:paraId="01752E56" w14:textId="74CBBB59" w:rsidR="008969E5" w:rsidRPr="008969E5" w:rsidRDefault="00CB581B" w:rsidP="00896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Znovín Znojmo</w:t>
            </w:r>
          </w:p>
        </w:tc>
        <w:tc>
          <w:tcPr>
            <w:tcW w:w="4678" w:type="dxa"/>
            <w:shd w:val="clear" w:color="auto" w:fill="A5A5A5" w:themeFill="accent3"/>
            <w:vAlign w:val="bottom"/>
          </w:tcPr>
          <w:p w14:paraId="077F5590" w14:textId="1ED3B329" w:rsidR="008969E5" w:rsidRPr="008969E5" w:rsidRDefault="00647EE9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647EE9">
              <w:rPr>
                <w:rFonts w:ascii="Calibri" w:hAnsi="Calibri" w:cs="Calibri"/>
                <w:sz w:val="20"/>
                <w:szCs w:val="20"/>
              </w:rPr>
              <w:t xml:space="preserve">Cabernet Sauvignon 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647EE9">
              <w:rPr>
                <w:rFonts w:ascii="Calibri" w:hAnsi="Calibri" w:cs="Calibri"/>
                <w:sz w:val="20"/>
                <w:szCs w:val="20"/>
              </w:rPr>
              <w:t>osé</w:t>
            </w:r>
            <w:r>
              <w:rPr>
                <w:rFonts w:ascii="Calibri" w:hAnsi="Calibri" w:cs="Calibri"/>
                <w:sz w:val="20"/>
                <w:szCs w:val="20"/>
              </w:rPr>
              <w:t>, p</w:t>
            </w:r>
            <w:r w:rsidRPr="00647EE9">
              <w:rPr>
                <w:rFonts w:ascii="Calibri" w:hAnsi="Calibri" w:cs="Calibri"/>
                <w:sz w:val="20"/>
                <w:szCs w:val="20"/>
              </w:rPr>
              <w:t xml:space="preserve">ozdní 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647EE9">
              <w:rPr>
                <w:rFonts w:ascii="Calibri" w:hAnsi="Calibri" w:cs="Calibri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sz w:val="20"/>
                <w:szCs w:val="20"/>
              </w:rPr>
              <w:t>ě</w:t>
            </w:r>
            <w:r w:rsidRPr="00647EE9">
              <w:rPr>
                <w:rFonts w:ascii="Calibri" w:hAnsi="Calibri" w:cs="Calibri"/>
                <w:sz w:val="20"/>
                <w:szCs w:val="20"/>
              </w:rPr>
              <w:t>r 2019</w:t>
            </w:r>
          </w:p>
        </w:tc>
        <w:tc>
          <w:tcPr>
            <w:tcW w:w="2649" w:type="dxa"/>
            <w:shd w:val="clear" w:color="auto" w:fill="A5A5A5" w:themeFill="accent3"/>
            <w:vAlign w:val="bottom"/>
          </w:tcPr>
          <w:p w14:paraId="3B023142" w14:textId="544DEB5C" w:rsidR="008969E5" w:rsidRPr="008969E5" w:rsidRDefault="00CB581B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8969E5" w14:paraId="47D6E3AF" w14:textId="77777777" w:rsidTr="00CB581B">
        <w:tc>
          <w:tcPr>
            <w:tcW w:w="1838" w:type="dxa"/>
            <w:shd w:val="clear" w:color="auto" w:fill="A5A5A5" w:themeFill="accent3"/>
            <w:vAlign w:val="bottom"/>
          </w:tcPr>
          <w:p w14:paraId="5227AF4E" w14:textId="60C375C2" w:rsidR="008969E5" w:rsidRPr="008969E5" w:rsidRDefault="00647EE9" w:rsidP="00896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VINO HORT</w:t>
            </w:r>
          </w:p>
        </w:tc>
        <w:tc>
          <w:tcPr>
            <w:tcW w:w="4678" w:type="dxa"/>
            <w:shd w:val="clear" w:color="auto" w:fill="A5A5A5" w:themeFill="accent3"/>
            <w:vAlign w:val="bottom"/>
          </w:tcPr>
          <w:p w14:paraId="577D2C9C" w14:textId="469398DC" w:rsidR="008969E5" w:rsidRPr="008969E5" w:rsidRDefault="00647EE9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647EE9">
              <w:rPr>
                <w:rFonts w:ascii="Calibri" w:hAnsi="Calibri" w:cs="Calibri"/>
                <w:sz w:val="20"/>
                <w:szCs w:val="20"/>
              </w:rPr>
              <w:t xml:space="preserve">Pinot </w:t>
            </w:r>
            <w:proofErr w:type="spellStart"/>
            <w:r w:rsidRPr="00647EE9">
              <w:rPr>
                <w:rFonts w:ascii="Calibri" w:hAnsi="Calibri" w:cs="Calibri"/>
                <w:sz w:val="20"/>
                <w:szCs w:val="20"/>
              </w:rPr>
              <w:t>Rosé</w:t>
            </w:r>
            <w:proofErr w:type="spellEnd"/>
            <w:r w:rsidR="00BD5263">
              <w:rPr>
                <w:rFonts w:ascii="Calibri" w:hAnsi="Calibri" w:cs="Calibri"/>
                <w:sz w:val="20"/>
                <w:szCs w:val="20"/>
              </w:rPr>
              <w:t>, pozdní sběr</w:t>
            </w:r>
            <w:r w:rsidRPr="00647EE9">
              <w:rPr>
                <w:rFonts w:ascii="Calibri" w:hAnsi="Calibri" w:cs="Calibri"/>
                <w:sz w:val="20"/>
                <w:szCs w:val="20"/>
              </w:rPr>
              <w:t xml:space="preserve"> 2021</w:t>
            </w:r>
          </w:p>
        </w:tc>
        <w:tc>
          <w:tcPr>
            <w:tcW w:w="2649" w:type="dxa"/>
            <w:shd w:val="clear" w:color="auto" w:fill="A5A5A5" w:themeFill="accent3"/>
            <w:vAlign w:val="bottom"/>
          </w:tcPr>
          <w:p w14:paraId="78253E60" w14:textId="6849B06B" w:rsidR="008969E5" w:rsidRPr="008969E5" w:rsidRDefault="00CB581B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8969E5" w14:paraId="711F61A9" w14:textId="77777777" w:rsidTr="00CB581B">
        <w:tc>
          <w:tcPr>
            <w:tcW w:w="1838" w:type="dxa"/>
            <w:shd w:val="clear" w:color="auto" w:fill="A5A5A5" w:themeFill="accent3"/>
            <w:vAlign w:val="bottom"/>
          </w:tcPr>
          <w:p w14:paraId="19E97F54" w14:textId="1AAA6429" w:rsidR="008969E5" w:rsidRPr="008969E5" w:rsidRDefault="00647EE9" w:rsidP="00896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Vinařství Svoboda</w:t>
            </w:r>
          </w:p>
        </w:tc>
        <w:tc>
          <w:tcPr>
            <w:tcW w:w="4678" w:type="dxa"/>
            <w:shd w:val="clear" w:color="auto" w:fill="A5A5A5" w:themeFill="accent3"/>
            <w:vAlign w:val="bottom"/>
          </w:tcPr>
          <w:p w14:paraId="2DC66952" w14:textId="364D64B0" w:rsidR="008969E5" w:rsidRPr="008969E5" w:rsidRDefault="00647EE9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647EE9">
              <w:rPr>
                <w:rFonts w:ascii="Calibri" w:hAnsi="Calibri" w:cs="Calibri"/>
                <w:sz w:val="20"/>
                <w:szCs w:val="20"/>
              </w:rPr>
              <w:t xml:space="preserve">André </w:t>
            </w:r>
            <w:proofErr w:type="spellStart"/>
            <w:r w:rsidRPr="00647EE9">
              <w:rPr>
                <w:rFonts w:ascii="Calibri" w:hAnsi="Calibri" w:cs="Calibri"/>
                <w:sz w:val="20"/>
                <w:szCs w:val="20"/>
              </w:rPr>
              <w:t>Rosé</w:t>
            </w:r>
            <w:proofErr w:type="spellEnd"/>
            <w:r w:rsidR="00BD5263">
              <w:rPr>
                <w:rFonts w:ascii="Calibri" w:hAnsi="Calibri" w:cs="Calibri"/>
                <w:sz w:val="20"/>
                <w:szCs w:val="20"/>
              </w:rPr>
              <w:t>,</w:t>
            </w:r>
            <w:r w:rsidR="00BD5263">
              <w:t xml:space="preserve"> </w:t>
            </w:r>
            <w:r w:rsidR="00BD5263" w:rsidRPr="00BD5263">
              <w:rPr>
                <w:rFonts w:ascii="Calibri" w:hAnsi="Calibri" w:cs="Calibri"/>
                <w:sz w:val="20"/>
                <w:szCs w:val="20"/>
              </w:rPr>
              <w:t>moravské zemské víno</w:t>
            </w:r>
            <w:r w:rsidR="00BD526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47EE9">
              <w:rPr>
                <w:rFonts w:ascii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2649" w:type="dxa"/>
            <w:shd w:val="clear" w:color="auto" w:fill="A5A5A5" w:themeFill="accent3"/>
            <w:vAlign w:val="bottom"/>
          </w:tcPr>
          <w:p w14:paraId="2FC34449" w14:textId="6E01F493" w:rsidR="008969E5" w:rsidRPr="008969E5" w:rsidRDefault="00CB581B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8969E5" w14:paraId="4405AF86" w14:textId="77777777" w:rsidTr="00CB581B">
        <w:tc>
          <w:tcPr>
            <w:tcW w:w="1838" w:type="dxa"/>
            <w:shd w:val="clear" w:color="auto" w:fill="A5A5A5" w:themeFill="accent3"/>
            <w:vAlign w:val="bottom"/>
          </w:tcPr>
          <w:p w14:paraId="5BF272A0" w14:textId="2817C6E9" w:rsidR="008969E5" w:rsidRPr="008969E5" w:rsidRDefault="00647EE9" w:rsidP="008969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Vinařství Vajbar</w:t>
            </w:r>
          </w:p>
        </w:tc>
        <w:tc>
          <w:tcPr>
            <w:tcW w:w="4678" w:type="dxa"/>
            <w:shd w:val="clear" w:color="auto" w:fill="A5A5A5" w:themeFill="accent3"/>
            <w:vAlign w:val="bottom"/>
          </w:tcPr>
          <w:p w14:paraId="7F24430E" w14:textId="17CCEB7D" w:rsidR="008969E5" w:rsidRPr="008969E5" w:rsidRDefault="00647EE9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647EE9">
              <w:rPr>
                <w:rFonts w:ascii="Calibri" w:hAnsi="Calibri" w:cs="Calibri"/>
                <w:sz w:val="20"/>
                <w:szCs w:val="20"/>
              </w:rPr>
              <w:t>Cabernet Moravia ros</w:t>
            </w:r>
            <w:r>
              <w:rPr>
                <w:rFonts w:ascii="Calibri" w:hAnsi="Calibri" w:cs="Calibri"/>
                <w:sz w:val="20"/>
                <w:szCs w:val="20"/>
              </w:rPr>
              <w:t>é, výběr z hroznů</w:t>
            </w:r>
            <w:r w:rsidRPr="00647EE9">
              <w:rPr>
                <w:rFonts w:ascii="Calibri" w:hAnsi="Calibri" w:cs="Calibri"/>
                <w:sz w:val="20"/>
                <w:szCs w:val="20"/>
              </w:rPr>
              <w:t xml:space="preserve"> 2021</w:t>
            </w:r>
          </w:p>
        </w:tc>
        <w:tc>
          <w:tcPr>
            <w:tcW w:w="2649" w:type="dxa"/>
            <w:shd w:val="clear" w:color="auto" w:fill="A5A5A5" w:themeFill="accent3"/>
            <w:vAlign w:val="bottom"/>
          </w:tcPr>
          <w:p w14:paraId="2D2D759C" w14:textId="5C10A755" w:rsidR="008969E5" w:rsidRPr="008969E5" w:rsidRDefault="00CB581B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</w:tbl>
    <w:p w14:paraId="081556B1" w14:textId="77777777" w:rsidR="00F12BD9" w:rsidRPr="003713FF" w:rsidRDefault="00F12BD9" w:rsidP="008969E5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</w:p>
    <w:sectPr w:rsidR="00F12BD9" w:rsidRPr="003713FF" w:rsidSect="000A66D6">
      <w:headerReference w:type="default" r:id="rId15"/>
      <w:pgSz w:w="11906" w:h="16838"/>
      <w:pgMar w:top="1079" w:right="1417" w:bottom="1417" w:left="1417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AE8EB" w14:textId="77777777" w:rsidR="00A06CB8" w:rsidRDefault="00A06CB8">
      <w:r>
        <w:separator/>
      </w:r>
    </w:p>
  </w:endnote>
  <w:endnote w:type="continuationSeparator" w:id="0">
    <w:p w14:paraId="5E9D1D11" w14:textId="77777777" w:rsidR="00A06CB8" w:rsidRDefault="00A0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C64D1" w14:textId="77777777" w:rsidR="00A06CB8" w:rsidRDefault="00A06CB8">
      <w:r>
        <w:separator/>
      </w:r>
    </w:p>
  </w:footnote>
  <w:footnote w:type="continuationSeparator" w:id="0">
    <w:p w14:paraId="05C2C7DE" w14:textId="77777777" w:rsidR="00A06CB8" w:rsidRDefault="00A06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DA23" w14:textId="2240EA04" w:rsidR="00A02600" w:rsidRDefault="00714CEE" w:rsidP="00400EEE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E0167A4" wp14:editId="1A2BE599">
          <wp:simplePos x="0" y="0"/>
          <wp:positionH relativeFrom="column">
            <wp:posOffset>2395855</wp:posOffset>
          </wp:positionH>
          <wp:positionV relativeFrom="paragraph">
            <wp:posOffset>-144145</wp:posOffset>
          </wp:positionV>
          <wp:extent cx="866775" cy="877570"/>
          <wp:effectExtent l="0" t="0" r="9525" b="0"/>
          <wp:wrapTight wrapText="bothSides">
            <wp:wrapPolygon edited="0">
              <wp:start x="0" y="0"/>
              <wp:lineTo x="0" y="21100"/>
              <wp:lineTo x="21363" y="21100"/>
              <wp:lineTo x="21363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77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C04">
      <w:rPr>
        <w:noProof/>
      </w:rPr>
      <w:drawing>
        <wp:inline distT="0" distB="0" distL="0" distR="0" wp14:anchorId="4A49682D" wp14:editId="4EC4EB9C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2600">
      <w:t xml:space="preserve">                                        </w:t>
    </w:r>
    <w:r w:rsidR="00A02600">
      <w:tab/>
      <w:t xml:space="preserve">                                                                         </w:t>
    </w:r>
    <w:r w:rsidR="00AC0C04">
      <w:rPr>
        <w:noProof/>
      </w:rPr>
      <w:drawing>
        <wp:inline distT="0" distB="0" distL="0" distR="0" wp14:anchorId="7D2E5BFD" wp14:editId="73ADEFD9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E74BAE" w14:textId="77777777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0252E"/>
    <w:rsid w:val="0000614D"/>
    <w:rsid w:val="00006BF7"/>
    <w:rsid w:val="00020E2B"/>
    <w:rsid w:val="00025A2C"/>
    <w:rsid w:val="000265B5"/>
    <w:rsid w:val="00026BAF"/>
    <w:rsid w:val="00043711"/>
    <w:rsid w:val="00045BA2"/>
    <w:rsid w:val="00050E46"/>
    <w:rsid w:val="00061801"/>
    <w:rsid w:val="0006257B"/>
    <w:rsid w:val="00063F6C"/>
    <w:rsid w:val="00064964"/>
    <w:rsid w:val="00065C7B"/>
    <w:rsid w:val="000664F2"/>
    <w:rsid w:val="00067342"/>
    <w:rsid w:val="00070BCB"/>
    <w:rsid w:val="00072851"/>
    <w:rsid w:val="000755EF"/>
    <w:rsid w:val="00076C21"/>
    <w:rsid w:val="00084FE4"/>
    <w:rsid w:val="000A036F"/>
    <w:rsid w:val="000A04FF"/>
    <w:rsid w:val="000A16CA"/>
    <w:rsid w:val="000A6078"/>
    <w:rsid w:val="000A66D6"/>
    <w:rsid w:val="000B0D17"/>
    <w:rsid w:val="000B174F"/>
    <w:rsid w:val="000B262A"/>
    <w:rsid w:val="000B6159"/>
    <w:rsid w:val="000D29CB"/>
    <w:rsid w:val="000D7116"/>
    <w:rsid w:val="000E4FD1"/>
    <w:rsid w:val="000E6050"/>
    <w:rsid w:val="00100BF9"/>
    <w:rsid w:val="0011011B"/>
    <w:rsid w:val="00132E1F"/>
    <w:rsid w:val="00142827"/>
    <w:rsid w:val="00142C3C"/>
    <w:rsid w:val="0016217F"/>
    <w:rsid w:val="00163274"/>
    <w:rsid w:val="00164EAD"/>
    <w:rsid w:val="00167E65"/>
    <w:rsid w:val="001732CB"/>
    <w:rsid w:val="0017359D"/>
    <w:rsid w:val="00185DAD"/>
    <w:rsid w:val="00186C0C"/>
    <w:rsid w:val="001948A6"/>
    <w:rsid w:val="001952E8"/>
    <w:rsid w:val="00195CCE"/>
    <w:rsid w:val="00195D8A"/>
    <w:rsid w:val="00195EC5"/>
    <w:rsid w:val="00196916"/>
    <w:rsid w:val="001A4A4B"/>
    <w:rsid w:val="001A61E6"/>
    <w:rsid w:val="001B05BC"/>
    <w:rsid w:val="001B11B2"/>
    <w:rsid w:val="001B26B6"/>
    <w:rsid w:val="001C50B6"/>
    <w:rsid w:val="001D11D0"/>
    <w:rsid w:val="001E2818"/>
    <w:rsid w:val="001E2FBB"/>
    <w:rsid w:val="001F1073"/>
    <w:rsid w:val="001F70BE"/>
    <w:rsid w:val="00201A62"/>
    <w:rsid w:val="00206E32"/>
    <w:rsid w:val="002144C7"/>
    <w:rsid w:val="002150DC"/>
    <w:rsid w:val="00216A4D"/>
    <w:rsid w:val="00217757"/>
    <w:rsid w:val="002231D5"/>
    <w:rsid w:val="002235D6"/>
    <w:rsid w:val="00223FB0"/>
    <w:rsid w:val="00224CB9"/>
    <w:rsid w:val="00226AF3"/>
    <w:rsid w:val="002274D3"/>
    <w:rsid w:val="00243ADE"/>
    <w:rsid w:val="00246060"/>
    <w:rsid w:val="002465A9"/>
    <w:rsid w:val="00247395"/>
    <w:rsid w:val="002474EC"/>
    <w:rsid w:val="00251614"/>
    <w:rsid w:val="002526D2"/>
    <w:rsid w:val="002555F7"/>
    <w:rsid w:val="00274B97"/>
    <w:rsid w:val="00275A58"/>
    <w:rsid w:val="002855D6"/>
    <w:rsid w:val="002856AE"/>
    <w:rsid w:val="0029444B"/>
    <w:rsid w:val="002B0900"/>
    <w:rsid w:val="002B15A7"/>
    <w:rsid w:val="002B462A"/>
    <w:rsid w:val="002B6BAC"/>
    <w:rsid w:val="002C1B24"/>
    <w:rsid w:val="002C7B8F"/>
    <w:rsid w:val="002C7D5B"/>
    <w:rsid w:val="002C7F16"/>
    <w:rsid w:val="002D45C3"/>
    <w:rsid w:val="002E1B53"/>
    <w:rsid w:val="002E56B0"/>
    <w:rsid w:val="002E713C"/>
    <w:rsid w:val="002E72A0"/>
    <w:rsid w:val="002E7560"/>
    <w:rsid w:val="002F1D66"/>
    <w:rsid w:val="002F4540"/>
    <w:rsid w:val="00305315"/>
    <w:rsid w:val="00305D37"/>
    <w:rsid w:val="00311F18"/>
    <w:rsid w:val="00314102"/>
    <w:rsid w:val="00314645"/>
    <w:rsid w:val="0032108D"/>
    <w:rsid w:val="00326583"/>
    <w:rsid w:val="0032776C"/>
    <w:rsid w:val="00332C31"/>
    <w:rsid w:val="00333788"/>
    <w:rsid w:val="00344392"/>
    <w:rsid w:val="00345A2C"/>
    <w:rsid w:val="0034685E"/>
    <w:rsid w:val="00347162"/>
    <w:rsid w:val="003512AA"/>
    <w:rsid w:val="003562FA"/>
    <w:rsid w:val="00362BA4"/>
    <w:rsid w:val="003657AA"/>
    <w:rsid w:val="003713FF"/>
    <w:rsid w:val="003726B9"/>
    <w:rsid w:val="00374558"/>
    <w:rsid w:val="003760E8"/>
    <w:rsid w:val="00377388"/>
    <w:rsid w:val="00380A95"/>
    <w:rsid w:val="003868CD"/>
    <w:rsid w:val="003922ED"/>
    <w:rsid w:val="003A16B7"/>
    <w:rsid w:val="003A407E"/>
    <w:rsid w:val="003A50A5"/>
    <w:rsid w:val="003B096C"/>
    <w:rsid w:val="003B6E1C"/>
    <w:rsid w:val="003C0897"/>
    <w:rsid w:val="003C44BF"/>
    <w:rsid w:val="003C4B0A"/>
    <w:rsid w:val="003D11DD"/>
    <w:rsid w:val="003D1BD3"/>
    <w:rsid w:val="003D468A"/>
    <w:rsid w:val="003E04C2"/>
    <w:rsid w:val="003E4519"/>
    <w:rsid w:val="003E4C42"/>
    <w:rsid w:val="003E5015"/>
    <w:rsid w:val="003E6F33"/>
    <w:rsid w:val="003F12D8"/>
    <w:rsid w:val="003F1CE5"/>
    <w:rsid w:val="003F2678"/>
    <w:rsid w:val="003F3190"/>
    <w:rsid w:val="00400EEE"/>
    <w:rsid w:val="004019D0"/>
    <w:rsid w:val="004040B1"/>
    <w:rsid w:val="00405895"/>
    <w:rsid w:val="00421054"/>
    <w:rsid w:val="00422CE3"/>
    <w:rsid w:val="00425564"/>
    <w:rsid w:val="00427116"/>
    <w:rsid w:val="00440EBC"/>
    <w:rsid w:val="00443F05"/>
    <w:rsid w:val="004457B0"/>
    <w:rsid w:val="00457B67"/>
    <w:rsid w:val="00462DD6"/>
    <w:rsid w:val="00462F12"/>
    <w:rsid w:val="004648B4"/>
    <w:rsid w:val="0046629A"/>
    <w:rsid w:val="00466D1C"/>
    <w:rsid w:val="00470C1A"/>
    <w:rsid w:val="00472ACE"/>
    <w:rsid w:val="0048007C"/>
    <w:rsid w:val="00486386"/>
    <w:rsid w:val="00491D0A"/>
    <w:rsid w:val="004932F2"/>
    <w:rsid w:val="004A6A65"/>
    <w:rsid w:val="004A6E11"/>
    <w:rsid w:val="004A7BA9"/>
    <w:rsid w:val="004B61C5"/>
    <w:rsid w:val="004B72A7"/>
    <w:rsid w:val="004C1EA4"/>
    <w:rsid w:val="004C292C"/>
    <w:rsid w:val="004C498E"/>
    <w:rsid w:val="004C73E8"/>
    <w:rsid w:val="004D501A"/>
    <w:rsid w:val="004D5A5E"/>
    <w:rsid w:val="004E2F4D"/>
    <w:rsid w:val="004E369F"/>
    <w:rsid w:val="004E4254"/>
    <w:rsid w:val="004E6BA3"/>
    <w:rsid w:val="004E718E"/>
    <w:rsid w:val="004E781F"/>
    <w:rsid w:val="004F20C8"/>
    <w:rsid w:val="0050083A"/>
    <w:rsid w:val="00502905"/>
    <w:rsid w:val="00504868"/>
    <w:rsid w:val="0051304F"/>
    <w:rsid w:val="00516B3F"/>
    <w:rsid w:val="005201BD"/>
    <w:rsid w:val="00520480"/>
    <w:rsid w:val="00520487"/>
    <w:rsid w:val="005214E7"/>
    <w:rsid w:val="00531972"/>
    <w:rsid w:val="00540690"/>
    <w:rsid w:val="00547708"/>
    <w:rsid w:val="00550547"/>
    <w:rsid w:val="00553893"/>
    <w:rsid w:val="00562CEB"/>
    <w:rsid w:val="005670CE"/>
    <w:rsid w:val="0056726D"/>
    <w:rsid w:val="00571058"/>
    <w:rsid w:val="00573DC1"/>
    <w:rsid w:val="00573F27"/>
    <w:rsid w:val="00580D92"/>
    <w:rsid w:val="005822C1"/>
    <w:rsid w:val="005840BE"/>
    <w:rsid w:val="005871F6"/>
    <w:rsid w:val="00592532"/>
    <w:rsid w:val="00597F18"/>
    <w:rsid w:val="005A1EDB"/>
    <w:rsid w:val="005A259D"/>
    <w:rsid w:val="005A4B7D"/>
    <w:rsid w:val="005A53F7"/>
    <w:rsid w:val="005B17CF"/>
    <w:rsid w:val="005C376A"/>
    <w:rsid w:val="005D17DA"/>
    <w:rsid w:val="005D2252"/>
    <w:rsid w:val="005D3897"/>
    <w:rsid w:val="00603BC1"/>
    <w:rsid w:val="00605DAF"/>
    <w:rsid w:val="006127E9"/>
    <w:rsid w:val="00612E6A"/>
    <w:rsid w:val="0061731B"/>
    <w:rsid w:val="00617E64"/>
    <w:rsid w:val="00621B9C"/>
    <w:rsid w:val="006222F8"/>
    <w:rsid w:val="00624B2A"/>
    <w:rsid w:val="006274D3"/>
    <w:rsid w:val="00633228"/>
    <w:rsid w:val="006349B0"/>
    <w:rsid w:val="0063527C"/>
    <w:rsid w:val="00635DA0"/>
    <w:rsid w:val="0064004F"/>
    <w:rsid w:val="006414CE"/>
    <w:rsid w:val="006442C9"/>
    <w:rsid w:val="00647EE9"/>
    <w:rsid w:val="006511F9"/>
    <w:rsid w:val="00653197"/>
    <w:rsid w:val="00655014"/>
    <w:rsid w:val="00663B24"/>
    <w:rsid w:val="00664926"/>
    <w:rsid w:val="0067209E"/>
    <w:rsid w:val="00674DA8"/>
    <w:rsid w:val="00675714"/>
    <w:rsid w:val="00685C9D"/>
    <w:rsid w:val="00685E1D"/>
    <w:rsid w:val="00687D07"/>
    <w:rsid w:val="0069028D"/>
    <w:rsid w:val="006968BA"/>
    <w:rsid w:val="00696A93"/>
    <w:rsid w:val="006A0692"/>
    <w:rsid w:val="006A250B"/>
    <w:rsid w:val="006B71E8"/>
    <w:rsid w:val="006B7E2C"/>
    <w:rsid w:val="006C12CF"/>
    <w:rsid w:val="006C29DE"/>
    <w:rsid w:val="006C3476"/>
    <w:rsid w:val="006C64B1"/>
    <w:rsid w:val="006C6E5C"/>
    <w:rsid w:val="006D7A10"/>
    <w:rsid w:val="006E430E"/>
    <w:rsid w:val="006E4945"/>
    <w:rsid w:val="006F1664"/>
    <w:rsid w:val="006F18E6"/>
    <w:rsid w:val="007048FF"/>
    <w:rsid w:val="00707018"/>
    <w:rsid w:val="007076DB"/>
    <w:rsid w:val="00714CEE"/>
    <w:rsid w:val="0071555D"/>
    <w:rsid w:val="0071596D"/>
    <w:rsid w:val="007239DD"/>
    <w:rsid w:val="00723C07"/>
    <w:rsid w:val="00736F5C"/>
    <w:rsid w:val="0074082A"/>
    <w:rsid w:val="00742EA8"/>
    <w:rsid w:val="00744AC7"/>
    <w:rsid w:val="0074501B"/>
    <w:rsid w:val="007507A6"/>
    <w:rsid w:val="00755CCE"/>
    <w:rsid w:val="007569B1"/>
    <w:rsid w:val="007607A3"/>
    <w:rsid w:val="00772624"/>
    <w:rsid w:val="00777729"/>
    <w:rsid w:val="0078100E"/>
    <w:rsid w:val="007827F8"/>
    <w:rsid w:val="0079087D"/>
    <w:rsid w:val="00790CA4"/>
    <w:rsid w:val="007A4FDB"/>
    <w:rsid w:val="007A78B2"/>
    <w:rsid w:val="007A7EE5"/>
    <w:rsid w:val="007B0341"/>
    <w:rsid w:val="007B12A7"/>
    <w:rsid w:val="007B6CA7"/>
    <w:rsid w:val="007C0FB0"/>
    <w:rsid w:val="007C397D"/>
    <w:rsid w:val="007C718A"/>
    <w:rsid w:val="007D0558"/>
    <w:rsid w:val="007E4316"/>
    <w:rsid w:val="007E6A28"/>
    <w:rsid w:val="007F1115"/>
    <w:rsid w:val="008050FA"/>
    <w:rsid w:val="00805BA3"/>
    <w:rsid w:val="00811F18"/>
    <w:rsid w:val="0082046B"/>
    <w:rsid w:val="008254AF"/>
    <w:rsid w:val="00830BCD"/>
    <w:rsid w:val="00837114"/>
    <w:rsid w:val="00837238"/>
    <w:rsid w:val="00840609"/>
    <w:rsid w:val="0084190F"/>
    <w:rsid w:val="008543A2"/>
    <w:rsid w:val="00854816"/>
    <w:rsid w:val="00866B77"/>
    <w:rsid w:val="00866CC8"/>
    <w:rsid w:val="00871E8C"/>
    <w:rsid w:val="00880AF8"/>
    <w:rsid w:val="0088291F"/>
    <w:rsid w:val="00890A4A"/>
    <w:rsid w:val="00892E6B"/>
    <w:rsid w:val="008969E5"/>
    <w:rsid w:val="00897AD2"/>
    <w:rsid w:val="008B2F5E"/>
    <w:rsid w:val="008B50E4"/>
    <w:rsid w:val="008B67BF"/>
    <w:rsid w:val="008B6BFE"/>
    <w:rsid w:val="008C0DFE"/>
    <w:rsid w:val="008C11ED"/>
    <w:rsid w:val="008D3007"/>
    <w:rsid w:val="008D478E"/>
    <w:rsid w:val="008E3721"/>
    <w:rsid w:val="008E3957"/>
    <w:rsid w:val="008E4671"/>
    <w:rsid w:val="008F33D8"/>
    <w:rsid w:val="008F75C4"/>
    <w:rsid w:val="008F7E97"/>
    <w:rsid w:val="00900FAF"/>
    <w:rsid w:val="009018B0"/>
    <w:rsid w:val="00911A94"/>
    <w:rsid w:val="0092280F"/>
    <w:rsid w:val="009263AC"/>
    <w:rsid w:val="00934BB5"/>
    <w:rsid w:val="009407D9"/>
    <w:rsid w:val="00940BE5"/>
    <w:rsid w:val="00942BD0"/>
    <w:rsid w:val="00942F54"/>
    <w:rsid w:val="00951CE5"/>
    <w:rsid w:val="00961E6D"/>
    <w:rsid w:val="009670D5"/>
    <w:rsid w:val="009678C2"/>
    <w:rsid w:val="00970849"/>
    <w:rsid w:val="00972125"/>
    <w:rsid w:val="00974737"/>
    <w:rsid w:val="009856E1"/>
    <w:rsid w:val="009A541C"/>
    <w:rsid w:val="009A58A8"/>
    <w:rsid w:val="009A5990"/>
    <w:rsid w:val="009B59B3"/>
    <w:rsid w:val="009C0999"/>
    <w:rsid w:val="009C15E5"/>
    <w:rsid w:val="009C403B"/>
    <w:rsid w:val="009D35A5"/>
    <w:rsid w:val="009D40FC"/>
    <w:rsid w:val="009D42CA"/>
    <w:rsid w:val="009D4A7C"/>
    <w:rsid w:val="009E092A"/>
    <w:rsid w:val="009E473F"/>
    <w:rsid w:val="009E6F88"/>
    <w:rsid w:val="009F4395"/>
    <w:rsid w:val="009F606D"/>
    <w:rsid w:val="00A000EC"/>
    <w:rsid w:val="00A00800"/>
    <w:rsid w:val="00A02600"/>
    <w:rsid w:val="00A047A4"/>
    <w:rsid w:val="00A06CB8"/>
    <w:rsid w:val="00A13E17"/>
    <w:rsid w:val="00A13EE9"/>
    <w:rsid w:val="00A15A36"/>
    <w:rsid w:val="00A22B4D"/>
    <w:rsid w:val="00A26833"/>
    <w:rsid w:val="00A26BCB"/>
    <w:rsid w:val="00A32B0D"/>
    <w:rsid w:val="00A338DF"/>
    <w:rsid w:val="00A352D1"/>
    <w:rsid w:val="00A35C53"/>
    <w:rsid w:val="00A40069"/>
    <w:rsid w:val="00A4145C"/>
    <w:rsid w:val="00A4313A"/>
    <w:rsid w:val="00A446F9"/>
    <w:rsid w:val="00A468A1"/>
    <w:rsid w:val="00A47539"/>
    <w:rsid w:val="00A54827"/>
    <w:rsid w:val="00A55BB9"/>
    <w:rsid w:val="00A5778C"/>
    <w:rsid w:val="00A6181E"/>
    <w:rsid w:val="00A710AC"/>
    <w:rsid w:val="00A75CEE"/>
    <w:rsid w:val="00A80403"/>
    <w:rsid w:val="00A80710"/>
    <w:rsid w:val="00A86E4E"/>
    <w:rsid w:val="00A94FBE"/>
    <w:rsid w:val="00A9713A"/>
    <w:rsid w:val="00AB051B"/>
    <w:rsid w:val="00AB2B69"/>
    <w:rsid w:val="00AC01D9"/>
    <w:rsid w:val="00AC0C04"/>
    <w:rsid w:val="00AC6332"/>
    <w:rsid w:val="00AE052A"/>
    <w:rsid w:val="00AE6BCB"/>
    <w:rsid w:val="00AF3BF7"/>
    <w:rsid w:val="00B05FC9"/>
    <w:rsid w:val="00B10FF0"/>
    <w:rsid w:val="00B167EB"/>
    <w:rsid w:val="00B17BED"/>
    <w:rsid w:val="00B217A6"/>
    <w:rsid w:val="00B436D4"/>
    <w:rsid w:val="00B535A6"/>
    <w:rsid w:val="00B5414D"/>
    <w:rsid w:val="00B63933"/>
    <w:rsid w:val="00B67E3C"/>
    <w:rsid w:val="00B72063"/>
    <w:rsid w:val="00B72675"/>
    <w:rsid w:val="00B80A4B"/>
    <w:rsid w:val="00B8654E"/>
    <w:rsid w:val="00B91F14"/>
    <w:rsid w:val="00BA3DFE"/>
    <w:rsid w:val="00BA576F"/>
    <w:rsid w:val="00BB1A32"/>
    <w:rsid w:val="00BB5406"/>
    <w:rsid w:val="00BB7255"/>
    <w:rsid w:val="00BC428C"/>
    <w:rsid w:val="00BD5263"/>
    <w:rsid w:val="00BE3518"/>
    <w:rsid w:val="00BE74D9"/>
    <w:rsid w:val="00BE7CFA"/>
    <w:rsid w:val="00BF1F63"/>
    <w:rsid w:val="00BF33E4"/>
    <w:rsid w:val="00BF4882"/>
    <w:rsid w:val="00C051E4"/>
    <w:rsid w:val="00C11B9B"/>
    <w:rsid w:val="00C11FDE"/>
    <w:rsid w:val="00C22359"/>
    <w:rsid w:val="00C26935"/>
    <w:rsid w:val="00C43320"/>
    <w:rsid w:val="00C442E8"/>
    <w:rsid w:val="00C56893"/>
    <w:rsid w:val="00C62D19"/>
    <w:rsid w:val="00C66DDC"/>
    <w:rsid w:val="00C84D7C"/>
    <w:rsid w:val="00C86BBB"/>
    <w:rsid w:val="00C96CD3"/>
    <w:rsid w:val="00CA7EBA"/>
    <w:rsid w:val="00CB3205"/>
    <w:rsid w:val="00CB581B"/>
    <w:rsid w:val="00CC44EE"/>
    <w:rsid w:val="00CE1D7D"/>
    <w:rsid w:val="00CE28EB"/>
    <w:rsid w:val="00CE47A1"/>
    <w:rsid w:val="00CE4D90"/>
    <w:rsid w:val="00CE6D6B"/>
    <w:rsid w:val="00D017D5"/>
    <w:rsid w:val="00D0243C"/>
    <w:rsid w:val="00D053EE"/>
    <w:rsid w:val="00D10373"/>
    <w:rsid w:val="00D17AD1"/>
    <w:rsid w:val="00D17E14"/>
    <w:rsid w:val="00D23398"/>
    <w:rsid w:val="00D24B61"/>
    <w:rsid w:val="00D30E86"/>
    <w:rsid w:val="00D33EA4"/>
    <w:rsid w:val="00D37812"/>
    <w:rsid w:val="00D43807"/>
    <w:rsid w:val="00D7467A"/>
    <w:rsid w:val="00D77570"/>
    <w:rsid w:val="00D82071"/>
    <w:rsid w:val="00D8403E"/>
    <w:rsid w:val="00D84642"/>
    <w:rsid w:val="00D931BB"/>
    <w:rsid w:val="00D95AAD"/>
    <w:rsid w:val="00DA10C2"/>
    <w:rsid w:val="00DA18DA"/>
    <w:rsid w:val="00DA5CE6"/>
    <w:rsid w:val="00DC4319"/>
    <w:rsid w:val="00DC5960"/>
    <w:rsid w:val="00DC61AE"/>
    <w:rsid w:val="00DC7764"/>
    <w:rsid w:val="00DD0B05"/>
    <w:rsid w:val="00E10881"/>
    <w:rsid w:val="00E14F41"/>
    <w:rsid w:val="00E2440A"/>
    <w:rsid w:val="00E2507B"/>
    <w:rsid w:val="00E268ED"/>
    <w:rsid w:val="00E32E13"/>
    <w:rsid w:val="00E3477E"/>
    <w:rsid w:val="00E35E55"/>
    <w:rsid w:val="00E366A9"/>
    <w:rsid w:val="00E40DAD"/>
    <w:rsid w:val="00E47EF3"/>
    <w:rsid w:val="00E515C1"/>
    <w:rsid w:val="00E5483E"/>
    <w:rsid w:val="00E64564"/>
    <w:rsid w:val="00E705B5"/>
    <w:rsid w:val="00E8449C"/>
    <w:rsid w:val="00E84E35"/>
    <w:rsid w:val="00E924FF"/>
    <w:rsid w:val="00E92B22"/>
    <w:rsid w:val="00E96369"/>
    <w:rsid w:val="00EA4AD7"/>
    <w:rsid w:val="00EB0FD9"/>
    <w:rsid w:val="00EB10B3"/>
    <w:rsid w:val="00EB2DF8"/>
    <w:rsid w:val="00EB41A7"/>
    <w:rsid w:val="00EB6708"/>
    <w:rsid w:val="00EB73DC"/>
    <w:rsid w:val="00ED5D00"/>
    <w:rsid w:val="00ED6388"/>
    <w:rsid w:val="00EE46AC"/>
    <w:rsid w:val="00EE4ADF"/>
    <w:rsid w:val="00EF178B"/>
    <w:rsid w:val="00EF46BE"/>
    <w:rsid w:val="00EF5C97"/>
    <w:rsid w:val="00EF62A4"/>
    <w:rsid w:val="00F05304"/>
    <w:rsid w:val="00F11103"/>
    <w:rsid w:val="00F12BD9"/>
    <w:rsid w:val="00F141B3"/>
    <w:rsid w:val="00F22149"/>
    <w:rsid w:val="00F37E29"/>
    <w:rsid w:val="00F40316"/>
    <w:rsid w:val="00F43BE0"/>
    <w:rsid w:val="00F512E7"/>
    <w:rsid w:val="00F51681"/>
    <w:rsid w:val="00F618C0"/>
    <w:rsid w:val="00F70A04"/>
    <w:rsid w:val="00F70AB3"/>
    <w:rsid w:val="00F753BF"/>
    <w:rsid w:val="00F837DD"/>
    <w:rsid w:val="00F97752"/>
    <w:rsid w:val="00FA0E97"/>
    <w:rsid w:val="00FA6C49"/>
    <w:rsid w:val="00FA7D9A"/>
    <w:rsid w:val="00FB3857"/>
    <w:rsid w:val="00FB3D8A"/>
    <w:rsid w:val="00FB569E"/>
    <w:rsid w:val="00FB775E"/>
    <w:rsid w:val="00FD2DC4"/>
    <w:rsid w:val="00FD54DA"/>
    <w:rsid w:val="00FE02DE"/>
    <w:rsid w:val="00FE2C8A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53ED29"/>
  <w15:docId w15:val="{AC6254FD-25D9-44F4-893A-F02B2F02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CE47A1"/>
    <w:rPr>
      <w:color w:val="605E5C"/>
      <w:shd w:val="clear" w:color="auto" w:fill="E1DFDD"/>
    </w:rPr>
  </w:style>
  <w:style w:type="character" w:customStyle="1" w:styleId="tlid-translation">
    <w:name w:val="tlid-translation"/>
    <w:rsid w:val="0074082A"/>
  </w:style>
  <w:style w:type="character" w:styleId="Nevyeenzmnka">
    <w:name w:val="Unresolved Mention"/>
    <w:basedOn w:val="Standardnpsmoodstavce"/>
    <w:uiPriority w:val="99"/>
    <w:semiHidden/>
    <w:unhideWhenUsed/>
    <w:rsid w:val="00206E32"/>
    <w:rPr>
      <w:color w:val="605E5C"/>
      <w:shd w:val="clear" w:color="auto" w:fill="E1DFDD"/>
    </w:rPr>
  </w:style>
  <w:style w:type="table" w:styleId="Mkatabulky">
    <w:name w:val="Table Grid"/>
    <w:basedOn w:val="Normlntabulka"/>
    <w:rsid w:val="00F1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ncoursmondia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.bazant@omnimedia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vel.krska@vinarskecentru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inazmoravyvinazcech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748C3AC2D0CC49955FA67F527D48B3" ma:contentTypeVersion="2" ma:contentTypeDescription="Vytvoří nový dokument" ma:contentTypeScope="" ma:versionID="571f3e6699b9b4390b234c37db938d89">
  <xsd:schema xmlns:xsd="http://www.w3.org/2001/XMLSchema" xmlns:xs="http://www.w3.org/2001/XMLSchema" xmlns:p="http://schemas.microsoft.com/office/2006/metadata/properties" xmlns:ns3="8ce25344-464d-49b3-a225-e7dcf807973b" targetNamespace="http://schemas.microsoft.com/office/2006/metadata/properties" ma:root="true" ma:fieldsID="1e0687d710c082d8714a0ce330224033" ns3:_="">
    <xsd:import namespace="8ce25344-464d-49b3-a225-e7dcf80797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5344-464d-49b3-a225-e7dcf8079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F388C-B404-45E1-8366-9DA7A7AF4D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14FA64-FE9A-4CA8-B776-18AC552BC7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EB378F-6075-41C5-8792-446BAD0B2E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0EADAF-E9EA-4D7F-9C19-6F7902D98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25344-464d-49b3-a225-e7dcf8079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3620</CharactersWithSpaces>
  <SharedDoc>false</SharedDoc>
  <HLinks>
    <vt:vector size="18" baseType="variant">
      <vt:variant>
        <vt:i4>5177369</vt:i4>
      </vt:variant>
      <vt:variant>
        <vt:i4>6</vt:i4>
      </vt:variant>
      <vt:variant>
        <vt:i4>0</vt:i4>
      </vt:variant>
      <vt:variant>
        <vt:i4>5</vt:i4>
      </vt:variant>
      <vt:variant>
        <vt:lpwstr>https://www.cmb-brno2020.cz/cs/o-soutezi/</vt:lpwstr>
      </vt:variant>
      <vt:variant>
        <vt:lpwstr/>
      </vt:variant>
      <vt:variant>
        <vt:i4>917612</vt:i4>
      </vt:variant>
      <vt:variant>
        <vt:i4>3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65645</vt:i4>
      </vt:variant>
      <vt:variant>
        <vt:i4>0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</dc:creator>
  <cp:lastModifiedBy>Jiří Bažant</cp:lastModifiedBy>
  <cp:revision>3</cp:revision>
  <cp:lastPrinted>2016-01-05T09:48:00Z</cp:lastPrinted>
  <dcterms:created xsi:type="dcterms:W3CDTF">2022-03-16T12:47:00Z</dcterms:created>
  <dcterms:modified xsi:type="dcterms:W3CDTF">2022-03-16T13:17:00Z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0x010100A8748C3AC2D0CC49955FA67F527D48B3</vt:lpwstr>
  </property>
</Properties>
</file>