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08D5F" w14:textId="70A25C0E" w:rsidR="00462D12" w:rsidRDefault="00462D12" w:rsidP="00610D29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765B4C0B" wp14:editId="1FB2897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836545" cy="1418590"/>
            <wp:effectExtent l="0" t="0" r="1905" b="0"/>
            <wp:wrapTight wrapText="bothSides">
              <wp:wrapPolygon edited="0">
                <wp:start x="0" y="0"/>
                <wp:lineTo x="0" y="21175"/>
                <wp:lineTo x="21469" y="21175"/>
                <wp:lineTo x="2146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C15C87" w14:textId="499FA7F4" w:rsidR="00462D12" w:rsidRDefault="00462D12" w:rsidP="00610D29">
      <w:pPr>
        <w:jc w:val="center"/>
        <w:rPr>
          <w:b/>
          <w:sz w:val="30"/>
          <w:szCs w:val="30"/>
        </w:rPr>
      </w:pPr>
    </w:p>
    <w:p w14:paraId="1190DE19" w14:textId="77777777" w:rsidR="00462D12" w:rsidRDefault="00462D12" w:rsidP="00610D29">
      <w:pPr>
        <w:jc w:val="center"/>
        <w:rPr>
          <w:b/>
          <w:sz w:val="30"/>
          <w:szCs w:val="30"/>
        </w:rPr>
      </w:pPr>
    </w:p>
    <w:p w14:paraId="41081EFE" w14:textId="77777777" w:rsidR="00462D12" w:rsidRDefault="00462D12" w:rsidP="00610D29">
      <w:pPr>
        <w:jc w:val="center"/>
        <w:rPr>
          <w:b/>
          <w:sz w:val="30"/>
          <w:szCs w:val="30"/>
        </w:rPr>
      </w:pPr>
    </w:p>
    <w:p w14:paraId="26FCC251" w14:textId="7DA51449" w:rsidR="00037CFF" w:rsidRPr="00610D29" w:rsidRDefault="00062A73" w:rsidP="00610D29">
      <w:pPr>
        <w:jc w:val="center"/>
        <w:rPr>
          <w:b/>
          <w:sz w:val="30"/>
          <w:szCs w:val="30"/>
        </w:rPr>
      </w:pPr>
      <w:r w:rsidRPr="00610D29">
        <w:rPr>
          <w:b/>
          <w:sz w:val="30"/>
          <w:szCs w:val="30"/>
        </w:rPr>
        <w:t>25. květen – Národní den vína a zdraví</w:t>
      </w:r>
    </w:p>
    <w:p w14:paraId="49B76B33" w14:textId="74044D98" w:rsidR="00062A73" w:rsidRPr="00610D29" w:rsidRDefault="00062A73" w:rsidP="00062A73">
      <w:pPr>
        <w:jc w:val="both"/>
        <w:rPr>
          <w:b/>
        </w:rPr>
      </w:pPr>
      <w:r w:rsidRPr="00610D29">
        <w:rPr>
          <w:b/>
        </w:rPr>
        <w:t xml:space="preserve">„Vinaři jsou srdcaři“ a přiměřená konzumace vína je zdraví prospěšná. Takové je motto Národního dne vína a zdraví, který </w:t>
      </w:r>
      <w:r w:rsidR="001D52FE">
        <w:rPr>
          <w:b/>
        </w:rPr>
        <w:t>si nejen vinaři připomínají</w:t>
      </w:r>
      <w:r w:rsidRPr="00610D29">
        <w:rPr>
          <w:b/>
        </w:rPr>
        <w:t xml:space="preserve"> vždy 25. května</w:t>
      </w:r>
      <w:r w:rsidR="006174FD">
        <w:rPr>
          <w:b/>
        </w:rPr>
        <w:t xml:space="preserve"> na svátek sv. Urbana, patrona vinařů.</w:t>
      </w:r>
      <w:r w:rsidR="009017F5">
        <w:rPr>
          <w:b/>
        </w:rPr>
        <w:t xml:space="preserve"> N</w:t>
      </w:r>
      <w:r w:rsidR="001D52FE">
        <w:rPr>
          <w:b/>
        </w:rPr>
        <w:t>ejen tento den n</w:t>
      </w:r>
      <w:r w:rsidR="009017F5">
        <w:rPr>
          <w:b/>
        </w:rPr>
        <w:t>avazuj</w:t>
      </w:r>
      <w:r w:rsidR="001D52FE">
        <w:rPr>
          <w:b/>
        </w:rPr>
        <w:t>í</w:t>
      </w:r>
      <w:r w:rsidR="009017F5">
        <w:rPr>
          <w:b/>
        </w:rPr>
        <w:t xml:space="preserve"> na odkaz </w:t>
      </w:r>
      <w:r w:rsidRPr="00610D29">
        <w:rPr>
          <w:b/>
        </w:rPr>
        <w:t>známého kardiologa profesora Milana Šamánka, který byl jedním z prvních českých propagátorů</w:t>
      </w:r>
      <w:r w:rsidR="004069DD">
        <w:rPr>
          <w:b/>
        </w:rPr>
        <w:t>, vedle celé řady zahraničních lékařů,</w:t>
      </w:r>
      <w:r w:rsidRPr="00610D29">
        <w:rPr>
          <w:b/>
        </w:rPr>
        <w:t xml:space="preserve"> mírn</w:t>
      </w:r>
      <w:r w:rsidR="001D52FE">
        <w:rPr>
          <w:b/>
        </w:rPr>
        <w:t>é</w:t>
      </w:r>
      <w:r w:rsidRPr="00610D29">
        <w:rPr>
          <w:b/>
        </w:rPr>
        <w:t xml:space="preserve"> konzumace vína jako zdraví prospěšného nápoje. </w:t>
      </w:r>
    </w:p>
    <w:p w14:paraId="1F61CCDF" w14:textId="0245C230" w:rsidR="00610D29" w:rsidRPr="006174FD" w:rsidRDefault="00610D29" w:rsidP="00062A73">
      <w:pPr>
        <w:jc w:val="both"/>
        <w:rPr>
          <w:iCs/>
        </w:rPr>
      </w:pPr>
      <w:r w:rsidRPr="00610D29">
        <w:rPr>
          <w:i/>
        </w:rPr>
        <w:t>„</w:t>
      </w:r>
      <w:r w:rsidR="00062A73" w:rsidRPr="00610D29">
        <w:rPr>
          <w:i/>
        </w:rPr>
        <w:t xml:space="preserve">Národní den vína a zdraví nám připomíná, že bychom se v životě měli umět zastavit, odpočinout si a najít si čas sami na sebe. </w:t>
      </w:r>
      <w:r w:rsidR="009017F5">
        <w:rPr>
          <w:i/>
        </w:rPr>
        <w:t xml:space="preserve">Zdraví máme často trochu obráceně spojené </w:t>
      </w:r>
      <w:r w:rsidR="006174FD">
        <w:rPr>
          <w:i/>
        </w:rPr>
        <w:t xml:space="preserve">až </w:t>
      </w:r>
      <w:r w:rsidR="009017F5">
        <w:rPr>
          <w:i/>
        </w:rPr>
        <w:t xml:space="preserve">s medicínou, </w:t>
      </w:r>
      <w:r w:rsidR="006174FD">
        <w:rPr>
          <w:i/>
        </w:rPr>
        <w:t>tedy momentů</w:t>
      </w:r>
      <w:r w:rsidR="009017F5">
        <w:rPr>
          <w:i/>
        </w:rPr>
        <w:t xml:space="preserve">, </w:t>
      </w:r>
      <w:r w:rsidR="006174FD">
        <w:rPr>
          <w:i/>
        </w:rPr>
        <w:t>kdy už se</w:t>
      </w:r>
      <w:r w:rsidR="009017F5">
        <w:rPr>
          <w:i/>
        </w:rPr>
        <w:t xml:space="preserve"> zdraví nedostává. Být zdrav</w:t>
      </w:r>
      <w:r w:rsidR="006174FD">
        <w:rPr>
          <w:i/>
        </w:rPr>
        <w:t>ý</w:t>
      </w:r>
      <w:r w:rsidR="009017F5">
        <w:rPr>
          <w:i/>
        </w:rPr>
        <w:t xml:space="preserve"> a zdravě se cítit </w:t>
      </w:r>
      <w:r w:rsidR="006174FD">
        <w:rPr>
          <w:i/>
        </w:rPr>
        <w:t xml:space="preserve">ale také </w:t>
      </w:r>
      <w:r w:rsidR="009017F5">
        <w:rPr>
          <w:i/>
        </w:rPr>
        <w:t>znamená u</w:t>
      </w:r>
      <w:r w:rsidR="00062A73" w:rsidRPr="00610D29">
        <w:rPr>
          <w:i/>
        </w:rPr>
        <w:t>žít si hezké chvíle s rodinou či s kamarády bez stresu u sklenky dobré</w:t>
      </w:r>
      <w:r w:rsidRPr="00610D29">
        <w:rPr>
          <w:i/>
        </w:rPr>
        <w:t xml:space="preserve">ho moravského nebo českého vína,“ </w:t>
      </w:r>
      <w:r>
        <w:t xml:space="preserve">sdělil </w:t>
      </w:r>
      <w:r w:rsidRPr="00610D29">
        <w:t xml:space="preserve">David Šťastný, </w:t>
      </w:r>
      <w:r w:rsidR="001D52FE">
        <w:t>vinař</w:t>
      </w:r>
      <w:r w:rsidR="00E358CC">
        <w:t xml:space="preserve"> a</w:t>
      </w:r>
      <w:r w:rsidR="001D52FE">
        <w:t xml:space="preserve"> blízký </w:t>
      </w:r>
      <w:r w:rsidRPr="00610D29">
        <w:t xml:space="preserve">kamarád </w:t>
      </w:r>
      <w:r w:rsidR="001D52FE">
        <w:t>profesora</w:t>
      </w:r>
      <w:r w:rsidRPr="00610D29">
        <w:t xml:space="preserve"> Šamánka, který se rozhodl pokračovat v jeho práci na propagaci zdravého životního stylu, zdravého rozumu a </w:t>
      </w:r>
      <w:r w:rsidR="006174FD">
        <w:t>spolupráce</w:t>
      </w:r>
      <w:r w:rsidRPr="00610D29">
        <w:t xml:space="preserve"> vinařů.</w:t>
      </w:r>
      <w:r w:rsidR="006174FD">
        <w:t xml:space="preserve"> </w:t>
      </w:r>
      <w:r w:rsidR="006174FD" w:rsidRPr="006174FD">
        <w:rPr>
          <w:i/>
          <w:iCs/>
        </w:rPr>
        <w:t>„Ne</w:t>
      </w:r>
      <w:r w:rsidR="006174FD">
        <w:rPr>
          <w:i/>
          <w:iCs/>
        </w:rPr>
        <w:t xml:space="preserve"> </w:t>
      </w:r>
      <w:proofErr w:type="gramStart"/>
      <w:r w:rsidR="006174FD" w:rsidRPr="006174FD">
        <w:rPr>
          <w:i/>
          <w:iCs/>
        </w:rPr>
        <w:t>vždy</w:t>
      </w:r>
      <w:proofErr w:type="gramEnd"/>
      <w:r w:rsidR="006174FD" w:rsidRPr="006174FD">
        <w:rPr>
          <w:i/>
          <w:iCs/>
        </w:rPr>
        <w:t xml:space="preserve"> a ne všichni ale mají své zdrav</w:t>
      </w:r>
      <w:r w:rsidR="00342797">
        <w:rPr>
          <w:i/>
          <w:iCs/>
        </w:rPr>
        <w:t>í</w:t>
      </w:r>
      <w:r w:rsidR="006174FD" w:rsidRPr="006174FD">
        <w:rPr>
          <w:i/>
          <w:iCs/>
        </w:rPr>
        <w:t xml:space="preserve"> ve vlastních rukou, a proto má </w:t>
      </w:r>
      <w:r w:rsidR="006174FD" w:rsidRPr="00610D29">
        <w:rPr>
          <w:i/>
        </w:rPr>
        <w:t>Národní den vína a zdraví</w:t>
      </w:r>
      <w:r w:rsidR="006174FD">
        <w:rPr>
          <w:i/>
        </w:rPr>
        <w:t xml:space="preserve"> také charitativní rozměr, pomáhá nemocným dětem,“ </w:t>
      </w:r>
      <w:r w:rsidR="006174FD">
        <w:rPr>
          <w:iCs/>
        </w:rPr>
        <w:t>dodal David Šťastný.</w:t>
      </w:r>
    </w:p>
    <w:p w14:paraId="02F319DC" w14:textId="79986A8C" w:rsidR="006174FD" w:rsidRPr="001416D0" w:rsidRDefault="006174FD" w:rsidP="00E358CC">
      <w:pPr>
        <w:jc w:val="both"/>
      </w:pPr>
      <w:r w:rsidRPr="00062A73">
        <w:t xml:space="preserve">Symbolem Národního dne vína a zdraví </w:t>
      </w:r>
      <w:r>
        <w:t>je</w:t>
      </w:r>
      <w:r w:rsidRPr="00062A73">
        <w:t xml:space="preserve"> „vinná růže“, která se bude </w:t>
      </w:r>
      <w:r>
        <w:t xml:space="preserve">opět </w:t>
      </w:r>
      <w:r w:rsidRPr="00062A73">
        <w:t>prodávat za 100 korun u vinařů, na vinařských akcích nebo na e</w:t>
      </w:r>
      <w:r>
        <w:t>-</w:t>
      </w:r>
      <w:r w:rsidRPr="00062A73">
        <w:t xml:space="preserve">shopech. Výtěžek této akce půjde na </w:t>
      </w:r>
      <w:r w:rsidRPr="001D52FE">
        <w:rPr>
          <w:b/>
          <w:bCs/>
        </w:rPr>
        <w:t>Dětské kardiocentrum v Motole</w:t>
      </w:r>
      <w:r w:rsidRPr="00062A73">
        <w:t>, které založil jako jedno z prv</w:t>
      </w:r>
      <w:r>
        <w:t>ních na světě profesor Šamánek. Kromě nákupu růže bude možné přispět také na transparentní účet Národního vinařského centra (</w:t>
      </w:r>
      <w:hyperlink r:id="rId5" w:history="1">
        <w:r w:rsidRPr="001416D0">
          <w:rPr>
            <w:rStyle w:val="Hypertextovodkaz"/>
          </w:rPr>
          <w:t>ČÚ:</w:t>
        </w:r>
        <w:r w:rsidR="001416D0" w:rsidRPr="001416D0">
          <w:rPr>
            <w:rStyle w:val="Hypertextovodkaz"/>
          </w:rPr>
          <w:t xml:space="preserve"> 2002213973/2010 Fio Banka</w:t>
        </w:r>
      </w:hyperlink>
      <w:r>
        <w:t>)</w:t>
      </w:r>
    </w:p>
    <w:p w14:paraId="7D8A0781" w14:textId="3C28157B" w:rsidR="00560108" w:rsidRDefault="00560108" w:rsidP="00560108">
      <w:pPr>
        <w:jc w:val="both"/>
      </w:pPr>
      <w:r>
        <w:t xml:space="preserve">Víno a zdraví ale není jen o jednom dni. Tento projekt a toto téma zahrnuje i další aktivity. Národní vinařské centrum </w:t>
      </w:r>
      <w:r w:rsidRPr="001D52FE">
        <w:rPr>
          <w:b/>
          <w:bCs/>
        </w:rPr>
        <w:t>ve Valticích</w:t>
      </w:r>
      <w:r>
        <w:t xml:space="preserve"> např. pořádá </w:t>
      </w:r>
      <w:r w:rsidRPr="001D52FE">
        <w:rPr>
          <w:b/>
          <w:bCs/>
        </w:rPr>
        <w:t xml:space="preserve">dne 27. května konferenci s názvem „Víno a zdraví a snoubení vín s kulinářskými specialitami Marcela </w:t>
      </w:r>
      <w:proofErr w:type="spellStart"/>
      <w:r w:rsidRPr="001D52FE">
        <w:rPr>
          <w:b/>
          <w:bCs/>
        </w:rPr>
        <w:t>Ihnačáka</w:t>
      </w:r>
      <w:proofErr w:type="spellEnd"/>
      <w:r w:rsidRPr="001D52FE">
        <w:rPr>
          <w:b/>
          <w:bCs/>
        </w:rPr>
        <w:t>“</w:t>
      </w:r>
      <w:r>
        <w:t xml:space="preserve">. Jako přednášející na konferenci a popularizátor </w:t>
      </w:r>
      <w:r w:rsidRPr="00062A73">
        <w:t>přiměřené konzumace vína z řad lékařských kapacit</w:t>
      </w:r>
      <w:r>
        <w:t xml:space="preserve"> </w:t>
      </w:r>
      <w:r w:rsidRPr="00062A73">
        <w:t xml:space="preserve">převzal </w:t>
      </w:r>
      <w:r>
        <w:t>p</w:t>
      </w:r>
      <w:r w:rsidRPr="00062A73">
        <w:t xml:space="preserve">o </w:t>
      </w:r>
      <w:r>
        <w:t xml:space="preserve">profesoru </w:t>
      </w:r>
      <w:r w:rsidRPr="00062A73">
        <w:t xml:space="preserve">Milanu Šamánkovi pomyslnou štafetu </w:t>
      </w:r>
      <w:r w:rsidRPr="009017F5">
        <w:rPr>
          <w:b/>
          <w:bCs/>
        </w:rPr>
        <w:t xml:space="preserve">profesor Jan </w:t>
      </w:r>
      <w:proofErr w:type="spellStart"/>
      <w:r w:rsidRPr="009017F5">
        <w:rPr>
          <w:b/>
          <w:bCs/>
        </w:rPr>
        <w:t>Pirk</w:t>
      </w:r>
      <w:proofErr w:type="spellEnd"/>
      <w:r w:rsidRPr="00062A73">
        <w:t>.</w:t>
      </w:r>
      <w:r>
        <w:t xml:space="preserve"> </w:t>
      </w:r>
      <w:r w:rsidRPr="00062A73">
        <w:t xml:space="preserve">Spojení vína s předním českým kardiologem není náhodné, celá řada </w:t>
      </w:r>
      <w:r>
        <w:t xml:space="preserve">mezinárodních </w:t>
      </w:r>
      <w:r w:rsidRPr="00062A73">
        <w:t xml:space="preserve">studií </w:t>
      </w:r>
      <w:r>
        <w:t>doložila</w:t>
      </w:r>
      <w:r w:rsidRPr="00062A73">
        <w:t xml:space="preserve"> </w:t>
      </w:r>
      <w:r>
        <w:t>pozitivní</w:t>
      </w:r>
      <w:r w:rsidRPr="00062A73">
        <w:t xml:space="preserve"> působe</w:t>
      </w:r>
      <w:r>
        <w:t>ní vína právě na lidské srdce, t</w:t>
      </w:r>
      <w:r w:rsidRPr="00062A73">
        <w:t>edy nejen na srdce.</w:t>
      </w:r>
      <w:r>
        <w:t xml:space="preserve"> </w:t>
      </w:r>
      <w:r w:rsidRPr="0042728F">
        <w:t xml:space="preserve">Konference bude doplněna </w:t>
      </w:r>
      <w:proofErr w:type="spellStart"/>
      <w:r>
        <w:t>osmi</w:t>
      </w:r>
      <w:r w:rsidRPr="0042728F">
        <w:t>chodovým</w:t>
      </w:r>
      <w:proofErr w:type="spellEnd"/>
      <w:r w:rsidRPr="0042728F">
        <w:t xml:space="preserve"> menu plným kulinářských specialit </w:t>
      </w:r>
      <w:r>
        <w:t xml:space="preserve">známého </w:t>
      </w:r>
      <w:r w:rsidRPr="0042728F">
        <w:t>šéfkuchaře snoubené skvělými tuzemskými víny a následnou návštěvou Salonu vín ČR.</w:t>
      </w:r>
    </w:p>
    <w:p w14:paraId="23B33B06" w14:textId="742BF404" w:rsidR="00062A73" w:rsidRDefault="0042728F" w:rsidP="00062A73">
      <w:pPr>
        <w:jc w:val="both"/>
      </w:pPr>
      <w:r w:rsidRPr="001D52FE">
        <w:rPr>
          <w:b/>
          <w:bCs/>
        </w:rPr>
        <w:t>V</w:t>
      </w:r>
      <w:r w:rsidR="00062A73" w:rsidRPr="001D52FE">
        <w:rPr>
          <w:b/>
          <w:bCs/>
        </w:rPr>
        <w:t xml:space="preserve"> Mikulově se </w:t>
      </w:r>
      <w:r w:rsidRPr="001D52FE">
        <w:rPr>
          <w:b/>
          <w:bCs/>
        </w:rPr>
        <w:t xml:space="preserve">pak </w:t>
      </w:r>
      <w:r w:rsidR="00062A73" w:rsidRPr="001D52FE">
        <w:rPr>
          <w:b/>
          <w:bCs/>
        </w:rPr>
        <w:t>2. června</w:t>
      </w:r>
      <w:r w:rsidR="00062A73" w:rsidRPr="00062A73">
        <w:t xml:space="preserve"> uskuteční </w:t>
      </w:r>
      <w:r w:rsidR="002D4A14">
        <w:t xml:space="preserve">v rámci fotbalového Mistrovství Evropy vinařů </w:t>
      </w:r>
      <w:r w:rsidR="00062A73" w:rsidRPr="00062A73">
        <w:t xml:space="preserve">také </w:t>
      </w:r>
      <w:r w:rsidR="00062A73" w:rsidRPr="001D52FE">
        <w:rPr>
          <w:b/>
          <w:bCs/>
        </w:rPr>
        <w:t>mezinárodní konference – VINO EDUCA</w:t>
      </w:r>
      <w:r w:rsidR="00062A73" w:rsidRPr="00062A73">
        <w:t xml:space="preserve">, která svádí dohromady odborníky z různých evropských zemí, jak z partnerských vinařských či vinohradnických univerzit, tak experty z řad dalších oborů. </w:t>
      </w:r>
      <w:r w:rsidR="001D52FE">
        <w:t xml:space="preserve">Jedním z bloků konference bude i zdraví a zdravotnictví, resp. téma </w:t>
      </w:r>
      <w:r w:rsidR="001D52FE" w:rsidRPr="001D52FE">
        <w:rPr>
          <w:b/>
          <w:bCs/>
        </w:rPr>
        <w:t>„Pozitivní aspekty přiměřené konzumace vína v kontextu medicínských oborů“</w:t>
      </w:r>
      <w:r w:rsidR="001D52FE">
        <w:t>.</w:t>
      </w:r>
    </w:p>
    <w:p w14:paraId="72B99534" w14:textId="067DA42C" w:rsidR="00462D12" w:rsidRDefault="00E358CC" w:rsidP="00462D12">
      <w:pPr>
        <w:spacing w:after="0" w:line="240" w:lineRule="auto"/>
        <w:rPr>
          <w:rFonts w:ascii="Calibri" w:hAnsi="Calibri" w:cs="Calibri"/>
        </w:rPr>
      </w:pPr>
      <w:hyperlink r:id="rId6" w:history="1">
        <w:r w:rsidR="00462D12" w:rsidRPr="0058187C">
          <w:rPr>
            <w:rStyle w:val="Hypertextovodkaz"/>
            <w:rFonts w:ascii="Calibri" w:hAnsi="Calibri" w:cs="Calibri"/>
          </w:rPr>
          <w:t>www.narodnidenvina.cz</w:t>
        </w:r>
      </w:hyperlink>
    </w:p>
    <w:p w14:paraId="553D2707" w14:textId="260F0ED6" w:rsidR="00462D12" w:rsidRDefault="00462D12" w:rsidP="00462D12">
      <w:pPr>
        <w:spacing w:after="0" w:line="240" w:lineRule="auto"/>
        <w:jc w:val="both"/>
      </w:pPr>
    </w:p>
    <w:p w14:paraId="14427C8A" w14:textId="77777777" w:rsidR="00462D12" w:rsidRPr="003713FF" w:rsidRDefault="00462D12" w:rsidP="00462D12">
      <w:pPr>
        <w:spacing w:after="0" w:line="240" w:lineRule="auto"/>
        <w:jc w:val="both"/>
        <w:rPr>
          <w:rFonts w:ascii="Calibri" w:hAnsi="Calibri" w:cs="Calibri"/>
          <w:b/>
        </w:rPr>
      </w:pPr>
      <w:r w:rsidRPr="003713FF">
        <w:rPr>
          <w:rFonts w:ascii="Calibri" w:hAnsi="Calibri" w:cs="Calibri"/>
          <w:b/>
        </w:rPr>
        <w:t xml:space="preserve">Pro více informací: </w:t>
      </w:r>
    </w:p>
    <w:p w14:paraId="6893D590" w14:textId="77777777" w:rsidR="00462D12" w:rsidRPr="00EF5C6F" w:rsidRDefault="00462D12" w:rsidP="00462D1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Jiří Bažant</w:t>
      </w:r>
      <w:r w:rsidRPr="00EF5C6F">
        <w:rPr>
          <w:rFonts w:ascii="Calibri" w:hAnsi="Calibri" w:cs="Calibri"/>
        </w:rPr>
        <w:t xml:space="preserve">, Omnimedia, s. r. o.                                                               </w:t>
      </w:r>
    </w:p>
    <w:p w14:paraId="0A74E110" w14:textId="77777777" w:rsidR="00462D12" w:rsidRPr="00EF5C6F" w:rsidRDefault="00462D12" w:rsidP="00462D12">
      <w:pPr>
        <w:spacing w:after="0" w:line="240" w:lineRule="auto"/>
        <w:outlineLvl w:val="0"/>
        <w:rPr>
          <w:rFonts w:ascii="Calibri" w:hAnsi="Calibri" w:cs="Calibri"/>
        </w:rPr>
      </w:pPr>
      <w:r w:rsidRPr="00EF5C6F">
        <w:rPr>
          <w:rFonts w:ascii="Calibri" w:hAnsi="Calibri" w:cs="Calibri"/>
        </w:rPr>
        <w:t xml:space="preserve">E-mail: </w:t>
      </w:r>
      <w:hyperlink r:id="rId7" w:history="1">
        <w:r w:rsidRPr="00896C11">
          <w:rPr>
            <w:rStyle w:val="Hypertextovodkaz"/>
            <w:rFonts w:ascii="Calibri" w:hAnsi="Calibri" w:cs="Calibri"/>
          </w:rPr>
          <w:t>j.bazant@omnimedia.cz</w:t>
        </w:r>
      </w:hyperlink>
      <w:r w:rsidRPr="00EF5C6F">
        <w:rPr>
          <w:rFonts w:ascii="Calibri" w:hAnsi="Calibri" w:cs="Calibri"/>
        </w:rPr>
        <w:t xml:space="preserve">                                  </w:t>
      </w:r>
    </w:p>
    <w:p w14:paraId="4E74C155" w14:textId="549DED71" w:rsidR="00462D12" w:rsidRDefault="00462D12" w:rsidP="00462D12">
      <w:pPr>
        <w:spacing w:after="0" w:line="240" w:lineRule="auto"/>
        <w:rPr>
          <w:rFonts w:ascii="Calibri" w:hAnsi="Calibri" w:cs="Calibri"/>
        </w:rPr>
      </w:pPr>
      <w:r w:rsidRPr="00EF5C6F">
        <w:rPr>
          <w:rFonts w:ascii="Calibri" w:hAnsi="Calibri" w:cs="Calibri"/>
        </w:rPr>
        <w:t>Tel.:  +420</w:t>
      </w:r>
      <w:r>
        <w:rPr>
          <w:rFonts w:ascii="Calibri" w:hAnsi="Calibri" w:cs="Calibri"/>
        </w:rPr>
        <w:t> 606 282 673</w:t>
      </w:r>
    </w:p>
    <w:sectPr w:rsidR="00462D12" w:rsidSect="00462D12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73"/>
    <w:rsid w:val="00037CFF"/>
    <w:rsid w:val="00062A73"/>
    <w:rsid w:val="001416D0"/>
    <w:rsid w:val="001D52FE"/>
    <w:rsid w:val="002D4A14"/>
    <w:rsid w:val="00342797"/>
    <w:rsid w:val="003B38D2"/>
    <w:rsid w:val="004069DD"/>
    <w:rsid w:val="0042728F"/>
    <w:rsid w:val="00462D12"/>
    <w:rsid w:val="00466FF0"/>
    <w:rsid w:val="00552F8C"/>
    <w:rsid w:val="00560108"/>
    <w:rsid w:val="00610D29"/>
    <w:rsid w:val="006174FD"/>
    <w:rsid w:val="00724D56"/>
    <w:rsid w:val="009017F5"/>
    <w:rsid w:val="00B4430E"/>
    <w:rsid w:val="00D27BFF"/>
    <w:rsid w:val="00E3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A0BD"/>
  <w15:docId w15:val="{2CC4D5BA-5645-4357-B3BC-CEF4982B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D52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52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52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52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52F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4279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416D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1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1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.bazant@omnimedi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rodnidenvina.cz/" TargetMode="External"/><Relationship Id="rId5" Type="http://schemas.openxmlformats.org/officeDocument/2006/relationships/hyperlink" Target="https://ib.fio.cz/ib/transparent?a=2002213973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Jiří Bažant</cp:lastModifiedBy>
  <cp:revision>3</cp:revision>
  <dcterms:created xsi:type="dcterms:W3CDTF">2022-05-23T14:38:00Z</dcterms:created>
  <dcterms:modified xsi:type="dcterms:W3CDTF">2022-05-24T06:55:00Z</dcterms:modified>
</cp:coreProperties>
</file>