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F4B2" w14:textId="77777777" w:rsidR="00CE6CC5" w:rsidRPr="00CE6CC5" w:rsidRDefault="00CE6CC5" w:rsidP="002A13F9">
      <w:pPr>
        <w:spacing w:after="0" w:line="240" w:lineRule="auto"/>
        <w:rPr>
          <w:b/>
          <w:sz w:val="28"/>
          <w:szCs w:val="28"/>
        </w:rPr>
      </w:pPr>
      <w:r w:rsidRPr="00CE6CC5">
        <w:rPr>
          <w:b/>
          <w:sz w:val="28"/>
          <w:szCs w:val="28"/>
        </w:rPr>
        <w:t>TISKOVÁ ZPRÁVA</w:t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  <w:t xml:space="preserve">  </w:t>
      </w:r>
    </w:p>
    <w:p w14:paraId="2C523BD7" w14:textId="5D90086A" w:rsidR="00564FB6" w:rsidRPr="00564FB6" w:rsidRDefault="00564FB6" w:rsidP="002A13F9">
      <w:pPr>
        <w:spacing w:after="0" w:line="240" w:lineRule="auto"/>
        <w:rPr>
          <w:sz w:val="24"/>
          <w:szCs w:val="24"/>
        </w:rPr>
      </w:pPr>
      <w:r w:rsidRPr="00564FB6">
        <w:rPr>
          <w:sz w:val="24"/>
          <w:szCs w:val="24"/>
        </w:rPr>
        <w:t xml:space="preserve">Velké Bílovice, </w:t>
      </w:r>
      <w:r w:rsidR="006B5793">
        <w:rPr>
          <w:sz w:val="24"/>
          <w:szCs w:val="24"/>
        </w:rPr>
        <w:t>1</w:t>
      </w:r>
      <w:r w:rsidRPr="00564FB6">
        <w:rPr>
          <w:sz w:val="24"/>
          <w:szCs w:val="24"/>
        </w:rPr>
        <w:t xml:space="preserve">. </w:t>
      </w:r>
      <w:r w:rsidR="00D845CC">
        <w:rPr>
          <w:sz w:val="24"/>
          <w:szCs w:val="24"/>
        </w:rPr>
        <w:t>6</w:t>
      </w:r>
      <w:r w:rsidRPr="00564FB6">
        <w:rPr>
          <w:sz w:val="24"/>
          <w:szCs w:val="24"/>
        </w:rPr>
        <w:t>. 20</w:t>
      </w:r>
      <w:r w:rsidR="00F91E95">
        <w:rPr>
          <w:sz w:val="24"/>
          <w:szCs w:val="24"/>
        </w:rPr>
        <w:t>22</w:t>
      </w:r>
    </w:p>
    <w:p w14:paraId="69CE66A4" w14:textId="7BF4AE46" w:rsidR="00564FB6" w:rsidRDefault="00564FB6" w:rsidP="002A13F9">
      <w:pPr>
        <w:spacing w:after="0" w:line="240" w:lineRule="auto"/>
        <w:rPr>
          <w:b/>
          <w:sz w:val="24"/>
          <w:szCs w:val="24"/>
          <w:u w:val="single"/>
        </w:rPr>
      </w:pPr>
    </w:p>
    <w:p w14:paraId="62387073" w14:textId="77777777" w:rsidR="00B54F4F" w:rsidRDefault="00B54F4F" w:rsidP="006B5793">
      <w:pPr>
        <w:spacing w:after="0" w:line="240" w:lineRule="auto"/>
        <w:jc w:val="center"/>
        <w:rPr>
          <w:b/>
          <w:sz w:val="28"/>
          <w:szCs w:val="28"/>
        </w:rPr>
      </w:pPr>
    </w:p>
    <w:p w14:paraId="167960A0" w14:textId="648BCCB0" w:rsidR="00F91E95" w:rsidRDefault="00F91E95" w:rsidP="006B57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Kázání ve vinici – </w:t>
      </w:r>
      <w:r w:rsidR="00EE2215">
        <w:rPr>
          <w:b/>
          <w:sz w:val="28"/>
          <w:szCs w:val="28"/>
        </w:rPr>
        <w:t>prezentace novinek na současném trhu</w:t>
      </w:r>
    </w:p>
    <w:p w14:paraId="434C12D8" w14:textId="11FB73D1" w:rsidR="00EE2215" w:rsidRDefault="00F91E95" w:rsidP="006B5793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EE2215" w:rsidRPr="00EE2215">
        <w:rPr>
          <w:rFonts w:asciiTheme="minorHAnsi" w:eastAsia="Times New Roman" w:hAnsiTheme="minorHAnsi" w:cstheme="minorHAnsi"/>
          <w:b/>
          <w:bCs/>
          <w:color w:val="050505"/>
          <w:sz w:val="24"/>
          <w:szCs w:val="24"/>
          <w:lang w:eastAsia="cs-CZ"/>
        </w:rPr>
        <w:t xml:space="preserve">Tlak na energetickou soběstačnost, efektivní hospodářství nebo třeba automatizace a nahrazení nedostatku pracovní síly. </w:t>
      </w:r>
      <w:r w:rsidR="006B5793">
        <w:rPr>
          <w:rFonts w:asciiTheme="minorHAnsi" w:eastAsia="Times New Roman" w:hAnsiTheme="minorHAnsi" w:cstheme="minorHAnsi"/>
          <w:b/>
          <w:bCs/>
          <w:color w:val="050505"/>
          <w:sz w:val="24"/>
          <w:szCs w:val="24"/>
          <w:lang w:eastAsia="cs-CZ"/>
        </w:rPr>
        <w:t>Také</w:t>
      </w:r>
      <w:r w:rsidR="00EE2215" w:rsidRPr="00EE2215">
        <w:rPr>
          <w:rFonts w:asciiTheme="minorHAnsi" w:eastAsia="Times New Roman" w:hAnsiTheme="minorHAnsi" w:cstheme="minorHAnsi"/>
          <w:b/>
          <w:bCs/>
          <w:color w:val="050505"/>
          <w:sz w:val="24"/>
          <w:szCs w:val="24"/>
          <w:lang w:eastAsia="cs-CZ"/>
        </w:rPr>
        <w:t xml:space="preserve"> tímto směrem se bude ubírat letošní vinohradnický jarmark a prezentace dvaceti zúčastněných firem.</w:t>
      </w:r>
      <w:r w:rsidR="00EE2215" w:rsidRPr="00EE2215"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  <w:t xml:space="preserve"> </w:t>
      </w:r>
      <w:r>
        <w:rPr>
          <w:b/>
          <w:sz w:val="24"/>
          <w:szCs w:val="24"/>
        </w:rPr>
        <w:t xml:space="preserve">Třetí ročník odborné akce Kázání ve vinici – vinohradnický jarmark se uskuteční 8. června 2022 v areálu popického vinařství Sonberk. </w:t>
      </w:r>
    </w:p>
    <w:p w14:paraId="404828B5" w14:textId="6AE7C0C1" w:rsidR="00EE2215" w:rsidRDefault="00EE2215" w:rsidP="006B5793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14:paraId="57DA9024" w14:textId="6FC3FE73" w:rsidR="009B1B96" w:rsidRDefault="009B1B96" w:rsidP="006B579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Návštěvníci si budou moct vyzkoušet osobní a užitkové vozy, čtyřkolky, otestovat traktory, vinohradnickou techniku a stroje pro agronomické operace, mimo jiné rozmetadla, kultivátory, podmítače nebo mulčovače. K vidění dále budou postřikovací a sběrací stroje, představena bude i ucelená řada řešení pro výživu půdy, ochranné prostředky a vinohradnický a vinařský sortiment. Prezentaci doplní i meteostanice či ukázky odvodňovacích systémů.</w:t>
      </w:r>
    </w:p>
    <w:p w14:paraId="4D057EFB" w14:textId="77777777" w:rsidR="009B1B96" w:rsidRDefault="009B1B96" w:rsidP="006B5793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14:paraId="4D8A1980" w14:textId="03994809" w:rsidR="00F91E95" w:rsidRDefault="00F91E95" w:rsidP="006B5793">
      <w:pPr>
        <w:spacing w:after="0" w:line="240" w:lineRule="auto"/>
        <w:jc w:val="both"/>
        <w:rPr>
          <w:sz w:val="24"/>
          <w:szCs w:val="24"/>
        </w:rPr>
      </w:pPr>
      <w:r w:rsidRPr="006B5793">
        <w:rPr>
          <w:i/>
          <w:iCs/>
          <w:sz w:val="24"/>
          <w:szCs w:val="24"/>
        </w:rPr>
        <w:t>„Letošní kázání jsme pojali jako malý interaktivní veletrh</w:t>
      </w:r>
      <w:r w:rsidR="00EE2215" w:rsidRPr="006B5793">
        <w:rPr>
          <w:i/>
          <w:iCs/>
          <w:sz w:val="24"/>
          <w:szCs w:val="24"/>
        </w:rPr>
        <w:t>, který bude plný inovací</w:t>
      </w:r>
      <w:r w:rsidR="006B5793">
        <w:rPr>
          <w:i/>
          <w:iCs/>
          <w:sz w:val="24"/>
          <w:szCs w:val="24"/>
        </w:rPr>
        <w:t xml:space="preserve"> a</w:t>
      </w:r>
      <w:r w:rsidR="00EE2215" w:rsidRPr="006B5793">
        <w:rPr>
          <w:i/>
          <w:iCs/>
          <w:sz w:val="24"/>
          <w:szCs w:val="24"/>
        </w:rPr>
        <w:t xml:space="preserve"> novinek na současném trhu s</w:t>
      </w:r>
      <w:r w:rsidR="001A07C7" w:rsidRPr="006B5793">
        <w:rPr>
          <w:i/>
          <w:iCs/>
          <w:sz w:val="24"/>
          <w:szCs w:val="24"/>
        </w:rPr>
        <w:t> </w:t>
      </w:r>
      <w:r w:rsidR="00EE2215" w:rsidRPr="006B5793">
        <w:rPr>
          <w:i/>
          <w:iCs/>
          <w:sz w:val="24"/>
          <w:szCs w:val="24"/>
        </w:rPr>
        <w:t>technologiemi</w:t>
      </w:r>
      <w:r w:rsidR="001A07C7" w:rsidRPr="006B5793">
        <w:rPr>
          <w:i/>
          <w:iCs/>
          <w:sz w:val="24"/>
          <w:szCs w:val="24"/>
        </w:rPr>
        <w:t>, zároveň s tlakem na efektivitu a úsporu nákladů</w:t>
      </w:r>
      <w:r w:rsidRPr="006B5793">
        <w:rPr>
          <w:i/>
          <w:iCs/>
          <w:sz w:val="24"/>
          <w:szCs w:val="24"/>
        </w:rPr>
        <w:t>. Odborné prezentace dvaceti firem s vinohradnickým a vinařským produktovým portfoliem doplní výměna zkušeností a praktické ukázky přímo ve vinici. Vše bude možné sledovat</w:t>
      </w:r>
      <w:r w:rsidR="001A07C7" w:rsidRPr="006B5793">
        <w:rPr>
          <w:i/>
          <w:iCs/>
          <w:sz w:val="24"/>
          <w:szCs w:val="24"/>
        </w:rPr>
        <w:t xml:space="preserve"> prostřednictvím promotrucku </w:t>
      </w:r>
      <w:r w:rsidRPr="006B5793">
        <w:rPr>
          <w:i/>
          <w:iCs/>
          <w:sz w:val="24"/>
          <w:szCs w:val="24"/>
        </w:rPr>
        <w:t>i na velkoplošné obrazovce,“</w:t>
      </w:r>
      <w:r>
        <w:rPr>
          <w:sz w:val="24"/>
          <w:szCs w:val="24"/>
        </w:rPr>
        <w:t xml:space="preserve"> uvedl Martin Chlad, prezident Svazu vinařů ČR.  </w:t>
      </w:r>
    </w:p>
    <w:p w14:paraId="012A017E" w14:textId="77777777" w:rsidR="009B1B96" w:rsidRDefault="009B1B96" w:rsidP="006B5793">
      <w:pPr>
        <w:spacing w:after="0" w:line="240" w:lineRule="auto"/>
        <w:jc w:val="both"/>
        <w:rPr>
          <w:sz w:val="24"/>
          <w:szCs w:val="24"/>
        </w:rPr>
      </w:pPr>
    </w:p>
    <w:p w14:paraId="46012368" w14:textId="4FA4E719" w:rsidR="00F91E95" w:rsidRDefault="009B1B96" w:rsidP="006B5793">
      <w:pPr>
        <w:spacing w:after="0" w:line="240" w:lineRule="auto"/>
        <w:jc w:val="both"/>
        <w:rPr>
          <w:sz w:val="24"/>
          <w:szCs w:val="24"/>
        </w:rPr>
      </w:pPr>
      <w:r w:rsidRPr="00B54F4F">
        <w:rPr>
          <w:sz w:val="24"/>
          <w:szCs w:val="24"/>
        </w:rPr>
        <w:t>Společnost AGROTEC, hlavní partner akce, představí inovativní zařízení a stroje, které přináší vyšší standard v podobě autonomních a k přírodě šetrných strojů do vinic a sadů. Jedná se například o robot Bakus od firmy Vitibot, elektroherbicid od firmy ZASSO, či zcela nový viniční a sadařský traktor New Holland. Moderní techniku pak doplní elektromobily značky ŠKODA, KIA, a také užitkové vozidlo FIAT Ducato. Novou modelovou řadu své techniky představí také společnost Kubota, společnost ELITA semenářská a.s. bude pro změnu prezentovat kapalné dusíkaté hnojivo a další partner akce, společnost Agra Group, zase seznámí vinaře se svým novým produktem hnojiva.</w:t>
      </w:r>
    </w:p>
    <w:p w14:paraId="2758CA29" w14:textId="14503E92" w:rsidR="00D705A9" w:rsidRDefault="00D705A9" w:rsidP="006B5793">
      <w:pPr>
        <w:spacing w:after="0" w:line="240" w:lineRule="auto"/>
        <w:jc w:val="both"/>
        <w:rPr>
          <w:sz w:val="24"/>
          <w:szCs w:val="24"/>
        </w:rPr>
      </w:pPr>
    </w:p>
    <w:p w14:paraId="0B32AE58" w14:textId="77777777" w:rsidR="00D705A9" w:rsidRDefault="00D705A9" w:rsidP="00D705A9">
      <w:pPr>
        <w:spacing w:after="0" w:line="240" w:lineRule="auto"/>
        <w:jc w:val="both"/>
        <w:rPr>
          <w:sz w:val="24"/>
          <w:szCs w:val="24"/>
        </w:rPr>
      </w:pPr>
      <w:r w:rsidRPr="006B5793">
        <w:rPr>
          <w:i/>
          <w:iCs/>
          <w:sz w:val="24"/>
          <w:szCs w:val="24"/>
        </w:rPr>
        <w:t>„Využít můžete i přímých konzultací a odborného poradenství například k tématům použití fungicidů a hnojiv, návrhy individualizovaných postřikových plánů, prostředky pro ochranu vinic, ozeleňovací směsi nebo zelená hnojení vinic,“</w:t>
      </w:r>
      <w:r>
        <w:rPr>
          <w:sz w:val="24"/>
          <w:szCs w:val="24"/>
        </w:rPr>
        <w:t xml:space="preserve"> zve na akci Lenka Křivánková ze Svazu vinařů ČR. </w:t>
      </w:r>
    </w:p>
    <w:p w14:paraId="4A8B2577" w14:textId="77777777" w:rsidR="00F91E95" w:rsidRDefault="00F91E95" w:rsidP="006B5793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7291594" w14:textId="79C976B6" w:rsidR="00F91E95" w:rsidRDefault="00F91E95" w:rsidP="006B57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Vítáni jsou vinohradníci a vinařští profesionálové, stejně tak malovinaři či hobby fandové. Organizátorem akce je Svaz vinařů ČR a pořádá </w:t>
      </w:r>
      <w:r w:rsidR="00D54F12">
        <w:rPr>
          <w:sz w:val="24"/>
          <w:szCs w:val="24"/>
        </w:rPr>
        <w:t>ji</w:t>
      </w:r>
      <w:r>
        <w:rPr>
          <w:sz w:val="24"/>
          <w:szCs w:val="24"/>
        </w:rPr>
        <w:t xml:space="preserve"> za podpory Jihomoravského kraje, vinařství Sonberk a obce Popice. </w:t>
      </w:r>
    </w:p>
    <w:p w14:paraId="020842EE" w14:textId="77777777" w:rsidR="00B54F4F" w:rsidRDefault="00B54F4F" w:rsidP="006B5793">
      <w:pPr>
        <w:spacing w:after="0" w:line="240" w:lineRule="auto"/>
        <w:jc w:val="both"/>
        <w:rPr>
          <w:sz w:val="24"/>
          <w:szCs w:val="24"/>
        </w:rPr>
      </w:pPr>
    </w:p>
    <w:p w14:paraId="24230F91" w14:textId="5B73BC36" w:rsidR="00F91E95" w:rsidRDefault="00F91E95" w:rsidP="006B57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Těšíme se na setkání 8. 6. 2022 v areálu vinařství Sonberk, Popice, od 9.00 do 16.00 hodin.</w:t>
      </w:r>
    </w:p>
    <w:p w14:paraId="4AE6B487" w14:textId="11FC59BD" w:rsidR="00F91E95" w:rsidRDefault="00F91E95" w:rsidP="00F91E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Za organizátora akce Svaz vinařů ČR:</w:t>
      </w:r>
    </w:p>
    <w:p w14:paraId="5FD89FDA" w14:textId="77777777" w:rsidR="000C2F39" w:rsidRDefault="000C2F39" w:rsidP="00F91E95">
      <w:pPr>
        <w:spacing w:after="0" w:line="240" w:lineRule="auto"/>
        <w:rPr>
          <w:b/>
          <w:bCs/>
          <w:sz w:val="24"/>
          <w:szCs w:val="24"/>
        </w:rPr>
      </w:pPr>
    </w:p>
    <w:p w14:paraId="27312C49" w14:textId="247CB92C" w:rsidR="000C2F39" w:rsidRDefault="00F91E95" w:rsidP="00F91E95">
      <w:pPr>
        <w:spacing w:after="0" w:line="240" w:lineRule="auto"/>
        <w:rPr>
          <w:b/>
          <w:bCs/>
          <w:sz w:val="24"/>
          <w:szCs w:val="24"/>
        </w:rPr>
      </w:pPr>
      <w:r w:rsidRPr="00F91E95">
        <w:rPr>
          <w:b/>
          <w:bCs/>
          <w:sz w:val="24"/>
          <w:szCs w:val="24"/>
        </w:rPr>
        <w:t>Lenka Křivánková, projektová manažerka, lenka.krivankova@svcr.cz, tel.: 602 582</w:t>
      </w:r>
      <w:r w:rsidR="000C2F39">
        <w:rPr>
          <w:b/>
          <w:bCs/>
          <w:sz w:val="24"/>
          <w:szCs w:val="24"/>
        </w:rPr>
        <w:t> </w:t>
      </w:r>
      <w:r w:rsidRPr="00F91E95">
        <w:rPr>
          <w:b/>
          <w:bCs/>
          <w:sz w:val="24"/>
          <w:szCs w:val="24"/>
        </w:rPr>
        <w:t>589</w:t>
      </w:r>
      <w:r>
        <w:rPr>
          <w:sz w:val="24"/>
          <w:szCs w:val="24"/>
        </w:rPr>
        <w:br/>
      </w:r>
    </w:p>
    <w:p w14:paraId="0FA88B64" w14:textId="3227428F" w:rsidR="00F91E95" w:rsidRDefault="00F91E95" w:rsidP="00F91E95">
      <w:pPr>
        <w:spacing w:after="0" w:line="240" w:lineRule="auto"/>
        <w:rPr>
          <w:sz w:val="24"/>
          <w:szCs w:val="24"/>
        </w:rPr>
      </w:pPr>
      <w:r w:rsidRPr="00F91E95">
        <w:rPr>
          <w:b/>
          <w:bCs/>
          <w:sz w:val="24"/>
          <w:szCs w:val="24"/>
        </w:rPr>
        <w:t>Jarek Konečný, obchodní manažer, jarek.konecny@svcr.cz, tel.: 702 143 468</w:t>
      </w:r>
    </w:p>
    <w:p w14:paraId="4FF847D4" w14:textId="77777777" w:rsidR="00F91E95" w:rsidRDefault="00F91E95" w:rsidP="00F91E95">
      <w:pPr>
        <w:spacing w:after="0" w:line="240" w:lineRule="auto"/>
        <w:rPr>
          <w:sz w:val="24"/>
          <w:szCs w:val="24"/>
        </w:rPr>
      </w:pPr>
    </w:p>
    <w:p w14:paraId="74CEA432" w14:textId="77777777" w:rsidR="00F91E95" w:rsidRDefault="00F91E95" w:rsidP="002A13F9">
      <w:pPr>
        <w:spacing w:after="0" w:line="240" w:lineRule="auto"/>
        <w:rPr>
          <w:b/>
          <w:sz w:val="24"/>
          <w:szCs w:val="24"/>
          <w:u w:val="single"/>
        </w:rPr>
      </w:pPr>
    </w:p>
    <w:sectPr w:rsidR="00F91E95" w:rsidSect="002804D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E8EB" w14:textId="77777777" w:rsidR="00EE52F7" w:rsidRDefault="00EE52F7" w:rsidP="008A51A4">
      <w:pPr>
        <w:spacing w:after="0" w:line="240" w:lineRule="auto"/>
      </w:pPr>
      <w:r>
        <w:separator/>
      </w:r>
    </w:p>
  </w:endnote>
  <w:endnote w:type="continuationSeparator" w:id="0">
    <w:p w14:paraId="6C0CDABD" w14:textId="77777777" w:rsidR="00EE52F7" w:rsidRDefault="00EE52F7" w:rsidP="008A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4E1F" w14:textId="77777777" w:rsidR="00607240" w:rsidRPr="00607240" w:rsidRDefault="00607240">
    <w:pPr>
      <w:pStyle w:val="Zpat"/>
      <w:rPr>
        <w:noProof/>
        <w:color w:val="A6A6A6" w:themeColor="background1" w:themeShade="A6"/>
        <w:sz w:val="21"/>
        <w:szCs w:val="21"/>
        <w:lang w:eastAsia="cs-CZ"/>
      </w:rPr>
    </w:pPr>
    <w:r w:rsidRPr="00607240">
      <w:rPr>
        <w:noProof/>
        <w:color w:val="A6A6A6" w:themeColor="background1" w:themeShade="A6"/>
        <w:sz w:val="21"/>
        <w:szCs w:val="21"/>
        <w:lang w:eastAsia="cs-CZ"/>
      </w:rPr>
      <w:t>_</w:t>
    </w:r>
    <w:r w:rsidR="002804DA">
      <w:rPr>
        <w:noProof/>
        <w:color w:val="A6A6A6" w:themeColor="background1" w:themeShade="A6"/>
        <w:sz w:val="21"/>
        <w:szCs w:val="21"/>
        <w:lang w:eastAsia="cs-CZ"/>
      </w:rPr>
      <w:t>_____</w:t>
    </w:r>
    <w:r w:rsidRPr="00607240">
      <w:rPr>
        <w:noProof/>
        <w:color w:val="A6A6A6" w:themeColor="background1" w:themeShade="A6"/>
        <w:sz w:val="21"/>
        <w:szCs w:val="21"/>
        <w:lang w:eastAsia="cs-CZ"/>
      </w:rPr>
      <w:t>________________________________________________________________________________</w:t>
    </w:r>
  </w:p>
  <w:p w14:paraId="363CFF96" w14:textId="77777777" w:rsidR="008A51A4" w:rsidRPr="00607240" w:rsidRDefault="00607240">
    <w:pPr>
      <w:pStyle w:val="Zpat"/>
      <w:rPr>
        <w:b/>
        <w:noProof/>
        <w:sz w:val="21"/>
        <w:szCs w:val="21"/>
        <w:lang w:eastAsia="cs-CZ"/>
      </w:rPr>
    </w:pPr>
    <w:r w:rsidRPr="00607240">
      <w:rPr>
        <w:b/>
        <w:noProof/>
        <w:sz w:val="21"/>
        <w:szCs w:val="21"/>
        <w:lang w:eastAsia="cs-CZ"/>
      </w:rPr>
      <w:t>Svaz vinařů České republiky, z.s., / Czech Grape and Wine Producers Association</w:t>
    </w:r>
  </w:p>
  <w:p w14:paraId="5D25EEF0" w14:textId="77777777"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 xml:space="preserve">Žižkovská 1230, 691 02, Velké Bílovice, </w:t>
    </w:r>
    <w:hyperlink r:id="rId1" w:history="1">
      <w:r w:rsidRPr="00607240">
        <w:rPr>
          <w:rStyle w:val="Hypertextovodkaz"/>
          <w:sz w:val="21"/>
          <w:szCs w:val="21"/>
        </w:rPr>
        <w:t>www.svcr.cz</w:t>
      </w:r>
    </w:hyperlink>
    <w:r w:rsidRPr="00607240">
      <w:rPr>
        <w:sz w:val="21"/>
        <w:szCs w:val="21"/>
      </w:rPr>
      <w:t xml:space="preserve">, mail: </w:t>
    </w:r>
    <w:hyperlink r:id="rId2" w:history="1">
      <w:r w:rsidRPr="00607240">
        <w:rPr>
          <w:rStyle w:val="Hypertextovodkaz"/>
          <w:sz w:val="21"/>
          <w:szCs w:val="21"/>
        </w:rPr>
        <w:t>svcr@svcr.cz</w:t>
      </w:r>
    </w:hyperlink>
    <w:r w:rsidRPr="00607240">
      <w:rPr>
        <w:sz w:val="21"/>
        <w:szCs w:val="21"/>
      </w:rPr>
      <w:t>, telefon: 602 470 345</w:t>
    </w:r>
  </w:p>
  <w:p w14:paraId="134C580A" w14:textId="77777777"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>IČO: 48847488, DIČ: CZ 48847488</w:t>
    </w:r>
    <w:r w:rsidR="002804DA">
      <w:rPr>
        <w:sz w:val="21"/>
        <w:szCs w:val="21"/>
      </w:rPr>
      <w:t>, zapsán u Krajského soudu v Brně, pod značkou L4057</w:t>
    </w:r>
    <w:r w:rsidR="00A206A8">
      <w:rPr>
        <w:sz w:val="21"/>
        <w:szCs w:val="21"/>
      </w:rPr>
      <w:t xml:space="preserve">, DS id: </w:t>
    </w:r>
    <w:r w:rsidR="00A206A8">
      <w:rPr>
        <w:rFonts w:asciiTheme="minorHAnsi" w:hAnsiTheme="minorHAnsi"/>
        <w:sz w:val="23"/>
        <w:szCs w:val="23"/>
      </w:rPr>
      <w:t>f9gnq6z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F536" w14:textId="77777777" w:rsidR="00EE52F7" w:rsidRDefault="00EE52F7" w:rsidP="008A51A4">
      <w:pPr>
        <w:spacing w:after="0" w:line="240" w:lineRule="auto"/>
      </w:pPr>
      <w:r>
        <w:separator/>
      </w:r>
    </w:p>
  </w:footnote>
  <w:footnote w:type="continuationSeparator" w:id="0">
    <w:p w14:paraId="413EBA2D" w14:textId="77777777" w:rsidR="00EE52F7" w:rsidRDefault="00EE52F7" w:rsidP="008A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AD27" w14:textId="77777777" w:rsidR="00E90E84" w:rsidRDefault="00EE52F7">
    <w:pPr>
      <w:pStyle w:val="Zhlav"/>
    </w:pPr>
    <w:r>
      <w:rPr>
        <w:noProof/>
        <w:lang w:eastAsia="cs-CZ"/>
      </w:rPr>
      <w:pict w14:anchorId="7F922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2" o:spid="_x0000_s1029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HlPap_Napis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805F" w14:textId="77777777" w:rsidR="008A51A4" w:rsidRDefault="00EE52F7" w:rsidP="002804DA">
    <w:pPr>
      <w:pStyle w:val="Zhlav"/>
      <w:ind w:left="-567"/>
    </w:pPr>
    <w:r>
      <w:rPr>
        <w:noProof/>
        <w:lang w:eastAsia="cs-CZ"/>
      </w:rPr>
      <w:pict w14:anchorId="26050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3" o:spid="_x0000_s1030" type="#_x0000_t75" style="position:absolute;left:0;text-align:left;margin-left:-36.1pt;margin-top:-109.15pt;width:595.15pt;height:841.85pt;z-index:-251657728;mso-position-horizontal-relative:margin;mso-position-vertical-relative:margin" o:allowincell="f">
          <v:imagedata r:id="rId1" o:title="HlPap_NapisA4"/>
          <w10:wrap anchorx="margin" anchory="margin"/>
        </v:shape>
      </w:pict>
    </w:r>
    <w:r w:rsidR="00914BEC">
      <w:rPr>
        <w:noProof/>
        <w:lang w:eastAsia="cs-CZ"/>
      </w:rPr>
      <w:drawing>
        <wp:inline distT="0" distB="0" distL="0" distR="0" wp14:anchorId="2A865F79" wp14:editId="000965B3">
          <wp:extent cx="2801620" cy="720090"/>
          <wp:effectExtent l="0" t="0" r="0" b="0"/>
          <wp:docPr id="7" name="Obrázek 0" descr="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lPa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618D" w14:textId="77777777" w:rsidR="00E90E84" w:rsidRDefault="00EE52F7">
    <w:pPr>
      <w:pStyle w:val="Zhlav"/>
    </w:pPr>
    <w:r>
      <w:rPr>
        <w:noProof/>
        <w:lang w:eastAsia="cs-CZ"/>
      </w:rPr>
      <w:pict w14:anchorId="038F3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1" o:spid="_x0000_s1028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HlPap_Napis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9"/>
    <w:rsid w:val="000C2F39"/>
    <w:rsid w:val="00127154"/>
    <w:rsid w:val="001944AD"/>
    <w:rsid w:val="001A07C7"/>
    <w:rsid w:val="002804DA"/>
    <w:rsid w:val="002A13F9"/>
    <w:rsid w:val="00381090"/>
    <w:rsid w:val="00421C41"/>
    <w:rsid w:val="004C57A4"/>
    <w:rsid w:val="004D0BCB"/>
    <w:rsid w:val="004F404D"/>
    <w:rsid w:val="00541638"/>
    <w:rsid w:val="00542414"/>
    <w:rsid w:val="0056417E"/>
    <w:rsid w:val="00564FB6"/>
    <w:rsid w:val="005E5E1F"/>
    <w:rsid w:val="005E7DC6"/>
    <w:rsid w:val="00607240"/>
    <w:rsid w:val="00686D65"/>
    <w:rsid w:val="006B5793"/>
    <w:rsid w:val="007F2BA4"/>
    <w:rsid w:val="008A51A4"/>
    <w:rsid w:val="00914BEC"/>
    <w:rsid w:val="00917C2E"/>
    <w:rsid w:val="009534DC"/>
    <w:rsid w:val="009A0957"/>
    <w:rsid w:val="009B1B96"/>
    <w:rsid w:val="009B62EC"/>
    <w:rsid w:val="00A206A8"/>
    <w:rsid w:val="00A93F68"/>
    <w:rsid w:val="00AB74DA"/>
    <w:rsid w:val="00AD40AC"/>
    <w:rsid w:val="00B253CC"/>
    <w:rsid w:val="00B54F4F"/>
    <w:rsid w:val="00B66D79"/>
    <w:rsid w:val="00B70298"/>
    <w:rsid w:val="00B84C1D"/>
    <w:rsid w:val="00BD51CB"/>
    <w:rsid w:val="00BE5D76"/>
    <w:rsid w:val="00CA177F"/>
    <w:rsid w:val="00CE6CC5"/>
    <w:rsid w:val="00D14EB3"/>
    <w:rsid w:val="00D32864"/>
    <w:rsid w:val="00D54F12"/>
    <w:rsid w:val="00D705A9"/>
    <w:rsid w:val="00D77F55"/>
    <w:rsid w:val="00D845CC"/>
    <w:rsid w:val="00DD2266"/>
    <w:rsid w:val="00DE14A9"/>
    <w:rsid w:val="00DE6837"/>
    <w:rsid w:val="00E216FD"/>
    <w:rsid w:val="00E30BF5"/>
    <w:rsid w:val="00E37AE0"/>
    <w:rsid w:val="00E90E84"/>
    <w:rsid w:val="00EE2215"/>
    <w:rsid w:val="00EE52F7"/>
    <w:rsid w:val="00F32119"/>
    <w:rsid w:val="00F85642"/>
    <w:rsid w:val="00F91E95"/>
    <w:rsid w:val="00FE0BB4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32F51"/>
  <w15:docId w15:val="{63C3148F-D4AF-4239-842E-C8033F8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4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51A4"/>
  </w:style>
  <w:style w:type="paragraph" w:styleId="Zpat">
    <w:name w:val="footer"/>
    <w:basedOn w:val="Normln"/>
    <w:link w:val="ZpatChar"/>
    <w:uiPriority w:val="99"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1A4"/>
  </w:style>
  <w:style w:type="paragraph" w:styleId="Textbubliny">
    <w:name w:val="Balloon Text"/>
    <w:basedOn w:val="Normln"/>
    <w:link w:val="TextbublinyChar"/>
    <w:uiPriority w:val="99"/>
    <w:semiHidden/>
    <w:unhideWhenUsed/>
    <w:rsid w:val="008A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1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7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cr@svcr.cz" TargetMode="External"/><Relationship Id="rId1" Type="http://schemas.openxmlformats.org/officeDocument/2006/relationships/hyperlink" Target="http://www.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CloudStation\Lenka%20K&#345;iv&#225;nkov&#225;\LENKA\SVAZ_VINA&#344;&#366;_&#268;R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DF1D6-58F4-4708-938E-70A367EB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33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 Production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Nevěděl</dc:creator>
  <cp:lastModifiedBy>Jiří Bažant</cp:lastModifiedBy>
  <cp:revision>16</cp:revision>
  <cp:lastPrinted>2012-10-16T09:17:00Z</cp:lastPrinted>
  <dcterms:created xsi:type="dcterms:W3CDTF">2022-05-25T19:33:00Z</dcterms:created>
  <dcterms:modified xsi:type="dcterms:W3CDTF">2022-06-01T07:07:00Z</dcterms:modified>
</cp:coreProperties>
</file>