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39A29" w14:textId="77777777" w:rsidR="001C408B" w:rsidRDefault="00CD6A22" w:rsidP="003A48C2">
      <w:pPr>
        <w:spacing w:line="276" w:lineRule="auto"/>
        <w:jc w:val="center"/>
        <w:rPr>
          <w:rFonts w:asciiTheme="minorHAnsi" w:hAnsiTheme="minorHAnsi" w:cstheme="minorHAnsi"/>
          <w:b/>
          <w:sz w:val="40"/>
          <w:szCs w:val="32"/>
        </w:rPr>
      </w:pPr>
      <w:r>
        <w:rPr>
          <w:rFonts w:asciiTheme="minorHAnsi" w:hAnsiTheme="minorHAnsi" w:cstheme="minorHAnsi"/>
          <w:b/>
          <w:sz w:val="40"/>
          <w:szCs w:val="32"/>
        </w:rPr>
        <w:t>M</w:t>
      </w:r>
      <w:r w:rsidR="009E6823">
        <w:rPr>
          <w:rFonts w:asciiTheme="minorHAnsi" w:hAnsiTheme="minorHAnsi" w:cstheme="minorHAnsi"/>
          <w:b/>
          <w:sz w:val="40"/>
          <w:szCs w:val="32"/>
        </w:rPr>
        <w:t>istry Evropy ve fotbale se stali vinaři</w:t>
      </w:r>
      <w:r w:rsidR="001C408B">
        <w:rPr>
          <w:rFonts w:asciiTheme="minorHAnsi" w:hAnsiTheme="minorHAnsi" w:cstheme="minorHAnsi"/>
          <w:b/>
          <w:sz w:val="40"/>
          <w:szCs w:val="32"/>
        </w:rPr>
        <w:t xml:space="preserve"> </w:t>
      </w:r>
    </w:p>
    <w:p w14:paraId="3F274A13" w14:textId="06CDF562" w:rsidR="003A48C2" w:rsidRDefault="001C408B" w:rsidP="003A48C2">
      <w:pPr>
        <w:spacing w:line="276" w:lineRule="auto"/>
        <w:jc w:val="center"/>
        <w:rPr>
          <w:rFonts w:asciiTheme="minorHAnsi" w:hAnsiTheme="minorHAnsi" w:cstheme="minorHAnsi"/>
          <w:b/>
          <w:sz w:val="40"/>
          <w:szCs w:val="32"/>
        </w:rPr>
      </w:pPr>
      <w:r>
        <w:rPr>
          <w:rFonts w:asciiTheme="minorHAnsi" w:hAnsiTheme="minorHAnsi" w:cstheme="minorHAnsi"/>
          <w:b/>
          <w:sz w:val="40"/>
          <w:szCs w:val="32"/>
        </w:rPr>
        <w:t>České republiky</w:t>
      </w:r>
      <w:r w:rsidR="003A48C2">
        <w:rPr>
          <w:rFonts w:asciiTheme="minorHAnsi" w:hAnsiTheme="minorHAnsi" w:cstheme="minorHAnsi"/>
          <w:b/>
          <w:sz w:val="40"/>
          <w:szCs w:val="32"/>
        </w:rPr>
        <w:t>!</w:t>
      </w:r>
    </w:p>
    <w:p w14:paraId="74A6FBA5" w14:textId="1ED1C56A" w:rsidR="002108F2" w:rsidRDefault="002108F2" w:rsidP="001D6758">
      <w:pPr>
        <w:spacing w:line="276" w:lineRule="auto"/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i/>
          <w:sz w:val="26"/>
          <w:szCs w:val="26"/>
        </w:rPr>
        <w:t xml:space="preserve">Tisková zpráva ze dne </w:t>
      </w:r>
      <w:r w:rsidR="00CD6A22">
        <w:rPr>
          <w:rFonts w:ascii="Calibri" w:hAnsi="Calibri" w:cs="Calibri"/>
          <w:i/>
          <w:sz w:val="26"/>
          <w:szCs w:val="26"/>
        </w:rPr>
        <w:t>6</w:t>
      </w:r>
      <w:r>
        <w:rPr>
          <w:rFonts w:ascii="Calibri" w:hAnsi="Calibri" w:cs="Calibri"/>
          <w:i/>
          <w:sz w:val="26"/>
          <w:szCs w:val="26"/>
        </w:rPr>
        <w:t xml:space="preserve">. </w:t>
      </w:r>
      <w:r w:rsidR="00CD6A22">
        <w:rPr>
          <w:rFonts w:ascii="Calibri" w:hAnsi="Calibri" w:cs="Calibri"/>
          <w:i/>
          <w:sz w:val="26"/>
          <w:szCs w:val="26"/>
        </w:rPr>
        <w:t>6</w:t>
      </w:r>
      <w:r>
        <w:rPr>
          <w:rFonts w:ascii="Calibri" w:hAnsi="Calibri" w:cs="Calibri"/>
          <w:i/>
          <w:sz w:val="26"/>
          <w:szCs w:val="26"/>
        </w:rPr>
        <w:t>. 20</w:t>
      </w:r>
      <w:r w:rsidR="00D25EA5">
        <w:rPr>
          <w:rFonts w:ascii="Calibri" w:hAnsi="Calibri" w:cs="Calibri"/>
          <w:i/>
          <w:sz w:val="26"/>
          <w:szCs w:val="26"/>
        </w:rPr>
        <w:t>22</w:t>
      </w:r>
    </w:p>
    <w:p w14:paraId="4510DCDB" w14:textId="77777777" w:rsidR="002108F2" w:rsidRPr="001D6758" w:rsidRDefault="002108F2" w:rsidP="001D675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08F245C" w14:textId="3D1FB0C8" w:rsidR="00CD6A22" w:rsidRDefault="00CD6A22" w:rsidP="00632EEC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To, co se dlouho nepodařilo našim hokejovým ani fotbalovým reprezentantům, zvládli moravští </w:t>
      </w:r>
      <w:r w:rsidR="00B25306">
        <w:rPr>
          <w:rFonts w:asciiTheme="minorHAnsi" w:hAnsiTheme="minorHAnsi" w:cstheme="minorHAnsi"/>
          <w:b/>
        </w:rPr>
        <w:t xml:space="preserve">a čeští </w:t>
      </w:r>
      <w:bookmarkStart w:id="0" w:name="_GoBack"/>
      <w:bookmarkEnd w:id="0"/>
      <w:r>
        <w:rPr>
          <w:rFonts w:asciiTheme="minorHAnsi" w:hAnsiTheme="minorHAnsi" w:cstheme="minorHAnsi"/>
          <w:b/>
        </w:rPr>
        <w:t xml:space="preserve">vinaři. </w:t>
      </w:r>
      <w:r w:rsidR="006073F1">
        <w:rPr>
          <w:rFonts w:asciiTheme="minorHAnsi" w:hAnsiTheme="minorHAnsi" w:cstheme="minorHAnsi"/>
          <w:b/>
        </w:rPr>
        <w:t>Př</w:t>
      </w:r>
      <w:r>
        <w:rPr>
          <w:rFonts w:asciiTheme="minorHAnsi" w:hAnsiTheme="minorHAnsi" w:cstheme="minorHAnsi"/>
          <w:b/>
        </w:rPr>
        <w:t xml:space="preserve">i své </w:t>
      </w:r>
      <w:r w:rsidR="006073F1">
        <w:rPr>
          <w:rFonts w:asciiTheme="minorHAnsi" w:hAnsiTheme="minorHAnsi" w:cstheme="minorHAnsi"/>
          <w:b/>
        </w:rPr>
        <w:t xml:space="preserve">teprve </w:t>
      </w:r>
      <w:r>
        <w:rPr>
          <w:rFonts w:asciiTheme="minorHAnsi" w:hAnsiTheme="minorHAnsi" w:cstheme="minorHAnsi"/>
          <w:b/>
        </w:rPr>
        <w:t>druhé účasti na Mistrovství Evropy ve fotbale vinařů – VINO EURO 2022</w:t>
      </w:r>
      <w:r w:rsidR="009E6823">
        <w:rPr>
          <w:rFonts w:asciiTheme="minorHAnsi" w:hAnsiTheme="minorHAnsi" w:cstheme="minorHAnsi"/>
          <w:b/>
        </w:rPr>
        <w:t xml:space="preserve">, navíc na domácí půdě, </w:t>
      </w:r>
      <w:proofErr w:type="gramStart"/>
      <w:r w:rsidR="009E6823">
        <w:rPr>
          <w:rFonts w:asciiTheme="minorHAnsi" w:hAnsiTheme="minorHAnsi" w:cstheme="minorHAnsi"/>
          <w:b/>
        </w:rPr>
        <w:t>zvítězil</w:t>
      </w:r>
      <w:proofErr w:type="gramEnd"/>
      <w:r w:rsidR="009E6823">
        <w:rPr>
          <w:rFonts w:asciiTheme="minorHAnsi" w:hAnsiTheme="minorHAnsi" w:cstheme="minorHAnsi"/>
          <w:b/>
        </w:rPr>
        <w:t xml:space="preserve"> </w:t>
      </w:r>
      <w:r w:rsidR="00F529CF">
        <w:rPr>
          <w:rFonts w:asciiTheme="minorHAnsi" w:hAnsiTheme="minorHAnsi" w:cstheme="minorHAnsi"/>
          <w:b/>
        </w:rPr>
        <w:t xml:space="preserve">FC Czech </w:t>
      </w:r>
      <w:proofErr w:type="spellStart"/>
      <w:proofErr w:type="gramStart"/>
      <w:r w:rsidR="00F529CF">
        <w:rPr>
          <w:rFonts w:asciiTheme="minorHAnsi" w:hAnsiTheme="minorHAnsi" w:cstheme="minorHAnsi"/>
          <w:b/>
        </w:rPr>
        <w:t>Wine</w:t>
      </w:r>
      <w:proofErr w:type="spellEnd"/>
      <w:proofErr w:type="gramEnd"/>
      <w:r w:rsidR="00F529CF">
        <w:rPr>
          <w:rFonts w:asciiTheme="minorHAnsi" w:hAnsiTheme="minorHAnsi" w:cstheme="minorHAnsi"/>
          <w:b/>
        </w:rPr>
        <w:t xml:space="preserve"> Team</w:t>
      </w:r>
      <w:r w:rsidR="009E6823">
        <w:rPr>
          <w:rFonts w:asciiTheme="minorHAnsi" w:hAnsiTheme="minorHAnsi" w:cstheme="minorHAnsi"/>
          <w:b/>
        </w:rPr>
        <w:t xml:space="preserve"> složený z </w:t>
      </w:r>
      <w:r w:rsidR="00546DE5">
        <w:rPr>
          <w:rFonts w:asciiTheme="minorHAnsi" w:hAnsiTheme="minorHAnsi" w:cstheme="minorHAnsi"/>
          <w:b/>
        </w:rPr>
        <w:t>tuzemských</w:t>
      </w:r>
      <w:r w:rsidR="009E6823">
        <w:rPr>
          <w:rFonts w:asciiTheme="minorHAnsi" w:hAnsiTheme="minorHAnsi" w:cstheme="minorHAnsi"/>
          <w:b/>
        </w:rPr>
        <w:t xml:space="preserve"> vinařů. </w:t>
      </w:r>
      <w:r w:rsidR="002A015F">
        <w:rPr>
          <w:rFonts w:asciiTheme="minorHAnsi" w:hAnsiTheme="minorHAnsi" w:cstheme="minorHAnsi"/>
          <w:b/>
        </w:rPr>
        <w:t>Ve finále, které se konalo v sobotu 4. června v Uherském Hradišti</w:t>
      </w:r>
      <w:r w:rsidR="000C03FD">
        <w:rPr>
          <w:rFonts w:asciiTheme="minorHAnsi" w:hAnsiTheme="minorHAnsi" w:cstheme="minorHAnsi"/>
          <w:b/>
        </w:rPr>
        <w:t>,</w:t>
      </w:r>
      <w:r w:rsidR="002A015F">
        <w:rPr>
          <w:rFonts w:asciiTheme="minorHAnsi" w:hAnsiTheme="minorHAnsi" w:cstheme="minorHAnsi"/>
          <w:b/>
        </w:rPr>
        <w:t xml:space="preserve"> porazil kolegy ze Slovinska 6:1 a </w:t>
      </w:r>
      <w:r w:rsidR="000C03FD">
        <w:rPr>
          <w:rFonts w:asciiTheme="minorHAnsi" w:hAnsiTheme="minorHAnsi" w:cstheme="minorHAnsi"/>
          <w:b/>
        </w:rPr>
        <w:t>získal tak zlaté medaile a titul evropských šampionů.</w:t>
      </w:r>
    </w:p>
    <w:p w14:paraId="7E87DB55" w14:textId="77777777" w:rsidR="008121B9" w:rsidRDefault="008121B9" w:rsidP="00632EE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0E0BA6B" w14:textId="107DB8A9" w:rsidR="00A11309" w:rsidRDefault="000C03FD" w:rsidP="00777CDB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Domácí reprezentace prošla</w:t>
      </w:r>
      <w:r w:rsidR="00E36635">
        <w:rPr>
          <w:rFonts w:asciiTheme="minorHAnsi" w:hAnsiTheme="minorHAnsi" w:cstheme="minorHAnsi"/>
          <w:bCs/>
        </w:rPr>
        <w:t xml:space="preserve"> turnajem bez zaváhání. Svou základní skupinu vyhrál</w:t>
      </w:r>
      <w:r>
        <w:rPr>
          <w:rFonts w:asciiTheme="minorHAnsi" w:hAnsiTheme="minorHAnsi" w:cstheme="minorHAnsi"/>
          <w:bCs/>
        </w:rPr>
        <w:t>a</w:t>
      </w:r>
      <w:r w:rsidR="00E36635">
        <w:rPr>
          <w:rFonts w:asciiTheme="minorHAnsi" w:hAnsiTheme="minorHAnsi" w:cstheme="minorHAnsi"/>
          <w:bCs/>
        </w:rPr>
        <w:t>, když porazil</w:t>
      </w:r>
      <w:r>
        <w:rPr>
          <w:rFonts w:asciiTheme="minorHAnsi" w:hAnsiTheme="minorHAnsi" w:cstheme="minorHAnsi"/>
          <w:bCs/>
        </w:rPr>
        <w:t>a</w:t>
      </w:r>
      <w:r w:rsidR="00E36635">
        <w:rPr>
          <w:rFonts w:asciiTheme="minorHAnsi" w:hAnsiTheme="minorHAnsi" w:cstheme="minorHAnsi"/>
          <w:bCs/>
        </w:rPr>
        <w:t xml:space="preserve"> nejprve Maďarsko 3:0, následně Portugalsko 3:1 a nakonec i Rakousko 3:2. Do semifinále tak </w:t>
      </w:r>
      <w:r>
        <w:rPr>
          <w:rFonts w:asciiTheme="minorHAnsi" w:hAnsiTheme="minorHAnsi" w:cstheme="minorHAnsi"/>
          <w:bCs/>
        </w:rPr>
        <w:t xml:space="preserve">naši vinaři, doplnění o </w:t>
      </w:r>
      <w:r w:rsidR="006073F1">
        <w:rPr>
          <w:rFonts w:asciiTheme="minorHAnsi" w:hAnsiTheme="minorHAnsi" w:cstheme="minorHAnsi"/>
          <w:bCs/>
        </w:rPr>
        <w:t xml:space="preserve">dvě osobnosti, </w:t>
      </w:r>
      <w:r>
        <w:rPr>
          <w:rFonts w:asciiTheme="minorHAnsi" w:hAnsiTheme="minorHAnsi" w:cstheme="minorHAnsi"/>
          <w:bCs/>
        </w:rPr>
        <w:t xml:space="preserve">bývalého útočníka Sparty Praha Davida </w:t>
      </w:r>
      <w:proofErr w:type="spellStart"/>
      <w:r>
        <w:rPr>
          <w:rFonts w:asciiTheme="minorHAnsi" w:hAnsiTheme="minorHAnsi" w:cstheme="minorHAnsi"/>
          <w:bCs/>
        </w:rPr>
        <w:t>Lafatu</w:t>
      </w:r>
      <w:proofErr w:type="spellEnd"/>
      <w:r>
        <w:rPr>
          <w:rFonts w:asciiTheme="minorHAnsi" w:hAnsiTheme="minorHAnsi" w:cstheme="minorHAnsi"/>
          <w:bCs/>
        </w:rPr>
        <w:t xml:space="preserve"> a komentátora Jaromíra Bosáka, </w:t>
      </w:r>
      <w:r w:rsidR="00E36635">
        <w:rPr>
          <w:rFonts w:asciiTheme="minorHAnsi" w:hAnsiTheme="minorHAnsi" w:cstheme="minorHAnsi"/>
          <w:bCs/>
        </w:rPr>
        <w:t>postoupil</w:t>
      </w:r>
      <w:r>
        <w:rPr>
          <w:rFonts w:asciiTheme="minorHAnsi" w:hAnsiTheme="minorHAnsi" w:cstheme="minorHAnsi"/>
          <w:bCs/>
        </w:rPr>
        <w:t>i</w:t>
      </w:r>
      <w:r w:rsidR="00E36635">
        <w:rPr>
          <w:rFonts w:asciiTheme="minorHAnsi" w:hAnsiTheme="minorHAnsi" w:cstheme="minorHAnsi"/>
          <w:bCs/>
        </w:rPr>
        <w:t xml:space="preserve"> z prvního místa a utkal</w:t>
      </w:r>
      <w:r>
        <w:rPr>
          <w:rFonts w:asciiTheme="minorHAnsi" w:hAnsiTheme="minorHAnsi" w:cstheme="minorHAnsi"/>
          <w:bCs/>
        </w:rPr>
        <w:t>i</w:t>
      </w:r>
      <w:r w:rsidR="00E36635">
        <w:rPr>
          <w:rFonts w:asciiTheme="minorHAnsi" w:hAnsiTheme="minorHAnsi" w:cstheme="minorHAnsi"/>
          <w:bCs/>
        </w:rPr>
        <w:t xml:space="preserve"> se s </w:t>
      </w:r>
      <w:r w:rsidR="00973210">
        <w:rPr>
          <w:rFonts w:asciiTheme="minorHAnsi" w:hAnsiTheme="minorHAnsi" w:cstheme="minorHAnsi"/>
          <w:bCs/>
        </w:rPr>
        <w:t>vinaři</w:t>
      </w:r>
      <w:r w:rsidR="00E36635">
        <w:rPr>
          <w:rFonts w:asciiTheme="minorHAnsi" w:hAnsiTheme="minorHAnsi" w:cstheme="minorHAnsi"/>
          <w:bCs/>
        </w:rPr>
        <w:t xml:space="preserve"> z Německa. S těmi svedl</w:t>
      </w:r>
      <w:r>
        <w:rPr>
          <w:rFonts w:asciiTheme="minorHAnsi" w:hAnsiTheme="minorHAnsi" w:cstheme="minorHAnsi"/>
          <w:bCs/>
        </w:rPr>
        <w:t>i</w:t>
      </w:r>
      <w:r w:rsidR="00E36635">
        <w:rPr>
          <w:rFonts w:asciiTheme="minorHAnsi" w:hAnsiTheme="minorHAnsi" w:cstheme="minorHAnsi"/>
          <w:bCs/>
        </w:rPr>
        <w:t xml:space="preserve"> nejvyrovnanější souboj, kdy po základní hrací době za stavu 0:0 přišly na řadu penalty. Ty zvládl lépe právě český tým a zvítězil v poměru 5:3. Ve finále pak suverénně porazil tým Slovinska 6:1, když zaznamenal hattrick hráč </w:t>
      </w:r>
      <w:r w:rsidR="00E36635" w:rsidRPr="00E36635">
        <w:rPr>
          <w:rFonts w:asciiTheme="minorHAnsi" w:hAnsiTheme="minorHAnsi" w:cstheme="minorHAnsi"/>
          <w:bCs/>
        </w:rPr>
        <w:t>David Michna, který se tak stal zároveň nejlepším střelcem turnaje</w:t>
      </w:r>
      <w:r w:rsidR="006073F1">
        <w:rPr>
          <w:rFonts w:asciiTheme="minorHAnsi" w:hAnsiTheme="minorHAnsi" w:cstheme="minorHAnsi"/>
          <w:bCs/>
        </w:rPr>
        <w:t xml:space="preserve"> s 5 góly</w:t>
      </w:r>
      <w:r w:rsidR="00E36635" w:rsidRPr="00E36635">
        <w:rPr>
          <w:rFonts w:asciiTheme="minorHAnsi" w:hAnsiTheme="minorHAnsi" w:cstheme="minorHAnsi"/>
          <w:bCs/>
        </w:rPr>
        <w:t>.</w:t>
      </w:r>
      <w:r w:rsidR="00E36635">
        <w:rPr>
          <w:rFonts w:asciiTheme="minorHAnsi" w:hAnsiTheme="minorHAnsi" w:cstheme="minorHAnsi"/>
          <w:bCs/>
        </w:rPr>
        <w:t xml:space="preserve"> </w:t>
      </w:r>
    </w:p>
    <w:p w14:paraId="1B66CBDE" w14:textId="77777777" w:rsidR="00CF6A66" w:rsidRDefault="00CF6A66" w:rsidP="00777CDB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0CB0BA05" w14:textId="7C919878" w:rsidR="00740187" w:rsidRDefault="00CF6A66" w:rsidP="00777CDB">
      <w:pPr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6B0934">
        <w:rPr>
          <w:rFonts w:asciiTheme="minorHAnsi" w:hAnsiTheme="minorHAnsi" w:cstheme="minorHAnsi"/>
          <w:bCs/>
          <w:i/>
          <w:iCs/>
        </w:rPr>
        <w:t>„</w:t>
      </w:r>
      <w:r w:rsidR="0069378F">
        <w:rPr>
          <w:rFonts w:asciiTheme="minorHAnsi" w:hAnsiTheme="minorHAnsi" w:cstheme="minorHAnsi"/>
          <w:bCs/>
          <w:i/>
          <w:iCs/>
        </w:rPr>
        <w:t>Podařilo se nám uspořádat skvělou sportovně-společenskou událost</w:t>
      </w:r>
      <w:r>
        <w:rPr>
          <w:rFonts w:asciiTheme="minorHAnsi" w:hAnsiTheme="minorHAnsi" w:cstheme="minorHAnsi"/>
          <w:bCs/>
          <w:i/>
          <w:iCs/>
        </w:rPr>
        <w:t>,</w:t>
      </w:r>
      <w:r w:rsidR="0069378F">
        <w:rPr>
          <w:rFonts w:asciiTheme="minorHAnsi" w:hAnsiTheme="minorHAnsi" w:cstheme="minorHAnsi"/>
          <w:bCs/>
          <w:i/>
          <w:iCs/>
        </w:rPr>
        <w:t xml:space="preserve"> díky které došlo zejména k </w:t>
      </w:r>
      <w:r w:rsidR="0069378F" w:rsidRPr="0069378F">
        <w:rPr>
          <w:rFonts w:asciiTheme="minorHAnsi" w:hAnsiTheme="minorHAnsi" w:cstheme="minorHAnsi"/>
          <w:bCs/>
          <w:i/>
          <w:iCs/>
        </w:rPr>
        <w:t>posílení profesních a profesionálních vazeb mezi vinaři jednotlivých států</w:t>
      </w:r>
      <w:r w:rsidR="0069378F">
        <w:rPr>
          <w:rFonts w:asciiTheme="minorHAnsi" w:hAnsiTheme="minorHAnsi" w:cstheme="minorHAnsi"/>
          <w:bCs/>
          <w:i/>
          <w:iCs/>
        </w:rPr>
        <w:t>. To vše zábavnou formou, tedy spojením</w:t>
      </w:r>
      <w:r w:rsidR="006073F1">
        <w:rPr>
          <w:rFonts w:asciiTheme="minorHAnsi" w:hAnsiTheme="minorHAnsi" w:cstheme="minorHAnsi"/>
          <w:bCs/>
          <w:i/>
          <w:iCs/>
        </w:rPr>
        <w:t xml:space="preserve"> vína a fotbalu</w:t>
      </w:r>
      <w:r w:rsidR="0069378F">
        <w:rPr>
          <w:rFonts w:asciiTheme="minorHAnsi" w:hAnsiTheme="minorHAnsi" w:cstheme="minorHAnsi"/>
          <w:bCs/>
          <w:i/>
          <w:iCs/>
        </w:rPr>
        <w:t>,</w:t>
      </w:r>
      <w:r w:rsidR="006073F1">
        <w:rPr>
          <w:rFonts w:asciiTheme="minorHAnsi" w:hAnsiTheme="minorHAnsi" w:cstheme="minorHAnsi"/>
          <w:bCs/>
          <w:i/>
          <w:iCs/>
        </w:rPr>
        <w:t xml:space="preserve"> které je</w:t>
      </w:r>
      <w:r w:rsidR="0069378F">
        <w:rPr>
          <w:rFonts w:asciiTheme="minorHAnsi" w:hAnsiTheme="minorHAnsi" w:cstheme="minorHAnsi"/>
          <w:bCs/>
          <w:i/>
          <w:iCs/>
        </w:rPr>
        <w:t xml:space="preserve"> pro někoho možná trochu</w:t>
      </w:r>
      <w:r w:rsidR="006073F1">
        <w:rPr>
          <w:rFonts w:asciiTheme="minorHAnsi" w:hAnsiTheme="minorHAnsi" w:cstheme="minorHAnsi"/>
          <w:bCs/>
          <w:i/>
          <w:iCs/>
        </w:rPr>
        <w:t xml:space="preserve"> překvapivé</w:t>
      </w:r>
      <w:r w:rsidR="0069378F">
        <w:rPr>
          <w:rFonts w:asciiTheme="minorHAnsi" w:hAnsiTheme="minorHAnsi" w:cstheme="minorHAnsi"/>
          <w:bCs/>
          <w:i/>
          <w:iCs/>
        </w:rPr>
        <w:t>. Jak se ale ukázalo, tak to</w:t>
      </w:r>
      <w:r w:rsidR="006073F1">
        <w:rPr>
          <w:rFonts w:asciiTheme="minorHAnsi" w:hAnsiTheme="minorHAnsi" w:cstheme="minorHAnsi"/>
          <w:bCs/>
          <w:i/>
          <w:iCs/>
        </w:rPr>
        <w:t xml:space="preserve"> skvěle</w:t>
      </w:r>
      <w:r w:rsidR="0069378F">
        <w:rPr>
          <w:rFonts w:asciiTheme="minorHAnsi" w:hAnsiTheme="minorHAnsi" w:cstheme="minorHAnsi"/>
          <w:bCs/>
          <w:i/>
          <w:iCs/>
        </w:rPr>
        <w:t xml:space="preserve"> funguje. Všichni se dobře bavili a už teď se těší na další ročník. Třešničkou na dortu pak je samozřejmě vítězství našeho týmu, které nás všechny velice potěšilo a já osobně věřím, že ho příště obhájíme,</w:t>
      </w:r>
      <w:r w:rsidRPr="006B0934">
        <w:rPr>
          <w:rFonts w:asciiTheme="minorHAnsi" w:hAnsiTheme="minorHAnsi" w:cstheme="minorHAnsi"/>
          <w:bCs/>
          <w:i/>
          <w:iCs/>
        </w:rPr>
        <w:t>“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Pr="00F224B7">
        <w:rPr>
          <w:rFonts w:asciiTheme="minorHAnsi" w:hAnsiTheme="minorHAnsi" w:cstheme="minorHAnsi"/>
          <w:bCs/>
        </w:rPr>
        <w:t xml:space="preserve">řekl </w:t>
      </w:r>
      <w:r>
        <w:rPr>
          <w:rFonts w:asciiTheme="minorHAnsi" w:hAnsiTheme="minorHAnsi" w:cstheme="minorHAnsi"/>
          <w:bCs/>
        </w:rPr>
        <w:t xml:space="preserve">Stanislav Tkadlec, </w:t>
      </w:r>
      <w:r w:rsidRPr="001D6758">
        <w:rPr>
          <w:rFonts w:asciiTheme="minorHAnsi" w:hAnsiTheme="minorHAnsi" w:cstheme="minorHAnsi"/>
        </w:rPr>
        <w:t xml:space="preserve">prezident reprezentačního výběru </w:t>
      </w:r>
      <w:r w:rsidR="00F529CF" w:rsidRPr="00F529CF">
        <w:rPr>
          <w:rFonts w:asciiTheme="minorHAnsi" w:hAnsiTheme="minorHAnsi" w:cstheme="minorHAnsi"/>
        </w:rPr>
        <w:t xml:space="preserve">FC Czech </w:t>
      </w:r>
      <w:proofErr w:type="spellStart"/>
      <w:r w:rsidR="00F529CF" w:rsidRPr="00F529CF">
        <w:rPr>
          <w:rFonts w:asciiTheme="minorHAnsi" w:hAnsiTheme="minorHAnsi" w:cstheme="minorHAnsi"/>
        </w:rPr>
        <w:t>Wine</w:t>
      </w:r>
      <w:proofErr w:type="spellEnd"/>
      <w:r w:rsidR="00F529CF" w:rsidRPr="00F529CF">
        <w:rPr>
          <w:rFonts w:asciiTheme="minorHAnsi" w:hAnsiTheme="minorHAnsi" w:cstheme="minorHAnsi"/>
        </w:rPr>
        <w:t xml:space="preserve"> Team</w:t>
      </w:r>
      <w:r>
        <w:rPr>
          <w:rFonts w:asciiTheme="minorHAnsi" w:hAnsiTheme="minorHAnsi" w:cstheme="minorHAnsi"/>
        </w:rPr>
        <w:t xml:space="preserve"> a organizátor </w:t>
      </w:r>
      <w:r w:rsidR="00740187">
        <w:rPr>
          <w:rFonts w:asciiTheme="minorHAnsi" w:hAnsiTheme="minorHAnsi" w:cstheme="minorHAnsi"/>
        </w:rPr>
        <w:t xml:space="preserve">VINO EURO 2022 </w:t>
      </w:r>
      <w:r>
        <w:rPr>
          <w:rFonts w:asciiTheme="minorHAnsi" w:hAnsiTheme="minorHAnsi" w:cstheme="minorHAnsi"/>
        </w:rPr>
        <w:t xml:space="preserve">a dodal: </w:t>
      </w:r>
      <w:r w:rsidRPr="008F5D66">
        <w:rPr>
          <w:rFonts w:asciiTheme="minorHAnsi" w:hAnsiTheme="minorHAnsi" w:cstheme="minorHAnsi"/>
          <w:i/>
          <w:iCs/>
        </w:rPr>
        <w:t>„</w:t>
      </w:r>
      <w:r w:rsidR="00740187">
        <w:rPr>
          <w:rFonts w:asciiTheme="minorHAnsi" w:hAnsiTheme="minorHAnsi" w:cstheme="minorHAnsi"/>
          <w:i/>
          <w:iCs/>
        </w:rPr>
        <w:t>na šampionátu</w:t>
      </w:r>
      <w:r w:rsidR="00A34D57">
        <w:rPr>
          <w:rFonts w:asciiTheme="minorHAnsi" w:hAnsiTheme="minorHAnsi" w:cstheme="minorHAnsi"/>
          <w:i/>
          <w:iCs/>
        </w:rPr>
        <w:t xml:space="preserve"> se sešli nejenom šikovní vinaři se skvělými víny, ale i další odborníci z</w:t>
      </w:r>
      <w:r w:rsidR="00740187">
        <w:rPr>
          <w:rFonts w:asciiTheme="minorHAnsi" w:hAnsiTheme="minorHAnsi" w:cstheme="minorHAnsi"/>
          <w:i/>
          <w:iCs/>
        </w:rPr>
        <w:t> oboru,</w:t>
      </w:r>
      <w:r w:rsidR="00A34D57">
        <w:rPr>
          <w:rFonts w:asciiTheme="minorHAnsi" w:hAnsiTheme="minorHAnsi" w:cstheme="minorHAnsi"/>
          <w:i/>
          <w:iCs/>
        </w:rPr>
        <w:t xml:space="preserve"> zejména pedagogové a </w:t>
      </w:r>
      <w:r w:rsidR="00740187">
        <w:rPr>
          <w:rFonts w:asciiTheme="minorHAnsi" w:hAnsiTheme="minorHAnsi" w:cstheme="minorHAnsi"/>
          <w:i/>
          <w:iCs/>
        </w:rPr>
        <w:t xml:space="preserve">také </w:t>
      </w:r>
      <w:r w:rsidR="00A34D57">
        <w:rPr>
          <w:rFonts w:asciiTheme="minorHAnsi" w:hAnsiTheme="minorHAnsi" w:cstheme="minorHAnsi"/>
          <w:i/>
          <w:iCs/>
        </w:rPr>
        <w:t>na 40 studentů z evropských univerzit, konkrétně z fakult zaměřujících</w:t>
      </w:r>
      <w:r w:rsidR="00A34D57" w:rsidRPr="00A34D57">
        <w:rPr>
          <w:rFonts w:asciiTheme="minorHAnsi" w:hAnsiTheme="minorHAnsi" w:cstheme="minorHAnsi"/>
          <w:i/>
          <w:iCs/>
        </w:rPr>
        <w:t xml:space="preserve"> se na vinařství a vinohradnictví</w:t>
      </w:r>
      <w:r w:rsidR="00281D9E">
        <w:rPr>
          <w:rFonts w:asciiTheme="minorHAnsi" w:hAnsiTheme="minorHAnsi" w:cstheme="minorHAnsi"/>
          <w:i/>
          <w:iCs/>
        </w:rPr>
        <w:t>. V</w:t>
      </w:r>
      <w:r w:rsidR="00740187">
        <w:rPr>
          <w:rFonts w:asciiTheme="minorHAnsi" w:hAnsiTheme="minorHAnsi" w:cstheme="minorHAnsi"/>
          <w:i/>
          <w:iCs/>
        </w:rPr>
        <w:t>zniklo</w:t>
      </w:r>
      <w:r w:rsidR="00281D9E">
        <w:rPr>
          <w:rFonts w:asciiTheme="minorHAnsi" w:hAnsiTheme="minorHAnsi" w:cstheme="minorHAnsi"/>
          <w:i/>
          <w:iCs/>
        </w:rPr>
        <w:t xml:space="preserve"> tak</w:t>
      </w:r>
      <w:r w:rsidR="00740187">
        <w:rPr>
          <w:rFonts w:asciiTheme="minorHAnsi" w:hAnsiTheme="minorHAnsi" w:cstheme="minorHAnsi"/>
          <w:i/>
          <w:iCs/>
        </w:rPr>
        <w:t xml:space="preserve"> mnoho</w:t>
      </w:r>
      <w:r w:rsidR="00A34D57">
        <w:rPr>
          <w:rFonts w:asciiTheme="minorHAnsi" w:hAnsiTheme="minorHAnsi" w:cstheme="minorHAnsi"/>
          <w:i/>
          <w:iCs/>
        </w:rPr>
        <w:t xml:space="preserve"> nov</w:t>
      </w:r>
      <w:r w:rsidR="00740187">
        <w:rPr>
          <w:rFonts w:asciiTheme="minorHAnsi" w:hAnsiTheme="minorHAnsi" w:cstheme="minorHAnsi"/>
          <w:i/>
          <w:iCs/>
        </w:rPr>
        <w:t xml:space="preserve">ých </w:t>
      </w:r>
      <w:r w:rsidR="00281D9E">
        <w:rPr>
          <w:rFonts w:asciiTheme="minorHAnsi" w:hAnsiTheme="minorHAnsi" w:cstheme="minorHAnsi"/>
          <w:i/>
          <w:iCs/>
        </w:rPr>
        <w:t xml:space="preserve">a navíc přímých </w:t>
      </w:r>
      <w:r w:rsidR="00740187">
        <w:rPr>
          <w:rFonts w:asciiTheme="minorHAnsi" w:hAnsiTheme="minorHAnsi" w:cstheme="minorHAnsi"/>
          <w:i/>
          <w:iCs/>
        </w:rPr>
        <w:t>kontaktů pro naše další aktivity. Celkově to t</w:t>
      </w:r>
      <w:r w:rsidR="00281D9E">
        <w:rPr>
          <w:rFonts w:asciiTheme="minorHAnsi" w:hAnsiTheme="minorHAnsi" w:cstheme="minorHAnsi"/>
          <w:i/>
          <w:iCs/>
        </w:rPr>
        <w:t>aké</w:t>
      </w:r>
      <w:r w:rsidR="00740187">
        <w:rPr>
          <w:rFonts w:asciiTheme="minorHAnsi" w:hAnsiTheme="minorHAnsi" w:cstheme="minorHAnsi"/>
          <w:i/>
          <w:iCs/>
        </w:rPr>
        <w:t xml:space="preserve"> byla skvělá prezentace a propagace moravských a českých vín.“</w:t>
      </w:r>
      <w:r w:rsidR="00A34D57">
        <w:rPr>
          <w:rFonts w:asciiTheme="minorHAnsi" w:hAnsiTheme="minorHAnsi" w:cstheme="minorHAnsi"/>
          <w:i/>
          <w:iCs/>
        </w:rPr>
        <w:t xml:space="preserve"> </w:t>
      </w:r>
    </w:p>
    <w:p w14:paraId="2F14F867" w14:textId="3EC4649B" w:rsidR="00E36635" w:rsidRPr="00740187" w:rsidRDefault="00A11309" w:rsidP="00777CDB">
      <w:pPr>
        <w:spacing w:line="276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Cs/>
        </w:rPr>
        <w:lastRenderedPageBreak/>
        <w:t xml:space="preserve">Na třetím místě se umístil tým Německa, který předvedl senzační obrat v zápase o bronz proti Portugalsku. Po prvním poločase sice prohrával 0:2, ale po přestávce dal čtyři góly Mario </w:t>
      </w:r>
      <w:proofErr w:type="spellStart"/>
      <w:r>
        <w:rPr>
          <w:rFonts w:asciiTheme="minorHAnsi" w:hAnsiTheme="minorHAnsi" w:cstheme="minorHAnsi"/>
          <w:bCs/>
        </w:rPr>
        <w:t>Görgen</w:t>
      </w:r>
      <w:proofErr w:type="spellEnd"/>
      <w:r>
        <w:rPr>
          <w:rFonts w:asciiTheme="minorHAnsi" w:hAnsiTheme="minorHAnsi" w:cstheme="minorHAnsi"/>
          <w:bCs/>
        </w:rPr>
        <w:t xml:space="preserve"> a zajistil tak svému týmu medaili. Pátá skončila Itálie, šesté Rakousko, sedmé Maďarsko a poslední Švýcarsko. Kromě zlatých, stříbrných a bronzových medailí byly uděleny také další ocenění. </w:t>
      </w:r>
      <w:r w:rsidR="006073F1">
        <w:rPr>
          <w:rFonts w:asciiTheme="minorHAnsi" w:hAnsiTheme="minorHAnsi" w:cstheme="minorHAnsi"/>
          <w:bCs/>
        </w:rPr>
        <w:t>N</w:t>
      </w:r>
      <w:r>
        <w:rPr>
          <w:rFonts w:asciiTheme="minorHAnsi" w:hAnsiTheme="minorHAnsi" w:cstheme="minorHAnsi"/>
          <w:bCs/>
        </w:rPr>
        <w:t xml:space="preserve">ejlepším hráčem turnaje byl zvolen Portugalec </w:t>
      </w:r>
      <w:proofErr w:type="spellStart"/>
      <w:r w:rsidRPr="00A11309">
        <w:rPr>
          <w:rFonts w:asciiTheme="minorHAnsi" w:hAnsiTheme="minorHAnsi" w:cstheme="minorHAnsi"/>
          <w:bCs/>
        </w:rPr>
        <w:t>Duarte</w:t>
      </w:r>
      <w:proofErr w:type="spellEnd"/>
      <w:r w:rsidRPr="00A11309">
        <w:rPr>
          <w:rFonts w:asciiTheme="minorHAnsi" w:hAnsiTheme="minorHAnsi" w:cstheme="minorHAnsi"/>
          <w:bCs/>
        </w:rPr>
        <w:t xml:space="preserve"> </w:t>
      </w:r>
      <w:proofErr w:type="spellStart"/>
      <w:r w:rsidRPr="00A11309">
        <w:rPr>
          <w:rFonts w:asciiTheme="minorHAnsi" w:hAnsiTheme="minorHAnsi" w:cstheme="minorHAnsi"/>
          <w:bCs/>
        </w:rPr>
        <w:t>Salazar</w:t>
      </w:r>
      <w:proofErr w:type="spellEnd"/>
      <w:r w:rsidRPr="00A11309">
        <w:rPr>
          <w:rFonts w:asciiTheme="minorHAnsi" w:hAnsiTheme="minorHAnsi" w:cstheme="minorHAnsi"/>
          <w:bCs/>
        </w:rPr>
        <w:t xml:space="preserve"> </w:t>
      </w:r>
      <w:proofErr w:type="spellStart"/>
      <w:r w:rsidRPr="00A11309">
        <w:rPr>
          <w:rFonts w:asciiTheme="minorHAnsi" w:hAnsiTheme="minorHAnsi" w:cstheme="minorHAnsi"/>
          <w:bCs/>
        </w:rPr>
        <w:t>Leite</w:t>
      </w:r>
      <w:proofErr w:type="spellEnd"/>
      <w:r>
        <w:rPr>
          <w:rFonts w:asciiTheme="minorHAnsi" w:hAnsiTheme="minorHAnsi" w:cstheme="minorHAnsi"/>
          <w:bCs/>
        </w:rPr>
        <w:t xml:space="preserve">, nejlepším brankářem za nejméně obdržených branek na turnaji (2) se </w:t>
      </w:r>
      <w:proofErr w:type="gramStart"/>
      <w:r>
        <w:rPr>
          <w:rFonts w:asciiTheme="minorHAnsi" w:hAnsiTheme="minorHAnsi" w:cstheme="minorHAnsi"/>
          <w:bCs/>
        </w:rPr>
        <w:t>stal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 w:rsidRPr="00A11309">
        <w:rPr>
          <w:rFonts w:asciiTheme="minorHAnsi" w:hAnsiTheme="minorHAnsi" w:cstheme="minorHAnsi"/>
          <w:bCs/>
        </w:rPr>
        <w:t xml:space="preserve">Ital </w:t>
      </w:r>
      <w:proofErr w:type="gramStart"/>
      <w:r w:rsidRPr="00A11309">
        <w:rPr>
          <w:rFonts w:asciiTheme="minorHAnsi" w:hAnsiTheme="minorHAnsi" w:cstheme="minorHAnsi"/>
          <w:bCs/>
        </w:rPr>
        <w:t>Nicolo</w:t>
      </w:r>
      <w:proofErr w:type="gramEnd"/>
      <w:r w:rsidRPr="00A11309">
        <w:rPr>
          <w:rFonts w:asciiTheme="minorHAnsi" w:hAnsiTheme="minorHAnsi" w:cstheme="minorHAnsi"/>
          <w:bCs/>
        </w:rPr>
        <w:t xml:space="preserve"> </w:t>
      </w:r>
      <w:proofErr w:type="spellStart"/>
      <w:r w:rsidRPr="00A11309">
        <w:rPr>
          <w:rFonts w:asciiTheme="minorHAnsi" w:hAnsiTheme="minorHAnsi" w:cstheme="minorHAnsi"/>
          <w:bCs/>
        </w:rPr>
        <w:t>Frongillo</w:t>
      </w:r>
      <w:proofErr w:type="spellEnd"/>
      <w:r>
        <w:rPr>
          <w:rFonts w:asciiTheme="minorHAnsi" w:hAnsiTheme="minorHAnsi" w:cstheme="minorHAnsi"/>
          <w:bCs/>
        </w:rPr>
        <w:t xml:space="preserve">. Cenu Fair Play za nejméně žlutých karet v turnaji </w:t>
      </w:r>
      <w:proofErr w:type="gramStart"/>
      <w:r w:rsidR="00973210">
        <w:rPr>
          <w:rFonts w:asciiTheme="minorHAnsi" w:hAnsiTheme="minorHAnsi" w:cstheme="minorHAnsi"/>
          <w:bCs/>
        </w:rPr>
        <w:t>obdržel</w:t>
      </w:r>
      <w:proofErr w:type="gramEnd"/>
      <w:r>
        <w:rPr>
          <w:rFonts w:asciiTheme="minorHAnsi" w:hAnsiTheme="minorHAnsi" w:cstheme="minorHAnsi"/>
          <w:bCs/>
        </w:rPr>
        <w:t xml:space="preserve"> také domácí tým </w:t>
      </w:r>
      <w:r w:rsidR="00281D9E" w:rsidRPr="00281D9E">
        <w:rPr>
          <w:rFonts w:asciiTheme="minorHAnsi" w:hAnsiTheme="minorHAnsi" w:cstheme="minorHAnsi"/>
          <w:bCs/>
        </w:rPr>
        <w:t xml:space="preserve">FC Czech </w:t>
      </w:r>
      <w:proofErr w:type="spellStart"/>
      <w:proofErr w:type="gramStart"/>
      <w:r w:rsidR="00281D9E" w:rsidRPr="00281D9E">
        <w:rPr>
          <w:rFonts w:asciiTheme="minorHAnsi" w:hAnsiTheme="minorHAnsi" w:cstheme="minorHAnsi"/>
          <w:bCs/>
        </w:rPr>
        <w:t>Wine</w:t>
      </w:r>
      <w:proofErr w:type="spellEnd"/>
      <w:proofErr w:type="gramEnd"/>
      <w:r w:rsidR="00281D9E" w:rsidRPr="00281D9E">
        <w:rPr>
          <w:rFonts w:asciiTheme="minorHAnsi" w:hAnsiTheme="minorHAnsi" w:cstheme="minorHAnsi"/>
          <w:bCs/>
        </w:rPr>
        <w:t xml:space="preserve"> Team</w:t>
      </w:r>
      <w:r>
        <w:rPr>
          <w:rFonts w:asciiTheme="minorHAnsi" w:hAnsiTheme="minorHAnsi" w:cstheme="minorHAnsi"/>
          <w:bCs/>
        </w:rPr>
        <w:t xml:space="preserve"> a zvláštní cena</w:t>
      </w:r>
      <w:r w:rsidR="000C03FD">
        <w:rPr>
          <w:rFonts w:asciiTheme="minorHAnsi" w:hAnsiTheme="minorHAnsi" w:cstheme="minorHAnsi"/>
          <w:bCs/>
        </w:rPr>
        <w:t xml:space="preserve"> Fair</w:t>
      </w:r>
      <w:r w:rsidR="008047D6">
        <w:rPr>
          <w:rFonts w:asciiTheme="minorHAnsi" w:hAnsiTheme="minorHAnsi" w:cstheme="minorHAnsi"/>
          <w:bCs/>
        </w:rPr>
        <w:t xml:space="preserve"> Play byla udělena týmu ze Švýcarska, který projevil solidaritu a sportovní chování.</w:t>
      </w:r>
    </w:p>
    <w:p w14:paraId="45A14232" w14:textId="77777777" w:rsidR="008121B9" w:rsidRDefault="008121B9" w:rsidP="00777CDB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0A435AC" w14:textId="289426FC" w:rsidR="00065090" w:rsidRPr="00065090" w:rsidRDefault="008047D6" w:rsidP="00777CDB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Mistrovství Evropy ve fotbale vinařů se </w:t>
      </w:r>
      <w:r w:rsidR="003B6013">
        <w:rPr>
          <w:rFonts w:asciiTheme="minorHAnsi" w:hAnsiTheme="minorHAnsi" w:cstheme="minorHAnsi"/>
          <w:bCs/>
        </w:rPr>
        <w:t>koná každé dva roky a účastní se ho osm týmů z Evropy</w:t>
      </w:r>
      <w:r w:rsidR="00634ABE">
        <w:rPr>
          <w:rFonts w:asciiTheme="minorHAnsi" w:hAnsiTheme="minorHAnsi" w:cstheme="minorHAnsi"/>
          <w:bCs/>
        </w:rPr>
        <w:t>. Sedmý ročník hostila od 1. do 4. června Česká republika</w:t>
      </w:r>
      <w:r>
        <w:rPr>
          <w:rFonts w:asciiTheme="minorHAnsi" w:hAnsiTheme="minorHAnsi" w:cstheme="minorHAnsi"/>
          <w:bCs/>
        </w:rPr>
        <w:t>. Základní skupiny se odehrály ve Znojmě, zápasy o umístění včetně finále pak v Uherském Hradišti. V rámci turnaje se</w:t>
      </w:r>
      <w:r w:rsidRPr="008047D6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2. června v Mikulově uskutečnila také </w:t>
      </w:r>
      <w:r w:rsidRPr="008047D6">
        <w:rPr>
          <w:rFonts w:asciiTheme="minorHAnsi" w:hAnsiTheme="minorHAnsi" w:cstheme="minorHAnsi"/>
          <w:bCs/>
        </w:rPr>
        <w:t>mezinárodní konf</w:t>
      </w:r>
      <w:r>
        <w:rPr>
          <w:rFonts w:asciiTheme="minorHAnsi" w:hAnsiTheme="minorHAnsi" w:cstheme="minorHAnsi"/>
          <w:bCs/>
        </w:rPr>
        <w:t xml:space="preserve">erence – </w:t>
      </w:r>
      <w:r w:rsidRPr="008047D6">
        <w:rPr>
          <w:rFonts w:asciiTheme="minorHAnsi" w:hAnsiTheme="minorHAnsi" w:cstheme="minorHAnsi"/>
          <w:b/>
          <w:bCs/>
        </w:rPr>
        <w:t>VINO EDUCA</w:t>
      </w:r>
      <w:r>
        <w:rPr>
          <w:rFonts w:asciiTheme="minorHAnsi" w:hAnsiTheme="minorHAnsi" w:cstheme="minorHAnsi"/>
          <w:bCs/>
        </w:rPr>
        <w:t>, která svedla</w:t>
      </w:r>
      <w:r w:rsidRPr="008047D6">
        <w:rPr>
          <w:rFonts w:asciiTheme="minorHAnsi" w:hAnsiTheme="minorHAnsi" w:cstheme="minorHAnsi"/>
          <w:bCs/>
        </w:rPr>
        <w:t xml:space="preserve"> dohromady odborníky z různých evropských zemí, jak z partnerských vinařských či vinohradnických univerzit, tak experty z řad dalších oborů. Te</w:t>
      </w:r>
      <w:r>
        <w:rPr>
          <w:rFonts w:asciiTheme="minorHAnsi" w:hAnsiTheme="minorHAnsi" w:cstheme="minorHAnsi"/>
          <w:bCs/>
        </w:rPr>
        <w:t>maticky se konference zaměřila</w:t>
      </w:r>
      <w:r w:rsidRPr="008047D6">
        <w:rPr>
          <w:rFonts w:asciiTheme="minorHAnsi" w:hAnsiTheme="minorHAnsi" w:cstheme="minorHAnsi"/>
          <w:bCs/>
        </w:rPr>
        <w:t xml:space="preserve"> na problematiku samoregulace.</w:t>
      </w:r>
    </w:p>
    <w:p w14:paraId="4EB7BA82" w14:textId="77777777" w:rsidR="003D2FD6" w:rsidRDefault="003D2FD6" w:rsidP="00632EEC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52BFB6C" w14:textId="256AFDE7" w:rsidR="009A0EC3" w:rsidRPr="00CF4C2B" w:rsidRDefault="009A0EC3" w:rsidP="00632EEC">
      <w:pPr>
        <w:spacing w:line="276" w:lineRule="auto"/>
        <w:jc w:val="both"/>
        <w:rPr>
          <w:rFonts w:asciiTheme="minorHAnsi" w:hAnsiTheme="minorHAnsi" w:cstheme="minorHAnsi"/>
        </w:rPr>
      </w:pPr>
      <w:r w:rsidRPr="008047D6">
        <w:rPr>
          <w:rFonts w:asciiTheme="minorHAnsi" w:hAnsiTheme="minorHAnsi" w:cstheme="minorHAnsi"/>
          <w:b/>
          <w:bCs/>
        </w:rPr>
        <w:t>VINO EURO 2022</w:t>
      </w:r>
      <w:r w:rsidR="008047D6">
        <w:rPr>
          <w:rFonts w:asciiTheme="minorHAnsi" w:hAnsiTheme="minorHAnsi" w:cstheme="minorHAnsi"/>
          <w:bCs/>
        </w:rPr>
        <w:t xml:space="preserve"> pořádal</w:t>
      </w:r>
      <w:r>
        <w:rPr>
          <w:rFonts w:asciiTheme="minorHAnsi" w:hAnsiTheme="minorHAnsi" w:cstheme="minorHAnsi"/>
          <w:bCs/>
        </w:rPr>
        <w:t xml:space="preserve"> FC Vinaři České republiky, z. </w:t>
      </w:r>
      <w:proofErr w:type="gramStart"/>
      <w:r>
        <w:rPr>
          <w:rFonts w:asciiTheme="minorHAnsi" w:hAnsiTheme="minorHAnsi" w:cstheme="minorHAnsi"/>
          <w:bCs/>
        </w:rPr>
        <w:t>s.</w:t>
      </w:r>
      <w:proofErr w:type="gramEnd"/>
      <w:r>
        <w:rPr>
          <w:rFonts w:asciiTheme="minorHAnsi" w:hAnsiTheme="minorHAnsi" w:cstheme="minorHAnsi"/>
          <w:bCs/>
        </w:rPr>
        <w:t xml:space="preserve"> ve spolupráci s </w:t>
      </w:r>
      <w:r w:rsidRPr="00E934B8">
        <w:rPr>
          <w:rFonts w:asciiTheme="minorHAnsi" w:hAnsiTheme="minorHAnsi" w:cstheme="minorHAnsi"/>
          <w:bCs/>
        </w:rPr>
        <w:t>UENFW</w:t>
      </w:r>
      <w:r>
        <w:rPr>
          <w:rFonts w:asciiTheme="minorHAnsi" w:hAnsiTheme="minorHAnsi" w:cstheme="minorHAnsi"/>
          <w:bCs/>
        </w:rPr>
        <w:t xml:space="preserve"> – Unií</w:t>
      </w:r>
      <w:r w:rsidRPr="00E934B8">
        <w:rPr>
          <w:rFonts w:asciiTheme="minorHAnsi" w:hAnsiTheme="minorHAnsi" w:cstheme="minorHAnsi"/>
          <w:bCs/>
        </w:rPr>
        <w:t xml:space="preserve"> evropských národních fotbalových týmů vinařů</w:t>
      </w:r>
      <w:r>
        <w:rPr>
          <w:rFonts w:asciiTheme="minorHAnsi" w:hAnsiTheme="minorHAnsi" w:cstheme="minorHAnsi"/>
          <w:bCs/>
        </w:rPr>
        <w:t xml:space="preserve"> a Národního vinařského centra ve Valticích. Generálním partnerem je společnost </w:t>
      </w:r>
      <w:proofErr w:type="spellStart"/>
      <w:r w:rsidR="008047D6">
        <w:rPr>
          <w:rFonts w:asciiTheme="minorHAnsi" w:hAnsiTheme="minorHAnsi" w:cstheme="minorHAnsi"/>
          <w:bCs/>
        </w:rPr>
        <w:t>Agrotec</w:t>
      </w:r>
      <w:proofErr w:type="spellEnd"/>
      <w:r w:rsidR="008047D6">
        <w:rPr>
          <w:rFonts w:asciiTheme="minorHAnsi" w:hAnsiTheme="minorHAnsi" w:cstheme="minorHAnsi"/>
          <w:bCs/>
        </w:rPr>
        <w:t xml:space="preserve"> Group. Akce proběhla</w:t>
      </w:r>
      <w:r>
        <w:rPr>
          <w:rFonts w:asciiTheme="minorHAnsi" w:hAnsiTheme="minorHAnsi" w:cstheme="minorHAnsi"/>
          <w:bCs/>
        </w:rPr>
        <w:t xml:space="preserve"> za podpory Jihomoravského kraje, Vinařského fondu, měst Znojmo, Mikulov a Uherské Hradiště, Svazu vinařů České republiky a </w:t>
      </w:r>
      <w:r w:rsidRPr="00797839">
        <w:rPr>
          <w:rFonts w:asciiTheme="minorHAnsi" w:hAnsiTheme="minorHAnsi" w:cstheme="minorHAnsi"/>
          <w:bCs/>
        </w:rPr>
        <w:t>Centrál</w:t>
      </w:r>
      <w:r>
        <w:rPr>
          <w:rFonts w:asciiTheme="minorHAnsi" w:hAnsiTheme="minorHAnsi" w:cstheme="minorHAnsi"/>
          <w:bCs/>
        </w:rPr>
        <w:t>y</w:t>
      </w:r>
      <w:r w:rsidRPr="00797839">
        <w:rPr>
          <w:rFonts w:asciiTheme="minorHAnsi" w:hAnsiTheme="minorHAnsi" w:cstheme="minorHAnsi"/>
          <w:bCs/>
        </w:rPr>
        <w:t xml:space="preserve"> cestovního ruchu Jižní Morava</w:t>
      </w:r>
      <w:r>
        <w:rPr>
          <w:rFonts w:asciiTheme="minorHAnsi" w:hAnsiTheme="minorHAnsi" w:cstheme="minorHAnsi"/>
          <w:bCs/>
        </w:rPr>
        <w:t>.</w:t>
      </w:r>
    </w:p>
    <w:p w14:paraId="3EC0C856" w14:textId="77777777" w:rsidR="009A0EC3" w:rsidRDefault="009A0EC3" w:rsidP="00632EEC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4906FF2" w14:textId="061A6C7E" w:rsidR="00F41D5C" w:rsidRPr="001D6758" w:rsidRDefault="0043381B" w:rsidP="00632EE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D6758">
        <w:rPr>
          <w:rFonts w:asciiTheme="minorHAnsi" w:hAnsiTheme="minorHAnsi" w:cstheme="minorHAnsi"/>
          <w:bCs/>
        </w:rPr>
        <w:t>Více informací naleznete na</w:t>
      </w:r>
      <w:r w:rsidR="000577C7">
        <w:rPr>
          <w:rFonts w:asciiTheme="minorHAnsi" w:hAnsiTheme="minorHAnsi" w:cstheme="minorHAnsi"/>
          <w:bCs/>
        </w:rPr>
        <w:t xml:space="preserve"> </w:t>
      </w:r>
      <w:r w:rsidR="000577C7" w:rsidRPr="000577C7">
        <w:rPr>
          <w:rFonts w:asciiTheme="minorHAnsi" w:hAnsiTheme="minorHAnsi" w:cstheme="minorHAnsi"/>
          <w:bCs/>
        </w:rPr>
        <w:t xml:space="preserve">www.vinoeuro.com/cs </w:t>
      </w:r>
      <w:r w:rsidRPr="001D6758">
        <w:rPr>
          <w:rFonts w:asciiTheme="minorHAnsi" w:hAnsiTheme="minorHAnsi" w:cstheme="minorHAnsi"/>
          <w:bCs/>
        </w:rPr>
        <w:t xml:space="preserve">/ </w:t>
      </w:r>
      <w:hyperlink r:id="rId8" w:history="1">
        <w:r w:rsidR="001D6758" w:rsidRPr="000577C7">
          <w:rPr>
            <w:rStyle w:val="Hypertextovodkaz"/>
            <w:rFonts w:asciiTheme="minorHAnsi" w:hAnsiTheme="minorHAnsi" w:cstheme="minorHAnsi"/>
            <w:bCs/>
          </w:rPr>
          <w:t>Facebook</w:t>
        </w:r>
      </w:hyperlink>
      <w:r w:rsidR="001D6758">
        <w:rPr>
          <w:rFonts w:asciiTheme="minorHAnsi" w:hAnsiTheme="minorHAnsi" w:cstheme="minorHAnsi"/>
          <w:bCs/>
        </w:rPr>
        <w:t xml:space="preserve"> </w:t>
      </w:r>
      <w:r w:rsidRPr="001D6758">
        <w:rPr>
          <w:rFonts w:asciiTheme="minorHAnsi" w:hAnsiTheme="minorHAnsi" w:cstheme="minorHAnsi"/>
          <w:bCs/>
        </w:rPr>
        <w:t xml:space="preserve">/ </w:t>
      </w:r>
      <w:hyperlink r:id="rId9" w:history="1">
        <w:r w:rsidR="001D6758" w:rsidRPr="000577C7">
          <w:rPr>
            <w:rStyle w:val="Hypertextovodkaz"/>
            <w:rFonts w:asciiTheme="minorHAnsi" w:hAnsiTheme="minorHAnsi" w:cstheme="minorHAnsi"/>
            <w:bCs/>
          </w:rPr>
          <w:t>I</w:t>
        </w:r>
        <w:r w:rsidRPr="000577C7">
          <w:rPr>
            <w:rStyle w:val="Hypertextovodkaz"/>
            <w:rFonts w:asciiTheme="minorHAnsi" w:hAnsiTheme="minorHAnsi" w:cstheme="minorHAnsi"/>
            <w:bCs/>
          </w:rPr>
          <w:t>nstagram</w:t>
        </w:r>
      </w:hyperlink>
      <w:r w:rsidR="001D6758">
        <w:rPr>
          <w:rFonts w:asciiTheme="minorHAnsi" w:hAnsiTheme="minorHAnsi" w:cstheme="minorHAnsi"/>
          <w:bCs/>
        </w:rPr>
        <w:t xml:space="preserve"> </w:t>
      </w:r>
    </w:p>
    <w:p w14:paraId="64238296" w14:textId="77777777" w:rsidR="00A820A1" w:rsidRPr="00CF4C2B" w:rsidRDefault="00A820A1" w:rsidP="001D6758">
      <w:pPr>
        <w:spacing w:line="276" w:lineRule="auto"/>
        <w:rPr>
          <w:rFonts w:ascii="Calibri" w:hAnsi="Calibri" w:cs="Calibri"/>
          <w:bCs/>
          <w:sz w:val="20"/>
          <w:szCs w:val="20"/>
        </w:rPr>
      </w:pPr>
    </w:p>
    <w:p w14:paraId="41558F15" w14:textId="77777777" w:rsidR="00A820A1" w:rsidRPr="00CF4C2B" w:rsidRDefault="0043381B" w:rsidP="001D675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F4C2B">
        <w:rPr>
          <w:rFonts w:asciiTheme="minorHAnsi" w:hAnsiTheme="minorHAnsi" w:cstheme="minorHAnsi"/>
          <w:b/>
          <w:sz w:val="22"/>
          <w:szCs w:val="22"/>
        </w:rPr>
        <w:t>Kontakt pro media:</w:t>
      </w:r>
    </w:p>
    <w:p w14:paraId="75413184" w14:textId="32D7C66F" w:rsidR="003B14FE" w:rsidRPr="00CF4C2B" w:rsidRDefault="003B14FE" w:rsidP="001D675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F4C2B">
        <w:rPr>
          <w:rFonts w:asciiTheme="minorHAnsi" w:hAnsiTheme="minorHAnsi" w:cstheme="minorHAnsi"/>
          <w:bCs/>
          <w:sz w:val="22"/>
          <w:szCs w:val="22"/>
        </w:rPr>
        <w:t>Lenka Křivánková</w:t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sz w:val="22"/>
          <w:szCs w:val="22"/>
        </w:rPr>
        <w:t>Jiří Bažant</w:t>
      </w:r>
      <w:r w:rsidR="00B25AB7" w:rsidRPr="00CF4C2B">
        <w:rPr>
          <w:rFonts w:asciiTheme="minorHAnsi" w:hAnsiTheme="minorHAnsi" w:cstheme="minorHAnsi"/>
          <w:sz w:val="22"/>
          <w:szCs w:val="22"/>
        </w:rPr>
        <w:tab/>
      </w:r>
    </w:p>
    <w:p w14:paraId="61158D49" w14:textId="2348970E" w:rsidR="003B14FE" w:rsidRPr="00CF4C2B" w:rsidRDefault="003B14FE" w:rsidP="001D675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F4C2B">
        <w:rPr>
          <w:rFonts w:asciiTheme="minorHAnsi" w:hAnsiTheme="minorHAnsi" w:cstheme="minorHAnsi"/>
          <w:bCs/>
          <w:sz w:val="22"/>
          <w:szCs w:val="22"/>
        </w:rPr>
        <w:t>Organizační manažer</w:t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sz w:val="22"/>
          <w:szCs w:val="22"/>
        </w:rPr>
        <w:t>Omnimedia s.r.o.</w:t>
      </w:r>
    </w:p>
    <w:p w14:paraId="08C9F122" w14:textId="5255090A" w:rsidR="00CF4C2B" w:rsidRDefault="003B14FE" w:rsidP="00CF4C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4C2B">
        <w:rPr>
          <w:rFonts w:asciiTheme="minorHAnsi" w:hAnsiTheme="minorHAnsi" w:cstheme="minorHAnsi"/>
          <w:bCs/>
          <w:sz w:val="22"/>
          <w:szCs w:val="22"/>
        </w:rPr>
        <w:t>Tel: +420 602 582</w:t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> </w:t>
      </w:r>
      <w:r w:rsidRPr="00CF4C2B">
        <w:rPr>
          <w:rFonts w:asciiTheme="minorHAnsi" w:hAnsiTheme="minorHAnsi" w:cstheme="minorHAnsi"/>
          <w:bCs/>
          <w:sz w:val="22"/>
          <w:szCs w:val="22"/>
        </w:rPr>
        <w:t>589</w:t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sz w:val="22"/>
          <w:szCs w:val="22"/>
        </w:rPr>
        <w:t>Tel. +420 606 282</w:t>
      </w:r>
      <w:r w:rsidR="00CF4C2B">
        <w:rPr>
          <w:rFonts w:asciiTheme="minorHAnsi" w:hAnsiTheme="minorHAnsi" w:cstheme="minorHAnsi"/>
          <w:sz w:val="22"/>
          <w:szCs w:val="22"/>
        </w:rPr>
        <w:t> </w:t>
      </w:r>
      <w:r w:rsidR="00B25AB7" w:rsidRPr="00CF4C2B">
        <w:rPr>
          <w:rFonts w:asciiTheme="minorHAnsi" w:hAnsiTheme="minorHAnsi" w:cstheme="minorHAnsi"/>
          <w:sz w:val="22"/>
          <w:szCs w:val="22"/>
        </w:rPr>
        <w:t>673</w:t>
      </w:r>
    </w:p>
    <w:p w14:paraId="6D0FAAAA" w14:textId="4BA9A749" w:rsidR="002063F3" w:rsidRPr="002063F3" w:rsidRDefault="003B14FE" w:rsidP="00CF4C2B">
      <w:pPr>
        <w:spacing w:line="276" w:lineRule="auto"/>
        <w:rPr>
          <w:rFonts w:ascii="Calibri" w:hAnsi="Calibri" w:cs="Calibri"/>
          <w:sz w:val="22"/>
          <w:szCs w:val="22"/>
        </w:rPr>
      </w:pPr>
      <w:r w:rsidRPr="00CF4C2B">
        <w:rPr>
          <w:rFonts w:asciiTheme="minorHAnsi" w:hAnsiTheme="minorHAnsi" w:cstheme="minorHAnsi"/>
          <w:bCs/>
          <w:sz w:val="22"/>
          <w:szCs w:val="22"/>
        </w:rPr>
        <w:t xml:space="preserve">E-mail: </w:t>
      </w:r>
      <w:hyperlink r:id="rId10" w:history="1">
        <w:r w:rsidR="001D6758" w:rsidRPr="00CF4C2B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lenka@vinoeuro2020.com</w:t>
        </w:r>
      </w:hyperlink>
      <w:r w:rsidR="001D6758" w:rsidRPr="00CF4C2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bCs/>
          <w:sz w:val="22"/>
          <w:szCs w:val="22"/>
        </w:rPr>
        <w:tab/>
      </w:r>
      <w:r w:rsidR="00B25AB7" w:rsidRPr="00CF4C2B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1" w:history="1">
        <w:r w:rsidR="00B25AB7" w:rsidRPr="00CF4C2B">
          <w:rPr>
            <w:rStyle w:val="Hypertextovodkaz"/>
            <w:rFonts w:asciiTheme="minorHAnsi" w:hAnsiTheme="minorHAnsi" w:cstheme="minorHAnsi"/>
            <w:sz w:val="22"/>
            <w:szCs w:val="22"/>
          </w:rPr>
          <w:t>j.bazant@omnimedia.cz</w:t>
        </w:r>
      </w:hyperlink>
      <w:r w:rsidR="001D6758" w:rsidRPr="001D6758">
        <w:rPr>
          <w:rFonts w:ascii="Calibri" w:hAnsi="Calibri" w:cs="Arial"/>
        </w:rPr>
        <w:tab/>
      </w:r>
    </w:p>
    <w:sectPr w:rsidR="002063F3" w:rsidRPr="002063F3" w:rsidSect="002063F3">
      <w:headerReference w:type="default" r:id="rId12"/>
      <w:footerReference w:type="default" r:id="rId13"/>
      <w:pgSz w:w="11906" w:h="16838"/>
      <w:pgMar w:top="709" w:right="1417" w:bottom="1843" w:left="1417" w:header="708" w:footer="2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6459F" w14:textId="77777777" w:rsidR="0085402D" w:rsidRDefault="0085402D" w:rsidP="008D1765">
      <w:r>
        <w:separator/>
      </w:r>
    </w:p>
  </w:endnote>
  <w:endnote w:type="continuationSeparator" w:id="0">
    <w:p w14:paraId="7BA046B7" w14:textId="77777777" w:rsidR="0085402D" w:rsidRDefault="0085402D" w:rsidP="008D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DEC0B" w14:textId="4BA62815" w:rsidR="00455CEE" w:rsidRDefault="00947F3A" w:rsidP="00A820A1">
    <w:pPr>
      <w:spacing w:after="120"/>
      <w:jc w:val="both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405C9B79" wp14:editId="0E3FA3D9">
          <wp:simplePos x="0" y="0"/>
          <wp:positionH relativeFrom="margin">
            <wp:posOffset>190500</wp:posOffset>
          </wp:positionH>
          <wp:positionV relativeFrom="margin">
            <wp:posOffset>7003415</wp:posOffset>
          </wp:positionV>
          <wp:extent cx="5760720" cy="152781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EEA45" w14:textId="77777777" w:rsidR="0085402D" w:rsidRDefault="0085402D" w:rsidP="008D1765">
      <w:r>
        <w:separator/>
      </w:r>
    </w:p>
  </w:footnote>
  <w:footnote w:type="continuationSeparator" w:id="0">
    <w:p w14:paraId="7331A2ED" w14:textId="77777777" w:rsidR="0085402D" w:rsidRDefault="0085402D" w:rsidP="008D1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9F0D5" w14:textId="1246E16F" w:rsidR="00065090" w:rsidRDefault="00D25EA5" w:rsidP="00AC12D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443151F" wp14:editId="144A0A2C">
          <wp:simplePos x="0" y="0"/>
          <wp:positionH relativeFrom="column">
            <wp:posOffset>-4445</wp:posOffset>
          </wp:positionH>
          <wp:positionV relativeFrom="paragraph">
            <wp:posOffset>-211455</wp:posOffset>
          </wp:positionV>
          <wp:extent cx="466725" cy="1408630"/>
          <wp:effectExtent l="0" t="0" r="0" b="1270"/>
          <wp:wrapTight wrapText="bothSides">
            <wp:wrapPolygon edited="0">
              <wp:start x="5290" y="0"/>
              <wp:lineTo x="0" y="5843"/>
              <wp:lineTo x="0" y="20451"/>
              <wp:lineTo x="1763" y="21327"/>
              <wp:lineTo x="18514" y="21327"/>
              <wp:lineTo x="20278" y="20451"/>
              <wp:lineTo x="20278" y="5843"/>
              <wp:lineTo x="14988" y="0"/>
              <wp:lineTo x="529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140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291B22" w14:textId="77777777" w:rsidR="00065090" w:rsidRDefault="00065090" w:rsidP="00AC12D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5CFCC82" wp14:editId="6732ECE4">
          <wp:simplePos x="0" y="0"/>
          <wp:positionH relativeFrom="margin">
            <wp:posOffset>5036820</wp:posOffset>
          </wp:positionH>
          <wp:positionV relativeFrom="paragraph">
            <wp:posOffset>16510</wp:posOffset>
          </wp:positionV>
          <wp:extent cx="847725" cy="847725"/>
          <wp:effectExtent l="0" t="0" r="0" b="9525"/>
          <wp:wrapTight wrapText="bothSides">
            <wp:wrapPolygon edited="0">
              <wp:start x="7281" y="0"/>
              <wp:lineTo x="4854" y="1942"/>
              <wp:lineTo x="0" y="7281"/>
              <wp:lineTo x="0" y="10193"/>
              <wp:lineTo x="1456" y="16503"/>
              <wp:lineTo x="8737" y="21357"/>
              <wp:lineTo x="12135" y="21357"/>
              <wp:lineTo x="14076" y="20387"/>
              <wp:lineTo x="19416" y="16503"/>
              <wp:lineTo x="20872" y="10679"/>
              <wp:lineTo x="20872" y="7281"/>
              <wp:lineTo x="16989" y="2427"/>
              <wp:lineTo x="13591" y="0"/>
              <wp:lineTo x="7281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54" t="16154" r="15385" b="15385"/>
                  <a:stretch/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802B5A7" w14:textId="77777777" w:rsidR="00065090" w:rsidRDefault="00065090" w:rsidP="00AC12DD">
    <w:pPr>
      <w:pStyle w:val="Zhlav"/>
    </w:pPr>
  </w:p>
  <w:p w14:paraId="7AFF9A63" w14:textId="77777777" w:rsidR="00065090" w:rsidRDefault="00065090" w:rsidP="00AC12DD">
    <w:pPr>
      <w:pStyle w:val="Zhlav"/>
    </w:pPr>
  </w:p>
  <w:p w14:paraId="3AD2B62F" w14:textId="77777777" w:rsidR="00065090" w:rsidRDefault="00065090" w:rsidP="00AC12DD">
    <w:pPr>
      <w:pStyle w:val="Zhlav"/>
    </w:pPr>
  </w:p>
  <w:p w14:paraId="40A40A68" w14:textId="77777777" w:rsidR="00065090" w:rsidRDefault="00065090" w:rsidP="00AC12DD">
    <w:pPr>
      <w:pStyle w:val="Zhlav"/>
    </w:pPr>
  </w:p>
  <w:p w14:paraId="70300FBF" w14:textId="77777777" w:rsidR="00065090" w:rsidRDefault="00065090" w:rsidP="00AC12DD">
    <w:pPr>
      <w:pStyle w:val="Zhlav"/>
    </w:pPr>
  </w:p>
  <w:p w14:paraId="7ED8F5AA" w14:textId="77777777" w:rsidR="00065090" w:rsidRDefault="00065090" w:rsidP="00AC12DD">
    <w:pPr>
      <w:pStyle w:val="Zhlav"/>
    </w:pPr>
  </w:p>
  <w:p w14:paraId="64556E85" w14:textId="77777777" w:rsidR="002108F2" w:rsidRDefault="00AC12DD" w:rsidP="00AC12DD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F36D2"/>
    <w:multiLevelType w:val="hybridMultilevel"/>
    <w:tmpl w:val="A4224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65"/>
    <w:rsid w:val="000046F1"/>
    <w:rsid w:val="000134D4"/>
    <w:rsid w:val="000329A9"/>
    <w:rsid w:val="000577C7"/>
    <w:rsid w:val="00065090"/>
    <w:rsid w:val="00084055"/>
    <w:rsid w:val="000929AD"/>
    <w:rsid w:val="00096264"/>
    <w:rsid w:val="00096F12"/>
    <w:rsid w:val="000B520E"/>
    <w:rsid w:val="000C03FD"/>
    <w:rsid w:val="000D145B"/>
    <w:rsid w:val="000F3011"/>
    <w:rsid w:val="00113A83"/>
    <w:rsid w:val="001306BC"/>
    <w:rsid w:val="00135DB6"/>
    <w:rsid w:val="001A2832"/>
    <w:rsid w:val="001A3F2A"/>
    <w:rsid w:val="001B5901"/>
    <w:rsid w:val="001C408B"/>
    <w:rsid w:val="001D03B0"/>
    <w:rsid w:val="001D2BBC"/>
    <w:rsid w:val="001D6758"/>
    <w:rsid w:val="001D700C"/>
    <w:rsid w:val="001E04EE"/>
    <w:rsid w:val="001E4BBF"/>
    <w:rsid w:val="002063F3"/>
    <w:rsid w:val="002108F2"/>
    <w:rsid w:val="00250BE1"/>
    <w:rsid w:val="00281D9E"/>
    <w:rsid w:val="00290A24"/>
    <w:rsid w:val="002A015F"/>
    <w:rsid w:val="002E777B"/>
    <w:rsid w:val="002F4A21"/>
    <w:rsid w:val="002F79C8"/>
    <w:rsid w:val="00305E85"/>
    <w:rsid w:val="00332471"/>
    <w:rsid w:val="003401B6"/>
    <w:rsid w:val="003705E4"/>
    <w:rsid w:val="0037518A"/>
    <w:rsid w:val="0037663A"/>
    <w:rsid w:val="003A03BC"/>
    <w:rsid w:val="003A48C2"/>
    <w:rsid w:val="003B14FE"/>
    <w:rsid w:val="003B2F15"/>
    <w:rsid w:val="003B31DB"/>
    <w:rsid w:val="003B6013"/>
    <w:rsid w:val="003B75B5"/>
    <w:rsid w:val="003D2FD6"/>
    <w:rsid w:val="003E7A9C"/>
    <w:rsid w:val="003F2E9F"/>
    <w:rsid w:val="003F44A8"/>
    <w:rsid w:val="0043381B"/>
    <w:rsid w:val="00441270"/>
    <w:rsid w:val="004467AE"/>
    <w:rsid w:val="0045559C"/>
    <w:rsid w:val="00455CEE"/>
    <w:rsid w:val="00481C95"/>
    <w:rsid w:val="00483D83"/>
    <w:rsid w:val="004877D7"/>
    <w:rsid w:val="004909EB"/>
    <w:rsid w:val="00495336"/>
    <w:rsid w:val="004E6749"/>
    <w:rsid w:val="00500C0A"/>
    <w:rsid w:val="00500E3C"/>
    <w:rsid w:val="00512AAE"/>
    <w:rsid w:val="00516402"/>
    <w:rsid w:val="005209FE"/>
    <w:rsid w:val="00524446"/>
    <w:rsid w:val="00527B36"/>
    <w:rsid w:val="00531156"/>
    <w:rsid w:val="00546DE5"/>
    <w:rsid w:val="00570365"/>
    <w:rsid w:val="005924C7"/>
    <w:rsid w:val="00595A3A"/>
    <w:rsid w:val="005B4BDD"/>
    <w:rsid w:val="005C5757"/>
    <w:rsid w:val="005D02DF"/>
    <w:rsid w:val="00603FC6"/>
    <w:rsid w:val="006073F1"/>
    <w:rsid w:val="006222C1"/>
    <w:rsid w:val="00632EEC"/>
    <w:rsid w:val="00634ABE"/>
    <w:rsid w:val="006664F4"/>
    <w:rsid w:val="00683C31"/>
    <w:rsid w:val="006842B7"/>
    <w:rsid w:val="0069378F"/>
    <w:rsid w:val="006C5CF6"/>
    <w:rsid w:val="006F1280"/>
    <w:rsid w:val="00717A4A"/>
    <w:rsid w:val="00720D5D"/>
    <w:rsid w:val="00722442"/>
    <w:rsid w:val="00726BD1"/>
    <w:rsid w:val="00734487"/>
    <w:rsid w:val="00740187"/>
    <w:rsid w:val="00764520"/>
    <w:rsid w:val="0077679E"/>
    <w:rsid w:val="00777CDB"/>
    <w:rsid w:val="007E432D"/>
    <w:rsid w:val="00801D17"/>
    <w:rsid w:val="008047D6"/>
    <w:rsid w:val="008052FB"/>
    <w:rsid w:val="008121B9"/>
    <w:rsid w:val="00813D40"/>
    <w:rsid w:val="008208F1"/>
    <w:rsid w:val="00840ACB"/>
    <w:rsid w:val="008433A1"/>
    <w:rsid w:val="00851F87"/>
    <w:rsid w:val="0085402D"/>
    <w:rsid w:val="00874E15"/>
    <w:rsid w:val="0088064D"/>
    <w:rsid w:val="00887090"/>
    <w:rsid w:val="008D1765"/>
    <w:rsid w:val="008F2F01"/>
    <w:rsid w:val="008F3F8D"/>
    <w:rsid w:val="008F5C94"/>
    <w:rsid w:val="008F5D66"/>
    <w:rsid w:val="008F7557"/>
    <w:rsid w:val="009009F2"/>
    <w:rsid w:val="009123BA"/>
    <w:rsid w:val="00947F3A"/>
    <w:rsid w:val="00972EFA"/>
    <w:rsid w:val="00973210"/>
    <w:rsid w:val="009A0EC3"/>
    <w:rsid w:val="009D04CF"/>
    <w:rsid w:val="009E52E1"/>
    <w:rsid w:val="009E6823"/>
    <w:rsid w:val="00A11309"/>
    <w:rsid w:val="00A121CB"/>
    <w:rsid w:val="00A14E3D"/>
    <w:rsid w:val="00A15B73"/>
    <w:rsid w:val="00A34D57"/>
    <w:rsid w:val="00A4245C"/>
    <w:rsid w:val="00A66BC1"/>
    <w:rsid w:val="00A72ED0"/>
    <w:rsid w:val="00A8199F"/>
    <w:rsid w:val="00A820A1"/>
    <w:rsid w:val="00A91B71"/>
    <w:rsid w:val="00A940E2"/>
    <w:rsid w:val="00AC12DD"/>
    <w:rsid w:val="00AC323F"/>
    <w:rsid w:val="00B25306"/>
    <w:rsid w:val="00B25AB7"/>
    <w:rsid w:val="00B3107A"/>
    <w:rsid w:val="00B7501F"/>
    <w:rsid w:val="00BA4D14"/>
    <w:rsid w:val="00BD21E4"/>
    <w:rsid w:val="00BD6270"/>
    <w:rsid w:val="00BD76CB"/>
    <w:rsid w:val="00C21D1B"/>
    <w:rsid w:val="00C64BBE"/>
    <w:rsid w:val="00CB04CF"/>
    <w:rsid w:val="00CB2F38"/>
    <w:rsid w:val="00CC7A6B"/>
    <w:rsid w:val="00CD6A22"/>
    <w:rsid w:val="00CF02BA"/>
    <w:rsid w:val="00CF4C2B"/>
    <w:rsid w:val="00CF6A66"/>
    <w:rsid w:val="00D166D9"/>
    <w:rsid w:val="00D25EA5"/>
    <w:rsid w:val="00D47DA9"/>
    <w:rsid w:val="00D537C2"/>
    <w:rsid w:val="00D90762"/>
    <w:rsid w:val="00DA7604"/>
    <w:rsid w:val="00E10E9A"/>
    <w:rsid w:val="00E36635"/>
    <w:rsid w:val="00E44D96"/>
    <w:rsid w:val="00E612CD"/>
    <w:rsid w:val="00E738CE"/>
    <w:rsid w:val="00E80886"/>
    <w:rsid w:val="00EA1D6E"/>
    <w:rsid w:val="00EC75B1"/>
    <w:rsid w:val="00F224B7"/>
    <w:rsid w:val="00F4126C"/>
    <w:rsid w:val="00F41D5C"/>
    <w:rsid w:val="00F47C27"/>
    <w:rsid w:val="00F529CF"/>
    <w:rsid w:val="00F63A50"/>
    <w:rsid w:val="00F76797"/>
    <w:rsid w:val="00F82F8E"/>
    <w:rsid w:val="00F97846"/>
    <w:rsid w:val="00F97B0B"/>
    <w:rsid w:val="00FB5B7B"/>
    <w:rsid w:val="00FB7453"/>
    <w:rsid w:val="00FC5A1E"/>
    <w:rsid w:val="00FC64EE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D8D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1765"/>
  </w:style>
  <w:style w:type="paragraph" w:styleId="Zpat">
    <w:name w:val="footer"/>
    <w:basedOn w:val="Normln"/>
    <w:link w:val="ZpatChar"/>
    <w:uiPriority w:val="99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1765"/>
  </w:style>
  <w:style w:type="paragraph" w:styleId="Bezmezer">
    <w:name w:val="No Spacing"/>
    <w:uiPriority w:val="1"/>
    <w:qFormat/>
    <w:rsid w:val="008D1765"/>
    <w:pPr>
      <w:spacing w:after="0" w:line="240" w:lineRule="auto"/>
    </w:pPr>
  </w:style>
  <w:style w:type="character" w:styleId="Hypertextovodkaz">
    <w:name w:val="Hyperlink"/>
    <w:rsid w:val="00A66BC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2F1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8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24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0A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AC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D6758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577C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4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1765"/>
  </w:style>
  <w:style w:type="paragraph" w:styleId="Zpat">
    <w:name w:val="footer"/>
    <w:basedOn w:val="Normln"/>
    <w:link w:val="ZpatChar"/>
    <w:uiPriority w:val="99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1765"/>
  </w:style>
  <w:style w:type="paragraph" w:styleId="Bezmezer">
    <w:name w:val="No Spacing"/>
    <w:uiPriority w:val="1"/>
    <w:qFormat/>
    <w:rsid w:val="008D1765"/>
    <w:pPr>
      <w:spacing w:after="0" w:line="240" w:lineRule="auto"/>
    </w:pPr>
  </w:style>
  <w:style w:type="character" w:styleId="Hypertextovodkaz">
    <w:name w:val="Hyperlink"/>
    <w:rsid w:val="00A66BC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2F1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8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24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0A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AC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D6758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577C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4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inoeuro2022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.bazant@omnimedia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nka@vinoeuro2020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vinoeuro2022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Melišová</dc:creator>
  <cp:lastModifiedBy>jirka</cp:lastModifiedBy>
  <cp:revision>27</cp:revision>
  <dcterms:created xsi:type="dcterms:W3CDTF">2022-05-30T07:57:00Z</dcterms:created>
  <dcterms:modified xsi:type="dcterms:W3CDTF">2022-06-05T16:35:00Z</dcterms:modified>
</cp:coreProperties>
</file>