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2A62DB14" w14:textId="77777777" w:rsidR="00B83C87" w:rsidRDefault="00EB0D07" w:rsidP="00372FE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Salon vín ČR</w:t>
      </w:r>
      <w:r w:rsidR="00372FE3">
        <w:rPr>
          <w:rFonts w:ascii="Calibri" w:hAnsi="Calibri" w:cs="Calibri"/>
          <w:b/>
          <w:sz w:val="36"/>
          <w:szCs w:val="36"/>
        </w:rPr>
        <w:t xml:space="preserve"> </w:t>
      </w:r>
      <w:r w:rsidR="00B83C87">
        <w:rPr>
          <w:rFonts w:ascii="Calibri" w:hAnsi="Calibri" w:cs="Calibri"/>
          <w:b/>
          <w:sz w:val="36"/>
          <w:szCs w:val="36"/>
        </w:rPr>
        <w:t xml:space="preserve">slaví úspěchy </w:t>
      </w:r>
    </w:p>
    <w:p w14:paraId="5D565B89" w14:textId="5C57ABB3" w:rsidR="00A80620" w:rsidRDefault="00B83C87" w:rsidP="00372FE3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nejen svým vínem, ale i u návštěvníků</w:t>
      </w:r>
    </w:p>
    <w:p w14:paraId="550286F0" w14:textId="77777777" w:rsidR="00A80620" w:rsidRPr="00EF5C6F" w:rsidRDefault="00A80620" w:rsidP="00A80620">
      <w:pPr>
        <w:rPr>
          <w:rFonts w:ascii="Calibri" w:hAnsi="Calibri" w:cs="Calibri"/>
          <w:b/>
          <w:sz w:val="22"/>
          <w:szCs w:val="22"/>
        </w:rPr>
      </w:pPr>
    </w:p>
    <w:p w14:paraId="5CFF8744" w14:textId="19DBB324" w:rsidR="00A80620" w:rsidRPr="008E4AC6" w:rsidRDefault="00A80620" w:rsidP="00A80620">
      <w:pPr>
        <w:jc w:val="center"/>
        <w:rPr>
          <w:rFonts w:ascii="Calibri" w:hAnsi="Calibri" w:cs="Calibri"/>
          <w:i/>
        </w:rPr>
      </w:pPr>
      <w:r w:rsidRPr="008E4AC6">
        <w:rPr>
          <w:rFonts w:ascii="Calibri" w:hAnsi="Calibri" w:cs="Calibri"/>
          <w:i/>
        </w:rPr>
        <w:t xml:space="preserve">Tisková zpráva ze dne </w:t>
      </w:r>
      <w:r w:rsidR="00F87350">
        <w:rPr>
          <w:rFonts w:ascii="Calibri" w:hAnsi="Calibri" w:cs="Calibri"/>
          <w:i/>
        </w:rPr>
        <w:t>3. listopadu</w:t>
      </w:r>
      <w:r w:rsidRPr="008E4AC6">
        <w:rPr>
          <w:rFonts w:ascii="Calibri" w:hAnsi="Calibri" w:cs="Calibri"/>
          <w:i/>
        </w:rPr>
        <w:t xml:space="preserve"> 20</w:t>
      </w:r>
      <w:r>
        <w:rPr>
          <w:rFonts w:ascii="Calibri" w:hAnsi="Calibri" w:cs="Calibri"/>
          <w:i/>
        </w:rPr>
        <w:t>2</w:t>
      </w:r>
      <w:r w:rsidR="00F45B40">
        <w:rPr>
          <w:rFonts w:ascii="Calibri" w:hAnsi="Calibri" w:cs="Calibri"/>
          <w:i/>
        </w:rPr>
        <w:t>2</w:t>
      </w:r>
    </w:p>
    <w:p w14:paraId="51F532FD" w14:textId="77777777" w:rsidR="00A80620" w:rsidRPr="00EF5C6F" w:rsidRDefault="00A80620" w:rsidP="00A80620">
      <w:pPr>
        <w:jc w:val="both"/>
        <w:rPr>
          <w:rFonts w:ascii="Calibri" w:hAnsi="Calibri" w:cs="Calibri"/>
          <w:i/>
          <w:sz w:val="22"/>
          <w:szCs w:val="22"/>
        </w:rPr>
      </w:pPr>
    </w:p>
    <w:p w14:paraId="2E80DF3A" w14:textId="539E4BE5" w:rsidR="009D1329" w:rsidRDefault="00456FD5" w:rsidP="00A8062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Salon vín ČR</w:t>
      </w:r>
      <w:r w:rsidR="009D1329">
        <w:rPr>
          <w:rFonts w:ascii="Calibri" w:hAnsi="Calibri" w:cs="Calibri"/>
          <w:b/>
        </w:rPr>
        <w:t>, n</w:t>
      </w:r>
      <w:r w:rsidR="008A5CBA">
        <w:rPr>
          <w:rFonts w:ascii="Calibri" w:hAnsi="Calibri" w:cs="Calibri"/>
          <w:b/>
        </w:rPr>
        <w:t xml:space="preserve">ejvětší </w:t>
      </w:r>
      <w:r>
        <w:rPr>
          <w:rFonts w:ascii="Calibri" w:hAnsi="Calibri" w:cs="Calibri"/>
          <w:b/>
        </w:rPr>
        <w:t>degustační expozice</w:t>
      </w:r>
      <w:r w:rsidR="008A5CBA">
        <w:rPr>
          <w:rFonts w:ascii="Calibri" w:hAnsi="Calibri" w:cs="Calibri"/>
          <w:b/>
        </w:rPr>
        <w:t xml:space="preserve"> v Česku, která nabízí</w:t>
      </w:r>
      <w:r>
        <w:rPr>
          <w:rFonts w:ascii="Calibri" w:hAnsi="Calibri" w:cs="Calibri"/>
          <w:b/>
        </w:rPr>
        <w:t xml:space="preserve"> 100 nejlepších tuzemských vín pro daný rok</w:t>
      </w:r>
      <w:r w:rsidR="009D1329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</w:t>
      </w:r>
      <w:r w:rsidR="009D1329">
        <w:rPr>
          <w:rFonts w:ascii="Calibri" w:hAnsi="Calibri" w:cs="Calibri"/>
          <w:b/>
        </w:rPr>
        <w:t xml:space="preserve">letos zaznamenal návrat k rekordní předcovidové návštěvnosti. Některý z degustačních programů zde </w:t>
      </w:r>
      <w:r w:rsidR="0017526E">
        <w:rPr>
          <w:rFonts w:ascii="Calibri" w:hAnsi="Calibri" w:cs="Calibri"/>
          <w:b/>
        </w:rPr>
        <w:t xml:space="preserve">v říjnu absolvovalo </w:t>
      </w:r>
      <w:r w:rsidR="009D1329">
        <w:rPr>
          <w:rFonts w:ascii="Calibri" w:hAnsi="Calibri" w:cs="Calibri"/>
          <w:b/>
        </w:rPr>
        <w:t xml:space="preserve">o více </w:t>
      </w:r>
      <w:r w:rsidR="003B6DF0">
        <w:rPr>
          <w:rFonts w:ascii="Calibri" w:hAnsi="Calibri" w:cs="Calibri"/>
          <w:b/>
        </w:rPr>
        <w:t>než 50 % více návštěvníků než v</w:t>
      </w:r>
      <w:r w:rsidR="009D1329">
        <w:rPr>
          <w:rFonts w:ascii="Calibri" w:hAnsi="Calibri" w:cs="Calibri"/>
          <w:b/>
        </w:rPr>
        <w:t xml:space="preserve"> uplynulých pandemických letech. O tom, že kvalita umí přitáhnout </w:t>
      </w:r>
      <w:r w:rsidR="00AE71E1">
        <w:rPr>
          <w:rFonts w:ascii="Calibri" w:hAnsi="Calibri" w:cs="Calibri"/>
          <w:b/>
        </w:rPr>
        <w:t>lidi</w:t>
      </w:r>
      <w:r w:rsidR="009D1329">
        <w:rPr>
          <w:rFonts w:ascii="Calibri" w:hAnsi="Calibri" w:cs="Calibri"/>
          <w:b/>
        </w:rPr>
        <w:t xml:space="preserve"> pak svědčí nedávné ocenění Salonu vín ČR jako šampiona soutěže Top vinařský cíl.</w:t>
      </w:r>
    </w:p>
    <w:p w14:paraId="21B373A4" w14:textId="77777777" w:rsidR="0002150F" w:rsidRDefault="0002150F" w:rsidP="00A80620">
      <w:pPr>
        <w:jc w:val="both"/>
        <w:rPr>
          <w:rFonts w:ascii="Calibri" w:hAnsi="Calibri" w:cs="Calibri"/>
          <w:b/>
        </w:rPr>
      </w:pPr>
    </w:p>
    <w:p w14:paraId="37AF7632" w14:textId="60195E49" w:rsidR="00BC6777" w:rsidRPr="00456FD5" w:rsidRDefault="0017526E" w:rsidP="00A8062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Jen z</w:t>
      </w:r>
      <w:r w:rsidR="00456FD5" w:rsidRPr="00456FD5">
        <w:rPr>
          <w:rFonts w:ascii="Calibri" w:hAnsi="Calibri" w:cs="Calibri"/>
        </w:rPr>
        <w:t>a říjen letošního roku zaznamenal Salon vín 2 622 prodaných vstupenek, tedy účastníků placených degustačních programů, což je 3. nejvyšší měsíční návštěvnost v</w:t>
      </w:r>
      <w:r>
        <w:rPr>
          <w:rFonts w:ascii="Calibri" w:hAnsi="Calibri" w:cs="Calibri"/>
        </w:rPr>
        <w:t> </w:t>
      </w:r>
      <w:r w:rsidR="00456FD5" w:rsidRPr="00456FD5">
        <w:rPr>
          <w:rFonts w:ascii="Calibri" w:hAnsi="Calibri" w:cs="Calibri"/>
        </w:rPr>
        <w:t>historii.</w:t>
      </w:r>
      <w:r>
        <w:rPr>
          <w:rFonts w:ascii="Calibri" w:hAnsi="Calibri" w:cs="Calibri"/>
        </w:rPr>
        <w:t xml:space="preserve"> Zároveň tato návštěvnost přinesla historicky </w:t>
      </w:r>
      <w:r w:rsidR="00456FD5" w:rsidRPr="00456FD5">
        <w:rPr>
          <w:rFonts w:ascii="Calibri" w:hAnsi="Calibri" w:cs="Calibri"/>
        </w:rPr>
        <w:t>rekordní</w:t>
      </w:r>
      <w:r>
        <w:rPr>
          <w:rFonts w:ascii="Calibri" w:hAnsi="Calibri" w:cs="Calibri"/>
        </w:rPr>
        <w:t xml:space="preserve"> tržbu tohoto vinařského lákadla.</w:t>
      </w:r>
    </w:p>
    <w:p w14:paraId="15F19B00" w14:textId="77777777" w:rsidR="00456FD5" w:rsidRPr="00456FD5" w:rsidRDefault="00456FD5" w:rsidP="00A80620">
      <w:pPr>
        <w:jc w:val="both"/>
        <w:rPr>
          <w:rFonts w:ascii="Calibri" w:hAnsi="Calibri" w:cs="Calibri"/>
        </w:rPr>
      </w:pPr>
    </w:p>
    <w:p w14:paraId="4D89B0EB" w14:textId="7D969B2D" w:rsidR="00A80620" w:rsidRDefault="00456FD5" w:rsidP="00A80620">
      <w:pPr>
        <w:jc w:val="both"/>
        <w:rPr>
          <w:rFonts w:ascii="Calibri" w:hAnsi="Calibri" w:cs="Calibri"/>
          <w:i/>
        </w:rPr>
      </w:pPr>
      <w:r w:rsidRPr="00146C87">
        <w:rPr>
          <w:rFonts w:ascii="Calibri" w:hAnsi="Calibri" w:cs="Calibri"/>
          <w:i/>
        </w:rPr>
        <w:t xml:space="preserve"> </w:t>
      </w:r>
      <w:r w:rsidR="00146C87" w:rsidRPr="00146C87">
        <w:rPr>
          <w:rFonts w:ascii="Calibri" w:hAnsi="Calibri" w:cs="Calibri"/>
          <w:i/>
        </w:rPr>
        <w:t>„</w:t>
      </w:r>
      <w:r w:rsidR="00F87350" w:rsidRPr="00F87350">
        <w:rPr>
          <w:rFonts w:ascii="Calibri" w:hAnsi="Calibri" w:cs="Calibri"/>
          <w:i/>
        </w:rPr>
        <w:t xml:space="preserve">Jsme velmi potěšeni, že návštěvnost Salonu vín atakuje historicky rekordní čísla. Vrací se nám naši tradiční zákazníci a navíc k nám míří spousta nových zájemců o moravská a česká vína. Potěšitelná je také návštěvnost ze zahraničí. Sice se </w:t>
      </w:r>
      <w:r w:rsidR="0017526E">
        <w:rPr>
          <w:rFonts w:ascii="Calibri" w:hAnsi="Calibri" w:cs="Calibri"/>
          <w:i/>
        </w:rPr>
        <w:t xml:space="preserve">ještě </w:t>
      </w:r>
      <w:r w:rsidR="00F87350" w:rsidRPr="00F87350">
        <w:rPr>
          <w:rFonts w:ascii="Calibri" w:hAnsi="Calibri" w:cs="Calibri"/>
          <w:i/>
        </w:rPr>
        <w:t>nepodařilo obnovit počty návštěvníků z Asie, zejm</w:t>
      </w:r>
      <w:r w:rsidR="0017526E">
        <w:rPr>
          <w:rFonts w:ascii="Calibri" w:hAnsi="Calibri" w:cs="Calibri"/>
          <w:i/>
        </w:rPr>
        <w:t>éna</w:t>
      </w:r>
      <w:r w:rsidR="00F87350" w:rsidRPr="00F87350">
        <w:rPr>
          <w:rFonts w:ascii="Calibri" w:hAnsi="Calibri" w:cs="Calibri"/>
          <w:i/>
        </w:rPr>
        <w:t xml:space="preserve"> Jižní Koreje, ale sledujeme nárůst návštěvníků od našich sous</w:t>
      </w:r>
      <w:r w:rsidR="00F87350">
        <w:rPr>
          <w:rFonts w:ascii="Calibri" w:hAnsi="Calibri" w:cs="Calibri"/>
          <w:i/>
        </w:rPr>
        <w:t xml:space="preserve">edů, </w:t>
      </w:r>
      <w:r w:rsidR="0017526E">
        <w:rPr>
          <w:rFonts w:ascii="Calibri" w:hAnsi="Calibri" w:cs="Calibri"/>
          <w:i/>
        </w:rPr>
        <w:t>především z</w:t>
      </w:r>
      <w:r w:rsidR="00F87350">
        <w:rPr>
          <w:rFonts w:ascii="Calibri" w:hAnsi="Calibri" w:cs="Calibri"/>
          <w:i/>
        </w:rPr>
        <w:t xml:space="preserve"> Polska a Slovenska</w:t>
      </w:r>
      <w:r w:rsidR="00676FE5">
        <w:rPr>
          <w:rFonts w:ascii="Calibri" w:hAnsi="Calibri" w:cs="Calibri"/>
          <w:i/>
        </w:rPr>
        <w:t>,</w:t>
      </w:r>
      <w:r w:rsidR="00146C87" w:rsidRPr="00146C87">
        <w:rPr>
          <w:rFonts w:ascii="Calibri" w:hAnsi="Calibri" w:cs="Calibri"/>
          <w:i/>
        </w:rPr>
        <w:t xml:space="preserve">“ </w:t>
      </w:r>
      <w:r w:rsidR="00146C87" w:rsidRPr="00146C87">
        <w:rPr>
          <w:rFonts w:ascii="Calibri" w:hAnsi="Calibri" w:cs="Calibri"/>
          <w:iCs/>
        </w:rPr>
        <w:t xml:space="preserve">sdělil </w:t>
      </w:r>
      <w:r w:rsidR="00BC6777">
        <w:rPr>
          <w:rFonts w:ascii="Calibri" w:hAnsi="Calibri" w:cs="Calibri"/>
          <w:iCs/>
        </w:rPr>
        <w:t>Ing. Pavel Krška, ředitel Národního vinařského centra, kter</w:t>
      </w:r>
      <w:r w:rsidR="00375DFE">
        <w:rPr>
          <w:rFonts w:ascii="Calibri" w:hAnsi="Calibri" w:cs="Calibri"/>
          <w:iCs/>
        </w:rPr>
        <w:t>é</w:t>
      </w:r>
      <w:r w:rsidR="00BC6777">
        <w:rPr>
          <w:rFonts w:ascii="Calibri" w:hAnsi="Calibri" w:cs="Calibri"/>
          <w:iCs/>
        </w:rPr>
        <w:t xml:space="preserve"> Salon vín ČR provozuje</w:t>
      </w:r>
      <w:r w:rsidR="00F87350">
        <w:rPr>
          <w:rFonts w:ascii="Calibri" w:hAnsi="Calibri" w:cs="Calibri"/>
          <w:iCs/>
        </w:rPr>
        <w:t xml:space="preserve"> a dodal: </w:t>
      </w:r>
      <w:r w:rsidR="00F87350" w:rsidRPr="00F87350">
        <w:rPr>
          <w:rFonts w:ascii="Calibri" w:hAnsi="Calibri" w:cs="Calibri"/>
          <w:i/>
          <w:iCs/>
        </w:rPr>
        <w:t>„chtěl bych tak všem poděkovat, zejména pak kolegům, tedy pracovníkům expozice Salonu vín, kteří se o tento nárůst velmi zasloužili.“</w:t>
      </w:r>
    </w:p>
    <w:p w14:paraId="46E90C06" w14:textId="757F21EF" w:rsidR="0055404C" w:rsidRPr="00372FE3" w:rsidRDefault="0055404C" w:rsidP="00A80620">
      <w:pPr>
        <w:jc w:val="both"/>
        <w:rPr>
          <w:rFonts w:ascii="Calibri" w:hAnsi="Calibri" w:cs="Calibri"/>
        </w:rPr>
      </w:pPr>
    </w:p>
    <w:p w14:paraId="3D7BA955" w14:textId="4E8283FF" w:rsidR="00F87350" w:rsidRDefault="00F87350" w:rsidP="00A80620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Minulý týden proběhlo </w:t>
      </w:r>
      <w:r w:rsidR="0017526E">
        <w:rPr>
          <w:rFonts w:ascii="Calibri" w:hAnsi="Calibri" w:cs="Calibri"/>
          <w:iCs/>
        </w:rPr>
        <w:t xml:space="preserve">také </w:t>
      </w:r>
      <w:r>
        <w:rPr>
          <w:rFonts w:ascii="Calibri" w:hAnsi="Calibri" w:cs="Calibri"/>
          <w:iCs/>
        </w:rPr>
        <w:t xml:space="preserve">slavnostní předání plakety </w:t>
      </w:r>
      <w:r w:rsidRPr="00F87350">
        <w:rPr>
          <w:rFonts w:ascii="Calibri" w:hAnsi="Calibri" w:cs="Calibri"/>
          <w:iCs/>
        </w:rPr>
        <w:t>„TOP VINAŘSKÝ CÍL – CHAMPION“</w:t>
      </w:r>
      <w:r>
        <w:rPr>
          <w:rFonts w:ascii="Calibri" w:hAnsi="Calibri" w:cs="Calibri"/>
          <w:iCs/>
        </w:rPr>
        <w:t xml:space="preserve">. </w:t>
      </w:r>
      <w:r w:rsidRPr="00F87350">
        <w:rPr>
          <w:rFonts w:ascii="Calibri" w:hAnsi="Calibri" w:cs="Calibri"/>
          <w:iCs/>
        </w:rPr>
        <w:t>Salon vín ČR získal již po druhé za sebou nejvyšší počet hlasů v soutěži preferencí turistů mířících za krásami vinařských regionů – TOP vinařský cíl, a stal se tak jejím absolutním Championem i za rok 2022. Salon vín ČR soutěžil v prestižní kategorii držitelů titulu TOP vinařský cíl minulých ročníků, tedy uspěl jako nejlepší mezi nejlepšími.</w:t>
      </w:r>
    </w:p>
    <w:p w14:paraId="3A6EF7D4" w14:textId="77777777" w:rsidR="00F5738B" w:rsidRDefault="00F5738B" w:rsidP="00A80620">
      <w:pPr>
        <w:jc w:val="both"/>
        <w:rPr>
          <w:rFonts w:ascii="Calibri" w:hAnsi="Calibri" w:cs="Calibri"/>
          <w:iCs/>
        </w:rPr>
      </w:pPr>
    </w:p>
    <w:p w14:paraId="4E264792" w14:textId="1AFD088F" w:rsidR="00F5738B" w:rsidRDefault="00F5738B" w:rsidP="00A80620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 xml:space="preserve">Salon vín teď čeká další </w:t>
      </w:r>
      <w:r w:rsidR="0017526E">
        <w:rPr>
          <w:rFonts w:ascii="Calibri" w:hAnsi="Calibri" w:cs="Calibri"/>
          <w:iCs/>
        </w:rPr>
        <w:t xml:space="preserve">prestižní oborová </w:t>
      </w:r>
      <w:r>
        <w:rPr>
          <w:rFonts w:ascii="Calibri" w:hAnsi="Calibri" w:cs="Calibri"/>
          <w:iCs/>
        </w:rPr>
        <w:t>událost</w:t>
      </w:r>
      <w:r w:rsidR="0017526E">
        <w:rPr>
          <w:rFonts w:ascii="Calibri" w:hAnsi="Calibri" w:cs="Calibri"/>
          <w:iCs/>
        </w:rPr>
        <w:t xml:space="preserve">, a to výběr Šampiona Salonu vín – národní soutěže vín 2023 a 100 nejlepších vín pro rok 2023, který proběhne </w:t>
      </w:r>
      <w:r w:rsidR="003B6DF0">
        <w:rPr>
          <w:rFonts w:ascii="Calibri" w:hAnsi="Calibri" w:cs="Calibri"/>
          <w:iCs/>
        </w:rPr>
        <w:t xml:space="preserve">23. a 24. </w:t>
      </w:r>
      <w:r>
        <w:rPr>
          <w:rFonts w:ascii="Calibri" w:hAnsi="Calibri" w:cs="Calibri"/>
          <w:iCs/>
        </w:rPr>
        <w:t>v Centru Excelence ve Valticích</w:t>
      </w:r>
      <w:r w:rsidR="003B6DF0">
        <w:rPr>
          <w:rFonts w:ascii="Calibri" w:hAnsi="Calibri" w:cs="Calibri"/>
          <w:iCs/>
        </w:rPr>
        <w:t>.</w:t>
      </w:r>
      <w:r>
        <w:rPr>
          <w:rFonts w:ascii="Calibri" w:hAnsi="Calibri" w:cs="Calibri"/>
          <w:iCs/>
        </w:rPr>
        <w:t xml:space="preserve"> </w:t>
      </w:r>
    </w:p>
    <w:p w14:paraId="4C1BF367" w14:textId="77777777" w:rsidR="00F87350" w:rsidRDefault="00F87350" w:rsidP="00A80620">
      <w:pPr>
        <w:jc w:val="both"/>
        <w:rPr>
          <w:rFonts w:ascii="Calibri" w:hAnsi="Calibri" w:cs="Calibri"/>
          <w:iCs/>
        </w:rPr>
      </w:pPr>
    </w:p>
    <w:p w14:paraId="2945D346" w14:textId="01A3137B" w:rsidR="0055404C" w:rsidRDefault="006F3E9D" w:rsidP="00A80620">
      <w:pPr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Salon vín ČR je</w:t>
      </w:r>
      <w:r w:rsidR="00BC6777">
        <w:rPr>
          <w:rFonts w:ascii="Calibri" w:hAnsi="Calibri" w:cs="Calibri"/>
          <w:iCs/>
        </w:rPr>
        <w:t xml:space="preserve"> d</w:t>
      </w:r>
      <w:r w:rsidR="00BC6777" w:rsidRPr="00BC6777">
        <w:rPr>
          <w:rFonts w:ascii="Calibri" w:hAnsi="Calibri" w:cs="Calibri"/>
          <w:iCs/>
        </w:rPr>
        <w:t>egustační expozic</w:t>
      </w:r>
      <w:r>
        <w:rPr>
          <w:rFonts w:ascii="Calibri" w:hAnsi="Calibri" w:cs="Calibri"/>
          <w:iCs/>
        </w:rPr>
        <w:t>e</w:t>
      </w:r>
      <w:r w:rsidR="00BC6777">
        <w:rPr>
          <w:rFonts w:ascii="Calibri" w:hAnsi="Calibri" w:cs="Calibri"/>
          <w:iCs/>
        </w:rPr>
        <w:t xml:space="preserve"> 100 nejlepších vín pro daný rok,</w:t>
      </w:r>
      <w:r w:rsidR="00BC6777" w:rsidRPr="00BC6777">
        <w:rPr>
          <w:rFonts w:ascii="Calibri" w:hAnsi="Calibri" w:cs="Calibri"/>
          <w:iCs/>
        </w:rPr>
        <w:t xml:space="preserve"> vybraných v rámci naší nejvyšší a největší soutěže vín – Národní soutěže vín. </w:t>
      </w:r>
      <w:r>
        <w:rPr>
          <w:rFonts w:ascii="Calibri" w:hAnsi="Calibri" w:cs="Calibri"/>
          <w:iCs/>
        </w:rPr>
        <w:t>Je</w:t>
      </w:r>
      <w:r w:rsidR="00BC6777" w:rsidRPr="00BC6777">
        <w:rPr>
          <w:rFonts w:ascii="Calibri" w:hAnsi="Calibri" w:cs="Calibri"/>
          <w:iCs/>
        </w:rPr>
        <w:t xml:space="preserve"> umístěn v prostorách zrekonstruovaného podzemí státního zámku ve Valticích a slouží nejen k prohlížení a poučení, ale především k celoročnímu ochutnávání</w:t>
      </w:r>
      <w:r>
        <w:rPr>
          <w:rFonts w:ascii="Calibri" w:hAnsi="Calibri" w:cs="Calibri"/>
          <w:iCs/>
        </w:rPr>
        <w:t xml:space="preserve">, které </w:t>
      </w:r>
      <w:r w:rsidR="00BC6777" w:rsidRPr="00BC6777">
        <w:rPr>
          <w:rFonts w:ascii="Calibri" w:hAnsi="Calibri" w:cs="Calibri"/>
          <w:iCs/>
        </w:rPr>
        <w:t xml:space="preserve">je možné absolvovat v rámci několika </w:t>
      </w:r>
      <w:r>
        <w:rPr>
          <w:rFonts w:ascii="Calibri" w:hAnsi="Calibri" w:cs="Calibri"/>
          <w:iCs/>
        </w:rPr>
        <w:t xml:space="preserve">degustačních </w:t>
      </w:r>
      <w:r w:rsidR="00BC6777" w:rsidRPr="00BC6777">
        <w:rPr>
          <w:rFonts w:ascii="Calibri" w:hAnsi="Calibri" w:cs="Calibri"/>
          <w:iCs/>
        </w:rPr>
        <w:t xml:space="preserve">programů. Součástí Salonu vín je </w:t>
      </w:r>
      <w:r w:rsidR="00BC6777">
        <w:rPr>
          <w:rFonts w:ascii="Calibri" w:hAnsi="Calibri" w:cs="Calibri"/>
          <w:iCs/>
        </w:rPr>
        <w:t>také</w:t>
      </w:r>
      <w:r w:rsidR="00BC6777" w:rsidRPr="00BC6777">
        <w:rPr>
          <w:rFonts w:ascii="Calibri" w:hAnsi="Calibri" w:cs="Calibri"/>
          <w:iCs/>
        </w:rPr>
        <w:t xml:space="preserve"> naučná expozice věnovaná vinařství a prodejna dárkových předmětů a someliérských potřeb.</w:t>
      </w:r>
      <w:r>
        <w:rPr>
          <w:rFonts w:ascii="Calibri" w:hAnsi="Calibri" w:cs="Calibri"/>
          <w:iCs/>
        </w:rPr>
        <w:t xml:space="preserve"> Vína je </w:t>
      </w:r>
      <w:r w:rsidR="002C04F2">
        <w:rPr>
          <w:rFonts w:ascii="Calibri" w:hAnsi="Calibri" w:cs="Calibri"/>
          <w:iCs/>
        </w:rPr>
        <w:t xml:space="preserve">v omezeném množství </w:t>
      </w:r>
      <w:r>
        <w:rPr>
          <w:rFonts w:ascii="Calibri" w:hAnsi="Calibri" w:cs="Calibri"/>
          <w:iCs/>
        </w:rPr>
        <w:t>možné také zakoupit přímo na místě nebo prostřednictvím e-shopu.</w:t>
      </w:r>
    </w:p>
    <w:p w14:paraId="548D17C1" w14:textId="43D51ABC" w:rsidR="009F5C99" w:rsidRDefault="009F5C99" w:rsidP="00A80620">
      <w:pPr>
        <w:jc w:val="both"/>
        <w:rPr>
          <w:rFonts w:ascii="Calibri" w:hAnsi="Calibri" w:cs="Calibri"/>
          <w:iCs/>
        </w:rPr>
      </w:pPr>
    </w:p>
    <w:p w14:paraId="56B2B443" w14:textId="77777777" w:rsidR="0017526E" w:rsidRDefault="0017526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45E2CB27" w14:textId="3062BB28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lastRenderedPageBreak/>
        <w:t xml:space="preserve">Pro více informací: </w:t>
      </w:r>
    </w:p>
    <w:p w14:paraId="320627EC" w14:textId="77777777" w:rsidR="007D065B" w:rsidRPr="00614F00" w:rsidRDefault="007D065B" w:rsidP="007D065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Ing. Pavel Krška, Národní vinařské centrum, o. p. s.</w:t>
      </w:r>
    </w:p>
    <w:p w14:paraId="3136693E" w14:textId="77777777" w:rsidR="007D065B" w:rsidRPr="00614F00" w:rsidRDefault="007D065B" w:rsidP="007D065B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7" w:history="1">
        <w:r w:rsidRPr="00614F00">
          <w:rPr>
            <w:rStyle w:val="Hypertextovodkaz"/>
            <w:rFonts w:ascii="Calibri" w:hAnsi="Calibri" w:cs="Calibri"/>
          </w:rPr>
          <w:t>pavel.krska@vinarskecentrum.cz</w:t>
        </w:r>
      </w:hyperlink>
      <w:r w:rsidRPr="00614F00">
        <w:rPr>
          <w:rFonts w:ascii="Calibri" w:hAnsi="Calibri" w:cs="Calibri"/>
        </w:rPr>
        <w:t xml:space="preserve"> </w:t>
      </w:r>
    </w:p>
    <w:p w14:paraId="0F704791" w14:textId="18C4BEA0" w:rsidR="007D065B" w:rsidRPr="00614F00" w:rsidRDefault="007D065B" w:rsidP="007D065B">
      <w:pPr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+420 519 352 072, +420 721 414</w:t>
      </w:r>
      <w:r>
        <w:rPr>
          <w:rFonts w:ascii="Calibri" w:hAnsi="Calibri" w:cs="Calibri"/>
        </w:rPr>
        <w:t> </w:t>
      </w:r>
      <w:r w:rsidRPr="00614F00">
        <w:rPr>
          <w:rFonts w:ascii="Calibri" w:hAnsi="Calibri" w:cs="Calibri"/>
        </w:rPr>
        <w:t>575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7340DD88" w14:textId="77777777" w:rsidR="00375DFE" w:rsidRDefault="00375DFE" w:rsidP="00375DFE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Více o Salonu vín na </w:t>
      </w:r>
      <w:hyperlink r:id="rId9" w:history="1">
        <w:r w:rsidRPr="00F62A5A">
          <w:rPr>
            <w:rStyle w:val="Hypertextovodkaz"/>
            <w:rFonts w:ascii="Calibri" w:hAnsi="Calibri" w:cs="Calibri"/>
            <w:b/>
            <w:szCs w:val="22"/>
          </w:rPr>
          <w:t>www.vinarskecentrum.cz</w:t>
        </w:r>
      </w:hyperlink>
      <w:r>
        <w:rPr>
          <w:rFonts w:ascii="Calibri" w:hAnsi="Calibri" w:cs="Calibri"/>
          <w:b/>
          <w:szCs w:val="22"/>
        </w:rPr>
        <w:t xml:space="preserve">. </w:t>
      </w:r>
    </w:p>
    <w:p w14:paraId="2650072D" w14:textId="5519FE4F" w:rsidR="00251614" w:rsidRDefault="00C051E4" w:rsidP="00251614">
      <w:pPr>
        <w:rPr>
          <w:rFonts w:ascii="Calibri" w:hAnsi="Calibri" w:cs="Calibri"/>
          <w:b/>
          <w:sz w:val="28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193FC5BD" w14:textId="77777777" w:rsidR="00251614" w:rsidRPr="008F33D8" w:rsidRDefault="00251614" w:rsidP="00B623C8">
      <w:pPr>
        <w:contextualSpacing/>
      </w:pPr>
    </w:p>
    <w:sectPr w:rsidR="00251614" w:rsidRPr="008F33D8" w:rsidSect="007D065B">
      <w:headerReference w:type="default" r:id="rId11"/>
      <w:pgSz w:w="11906" w:h="16838"/>
      <w:pgMar w:top="2553" w:right="1417" w:bottom="1417" w:left="1417" w:header="68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21E5" w14:textId="77777777" w:rsidR="005D4A08" w:rsidRDefault="005D4A08">
      <w:r>
        <w:separator/>
      </w:r>
    </w:p>
  </w:endnote>
  <w:endnote w:type="continuationSeparator" w:id="0">
    <w:p w14:paraId="799D79E5" w14:textId="77777777" w:rsidR="005D4A08" w:rsidRDefault="005D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C692" w14:textId="77777777" w:rsidR="005D4A08" w:rsidRDefault="005D4A08">
      <w:r>
        <w:separator/>
      </w:r>
    </w:p>
  </w:footnote>
  <w:footnote w:type="continuationSeparator" w:id="0">
    <w:p w14:paraId="4CB0C761" w14:textId="77777777" w:rsidR="005D4A08" w:rsidRDefault="005D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83CFD" w14:textId="3A9F3994" w:rsidR="006D022F" w:rsidRDefault="000A4C0C" w:rsidP="00172135">
    <w:pPr>
      <w:pStyle w:val="Zhlav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970C0A8" wp14:editId="6E9493F3">
          <wp:simplePos x="0" y="0"/>
          <wp:positionH relativeFrom="column">
            <wp:posOffset>2300605</wp:posOffset>
          </wp:positionH>
          <wp:positionV relativeFrom="paragraph">
            <wp:posOffset>-117475</wp:posOffset>
          </wp:positionV>
          <wp:extent cx="977319" cy="1181100"/>
          <wp:effectExtent l="0" t="0" r="0" b="0"/>
          <wp:wrapTight wrapText="bothSides">
            <wp:wrapPolygon edited="0">
              <wp:start x="6316" y="0"/>
              <wp:lineTo x="2947" y="1742"/>
              <wp:lineTo x="0" y="4181"/>
              <wp:lineTo x="0" y="11497"/>
              <wp:lineTo x="421" y="16723"/>
              <wp:lineTo x="2105" y="21252"/>
              <wp:lineTo x="19789" y="21252"/>
              <wp:lineTo x="21053" y="16723"/>
              <wp:lineTo x="21053" y="4181"/>
              <wp:lineTo x="18105" y="1742"/>
              <wp:lineTo x="14737" y="0"/>
              <wp:lineTo x="6316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319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65B">
      <w:rPr>
        <w:noProof/>
      </w:rPr>
      <w:drawing>
        <wp:anchor distT="0" distB="0" distL="114300" distR="114300" simplePos="0" relativeHeight="251658240" behindDoc="1" locked="0" layoutInCell="1" allowOverlap="1" wp14:anchorId="27B5D8C5" wp14:editId="30AA7A6B">
          <wp:simplePos x="0" y="0"/>
          <wp:positionH relativeFrom="column">
            <wp:posOffset>-147320</wp:posOffset>
          </wp:positionH>
          <wp:positionV relativeFrom="page">
            <wp:posOffset>466725</wp:posOffset>
          </wp:positionV>
          <wp:extent cx="895350" cy="816610"/>
          <wp:effectExtent l="0" t="0" r="0" b="2540"/>
          <wp:wrapTight wrapText="bothSides">
            <wp:wrapPolygon edited="0">
              <wp:start x="0" y="0"/>
              <wp:lineTo x="0" y="21163"/>
              <wp:lineTo x="21140" y="21163"/>
              <wp:lineTo x="21140" y="0"/>
              <wp:lineTo x="0" y="0"/>
            </wp:wrapPolygon>
          </wp:wrapTight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6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65B">
      <w:rPr>
        <w:noProof/>
      </w:rPr>
      <w:drawing>
        <wp:anchor distT="0" distB="0" distL="114300" distR="114300" simplePos="0" relativeHeight="251660288" behindDoc="1" locked="0" layoutInCell="1" allowOverlap="1" wp14:anchorId="44AD9B41" wp14:editId="54D464EB">
          <wp:simplePos x="0" y="0"/>
          <wp:positionH relativeFrom="column">
            <wp:posOffset>5014595</wp:posOffset>
          </wp:positionH>
          <wp:positionV relativeFrom="paragraph">
            <wp:posOffset>-13335</wp:posOffset>
          </wp:positionV>
          <wp:extent cx="942975" cy="942975"/>
          <wp:effectExtent l="0" t="0" r="9525" b="9525"/>
          <wp:wrapTight wrapText="bothSides">
            <wp:wrapPolygon edited="0">
              <wp:start x="8291" y="0"/>
              <wp:lineTo x="6109" y="1309"/>
              <wp:lineTo x="873" y="6109"/>
              <wp:lineTo x="0" y="10473"/>
              <wp:lineTo x="0" y="12655"/>
              <wp:lineTo x="873" y="16145"/>
              <wp:lineTo x="6109" y="20509"/>
              <wp:lineTo x="7855" y="21382"/>
              <wp:lineTo x="13527" y="21382"/>
              <wp:lineTo x="15273" y="20509"/>
              <wp:lineTo x="20945" y="16145"/>
              <wp:lineTo x="21382" y="12218"/>
              <wp:lineTo x="21382" y="10473"/>
              <wp:lineTo x="20945" y="6109"/>
              <wp:lineTo x="16582" y="2182"/>
              <wp:lineTo x="12655" y="0"/>
              <wp:lineTo x="8291" y="0"/>
            </wp:wrapPolygon>
          </wp:wrapTight>
          <wp:docPr id="31" name="Obráze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138232">
    <w:abstractNumId w:val="0"/>
  </w:num>
  <w:num w:numId="2" w16cid:durableId="984427976">
    <w:abstractNumId w:val="4"/>
  </w:num>
  <w:num w:numId="3" w16cid:durableId="7996916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7413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20259146">
    <w:abstractNumId w:val="1"/>
  </w:num>
  <w:num w:numId="6" w16cid:durableId="2085031117">
    <w:abstractNumId w:val="5"/>
  </w:num>
  <w:num w:numId="7" w16cid:durableId="587151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08D"/>
    <w:rsid w:val="0001639A"/>
    <w:rsid w:val="0002150F"/>
    <w:rsid w:val="0002633B"/>
    <w:rsid w:val="0002756A"/>
    <w:rsid w:val="00027CC1"/>
    <w:rsid w:val="00033582"/>
    <w:rsid w:val="0006257B"/>
    <w:rsid w:val="00063F6C"/>
    <w:rsid w:val="00064964"/>
    <w:rsid w:val="00075DEA"/>
    <w:rsid w:val="00076681"/>
    <w:rsid w:val="00076C74"/>
    <w:rsid w:val="00084E23"/>
    <w:rsid w:val="00086F85"/>
    <w:rsid w:val="00087AB2"/>
    <w:rsid w:val="00095B16"/>
    <w:rsid w:val="000A4C0C"/>
    <w:rsid w:val="000A7B64"/>
    <w:rsid w:val="000B212F"/>
    <w:rsid w:val="000C1947"/>
    <w:rsid w:val="000C5D5E"/>
    <w:rsid w:val="000D5864"/>
    <w:rsid w:val="000E3F8D"/>
    <w:rsid w:val="000E6050"/>
    <w:rsid w:val="00102F02"/>
    <w:rsid w:val="0010349A"/>
    <w:rsid w:val="00103DE6"/>
    <w:rsid w:val="0011011B"/>
    <w:rsid w:val="0011060F"/>
    <w:rsid w:val="00126C94"/>
    <w:rsid w:val="00135DE6"/>
    <w:rsid w:val="00137B65"/>
    <w:rsid w:val="00142FA7"/>
    <w:rsid w:val="00146C87"/>
    <w:rsid w:val="00162894"/>
    <w:rsid w:val="00162DF7"/>
    <w:rsid w:val="001653C9"/>
    <w:rsid w:val="00172135"/>
    <w:rsid w:val="0017526E"/>
    <w:rsid w:val="001965C6"/>
    <w:rsid w:val="00196916"/>
    <w:rsid w:val="001A6DF4"/>
    <w:rsid w:val="001B1D94"/>
    <w:rsid w:val="001C5D49"/>
    <w:rsid w:val="001C6A27"/>
    <w:rsid w:val="001D62EB"/>
    <w:rsid w:val="001D6EDC"/>
    <w:rsid w:val="001E3670"/>
    <w:rsid w:val="001F259C"/>
    <w:rsid w:val="002111B2"/>
    <w:rsid w:val="002231D5"/>
    <w:rsid w:val="002235D6"/>
    <w:rsid w:val="00226AF3"/>
    <w:rsid w:val="00250244"/>
    <w:rsid w:val="00251614"/>
    <w:rsid w:val="00252EE3"/>
    <w:rsid w:val="002555F7"/>
    <w:rsid w:val="00263001"/>
    <w:rsid w:val="002631FB"/>
    <w:rsid w:val="00284B8E"/>
    <w:rsid w:val="002856AE"/>
    <w:rsid w:val="0029444B"/>
    <w:rsid w:val="002964AF"/>
    <w:rsid w:val="002B05E1"/>
    <w:rsid w:val="002B0900"/>
    <w:rsid w:val="002B5BB9"/>
    <w:rsid w:val="002C04F2"/>
    <w:rsid w:val="002C1637"/>
    <w:rsid w:val="002D05E7"/>
    <w:rsid w:val="002D2A67"/>
    <w:rsid w:val="002E72A0"/>
    <w:rsid w:val="002E7560"/>
    <w:rsid w:val="00300663"/>
    <w:rsid w:val="003177E5"/>
    <w:rsid w:val="0032108D"/>
    <w:rsid w:val="003376D4"/>
    <w:rsid w:val="0034354E"/>
    <w:rsid w:val="00343FC3"/>
    <w:rsid w:val="003458EC"/>
    <w:rsid w:val="0035045F"/>
    <w:rsid w:val="003516DC"/>
    <w:rsid w:val="00353D52"/>
    <w:rsid w:val="00364BA0"/>
    <w:rsid w:val="00365EF2"/>
    <w:rsid w:val="00372FE3"/>
    <w:rsid w:val="00375DFE"/>
    <w:rsid w:val="00376426"/>
    <w:rsid w:val="0038212D"/>
    <w:rsid w:val="00391163"/>
    <w:rsid w:val="003922ED"/>
    <w:rsid w:val="00397F21"/>
    <w:rsid w:val="003B6DF0"/>
    <w:rsid w:val="003B73E2"/>
    <w:rsid w:val="003C0114"/>
    <w:rsid w:val="003C40B3"/>
    <w:rsid w:val="003C44BF"/>
    <w:rsid w:val="003C5769"/>
    <w:rsid w:val="003D0CCB"/>
    <w:rsid w:val="003D0DEC"/>
    <w:rsid w:val="003D5F9D"/>
    <w:rsid w:val="003E073D"/>
    <w:rsid w:val="003E3238"/>
    <w:rsid w:val="003E7CD1"/>
    <w:rsid w:val="003F12D8"/>
    <w:rsid w:val="00414A74"/>
    <w:rsid w:val="004152CD"/>
    <w:rsid w:val="00424E6D"/>
    <w:rsid w:val="00434EBE"/>
    <w:rsid w:val="00440EBC"/>
    <w:rsid w:val="00456FD5"/>
    <w:rsid w:val="004602FC"/>
    <w:rsid w:val="00462F12"/>
    <w:rsid w:val="004775C2"/>
    <w:rsid w:val="004839CE"/>
    <w:rsid w:val="004932F2"/>
    <w:rsid w:val="00494F71"/>
    <w:rsid w:val="00497382"/>
    <w:rsid w:val="004B31CA"/>
    <w:rsid w:val="004D7241"/>
    <w:rsid w:val="004E14F5"/>
    <w:rsid w:val="004E71BB"/>
    <w:rsid w:val="004F1F17"/>
    <w:rsid w:val="004F6E26"/>
    <w:rsid w:val="004F7E8E"/>
    <w:rsid w:val="00504868"/>
    <w:rsid w:val="00504FDE"/>
    <w:rsid w:val="0051304F"/>
    <w:rsid w:val="00516B3F"/>
    <w:rsid w:val="00520480"/>
    <w:rsid w:val="00520487"/>
    <w:rsid w:val="005217AE"/>
    <w:rsid w:val="00531972"/>
    <w:rsid w:val="00541CCB"/>
    <w:rsid w:val="00541ED5"/>
    <w:rsid w:val="0055404C"/>
    <w:rsid w:val="0055499C"/>
    <w:rsid w:val="00562CEB"/>
    <w:rsid w:val="0056726D"/>
    <w:rsid w:val="005929F2"/>
    <w:rsid w:val="0059419F"/>
    <w:rsid w:val="005A1DAF"/>
    <w:rsid w:val="005B17CF"/>
    <w:rsid w:val="005B4364"/>
    <w:rsid w:val="005C3F8C"/>
    <w:rsid w:val="005D0164"/>
    <w:rsid w:val="005D4A08"/>
    <w:rsid w:val="005D6EC3"/>
    <w:rsid w:val="005E2DBF"/>
    <w:rsid w:val="005E624F"/>
    <w:rsid w:val="005F31E6"/>
    <w:rsid w:val="005F76D6"/>
    <w:rsid w:val="006070BE"/>
    <w:rsid w:val="00612645"/>
    <w:rsid w:val="00612BCE"/>
    <w:rsid w:val="00614F00"/>
    <w:rsid w:val="0061731B"/>
    <w:rsid w:val="0061771A"/>
    <w:rsid w:val="0062588B"/>
    <w:rsid w:val="00655014"/>
    <w:rsid w:val="006577A1"/>
    <w:rsid w:val="00663B24"/>
    <w:rsid w:val="006660DE"/>
    <w:rsid w:val="0067209E"/>
    <w:rsid w:val="00676FE5"/>
    <w:rsid w:val="00693689"/>
    <w:rsid w:val="00696165"/>
    <w:rsid w:val="006D022F"/>
    <w:rsid w:val="006E22F3"/>
    <w:rsid w:val="006E5998"/>
    <w:rsid w:val="006F1664"/>
    <w:rsid w:val="006F3E9D"/>
    <w:rsid w:val="00704BD2"/>
    <w:rsid w:val="007154D6"/>
    <w:rsid w:val="0071555D"/>
    <w:rsid w:val="0073324A"/>
    <w:rsid w:val="00733C72"/>
    <w:rsid w:val="00741620"/>
    <w:rsid w:val="0074501B"/>
    <w:rsid w:val="007507A6"/>
    <w:rsid w:val="007565B4"/>
    <w:rsid w:val="00757B32"/>
    <w:rsid w:val="007851F4"/>
    <w:rsid w:val="0079087D"/>
    <w:rsid w:val="007940A2"/>
    <w:rsid w:val="007A7B2C"/>
    <w:rsid w:val="007B12A7"/>
    <w:rsid w:val="007C4D6B"/>
    <w:rsid w:val="007D065B"/>
    <w:rsid w:val="007E5F0D"/>
    <w:rsid w:val="008058B5"/>
    <w:rsid w:val="00811F18"/>
    <w:rsid w:val="00826D0E"/>
    <w:rsid w:val="00830BCD"/>
    <w:rsid w:val="008367FB"/>
    <w:rsid w:val="00842C3B"/>
    <w:rsid w:val="008543A2"/>
    <w:rsid w:val="008569D2"/>
    <w:rsid w:val="00856C7A"/>
    <w:rsid w:val="00880079"/>
    <w:rsid w:val="008A53B8"/>
    <w:rsid w:val="008A5CBA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81302"/>
    <w:rsid w:val="00993127"/>
    <w:rsid w:val="009A12F1"/>
    <w:rsid w:val="009A18DA"/>
    <w:rsid w:val="009A38E0"/>
    <w:rsid w:val="009A541C"/>
    <w:rsid w:val="009B7683"/>
    <w:rsid w:val="009D1329"/>
    <w:rsid w:val="009D35A5"/>
    <w:rsid w:val="009D6861"/>
    <w:rsid w:val="009E092A"/>
    <w:rsid w:val="009E0BA5"/>
    <w:rsid w:val="009E51B7"/>
    <w:rsid w:val="009E5E39"/>
    <w:rsid w:val="009F4395"/>
    <w:rsid w:val="009F5C99"/>
    <w:rsid w:val="009F602C"/>
    <w:rsid w:val="00A000EC"/>
    <w:rsid w:val="00A047A4"/>
    <w:rsid w:val="00A13E17"/>
    <w:rsid w:val="00A171C4"/>
    <w:rsid w:val="00A244AA"/>
    <w:rsid w:val="00A30F94"/>
    <w:rsid w:val="00A446F9"/>
    <w:rsid w:val="00A54A6B"/>
    <w:rsid w:val="00A5707C"/>
    <w:rsid w:val="00A6390D"/>
    <w:rsid w:val="00A66814"/>
    <w:rsid w:val="00A6789F"/>
    <w:rsid w:val="00A75278"/>
    <w:rsid w:val="00A76C70"/>
    <w:rsid w:val="00A80403"/>
    <w:rsid w:val="00A80620"/>
    <w:rsid w:val="00A95615"/>
    <w:rsid w:val="00AA53FA"/>
    <w:rsid w:val="00AB120E"/>
    <w:rsid w:val="00AD2D4C"/>
    <w:rsid w:val="00AE06B4"/>
    <w:rsid w:val="00AE5EA7"/>
    <w:rsid w:val="00AE71E1"/>
    <w:rsid w:val="00AF23A4"/>
    <w:rsid w:val="00AF3BF7"/>
    <w:rsid w:val="00B021CC"/>
    <w:rsid w:val="00B02204"/>
    <w:rsid w:val="00B054DD"/>
    <w:rsid w:val="00B12FCF"/>
    <w:rsid w:val="00B15DA6"/>
    <w:rsid w:val="00B24EA3"/>
    <w:rsid w:val="00B436D4"/>
    <w:rsid w:val="00B50F28"/>
    <w:rsid w:val="00B623C8"/>
    <w:rsid w:val="00B64F05"/>
    <w:rsid w:val="00B67600"/>
    <w:rsid w:val="00B72675"/>
    <w:rsid w:val="00B83C87"/>
    <w:rsid w:val="00B9056A"/>
    <w:rsid w:val="00B97DC8"/>
    <w:rsid w:val="00BB763C"/>
    <w:rsid w:val="00BC04A7"/>
    <w:rsid w:val="00BC6777"/>
    <w:rsid w:val="00BD3FC1"/>
    <w:rsid w:val="00BE58B0"/>
    <w:rsid w:val="00BE7CFA"/>
    <w:rsid w:val="00BF1785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CF0368"/>
    <w:rsid w:val="00D07B81"/>
    <w:rsid w:val="00D10373"/>
    <w:rsid w:val="00D11B60"/>
    <w:rsid w:val="00D1229D"/>
    <w:rsid w:val="00D147A3"/>
    <w:rsid w:val="00D22738"/>
    <w:rsid w:val="00D271C9"/>
    <w:rsid w:val="00D61591"/>
    <w:rsid w:val="00D62167"/>
    <w:rsid w:val="00D707D0"/>
    <w:rsid w:val="00D86B05"/>
    <w:rsid w:val="00D93D76"/>
    <w:rsid w:val="00DA0FF0"/>
    <w:rsid w:val="00DB45B0"/>
    <w:rsid w:val="00DB4FC6"/>
    <w:rsid w:val="00DD49F8"/>
    <w:rsid w:val="00DE4A01"/>
    <w:rsid w:val="00DE7546"/>
    <w:rsid w:val="00DF2C3A"/>
    <w:rsid w:val="00E05DC3"/>
    <w:rsid w:val="00E24E3B"/>
    <w:rsid w:val="00E26CC1"/>
    <w:rsid w:val="00E34869"/>
    <w:rsid w:val="00E366A9"/>
    <w:rsid w:val="00E418FF"/>
    <w:rsid w:val="00E5483E"/>
    <w:rsid w:val="00E705B5"/>
    <w:rsid w:val="00E74268"/>
    <w:rsid w:val="00E8285D"/>
    <w:rsid w:val="00E84D91"/>
    <w:rsid w:val="00E92F06"/>
    <w:rsid w:val="00E95009"/>
    <w:rsid w:val="00EB0D07"/>
    <w:rsid w:val="00EC046D"/>
    <w:rsid w:val="00EC1F61"/>
    <w:rsid w:val="00EC5974"/>
    <w:rsid w:val="00ED6388"/>
    <w:rsid w:val="00EE075A"/>
    <w:rsid w:val="00EF2303"/>
    <w:rsid w:val="00EF58F3"/>
    <w:rsid w:val="00EF5978"/>
    <w:rsid w:val="00F05304"/>
    <w:rsid w:val="00F11103"/>
    <w:rsid w:val="00F25C7D"/>
    <w:rsid w:val="00F3150B"/>
    <w:rsid w:val="00F345D6"/>
    <w:rsid w:val="00F37E29"/>
    <w:rsid w:val="00F45B40"/>
    <w:rsid w:val="00F50880"/>
    <w:rsid w:val="00F5738B"/>
    <w:rsid w:val="00F60739"/>
    <w:rsid w:val="00F67728"/>
    <w:rsid w:val="00F73076"/>
    <w:rsid w:val="00F82049"/>
    <w:rsid w:val="00F87350"/>
    <w:rsid w:val="00F87C93"/>
    <w:rsid w:val="00F946C6"/>
    <w:rsid w:val="00FB12E2"/>
    <w:rsid w:val="00FB3857"/>
    <w:rsid w:val="00FB750E"/>
    <w:rsid w:val="00FC1842"/>
    <w:rsid w:val="00FD0E64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3C4A4"/>
  <w15:docId w15:val="{326E80AD-9CB4-469D-8B2B-3B48E4B5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1">
    <w:name w:val="Zvýraznění1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avel.krska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rskecentrum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3190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4</cp:revision>
  <dcterms:created xsi:type="dcterms:W3CDTF">2022-11-02T12:40:00Z</dcterms:created>
  <dcterms:modified xsi:type="dcterms:W3CDTF">2022-11-03T09:10:00Z</dcterms:modified>
</cp:coreProperties>
</file>