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ACEC" w14:textId="03A1A6EA" w:rsidR="005B595D" w:rsidRPr="005B595D" w:rsidRDefault="00203243" w:rsidP="005B595D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Rekordní Svatomartinské předčilo očekávání!</w:t>
      </w:r>
    </w:p>
    <w:p w14:paraId="6BBEAEDE" w14:textId="77777777" w:rsidR="008D1765" w:rsidRPr="0054335F" w:rsidRDefault="008D1765" w:rsidP="008D1765">
      <w:pPr>
        <w:rPr>
          <w:rFonts w:ascii="Calibri" w:hAnsi="Calibri" w:cs="Calibri"/>
        </w:rPr>
      </w:pPr>
    </w:p>
    <w:p w14:paraId="0D476D4B" w14:textId="6F62F21A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03243">
        <w:rPr>
          <w:rFonts w:ascii="Calibri" w:hAnsi="Calibri" w:cs="Calibri"/>
          <w:i/>
          <w:spacing w:val="50"/>
          <w:sz w:val="28"/>
          <w:szCs w:val="28"/>
        </w:rPr>
        <w:t>14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5B595D">
        <w:rPr>
          <w:rFonts w:ascii="Calibri" w:hAnsi="Calibri" w:cs="Calibri"/>
          <w:i/>
          <w:spacing w:val="50"/>
          <w:sz w:val="28"/>
          <w:szCs w:val="28"/>
        </w:rPr>
        <w:t>listopadu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153B9" w:rsidRPr="0054335F">
        <w:rPr>
          <w:rFonts w:ascii="Calibri" w:hAnsi="Calibri" w:cs="Calibri"/>
          <w:i/>
          <w:spacing w:val="50"/>
          <w:sz w:val="28"/>
          <w:szCs w:val="28"/>
        </w:rPr>
        <w:t>20</w:t>
      </w:r>
      <w:r w:rsidR="004153B9">
        <w:rPr>
          <w:rFonts w:ascii="Calibri" w:hAnsi="Calibri" w:cs="Calibri"/>
          <w:i/>
          <w:spacing w:val="50"/>
          <w:sz w:val="28"/>
          <w:szCs w:val="28"/>
        </w:rPr>
        <w:t>2</w:t>
      </w:r>
      <w:r w:rsidR="008B6112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838866E" w14:textId="77777777" w:rsidR="00C64BBE" w:rsidRDefault="00C64BBE"/>
    <w:p w14:paraId="7B89D591" w14:textId="016F868A" w:rsidR="006D4F28" w:rsidRPr="006A16D0" w:rsidRDefault="00203243" w:rsidP="006A16D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R</w:t>
      </w:r>
      <w:r w:rsidRPr="00203243">
        <w:rPr>
          <w:rFonts w:ascii="Calibri" w:hAnsi="Calibri" w:cs="Calibri"/>
          <w:b/>
        </w:rPr>
        <w:t xml:space="preserve">očník 2022 </w:t>
      </w:r>
      <w:r>
        <w:rPr>
          <w:rFonts w:ascii="Calibri" w:hAnsi="Calibri" w:cs="Calibri"/>
          <w:b/>
        </w:rPr>
        <w:t>j</w:t>
      </w:r>
      <w:r w:rsidRPr="00203243">
        <w:rPr>
          <w:rFonts w:ascii="Calibri" w:hAnsi="Calibri" w:cs="Calibri"/>
          <w:b/>
        </w:rPr>
        <w:t>e na Svatomartinská vína</w:t>
      </w:r>
      <w:r>
        <w:rPr>
          <w:rFonts w:ascii="Calibri" w:hAnsi="Calibri" w:cs="Calibri"/>
          <w:b/>
        </w:rPr>
        <w:t xml:space="preserve"> opravdu</w:t>
      </w:r>
      <w:r w:rsidRPr="00203243">
        <w:rPr>
          <w:rFonts w:ascii="Calibri" w:hAnsi="Calibri" w:cs="Calibri"/>
          <w:b/>
        </w:rPr>
        <w:t xml:space="preserve"> rekordní</w:t>
      </w:r>
      <w:r>
        <w:rPr>
          <w:rFonts w:ascii="Calibri" w:hAnsi="Calibri" w:cs="Calibri"/>
          <w:b/>
        </w:rPr>
        <w:t xml:space="preserve"> a poč</w:t>
      </w:r>
      <w:r w:rsidR="00B376C7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t lahví dokonce předčil </w:t>
      </w:r>
      <w:r w:rsidR="00B51178">
        <w:rPr>
          <w:rFonts w:ascii="Calibri" w:hAnsi="Calibri" w:cs="Calibri"/>
          <w:b/>
        </w:rPr>
        <w:t xml:space="preserve">veškerá </w:t>
      </w:r>
      <w:r>
        <w:rPr>
          <w:rFonts w:ascii="Calibri" w:hAnsi="Calibri" w:cs="Calibri"/>
          <w:b/>
        </w:rPr>
        <w:t xml:space="preserve">očekávání. Podle zpřesněných údajů se </w:t>
      </w:r>
      <w:r w:rsidR="00B51178">
        <w:rPr>
          <w:rFonts w:ascii="Calibri" w:hAnsi="Calibri" w:cs="Calibri"/>
          <w:b/>
        </w:rPr>
        <w:t xml:space="preserve">tak </w:t>
      </w:r>
      <w:r>
        <w:rPr>
          <w:rFonts w:ascii="Calibri" w:hAnsi="Calibri" w:cs="Calibri"/>
          <w:b/>
        </w:rPr>
        <w:t xml:space="preserve">v letošním roce dostalo na trh </w:t>
      </w:r>
      <w:r w:rsidR="00E3415E">
        <w:rPr>
          <w:rFonts w:ascii="Calibri" w:hAnsi="Calibri" w:cs="Calibri"/>
          <w:b/>
        </w:rPr>
        <w:t xml:space="preserve">2 460 000 lahví, což je </w:t>
      </w:r>
      <w:r w:rsidR="004A1D5F">
        <w:rPr>
          <w:rFonts w:ascii="Calibri" w:hAnsi="Calibri" w:cs="Calibri"/>
          <w:b/>
        </w:rPr>
        <w:t xml:space="preserve">suverénně </w:t>
      </w:r>
      <w:r w:rsidR="00E3415E">
        <w:rPr>
          <w:rFonts w:ascii="Calibri" w:hAnsi="Calibri" w:cs="Calibri"/>
          <w:b/>
        </w:rPr>
        <w:t xml:space="preserve">nejvíc v celé historii této </w:t>
      </w:r>
      <w:r w:rsidR="00B51178">
        <w:rPr>
          <w:rFonts w:ascii="Calibri" w:hAnsi="Calibri" w:cs="Calibri"/>
          <w:b/>
        </w:rPr>
        <w:t>obnovené oblíbené</w:t>
      </w:r>
      <w:r w:rsidR="00E3415E">
        <w:rPr>
          <w:rFonts w:ascii="Calibri" w:hAnsi="Calibri" w:cs="Calibri"/>
          <w:b/>
        </w:rPr>
        <w:t xml:space="preserve"> tradice.</w:t>
      </w:r>
    </w:p>
    <w:p w14:paraId="71D310F0" w14:textId="77777777" w:rsidR="006D4F28" w:rsidRPr="006A16D0" w:rsidRDefault="006D4F28" w:rsidP="006A16D0">
      <w:pPr>
        <w:jc w:val="both"/>
        <w:rPr>
          <w:rFonts w:ascii="Calibri" w:hAnsi="Calibri" w:cs="Calibri"/>
          <w:b/>
        </w:rPr>
      </w:pPr>
    </w:p>
    <w:p w14:paraId="41D8BB90" w14:textId="108F97FA" w:rsidR="004C6EE3" w:rsidRDefault="00B51178" w:rsidP="006A16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Původní odhad cca 2,35 mil. lahví Svatomartinského vína ročníku 2022 </w:t>
      </w:r>
      <w:r w:rsidR="004A1D5F">
        <w:rPr>
          <w:rFonts w:ascii="Calibri" w:hAnsi="Calibri" w:cs="Calibri"/>
        </w:rPr>
        <w:t xml:space="preserve">tak </w:t>
      </w:r>
      <w:r>
        <w:rPr>
          <w:rFonts w:ascii="Calibri" w:hAnsi="Calibri" w:cs="Calibri"/>
        </w:rPr>
        <w:t xml:space="preserve">byl </w:t>
      </w:r>
      <w:r w:rsidR="004A1D5F">
        <w:rPr>
          <w:rFonts w:ascii="Calibri" w:hAnsi="Calibri" w:cs="Calibri"/>
        </w:rPr>
        <w:t xml:space="preserve">nejen </w:t>
      </w:r>
      <w:r>
        <w:rPr>
          <w:rFonts w:ascii="Calibri" w:hAnsi="Calibri" w:cs="Calibri"/>
        </w:rPr>
        <w:t>naplněn</w:t>
      </w:r>
      <w:r w:rsidR="004A1D5F">
        <w:rPr>
          <w:rFonts w:ascii="Calibri" w:hAnsi="Calibri" w:cs="Calibri"/>
        </w:rPr>
        <w:t>, ale ještě o více než 100 000 lahví</w:t>
      </w:r>
      <w:r>
        <w:rPr>
          <w:rFonts w:ascii="Calibri" w:hAnsi="Calibri" w:cs="Calibri"/>
        </w:rPr>
        <w:t xml:space="preserve"> překročen. Potvrdilo se také, že v</w:t>
      </w:r>
      <w:r w:rsidR="00B376C7">
        <w:rPr>
          <w:rFonts w:ascii="Calibri" w:hAnsi="Calibri" w:cs="Calibri"/>
        </w:rPr>
        <w:t> </w:t>
      </w:r>
      <w:r>
        <w:rPr>
          <w:rFonts w:ascii="Calibri" w:hAnsi="Calibri" w:cs="Calibri"/>
        </w:rPr>
        <w:t>letošním</w:t>
      </w:r>
      <w:r w:rsidR="00B376C7">
        <w:rPr>
          <w:rFonts w:ascii="Calibri" w:hAnsi="Calibri" w:cs="Calibri"/>
        </w:rPr>
        <w:t xml:space="preserve"> roce</w:t>
      </w:r>
      <w:r>
        <w:rPr>
          <w:rFonts w:ascii="Calibri" w:hAnsi="Calibri" w:cs="Calibri"/>
        </w:rPr>
        <w:t xml:space="preserve"> </w:t>
      </w:r>
      <w:r w:rsidRPr="00B51178">
        <w:rPr>
          <w:rFonts w:ascii="Calibri" w:hAnsi="Calibri" w:cs="Calibri"/>
        </w:rPr>
        <w:t>bude poprvé pod praktickým šroubovým uzávěrem více než 2 mil lahví</w:t>
      </w:r>
      <w:r>
        <w:rPr>
          <w:rFonts w:ascii="Calibri" w:hAnsi="Calibri" w:cs="Calibri"/>
        </w:rPr>
        <w:t xml:space="preserve"> (2 020 000), což je nakonec více než 82 % z celkového počtu.</w:t>
      </w:r>
    </w:p>
    <w:p w14:paraId="4B1D0A1E" w14:textId="77777777" w:rsidR="004C6EE3" w:rsidRDefault="004C6EE3" w:rsidP="006A16D0">
      <w:pPr>
        <w:jc w:val="both"/>
        <w:rPr>
          <w:rFonts w:ascii="Calibri" w:hAnsi="Calibri" w:cs="Calibri"/>
        </w:rPr>
      </w:pPr>
    </w:p>
    <w:p w14:paraId="051ACEDA" w14:textId="457ECA7C" w:rsidR="00070668" w:rsidRDefault="00F84A3F" w:rsidP="00B723C1">
      <w:pPr>
        <w:jc w:val="both"/>
        <w:rPr>
          <w:rFonts w:ascii="Calibri" w:hAnsi="Calibri" w:cs="Calibri"/>
          <w:i/>
        </w:rPr>
      </w:pPr>
      <w:r w:rsidRPr="00DF0D84">
        <w:rPr>
          <w:rFonts w:ascii="Calibri" w:hAnsi="Calibri" w:cs="Calibri"/>
          <w:i/>
        </w:rPr>
        <w:t>„</w:t>
      </w:r>
      <w:r w:rsidR="008529FF" w:rsidRPr="008529FF">
        <w:rPr>
          <w:rFonts w:ascii="Calibri" w:hAnsi="Calibri" w:cs="Calibri"/>
          <w:i/>
        </w:rPr>
        <w:t>Překonání dosud nejsilnějšího ročníku 20</w:t>
      </w:r>
      <w:r w:rsidR="008529FF">
        <w:rPr>
          <w:rFonts w:ascii="Calibri" w:hAnsi="Calibri" w:cs="Calibri"/>
          <w:i/>
        </w:rPr>
        <w:t>21, tedy 2 344 000, už není</w:t>
      </w:r>
      <w:r w:rsidR="008529FF" w:rsidRPr="008529FF">
        <w:rPr>
          <w:rFonts w:ascii="Calibri" w:hAnsi="Calibri" w:cs="Calibri"/>
          <w:i/>
        </w:rPr>
        <w:t xml:space="preserve"> jen symbolické</w:t>
      </w:r>
      <w:r w:rsidR="008529FF">
        <w:rPr>
          <w:rFonts w:ascii="Calibri" w:hAnsi="Calibri" w:cs="Calibri"/>
          <w:i/>
        </w:rPr>
        <w:t>, ale jedná se opravdu o jeho výrazné p</w:t>
      </w:r>
      <w:r w:rsidR="004A1D5F">
        <w:rPr>
          <w:rFonts w:ascii="Calibri" w:hAnsi="Calibri" w:cs="Calibri"/>
          <w:i/>
        </w:rPr>
        <w:t>řekročení</w:t>
      </w:r>
      <w:r w:rsidR="008529FF">
        <w:rPr>
          <w:rFonts w:ascii="Calibri" w:hAnsi="Calibri" w:cs="Calibri"/>
          <w:i/>
        </w:rPr>
        <w:t xml:space="preserve">. </w:t>
      </w:r>
      <w:r w:rsidR="004A1D5F">
        <w:rPr>
          <w:rFonts w:ascii="Calibri" w:hAnsi="Calibri" w:cs="Calibri"/>
          <w:i/>
        </w:rPr>
        <w:t>Každopádně i přes tato optimistická čísla jde především o to, co Svatomartinské víno symbolizuje a jaké místo si ve zvycích našich spoluobčanů za ty roky vytvořilo. Je symbolem společenského života, pospolitosti, trávení výjimečných i všedních chvil s dobrým vínem a jídlem atd. Vysoká čísla prodaných Svatomartinských vín jsou tak ukazatelem, že si lidé užívají společných radostí zase o něco více.</w:t>
      </w:r>
      <w:r w:rsidR="008529FF">
        <w:rPr>
          <w:rFonts w:ascii="Calibri" w:hAnsi="Calibri" w:cs="Calibri"/>
          <w:i/>
        </w:rPr>
        <w:t xml:space="preserve"> </w:t>
      </w:r>
      <w:r w:rsidR="004A1D5F">
        <w:rPr>
          <w:rFonts w:ascii="Calibri" w:hAnsi="Calibri" w:cs="Calibri"/>
          <w:i/>
        </w:rPr>
        <w:t>A z toho jako vinaři máme největší radost</w:t>
      </w:r>
      <w:r w:rsidR="00070668" w:rsidRPr="00DF0D84">
        <w:rPr>
          <w:rFonts w:ascii="Calibri" w:hAnsi="Calibri" w:cs="Calibri"/>
          <w:i/>
        </w:rPr>
        <w:t xml:space="preserve">,“ </w:t>
      </w:r>
      <w:r w:rsidR="00070668" w:rsidRPr="00DF0D84">
        <w:rPr>
          <w:rFonts w:ascii="Calibri" w:hAnsi="Calibri" w:cs="Calibri"/>
        </w:rPr>
        <w:t>sdělil Ing. Jaroslav Machovec, ředitel Vinařského fondu, který ochrannou známku Svatomartinské vlastní</w:t>
      </w:r>
      <w:r w:rsidR="002F7411">
        <w:rPr>
          <w:rFonts w:ascii="Calibri" w:hAnsi="Calibri" w:cs="Calibri"/>
        </w:rPr>
        <w:t xml:space="preserve">, </w:t>
      </w:r>
      <w:r w:rsidR="00070668" w:rsidRPr="00DF0D84">
        <w:rPr>
          <w:rFonts w:ascii="Calibri" w:hAnsi="Calibri" w:cs="Calibri"/>
        </w:rPr>
        <w:t>každoročně ji propůjčuje vinařům</w:t>
      </w:r>
      <w:r w:rsidR="003B5151">
        <w:rPr>
          <w:rFonts w:ascii="Calibri" w:hAnsi="Calibri" w:cs="Calibri"/>
        </w:rPr>
        <w:t xml:space="preserve"> a také organizuje propagaci a marketingové aktivity s tím spojené.</w:t>
      </w:r>
    </w:p>
    <w:p w14:paraId="33D7463F" w14:textId="77777777" w:rsidR="00070668" w:rsidRDefault="00070668" w:rsidP="00B723C1">
      <w:pPr>
        <w:jc w:val="both"/>
        <w:rPr>
          <w:rFonts w:ascii="Calibri" w:hAnsi="Calibri" w:cs="Calibri"/>
          <w:i/>
        </w:rPr>
      </w:pPr>
    </w:p>
    <w:p w14:paraId="497B82C6" w14:textId="26DDA331" w:rsidR="00A820A1" w:rsidRDefault="00A820A1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A16D0">
        <w:rPr>
          <w:rFonts w:ascii="Calibri" w:hAnsi="Calibri" w:cs="Calibri"/>
          <w:b/>
          <w:sz w:val="24"/>
        </w:rPr>
        <w:t>Značka „Svatomartinské“</w:t>
      </w:r>
      <w:r w:rsidRPr="006A16D0">
        <w:rPr>
          <w:rFonts w:ascii="Calibri" w:hAnsi="Calibri" w:cs="Calibri"/>
          <w:sz w:val="24"/>
        </w:rPr>
        <w:t xml:space="preserve"> byla registrována v roce 1995 a od roku 2005 je jejím vlastníkem Vinařský fond. Ten v letošním roce již po</w:t>
      </w:r>
      <w:r w:rsidR="008B6112">
        <w:rPr>
          <w:rFonts w:ascii="Calibri" w:hAnsi="Calibri" w:cs="Calibri"/>
          <w:sz w:val="24"/>
        </w:rPr>
        <w:t>os</w:t>
      </w:r>
      <w:r w:rsidR="00A3153A">
        <w:rPr>
          <w:rFonts w:ascii="Calibri" w:hAnsi="Calibri" w:cs="Calibri"/>
          <w:sz w:val="24"/>
        </w:rPr>
        <w:t>mnácté</w:t>
      </w:r>
      <w:r w:rsidRPr="006A16D0">
        <w:rPr>
          <w:rFonts w:ascii="Calibri" w:hAnsi="Calibri" w:cs="Calibri"/>
          <w:sz w:val="24"/>
        </w:rPr>
        <w:t xml:space="preserve"> </w:t>
      </w:r>
      <w:r w:rsidR="00C60B70">
        <w:rPr>
          <w:rFonts w:ascii="Calibri" w:hAnsi="Calibri" w:cs="Calibri"/>
          <w:sz w:val="24"/>
        </w:rPr>
        <w:t xml:space="preserve">ve spolupráci s Národním vinařským centrem </w:t>
      </w:r>
      <w:r w:rsidRPr="006A16D0">
        <w:rPr>
          <w:rFonts w:ascii="Calibri" w:hAnsi="Calibri" w:cs="Calibri"/>
          <w:sz w:val="24"/>
        </w:rPr>
        <w:t>organizuje propagaci těchto vín pod jednotným logem</w:t>
      </w:r>
      <w:r w:rsidR="00A3153A">
        <w:rPr>
          <w:rFonts w:ascii="Calibri" w:hAnsi="Calibri" w:cs="Calibri"/>
          <w:sz w:val="24"/>
        </w:rPr>
        <w:t>. S</w:t>
      </w:r>
      <w:r w:rsidRPr="006A16D0">
        <w:rPr>
          <w:rFonts w:ascii="Calibri" w:hAnsi="Calibri" w:cs="Calibri"/>
          <w:sz w:val="24"/>
        </w:rPr>
        <w:t xml:space="preserve">vatomartinská vína jsou tak označena na etiketě známým symbolem </w:t>
      </w:r>
      <w:r w:rsidR="00943364">
        <w:rPr>
          <w:rFonts w:ascii="Calibri" w:hAnsi="Calibri" w:cs="Calibri"/>
          <w:sz w:val="24"/>
        </w:rPr>
        <w:t xml:space="preserve">sv. </w:t>
      </w:r>
      <w:r w:rsidRPr="006A16D0">
        <w:rPr>
          <w:rFonts w:ascii="Calibri" w:hAnsi="Calibri" w:cs="Calibri"/>
          <w:sz w:val="24"/>
          <w:szCs w:val="24"/>
        </w:rPr>
        <w:t>Martina na koni.</w:t>
      </w:r>
    </w:p>
    <w:p w14:paraId="1FCA498C" w14:textId="2E7442EC" w:rsidR="00FC2A9B" w:rsidRDefault="00FC2A9B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261493D9" w14:textId="17FA040C" w:rsidR="00A820A1" w:rsidRPr="006A16D0" w:rsidRDefault="005B595D" w:rsidP="006A16D0">
      <w:pPr>
        <w:jc w:val="both"/>
        <w:rPr>
          <w:rFonts w:ascii="Calibri" w:hAnsi="Calibri" w:cs="Calibri"/>
          <w:lang w:eastAsia="en-US"/>
        </w:rPr>
      </w:pPr>
      <w:r w:rsidRPr="005B595D">
        <w:rPr>
          <w:rFonts w:ascii="Calibri" w:hAnsi="Calibri" w:cs="Calibri"/>
          <w:lang w:eastAsia="en-US"/>
        </w:rPr>
        <w:t>Více o moravských a českých Svatomartinských vínech</w:t>
      </w:r>
      <w:r>
        <w:rPr>
          <w:rFonts w:ascii="Calibri" w:hAnsi="Calibri" w:cs="Calibri"/>
          <w:lang w:eastAsia="en-US"/>
        </w:rPr>
        <w:t xml:space="preserve"> </w:t>
      </w:r>
      <w:hyperlink r:id="rId7" w:history="1">
        <w:r w:rsidRPr="005B595D">
          <w:rPr>
            <w:rStyle w:val="Hypertextovodkaz"/>
            <w:rFonts w:ascii="Calibri" w:hAnsi="Calibri" w:cs="Calibri"/>
            <w:lang w:eastAsia="en-US"/>
          </w:rPr>
          <w:t>zde</w:t>
        </w:r>
      </w:hyperlink>
      <w:r>
        <w:rPr>
          <w:rFonts w:ascii="Calibri" w:hAnsi="Calibri" w:cs="Calibri"/>
          <w:lang w:eastAsia="en-US"/>
        </w:rPr>
        <w:t>.</w:t>
      </w:r>
    </w:p>
    <w:p w14:paraId="4D2B9E40" w14:textId="77777777" w:rsidR="00366A01" w:rsidRDefault="00366A01" w:rsidP="00455CEE">
      <w:pPr>
        <w:spacing w:after="120"/>
        <w:jc w:val="both"/>
        <w:rPr>
          <w:rFonts w:ascii="Calibri" w:hAnsi="Calibri" w:cs="Calibri"/>
          <w:b/>
        </w:rPr>
      </w:pPr>
    </w:p>
    <w:p w14:paraId="73668E9E" w14:textId="30D742D4" w:rsidR="00455CEE" w:rsidRPr="0022186E" w:rsidRDefault="00455CEE" w:rsidP="00455CEE">
      <w:pPr>
        <w:spacing w:after="120"/>
        <w:jc w:val="both"/>
        <w:rPr>
          <w:rFonts w:ascii="Calibri" w:hAnsi="Calibri" w:cs="Calibri"/>
          <w:b/>
        </w:rPr>
      </w:pPr>
      <w:r w:rsidRPr="0022186E">
        <w:rPr>
          <w:rFonts w:ascii="Calibri" w:hAnsi="Calibri" w:cs="Calibri"/>
          <w:b/>
        </w:rPr>
        <w:t xml:space="preserve">Pro více informací, prosím, kontaktujte: </w:t>
      </w:r>
    </w:p>
    <w:p w14:paraId="407A2ABA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Ing. Jaroslav Machovec, Vinařský fond</w:t>
      </w:r>
      <w:r w:rsidRPr="0022186E">
        <w:rPr>
          <w:rFonts w:ascii="Calibri" w:hAnsi="Calibri" w:cs="Calibri"/>
          <w:color w:val="000000"/>
        </w:rPr>
        <w:tab/>
      </w:r>
      <w:r w:rsidRPr="0022186E">
        <w:rPr>
          <w:rFonts w:ascii="Calibri" w:hAnsi="Calibri" w:cs="Calibri"/>
          <w:color w:val="000000"/>
        </w:rPr>
        <w:tab/>
      </w:r>
    </w:p>
    <w:p w14:paraId="29C5E7A1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Tel.: +420 606 645 470</w:t>
      </w:r>
    </w:p>
    <w:p w14:paraId="2853DEF6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8" w:history="1">
        <w:r w:rsidRPr="0022186E">
          <w:rPr>
            <w:rStyle w:val="Hypertextovodkaz"/>
            <w:rFonts w:ascii="Calibri" w:hAnsi="Calibri" w:cs="Calibri"/>
          </w:rPr>
          <w:t>machovec@vinarskyfond.cz</w:t>
        </w:r>
      </w:hyperlink>
    </w:p>
    <w:p w14:paraId="349D442E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</w:rPr>
      </w:pPr>
    </w:p>
    <w:p w14:paraId="7D18E051" w14:textId="77777777" w:rsidR="00455CEE" w:rsidRPr="0022186E" w:rsidRDefault="00816242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Jiří Bažant</w:t>
      </w:r>
      <w:r w:rsidR="00455CEE" w:rsidRPr="0022186E">
        <w:rPr>
          <w:rFonts w:ascii="Calibri" w:hAnsi="Calibri" w:cs="Calibri"/>
          <w:color w:val="000000"/>
        </w:rPr>
        <w:t>, Omnimedia</w:t>
      </w:r>
      <w:r w:rsidR="00DD231B" w:rsidRPr="0022186E">
        <w:rPr>
          <w:rFonts w:ascii="Calibri" w:hAnsi="Calibri" w:cs="Calibri"/>
          <w:color w:val="000000"/>
        </w:rPr>
        <w:t>,</w:t>
      </w:r>
      <w:r w:rsidR="00455CEE" w:rsidRPr="0022186E">
        <w:rPr>
          <w:rFonts w:ascii="Calibri" w:hAnsi="Calibri" w:cs="Calibri"/>
          <w:color w:val="000000"/>
        </w:rPr>
        <w:t xml:space="preserve"> s.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r.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o.</w:t>
      </w:r>
    </w:p>
    <w:p w14:paraId="3E627ED5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 +420 </w:t>
      </w:r>
      <w:r w:rsidR="004153B9" w:rsidRPr="0022186E">
        <w:rPr>
          <w:rFonts w:ascii="Calibri" w:hAnsi="Calibri" w:cs="Calibri"/>
          <w:color w:val="000000"/>
        </w:rPr>
        <w:t>606 282 673</w:t>
      </w:r>
    </w:p>
    <w:p w14:paraId="54E32A27" w14:textId="1C2B0A11" w:rsidR="00455CEE" w:rsidRPr="00711912" w:rsidRDefault="00455CEE" w:rsidP="008529FF">
      <w:pPr>
        <w:tabs>
          <w:tab w:val="left" w:pos="3750"/>
        </w:tabs>
        <w:rPr>
          <w:rFonts w:cstheme="minorHAnsi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9" w:history="1">
        <w:r w:rsidR="00816242" w:rsidRPr="0022186E">
          <w:rPr>
            <w:rStyle w:val="Hypertextovodkaz"/>
            <w:rFonts w:ascii="Calibri" w:hAnsi="Calibri" w:cs="Calibri"/>
          </w:rPr>
          <w:t>j.bazant@omnimedia.cz</w:t>
        </w:r>
      </w:hyperlink>
    </w:p>
    <w:sectPr w:rsidR="00455CEE" w:rsidRPr="00711912" w:rsidSect="00902179">
      <w:headerReference w:type="default" r:id="rId10"/>
      <w:footerReference w:type="default" r:id="rId11"/>
      <w:pgSz w:w="11906" w:h="16838"/>
      <w:pgMar w:top="0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7E28" w14:textId="77777777" w:rsidR="00C33389" w:rsidRDefault="00C33389" w:rsidP="008D1765">
      <w:r>
        <w:separator/>
      </w:r>
    </w:p>
  </w:endnote>
  <w:endnote w:type="continuationSeparator" w:id="0">
    <w:p w14:paraId="0B721A1F" w14:textId="77777777" w:rsidR="00C33389" w:rsidRDefault="00C33389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60DA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35EF" w14:textId="77777777" w:rsidR="00C33389" w:rsidRDefault="00C33389" w:rsidP="008D1765">
      <w:r>
        <w:separator/>
      </w:r>
    </w:p>
  </w:footnote>
  <w:footnote w:type="continuationSeparator" w:id="0">
    <w:p w14:paraId="29702DFF" w14:textId="77777777" w:rsidR="00C33389" w:rsidRDefault="00C33389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5E54" w14:textId="3459EB0D" w:rsidR="008D1765" w:rsidRDefault="009930A2" w:rsidP="008D1765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9B136F" wp14:editId="5424FCEF">
          <wp:simplePos x="0" y="0"/>
          <wp:positionH relativeFrom="margin">
            <wp:posOffset>2272030</wp:posOffset>
          </wp:positionH>
          <wp:positionV relativeFrom="paragraph">
            <wp:posOffset>7620</wp:posOffset>
          </wp:positionV>
          <wp:extent cx="1076325" cy="1293495"/>
          <wp:effectExtent l="0" t="0" r="9525" b="1905"/>
          <wp:wrapTight wrapText="bothSides">
            <wp:wrapPolygon edited="0">
              <wp:start x="0" y="0"/>
              <wp:lineTo x="0" y="21314"/>
              <wp:lineTo x="21409" y="21314"/>
              <wp:lineTo x="2140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3B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12EBA" wp14:editId="2EDA7B19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6" name="Obrázek 2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B14CA5" wp14:editId="42D6124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7" name="Obrázek 2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4B3E7430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35FC2DB4" w14:textId="77777777" w:rsidR="008D1765" w:rsidRDefault="008D1765">
    <w:pPr>
      <w:pStyle w:val="Zhlav"/>
    </w:pPr>
  </w:p>
  <w:p w14:paraId="26722B2F" w14:textId="77777777" w:rsidR="005924C7" w:rsidRDefault="005924C7">
    <w:pPr>
      <w:pStyle w:val="Zhlav"/>
    </w:pPr>
  </w:p>
  <w:p w14:paraId="04EF66EC" w14:textId="77777777" w:rsidR="005924C7" w:rsidRDefault="005924C7">
    <w:pPr>
      <w:pStyle w:val="Zhlav"/>
    </w:pPr>
  </w:p>
  <w:p w14:paraId="6F4C0BBA" w14:textId="554E3295" w:rsidR="00711912" w:rsidRDefault="00711912">
    <w:pPr>
      <w:pStyle w:val="Zhlav"/>
    </w:pPr>
  </w:p>
  <w:p w14:paraId="33F7519A" w14:textId="1FCD1236" w:rsidR="009930A2" w:rsidRDefault="009930A2">
    <w:pPr>
      <w:pStyle w:val="Zhlav"/>
    </w:pPr>
  </w:p>
  <w:p w14:paraId="194065CE" w14:textId="568E4E8D" w:rsidR="009930A2" w:rsidRDefault="009930A2">
    <w:pPr>
      <w:pStyle w:val="Zhlav"/>
    </w:pPr>
  </w:p>
  <w:p w14:paraId="2C685256" w14:textId="77777777" w:rsidR="009930A2" w:rsidRDefault="009930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1C5"/>
    <w:multiLevelType w:val="hybridMultilevel"/>
    <w:tmpl w:val="AB88F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874379">
    <w:abstractNumId w:val="1"/>
  </w:num>
  <w:num w:numId="2" w16cid:durableId="9417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65"/>
    <w:rsid w:val="00001E9A"/>
    <w:rsid w:val="00004F06"/>
    <w:rsid w:val="000134D4"/>
    <w:rsid w:val="00042251"/>
    <w:rsid w:val="000457B5"/>
    <w:rsid w:val="00046C80"/>
    <w:rsid w:val="00066A18"/>
    <w:rsid w:val="00070668"/>
    <w:rsid w:val="0008217B"/>
    <w:rsid w:val="000A3D74"/>
    <w:rsid w:val="000E5478"/>
    <w:rsid w:val="0011047E"/>
    <w:rsid w:val="00113A83"/>
    <w:rsid w:val="00116C21"/>
    <w:rsid w:val="001306BC"/>
    <w:rsid w:val="00131134"/>
    <w:rsid w:val="0013702E"/>
    <w:rsid w:val="00142469"/>
    <w:rsid w:val="001500C5"/>
    <w:rsid w:val="001727D8"/>
    <w:rsid w:val="00196281"/>
    <w:rsid w:val="001A3F2A"/>
    <w:rsid w:val="001B3A40"/>
    <w:rsid w:val="001B5901"/>
    <w:rsid w:val="001C7731"/>
    <w:rsid w:val="001D658A"/>
    <w:rsid w:val="001D700C"/>
    <w:rsid w:val="001E4BBF"/>
    <w:rsid w:val="001F32AA"/>
    <w:rsid w:val="00203243"/>
    <w:rsid w:val="00206D34"/>
    <w:rsid w:val="0022183E"/>
    <w:rsid w:val="0022186E"/>
    <w:rsid w:val="0022359B"/>
    <w:rsid w:val="00230D69"/>
    <w:rsid w:val="00244822"/>
    <w:rsid w:val="00246829"/>
    <w:rsid w:val="00250BE1"/>
    <w:rsid w:val="00265EAB"/>
    <w:rsid w:val="002A28BC"/>
    <w:rsid w:val="002A4292"/>
    <w:rsid w:val="002C27E6"/>
    <w:rsid w:val="002D5557"/>
    <w:rsid w:val="002E1811"/>
    <w:rsid w:val="002F7411"/>
    <w:rsid w:val="002F79C8"/>
    <w:rsid w:val="00303D23"/>
    <w:rsid w:val="0031178E"/>
    <w:rsid w:val="003214C5"/>
    <w:rsid w:val="003401B6"/>
    <w:rsid w:val="00346F7F"/>
    <w:rsid w:val="00351581"/>
    <w:rsid w:val="003517AE"/>
    <w:rsid w:val="00354450"/>
    <w:rsid w:val="00357251"/>
    <w:rsid w:val="00365A83"/>
    <w:rsid w:val="00366A01"/>
    <w:rsid w:val="00367B16"/>
    <w:rsid w:val="0037518A"/>
    <w:rsid w:val="003A3401"/>
    <w:rsid w:val="003B1072"/>
    <w:rsid w:val="003B2F15"/>
    <w:rsid w:val="003B5151"/>
    <w:rsid w:val="003B5699"/>
    <w:rsid w:val="003C5DEF"/>
    <w:rsid w:val="003D23B5"/>
    <w:rsid w:val="003D7803"/>
    <w:rsid w:val="003F0A9D"/>
    <w:rsid w:val="004153B9"/>
    <w:rsid w:val="004515A9"/>
    <w:rsid w:val="00455CEE"/>
    <w:rsid w:val="00457083"/>
    <w:rsid w:val="00483D83"/>
    <w:rsid w:val="00485FC4"/>
    <w:rsid w:val="004909EB"/>
    <w:rsid w:val="00493EDA"/>
    <w:rsid w:val="004A1CAC"/>
    <w:rsid w:val="004A1D5F"/>
    <w:rsid w:val="004C4C66"/>
    <w:rsid w:val="004C6EE3"/>
    <w:rsid w:val="004D2BFD"/>
    <w:rsid w:val="004E4343"/>
    <w:rsid w:val="004F3AF3"/>
    <w:rsid w:val="00500E16"/>
    <w:rsid w:val="00503DFC"/>
    <w:rsid w:val="00505DFD"/>
    <w:rsid w:val="00527B36"/>
    <w:rsid w:val="0056501F"/>
    <w:rsid w:val="00575E36"/>
    <w:rsid w:val="005906FF"/>
    <w:rsid w:val="005924C7"/>
    <w:rsid w:val="005A71BF"/>
    <w:rsid w:val="005B595D"/>
    <w:rsid w:val="005C5757"/>
    <w:rsid w:val="005D02DF"/>
    <w:rsid w:val="005F2EF8"/>
    <w:rsid w:val="00601719"/>
    <w:rsid w:val="00637AA6"/>
    <w:rsid w:val="00643EEE"/>
    <w:rsid w:val="00661CBA"/>
    <w:rsid w:val="006827E0"/>
    <w:rsid w:val="00683C31"/>
    <w:rsid w:val="00685D5B"/>
    <w:rsid w:val="00691988"/>
    <w:rsid w:val="006A16D0"/>
    <w:rsid w:val="006A60BD"/>
    <w:rsid w:val="006D4F28"/>
    <w:rsid w:val="006E2F31"/>
    <w:rsid w:val="006F1280"/>
    <w:rsid w:val="006F4CE7"/>
    <w:rsid w:val="006F79D3"/>
    <w:rsid w:val="00711912"/>
    <w:rsid w:val="007155E5"/>
    <w:rsid w:val="00722442"/>
    <w:rsid w:val="00726BD1"/>
    <w:rsid w:val="00734487"/>
    <w:rsid w:val="00735F7A"/>
    <w:rsid w:val="0075681F"/>
    <w:rsid w:val="00756FE6"/>
    <w:rsid w:val="00764575"/>
    <w:rsid w:val="00784DB4"/>
    <w:rsid w:val="00787025"/>
    <w:rsid w:val="007973A3"/>
    <w:rsid w:val="007F22A9"/>
    <w:rsid w:val="00804445"/>
    <w:rsid w:val="008052FB"/>
    <w:rsid w:val="00816242"/>
    <w:rsid w:val="0082766B"/>
    <w:rsid w:val="00833EF9"/>
    <w:rsid w:val="008433A1"/>
    <w:rsid w:val="00846C77"/>
    <w:rsid w:val="008529FF"/>
    <w:rsid w:val="00866DAB"/>
    <w:rsid w:val="0088064D"/>
    <w:rsid w:val="008A2CAE"/>
    <w:rsid w:val="008B344B"/>
    <w:rsid w:val="008B6112"/>
    <w:rsid w:val="008C4BA5"/>
    <w:rsid w:val="008D03FC"/>
    <w:rsid w:val="008D1765"/>
    <w:rsid w:val="008D7A23"/>
    <w:rsid w:val="008E2C3F"/>
    <w:rsid w:val="008E54F1"/>
    <w:rsid w:val="008F6C5D"/>
    <w:rsid w:val="009009F2"/>
    <w:rsid w:val="00901CA7"/>
    <w:rsid w:val="00902179"/>
    <w:rsid w:val="009123BA"/>
    <w:rsid w:val="00927ACE"/>
    <w:rsid w:val="00943364"/>
    <w:rsid w:val="00972EFA"/>
    <w:rsid w:val="009761FD"/>
    <w:rsid w:val="009836F9"/>
    <w:rsid w:val="009930A2"/>
    <w:rsid w:val="00993281"/>
    <w:rsid w:val="00994670"/>
    <w:rsid w:val="009B3C52"/>
    <w:rsid w:val="009B4A77"/>
    <w:rsid w:val="009C352D"/>
    <w:rsid w:val="009C443D"/>
    <w:rsid w:val="009D7964"/>
    <w:rsid w:val="009E364E"/>
    <w:rsid w:val="00A033F2"/>
    <w:rsid w:val="00A1362F"/>
    <w:rsid w:val="00A22C4C"/>
    <w:rsid w:val="00A3153A"/>
    <w:rsid w:val="00A37D35"/>
    <w:rsid w:val="00A66BC1"/>
    <w:rsid w:val="00A72ED0"/>
    <w:rsid w:val="00A76F86"/>
    <w:rsid w:val="00A820A1"/>
    <w:rsid w:val="00A83B59"/>
    <w:rsid w:val="00AB0202"/>
    <w:rsid w:val="00AB777F"/>
    <w:rsid w:val="00AC1686"/>
    <w:rsid w:val="00AC42B4"/>
    <w:rsid w:val="00AD1B57"/>
    <w:rsid w:val="00AE7907"/>
    <w:rsid w:val="00AF07C2"/>
    <w:rsid w:val="00B002B0"/>
    <w:rsid w:val="00B07104"/>
    <w:rsid w:val="00B15E1C"/>
    <w:rsid w:val="00B173B8"/>
    <w:rsid w:val="00B3347F"/>
    <w:rsid w:val="00B376C7"/>
    <w:rsid w:val="00B51178"/>
    <w:rsid w:val="00B56FBB"/>
    <w:rsid w:val="00B62326"/>
    <w:rsid w:val="00B723C1"/>
    <w:rsid w:val="00BE106C"/>
    <w:rsid w:val="00C33389"/>
    <w:rsid w:val="00C4284A"/>
    <w:rsid w:val="00C45245"/>
    <w:rsid w:val="00C519E2"/>
    <w:rsid w:val="00C51DED"/>
    <w:rsid w:val="00C60B70"/>
    <w:rsid w:val="00C64BBE"/>
    <w:rsid w:val="00C719DE"/>
    <w:rsid w:val="00C807E2"/>
    <w:rsid w:val="00C97474"/>
    <w:rsid w:val="00C97C2D"/>
    <w:rsid w:val="00CA3318"/>
    <w:rsid w:val="00CB429E"/>
    <w:rsid w:val="00CC1C45"/>
    <w:rsid w:val="00CC4456"/>
    <w:rsid w:val="00CD28CC"/>
    <w:rsid w:val="00CF0FC1"/>
    <w:rsid w:val="00D14130"/>
    <w:rsid w:val="00D25206"/>
    <w:rsid w:val="00D26667"/>
    <w:rsid w:val="00D27F9E"/>
    <w:rsid w:val="00D639A0"/>
    <w:rsid w:val="00D803A2"/>
    <w:rsid w:val="00D97D95"/>
    <w:rsid w:val="00DA0124"/>
    <w:rsid w:val="00DA01F3"/>
    <w:rsid w:val="00DC192C"/>
    <w:rsid w:val="00DC36D4"/>
    <w:rsid w:val="00DD0FD3"/>
    <w:rsid w:val="00DD231B"/>
    <w:rsid w:val="00DD6D59"/>
    <w:rsid w:val="00DE67CB"/>
    <w:rsid w:val="00DF0D84"/>
    <w:rsid w:val="00DF16B8"/>
    <w:rsid w:val="00E04C83"/>
    <w:rsid w:val="00E06B9B"/>
    <w:rsid w:val="00E3415E"/>
    <w:rsid w:val="00E55F4B"/>
    <w:rsid w:val="00E731FE"/>
    <w:rsid w:val="00E738CE"/>
    <w:rsid w:val="00E7574F"/>
    <w:rsid w:val="00E915D6"/>
    <w:rsid w:val="00EB6E4C"/>
    <w:rsid w:val="00EC29E2"/>
    <w:rsid w:val="00ED119A"/>
    <w:rsid w:val="00EF2F69"/>
    <w:rsid w:val="00F041C6"/>
    <w:rsid w:val="00F06E5C"/>
    <w:rsid w:val="00F06F06"/>
    <w:rsid w:val="00F124C2"/>
    <w:rsid w:val="00F33205"/>
    <w:rsid w:val="00F47C27"/>
    <w:rsid w:val="00F57D5A"/>
    <w:rsid w:val="00F64C7D"/>
    <w:rsid w:val="00F8344F"/>
    <w:rsid w:val="00F84A3F"/>
    <w:rsid w:val="00F91866"/>
    <w:rsid w:val="00F92A30"/>
    <w:rsid w:val="00F95982"/>
    <w:rsid w:val="00F97846"/>
    <w:rsid w:val="00FA552C"/>
    <w:rsid w:val="00FB4148"/>
    <w:rsid w:val="00FC2A9B"/>
    <w:rsid w:val="00FC48B6"/>
    <w:rsid w:val="00FC5A1E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BFFC"/>
  <w15:docId w15:val="{95436D3D-7A2B-4EEB-92E9-042CB3C2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ec@vinarskyfond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nazmoravyvinazcech.cz/cs/o-vine/pruvodce-vinem/sezonni-tipy/o-svatomartinskem/ochutnejte-svatomartinske-vino-rocniku-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Melišová</dc:creator>
  <cp:lastModifiedBy>Jiří Bažant</cp:lastModifiedBy>
  <cp:revision>5</cp:revision>
  <dcterms:created xsi:type="dcterms:W3CDTF">2022-11-14T09:19:00Z</dcterms:created>
  <dcterms:modified xsi:type="dcterms:W3CDTF">2022-11-14T09:56:00Z</dcterms:modified>
</cp:coreProperties>
</file>