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368F" w14:textId="77777777" w:rsidR="00196916" w:rsidRPr="00196916" w:rsidRDefault="00196916">
      <w:pPr>
        <w:rPr>
          <w:rFonts w:ascii="Arial" w:hAnsi="Arial" w:cs="Arial"/>
          <w:color w:val="0000FF"/>
          <w:sz w:val="22"/>
          <w:szCs w:val="22"/>
        </w:rPr>
      </w:pPr>
    </w:p>
    <w:p w14:paraId="41005BB8" w14:textId="77777777" w:rsidR="00685D9D" w:rsidRDefault="00685D9D" w:rsidP="00A80620">
      <w:pPr>
        <w:jc w:val="center"/>
        <w:rPr>
          <w:rFonts w:ascii="Calibri" w:hAnsi="Calibri" w:cs="Calibri"/>
          <w:b/>
          <w:sz w:val="36"/>
          <w:szCs w:val="36"/>
        </w:rPr>
      </w:pPr>
    </w:p>
    <w:p w14:paraId="52ACF3AF" w14:textId="77777777" w:rsidR="009E1863" w:rsidRPr="009E1863" w:rsidRDefault="009E1863" w:rsidP="009E1863">
      <w:pPr>
        <w:jc w:val="center"/>
        <w:rPr>
          <w:rFonts w:ascii="Calibri" w:hAnsi="Calibri" w:cs="Calibri"/>
          <w:b/>
          <w:sz w:val="36"/>
          <w:szCs w:val="36"/>
        </w:rPr>
      </w:pPr>
      <w:r w:rsidRPr="009E1863">
        <w:rPr>
          <w:rFonts w:ascii="Calibri" w:hAnsi="Calibri" w:cs="Calibri"/>
          <w:b/>
          <w:sz w:val="36"/>
          <w:szCs w:val="36"/>
        </w:rPr>
        <w:t xml:space="preserve">Moravská vína okouzlila New York, </w:t>
      </w:r>
    </w:p>
    <w:p w14:paraId="5D565B89" w14:textId="500D55EB" w:rsidR="00A80620" w:rsidRPr="00EF5C6F" w:rsidRDefault="009E1863" w:rsidP="009E1863">
      <w:pPr>
        <w:jc w:val="center"/>
        <w:rPr>
          <w:rFonts w:ascii="Calibri" w:hAnsi="Calibri" w:cs="Calibri"/>
          <w:b/>
          <w:sz w:val="36"/>
          <w:szCs w:val="36"/>
        </w:rPr>
      </w:pPr>
      <w:r w:rsidRPr="009E1863">
        <w:rPr>
          <w:rFonts w:ascii="Calibri" w:hAnsi="Calibri" w:cs="Calibri"/>
          <w:b/>
          <w:sz w:val="36"/>
          <w:szCs w:val="36"/>
        </w:rPr>
        <w:t>ovací se dočkala v barvách zlata a platiny</w:t>
      </w:r>
      <w:r w:rsidR="00031F46">
        <w:rPr>
          <w:rFonts w:ascii="Calibri" w:hAnsi="Calibri" w:cs="Calibri"/>
          <w:b/>
          <w:sz w:val="36"/>
          <w:szCs w:val="36"/>
        </w:rPr>
        <w:t xml:space="preserve"> </w:t>
      </w:r>
    </w:p>
    <w:p w14:paraId="550286F0" w14:textId="77777777" w:rsidR="00A80620" w:rsidRPr="00EF5C6F" w:rsidRDefault="00A80620" w:rsidP="00A80620">
      <w:pPr>
        <w:rPr>
          <w:rFonts w:ascii="Calibri" w:hAnsi="Calibri" w:cs="Calibri"/>
          <w:b/>
          <w:sz w:val="22"/>
          <w:szCs w:val="22"/>
        </w:rPr>
      </w:pPr>
    </w:p>
    <w:p w14:paraId="5CFF8744" w14:textId="4F916FAD" w:rsidR="00A80620" w:rsidRPr="008E4AC6" w:rsidRDefault="00A80620" w:rsidP="00A80620">
      <w:pPr>
        <w:jc w:val="center"/>
        <w:rPr>
          <w:rFonts w:ascii="Calibri" w:hAnsi="Calibri" w:cs="Calibri"/>
          <w:i/>
        </w:rPr>
      </w:pPr>
      <w:r w:rsidRPr="008E4AC6">
        <w:rPr>
          <w:rFonts w:ascii="Calibri" w:hAnsi="Calibri" w:cs="Calibri"/>
          <w:i/>
        </w:rPr>
        <w:t xml:space="preserve">Tisková zpráva ze dne </w:t>
      </w:r>
      <w:r w:rsidR="009531A0">
        <w:rPr>
          <w:rFonts w:ascii="Calibri" w:hAnsi="Calibri" w:cs="Calibri"/>
          <w:i/>
        </w:rPr>
        <w:t>13</w:t>
      </w:r>
      <w:r w:rsidRPr="008E4AC6">
        <w:rPr>
          <w:rFonts w:ascii="Calibri" w:hAnsi="Calibri" w:cs="Calibri"/>
          <w:i/>
        </w:rPr>
        <w:t xml:space="preserve">. </w:t>
      </w:r>
      <w:r w:rsidR="00031F46">
        <w:rPr>
          <w:rFonts w:ascii="Calibri" w:hAnsi="Calibri" w:cs="Calibri"/>
          <w:i/>
        </w:rPr>
        <w:t>červn</w:t>
      </w:r>
      <w:r w:rsidR="009531A0">
        <w:rPr>
          <w:rFonts w:ascii="Calibri" w:hAnsi="Calibri" w:cs="Calibri"/>
          <w:i/>
        </w:rPr>
        <w:t>a</w:t>
      </w:r>
      <w:r w:rsidRPr="008E4AC6">
        <w:rPr>
          <w:rFonts w:ascii="Calibri" w:hAnsi="Calibri" w:cs="Calibri"/>
          <w:i/>
        </w:rPr>
        <w:t xml:space="preserve"> 20</w:t>
      </w:r>
      <w:r>
        <w:rPr>
          <w:rFonts w:ascii="Calibri" w:hAnsi="Calibri" w:cs="Calibri"/>
          <w:i/>
        </w:rPr>
        <w:t>2</w:t>
      </w:r>
      <w:r w:rsidR="009531A0">
        <w:rPr>
          <w:rFonts w:ascii="Calibri" w:hAnsi="Calibri" w:cs="Calibri"/>
          <w:i/>
        </w:rPr>
        <w:t>3</w:t>
      </w:r>
    </w:p>
    <w:p w14:paraId="7C36C678" w14:textId="77777777" w:rsidR="00685D9D" w:rsidRDefault="00685D9D" w:rsidP="00A80620">
      <w:pPr>
        <w:jc w:val="both"/>
        <w:rPr>
          <w:rFonts w:ascii="Calibri" w:hAnsi="Calibri" w:cs="Calibri"/>
          <w:b/>
        </w:rPr>
      </w:pPr>
    </w:p>
    <w:p w14:paraId="46B1F458" w14:textId="23D721F2" w:rsidR="00A80620" w:rsidRPr="008E4AC6" w:rsidRDefault="009E1863" w:rsidP="00A80620">
      <w:pPr>
        <w:jc w:val="both"/>
        <w:rPr>
          <w:rFonts w:ascii="Calibri" w:hAnsi="Calibri" w:cs="Calibri"/>
          <w:b/>
        </w:rPr>
      </w:pPr>
      <w:r w:rsidRPr="009E1863">
        <w:rPr>
          <w:rFonts w:ascii="Calibri" w:hAnsi="Calibri" w:cs="Calibri"/>
          <w:b/>
        </w:rPr>
        <w:t>Spojené státy měly vždy slabost pro české umění a umělce, a možná i proto nemohou odolat ani našim vínům. Jak jinak než okouzlením si lze vysvětlit, že z padesátky udělených platinových medailí pro vína celého světa jich hned třináct putuje právě na Moravu. A 153 medailí z dalších cenných kovů přidala porota jako příjemný bonus. Letošní ročník soutěže Great American International Wine Competition (GRAMIWC) tak nese mimořádnou moravskou stopu.</w:t>
      </w:r>
    </w:p>
    <w:p w14:paraId="33F7A50B" w14:textId="77777777" w:rsidR="00A80620" w:rsidRPr="008E4AC6" w:rsidRDefault="00A80620" w:rsidP="00A80620">
      <w:pPr>
        <w:jc w:val="both"/>
        <w:rPr>
          <w:rFonts w:ascii="Calibri" w:hAnsi="Calibri" w:cs="Calibri"/>
          <w:bCs/>
        </w:rPr>
      </w:pPr>
    </w:p>
    <w:p w14:paraId="30BB9B04" w14:textId="490252F8" w:rsidR="00E87B3F" w:rsidRDefault="00734DD5" w:rsidP="00A80620">
      <w:pPr>
        <w:jc w:val="both"/>
        <w:rPr>
          <w:rFonts w:ascii="Calibri" w:hAnsi="Calibri" w:cs="Calibri"/>
          <w:bCs/>
        </w:rPr>
      </w:pPr>
      <w:r>
        <w:rPr>
          <w:rFonts w:ascii="Calibri" w:hAnsi="Calibri" w:cs="Calibri"/>
          <w:bCs/>
        </w:rPr>
        <w:t xml:space="preserve">Tři platinové a k tomu ještě dvě stříbrné medaile si odváží </w:t>
      </w:r>
      <w:r w:rsidRPr="00734DD5">
        <w:rPr>
          <w:rFonts w:ascii="Calibri" w:hAnsi="Calibri" w:cs="Calibri"/>
          <w:bCs/>
        </w:rPr>
        <w:t>vinařství Tesařík z</w:t>
      </w:r>
      <w:r>
        <w:rPr>
          <w:rFonts w:ascii="Calibri" w:hAnsi="Calibri" w:cs="Calibri"/>
          <w:bCs/>
        </w:rPr>
        <w:t> </w:t>
      </w:r>
      <w:r w:rsidRPr="00734DD5">
        <w:rPr>
          <w:rFonts w:ascii="Calibri" w:hAnsi="Calibri" w:cs="Calibri"/>
          <w:bCs/>
        </w:rPr>
        <w:t>Prušánek</w:t>
      </w:r>
      <w:r>
        <w:rPr>
          <w:rFonts w:ascii="Calibri" w:hAnsi="Calibri" w:cs="Calibri"/>
          <w:bCs/>
        </w:rPr>
        <w:t xml:space="preserve"> a stalo se tak nejúspěšnějším naším zástupcem. </w:t>
      </w:r>
      <w:r w:rsidRPr="00734DD5">
        <w:rPr>
          <w:rFonts w:ascii="Calibri" w:hAnsi="Calibri" w:cs="Calibri"/>
          <w:bCs/>
        </w:rPr>
        <w:t xml:space="preserve">Dlouhodobě vysokou kvalitu svých vín potvrdil docent Miloš Michlovský dvěma platinovými a dvěma zlatými medailemi. </w:t>
      </w:r>
      <w:r>
        <w:rPr>
          <w:rFonts w:ascii="Calibri" w:hAnsi="Calibri" w:cs="Calibri"/>
          <w:bCs/>
        </w:rPr>
        <w:t xml:space="preserve">Po jedné platinové si připsala vinařství </w:t>
      </w:r>
      <w:r w:rsidRPr="00734DD5">
        <w:rPr>
          <w:rFonts w:ascii="Calibri" w:hAnsi="Calibri" w:cs="Calibri"/>
          <w:bCs/>
        </w:rPr>
        <w:t>Miroslav Bočko</w:t>
      </w:r>
      <w:r>
        <w:rPr>
          <w:rFonts w:ascii="Calibri" w:hAnsi="Calibri" w:cs="Calibri"/>
          <w:bCs/>
        </w:rPr>
        <w:t xml:space="preserve">, </w:t>
      </w:r>
      <w:r w:rsidRPr="00734DD5">
        <w:rPr>
          <w:rFonts w:ascii="Calibri" w:hAnsi="Calibri" w:cs="Calibri"/>
          <w:bCs/>
        </w:rPr>
        <w:t>Josef Dufek</w:t>
      </w:r>
      <w:r>
        <w:rPr>
          <w:rFonts w:ascii="Calibri" w:hAnsi="Calibri" w:cs="Calibri"/>
          <w:bCs/>
        </w:rPr>
        <w:t xml:space="preserve">, </w:t>
      </w:r>
      <w:r w:rsidRPr="00734DD5">
        <w:rPr>
          <w:rFonts w:ascii="Calibri" w:hAnsi="Calibri" w:cs="Calibri"/>
          <w:bCs/>
        </w:rPr>
        <w:t>Šabata</w:t>
      </w:r>
      <w:r>
        <w:rPr>
          <w:rFonts w:ascii="Calibri" w:hAnsi="Calibri" w:cs="Calibri"/>
          <w:bCs/>
        </w:rPr>
        <w:t xml:space="preserve">, </w:t>
      </w:r>
      <w:r w:rsidRPr="00734DD5">
        <w:rPr>
          <w:rFonts w:ascii="Calibri" w:hAnsi="Calibri" w:cs="Calibri"/>
          <w:bCs/>
        </w:rPr>
        <w:t>Štěpán Maňák</w:t>
      </w:r>
      <w:r>
        <w:rPr>
          <w:rFonts w:ascii="Calibri" w:hAnsi="Calibri" w:cs="Calibri"/>
          <w:bCs/>
        </w:rPr>
        <w:t xml:space="preserve">, </w:t>
      </w:r>
      <w:r w:rsidRPr="00734DD5">
        <w:rPr>
          <w:rFonts w:ascii="Calibri" w:hAnsi="Calibri" w:cs="Calibri"/>
          <w:bCs/>
        </w:rPr>
        <w:t>U Kapličky</w:t>
      </w:r>
      <w:r>
        <w:rPr>
          <w:rFonts w:ascii="Calibri" w:hAnsi="Calibri" w:cs="Calibri"/>
          <w:bCs/>
        </w:rPr>
        <w:t xml:space="preserve">, </w:t>
      </w:r>
      <w:r w:rsidRPr="00734DD5">
        <w:rPr>
          <w:rFonts w:ascii="Calibri" w:hAnsi="Calibri" w:cs="Calibri"/>
          <w:bCs/>
        </w:rPr>
        <w:t>Žůrek</w:t>
      </w:r>
      <w:r>
        <w:rPr>
          <w:rFonts w:ascii="Calibri" w:hAnsi="Calibri" w:cs="Calibri"/>
          <w:bCs/>
        </w:rPr>
        <w:t xml:space="preserve">, </w:t>
      </w:r>
      <w:r w:rsidRPr="00734DD5">
        <w:rPr>
          <w:rFonts w:ascii="Calibri" w:hAnsi="Calibri" w:cs="Calibri"/>
          <w:bCs/>
        </w:rPr>
        <w:t>Vican rodinné vinařství</w:t>
      </w:r>
      <w:r>
        <w:rPr>
          <w:rFonts w:ascii="Calibri" w:hAnsi="Calibri" w:cs="Calibri"/>
          <w:bCs/>
        </w:rPr>
        <w:t xml:space="preserve"> a </w:t>
      </w:r>
      <w:r w:rsidRPr="00734DD5">
        <w:rPr>
          <w:rFonts w:ascii="Calibri" w:hAnsi="Calibri" w:cs="Calibri"/>
          <w:bCs/>
        </w:rPr>
        <w:t>Šlechtitelská stanice vinařská Velké Pavlovice</w:t>
      </w:r>
      <w:r>
        <w:rPr>
          <w:rFonts w:ascii="Calibri" w:hAnsi="Calibri" w:cs="Calibri"/>
          <w:bCs/>
        </w:rPr>
        <w:t xml:space="preserve">. </w:t>
      </w:r>
      <w:r w:rsidR="00F2747C" w:rsidRPr="00F2747C">
        <w:rPr>
          <w:rFonts w:ascii="Calibri" w:hAnsi="Calibri" w:cs="Calibri"/>
          <w:bCs/>
        </w:rPr>
        <w:t xml:space="preserve">Ze 184 soutěžících vín z České republiky bylo vedle 13 platinových oceněno dalších 26 </w:t>
      </w:r>
      <w:r w:rsidRPr="00F2747C">
        <w:rPr>
          <w:rFonts w:ascii="Calibri" w:hAnsi="Calibri" w:cs="Calibri"/>
          <w:bCs/>
        </w:rPr>
        <w:t>vín zlatou</w:t>
      </w:r>
      <w:r w:rsidR="00F2747C" w:rsidRPr="00F2747C">
        <w:rPr>
          <w:rFonts w:ascii="Calibri" w:hAnsi="Calibri" w:cs="Calibri"/>
          <w:bCs/>
        </w:rPr>
        <w:t xml:space="preserve"> medailí, 78 stříbrnou a 49 bronzovou.</w:t>
      </w:r>
    </w:p>
    <w:p w14:paraId="7521DB31" w14:textId="2EE2D0FA" w:rsidR="004A611B" w:rsidRDefault="004A611B" w:rsidP="00A80620">
      <w:pPr>
        <w:jc w:val="both"/>
        <w:rPr>
          <w:rFonts w:ascii="Calibri" w:hAnsi="Calibri" w:cs="Calibri"/>
          <w:bCs/>
        </w:rPr>
      </w:pPr>
    </w:p>
    <w:p w14:paraId="4E77C922" w14:textId="0DF9AAD5" w:rsidR="004A611B" w:rsidRDefault="00F2747C" w:rsidP="00A80620">
      <w:pPr>
        <w:jc w:val="both"/>
        <w:rPr>
          <w:rFonts w:ascii="Calibri" w:hAnsi="Calibri" w:cs="Calibri"/>
          <w:bCs/>
        </w:rPr>
      </w:pPr>
      <w:r w:rsidRPr="00F2747C">
        <w:rPr>
          <w:rFonts w:ascii="Calibri" w:hAnsi="Calibri" w:cs="Calibri"/>
          <w:bCs/>
        </w:rPr>
        <w:t>V mezinárodní porotě</w:t>
      </w:r>
      <w:r>
        <w:rPr>
          <w:rFonts w:ascii="Calibri" w:hAnsi="Calibri" w:cs="Calibri"/>
          <w:bCs/>
        </w:rPr>
        <w:t xml:space="preserve"> </w:t>
      </w:r>
      <w:r w:rsidRPr="00F2747C">
        <w:rPr>
          <w:rFonts w:ascii="Calibri" w:hAnsi="Calibri" w:cs="Calibri"/>
          <w:bCs/>
        </w:rPr>
        <w:t>zasedli porotci z 11 zemí, Českou republiku</w:t>
      </w:r>
      <w:r>
        <w:rPr>
          <w:rFonts w:ascii="Calibri" w:hAnsi="Calibri" w:cs="Calibri"/>
          <w:bCs/>
        </w:rPr>
        <w:t xml:space="preserve"> zastupoval</w:t>
      </w:r>
      <w:r w:rsidRPr="00F2747C">
        <w:rPr>
          <w:rFonts w:ascii="Calibri" w:hAnsi="Calibri" w:cs="Calibri"/>
          <w:bCs/>
        </w:rPr>
        <w:t xml:space="preserve"> Ing. Ondřej Novotný z Vinných sklepů Maršovice v.o.s., kterého z několika kandidátů vybral los. </w:t>
      </w:r>
      <w:r w:rsidRPr="00F2747C">
        <w:rPr>
          <w:rFonts w:ascii="Calibri" w:hAnsi="Calibri" w:cs="Calibri"/>
          <w:bCs/>
          <w:i/>
          <w:iCs/>
        </w:rPr>
        <w:t xml:space="preserve">„Účast na takové soutěži byla především velkým zážitkem. Amerika hodnotí vína jiným způsobem, než jak jsme zvyklí v Evropě. Hodnocení na Great American International Wine Competition bylo daleko komplexnější, naše stobodová tabulka je tam jen jedním z kritérií, která jsou posuzována. Celkově bych řekl, že hodnocení je orientováno více spotřebitelsky, vysoká hodnocení získávají především lahodná, srozumitelná, spotřebitelsky atraktivní vína. Enologickým finesám je tu věnována daleko menší pozornost než na našich soutěžích,“ </w:t>
      </w:r>
      <w:r w:rsidRPr="00F2747C">
        <w:rPr>
          <w:rFonts w:ascii="Calibri" w:hAnsi="Calibri" w:cs="Calibri"/>
          <w:bCs/>
        </w:rPr>
        <w:t>konstatoval po návratu Novotný.</w:t>
      </w:r>
    </w:p>
    <w:p w14:paraId="0EDAA061" w14:textId="77777777" w:rsidR="00F2747C" w:rsidRDefault="00F2747C" w:rsidP="00A80620">
      <w:pPr>
        <w:jc w:val="both"/>
        <w:rPr>
          <w:rFonts w:ascii="Calibri" w:hAnsi="Calibri" w:cs="Calibri"/>
          <w:bCs/>
        </w:rPr>
      </w:pPr>
    </w:p>
    <w:p w14:paraId="70E7C836" w14:textId="77986C44" w:rsidR="00F2747C" w:rsidRDefault="00F2747C" w:rsidP="00A80620">
      <w:pPr>
        <w:jc w:val="both"/>
        <w:rPr>
          <w:rFonts w:ascii="Calibri" w:hAnsi="Calibri" w:cs="Calibri"/>
          <w:bCs/>
        </w:rPr>
      </w:pPr>
      <w:r w:rsidRPr="00F2747C">
        <w:rPr>
          <w:rFonts w:ascii="Calibri" w:hAnsi="Calibri" w:cs="Calibri"/>
          <w:bCs/>
        </w:rPr>
        <w:t xml:space="preserve">GRAMIWC </w:t>
      </w:r>
      <w:r w:rsidR="009E1863" w:rsidRPr="009E1863">
        <w:rPr>
          <w:rFonts w:ascii="Calibri" w:hAnsi="Calibri" w:cs="Calibri"/>
          <w:bCs/>
        </w:rPr>
        <w:t>se kon</w:t>
      </w:r>
      <w:r w:rsidR="009E1863">
        <w:rPr>
          <w:rFonts w:ascii="Calibri" w:hAnsi="Calibri" w:cs="Calibri"/>
          <w:bCs/>
        </w:rPr>
        <w:t>ala</w:t>
      </w:r>
      <w:r w:rsidR="009E1863" w:rsidRPr="009E1863">
        <w:rPr>
          <w:rFonts w:ascii="Calibri" w:hAnsi="Calibri" w:cs="Calibri"/>
          <w:bCs/>
        </w:rPr>
        <w:t xml:space="preserve"> v konferenčních prostorách univerzity RIT (Rochester Institute of Technology) v Henriettě na severu státu New York</w:t>
      </w:r>
      <w:r w:rsidR="009E1863">
        <w:rPr>
          <w:rFonts w:ascii="Calibri" w:hAnsi="Calibri" w:cs="Calibri"/>
          <w:bCs/>
        </w:rPr>
        <w:t xml:space="preserve"> a</w:t>
      </w:r>
      <w:r w:rsidRPr="00F2747C">
        <w:rPr>
          <w:rFonts w:ascii="Calibri" w:hAnsi="Calibri" w:cs="Calibri"/>
          <w:bCs/>
        </w:rPr>
        <w:t xml:space="preserve"> jako většina soutěží ve Spojených státech</w:t>
      </w:r>
      <w:r w:rsidR="009E1863">
        <w:rPr>
          <w:rFonts w:ascii="Calibri" w:hAnsi="Calibri" w:cs="Calibri"/>
          <w:bCs/>
        </w:rPr>
        <w:t xml:space="preserve"> je soutěží </w:t>
      </w:r>
      <w:r w:rsidRPr="00F2747C">
        <w:rPr>
          <w:rFonts w:ascii="Calibri" w:hAnsi="Calibri" w:cs="Calibri"/>
          <w:bCs/>
        </w:rPr>
        <w:t xml:space="preserve">charitativní. Hlavní část výtěžku je určena nadaci Intervol, shromažďující a distribuující lékařská zařízení a materiál do zemí, kde jich je nejvíce potřeba. Letos se vedení soutěže nově rozhodlo k neobvyklému kroku. </w:t>
      </w:r>
      <w:r w:rsidRPr="000D799D">
        <w:rPr>
          <w:rFonts w:ascii="Calibri" w:hAnsi="Calibri" w:cs="Calibri"/>
          <w:bCs/>
          <w:i/>
          <w:iCs/>
        </w:rPr>
        <w:t xml:space="preserve">„Soutěže se zúčastnila vína z dvacítky zemí, a právě díky nim se daří shromažďovat prostředky na pomoc potřebným. Proto přicházíme s myšlenkou, vrátit část prostředků na charitu do zemí, odkud vína pocházejí. Vylosovali jsme tři vinařství, kterým pošleme 500 amerických dolarů s tím, aby sama rozhodla, na jakou charitu částku věnují,“ </w:t>
      </w:r>
      <w:r>
        <w:rPr>
          <w:rFonts w:ascii="Calibri" w:hAnsi="Calibri" w:cs="Calibri"/>
          <w:bCs/>
        </w:rPr>
        <w:t>sdělil ř</w:t>
      </w:r>
      <w:r w:rsidRPr="00F2747C">
        <w:rPr>
          <w:rFonts w:ascii="Calibri" w:hAnsi="Calibri" w:cs="Calibri"/>
          <w:bCs/>
        </w:rPr>
        <w:t>editel soutěže Ron Dougherty</w:t>
      </w:r>
      <w:r>
        <w:rPr>
          <w:rFonts w:ascii="Calibri" w:hAnsi="Calibri" w:cs="Calibri"/>
          <w:bCs/>
        </w:rPr>
        <w:t>.</w:t>
      </w:r>
    </w:p>
    <w:p w14:paraId="3940D506" w14:textId="3CD41474" w:rsidR="00E87B3F" w:rsidRDefault="00E87B3F" w:rsidP="00A80620">
      <w:pPr>
        <w:jc w:val="both"/>
        <w:rPr>
          <w:rFonts w:ascii="Calibri" w:hAnsi="Calibri" w:cs="Calibri"/>
        </w:rPr>
      </w:pPr>
    </w:p>
    <w:p w14:paraId="4D990FAA" w14:textId="6EDFED50" w:rsidR="00F2747C" w:rsidRPr="00F2747C" w:rsidRDefault="00F2747C" w:rsidP="00F2747C">
      <w:pPr>
        <w:jc w:val="both"/>
        <w:rPr>
          <w:rFonts w:ascii="Calibri" w:hAnsi="Calibri" w:cs="Calibri"/>
          <w:bCs/>
        </w:rPr>
      </w:pPr>
      <w:r w:rsidRPr="00F2747C">
        <w:rPr>
          <w:rFonts w:ascii="Calibri" w:hAnsi="Calibri" w:cs="Calibri"/>
          <w:bCs/>
        </w:rPr>
        <w:lastRenderedPageBreak/>
        <w:t xml:space="preserve">Z České republiky padl los na slovácké Vinařství Dvůr za Starýma </w:t>
      </w:r>
      <w:r w:rsidR="000D799D">
        <w:rPr>
          <w:rFonts w:ascii="Calibri" w:hAnsi="Calibri" w:cs="Calibri"/>
          <w:bCs/>
        </w:rPr>
        <w:t>H</w:t>
      </w:r>
      <w:r w:rsidRPr="00F2747C">
        <w:rPr>
          <w:rFonts w:ascii="Calibri" w:hAnsi="Calibri" w:cs="Calibri"/>
          <w:bCs/>
        </w:rPr>
        <w:t xml:space="preserve">orama z Boršic. Petr Gottwald měl volbu rychle nalezenou: </w:t>
      </w:r>
      <w:r w:rsidRPr="00F2747C">
        <w:rPr>
          <w:rFonts w:ascii="Calibri" w:hAnsi="Calibri" w:cs="Calibri"/>
          <w:bCs/>
          <w:i/>
          <w:iCs/>
        </w:rPr>
        <w:t>„Pokud se tato možnost nabízí, rádi bychom podpořili domácí region</w:t>
      </w:r>
      <w:r>
        <w:rPr>
          <w:rFonts w:ascii="Calibri" w:hAnsi="Calibri" w:cs="Calibri"/>
          <w:bCs/>
          <w:i/>
          <w:iCs/>
        </w:rPr>
        <w:t>,</w:t>
      </w:r>
      <w:r w:rsidRPr="00F2747C">
        <w:rPr>
          <w:rFonts w:ascii="Calibri" w:hAnsi="Calibri" w:cs="Calibri"/>
          <w:bCs/>
          <w:i/>
          <w:iCs/>
        </w:rPr>
        <w:t xml:space="preserve"> tam, kde žijeme</w:t>
      </w:r>
      <w:r>
        <w:rPr>
          <w:rFonts w:ascii="Calibri" w:hAnsi="Calibri" w:cs="Calibri"/>
          <w:bCs/>
          <w:i/>
          <w:iCs/>
        </w:rPr>
        <w:t>, tedy Z</w:t>
      </w:r>
      <w:r w:rsidRPr="00F2747C">
        <w:rPr>
          <w:rFonts w:ascii="Calibri" w:hAnsi="Calibri" w:cs="Calibri"/>
          <w:bCs/>
          <w:i/>
          <w:iCs/>
        </w:rPr>
        <w:t xml:space="preserve">línský kraj, konkrétně </w:t>
      </w:r>
      <w:r>
        <w:rPr>
          <w:rFonts w:ascii="Calibri" w:hAnsi="Calibri" w:cs="Calibri"/>
          <w:bCs/>
          <w:i/>
          <w:iCs/>
        </w:rPr>
        <w:t>U</w:t>
      </w:r>
      <w:r w:rsidRPr="00F2747C">
        <w:rPr>
          <w:rFonts w:ascii="Calibri" w:hAnsi="Calibri" w:cs="Calibri"/>
          <w:bCs/>
          <w:i/>
          <w:iCs/>
        </w:rPr>
        <w:t>herskohradišťsko. Charitativní částku věnujeme zdravotnímu ústavu PAHOP z Uherského Hradiště. Věnují se paliativní a hospicové péči, jsou skvělí a starají se jak o seniory, tak (bohužel) i o malé děti.“</w:t>
      </w:r>
      <w:r w:rsidRPr="00F2747C">
        <w:rPr>
          <w:rFonts w:ascii="Calibri" w:hAnsi="Calibri" w:cs="Calibri"/>
          <w:bCs/>
        </w:rPr>
        <w:t xml:space="preserve"> </w:t>
      </w:r>
    </w:p>
    <w:p w14:paraId="07302ACD" w14:textId="77777777" w:rsidR="00F2747C" w:rsidRDefault="00F2747C" w:rsidP="0011060F">
      <w:pPr>
        <w:jc w:val="both"/>
        <w:rPr>
          <w:rFonts w:ascii="Calibri" w:hAnsi="Calibri" w:cs="Calibri"/>
          <w:bCs/>
        </w:rPr>
      </w:pPr>
    </w:p>
    <w:p w14:paraId="6420DC26" w14:textId="2FEF377B" w:rsidR="00834D0F" w:rsidRPr="000D6BBA" w:rsidRDefault="00FD3D6A" w:rsidP="0011060F">
      <w:pPr>
        <w:jc w:val="both"/>
        <w:rPr>
          <w:rFonts w:ascii="Calibri" w:hAnsi="Calibri" w:cs="Calibri"/>
          <w:bCs/>
        </w:rPr>
      </w:pPr>
      <w:r w:rsidRPr="00FD3D6A">
        <w:rPr>
          <w:rFonts w:ascii="Calibri" w:hAnsi="Calibri" w:cs="Calibri"/>
          <w:bCs/>
        </w:rPr>
        <w:t>Účast vín z České republiky podpořil finančně Vinařský fond ČR, jejich účast zorganizovala iniciativa Winesupporter.com</w:t>
      </w:r>
      <w:r>
        <w:rPr>
          <w:rFonts w:ascii="Calibri" w:hAnsi="Calibri" w:cs="Calibri"/>
          <w:bCs/>
        </w:rPr>
        <w:t>.</w:t>
      </w:r>
    </w:p>
    <w:p w14:paraId="60C246F0" w14:textId="77777777" w:rsidR="007F61DB" w:rsidRDefault="007F61DB" w:rsidP="0011060F">
      <w:pPr>
        <w:jc w:val="both"/>
        <w:rPr>
          <w:rFonts w:ascii="Calibri" w:hAnsi="Calibri" w:cs="Calibri"/>
          <w:b/>
        </w:rPr>
      </w:pPr>
    </w:p>
    <w:p w14:paraId="3A68702D" w14:textId="77777777" w:rsidR="008C6EB1" w:rsidRDefault="008C6EB1" w:rsidP="000D1E74">
      <w:pPr>
        <w:spacing w:line="276" w:lineRule="auto"/>
        <w:jc w:val="both"/>
        <w:rPr>
          <w:rFonts w:ascii="Calibri" w:hAnsi="Calibri" w:cs="Calibri"/>
          <w:b/>
          <w:sz w:val="22"/>
          <w:szCs w:val="22"/>
        </w:rPr>
      </w:pPr>
    </w:p>
    <w:p w14:paraId="1C656089" w14:textId="31C7006F" w:rsidR="000D1E74" w:rsidRPr="00AC0D90" w:rsidRDefault="000D1E74" w:rsidP="000D1E74">
      <w:pPr>
        <w:spacing w:line="276" w:lineRule="auto"/>
        <w:jc w:val="both"/>
        <w:rPr>
          <w:rFonts w:ascii="Calibri" w:hAnsi="Calibri" w:cs="Calibri"/>
          <w:b/>
          <w:sz w:val="22"/>
          <w:szCs w:val="22"/>
        </w:rPr>
      </w:pPr>
      <w:r>
        <w:rPr>
          <w:rFonts w:ascii="Calibri" w:hAnsi="Calibri" w:cs="Calibri"/>
          <w:b/>
          <w:sz w:val="22"/>
          <w:szCs w:val="22"/>
        </w:rPr>
        <w:t>P</w:t>
      </w:r>
      <w:r w:rsidRPr="00AC0D90">
        <w:rPr>
          <w:rFonts w:ascii="Calibri" w:hAnsi="Calibri" w:cs="Calibri"/>
          <w:b/>
          <w:sz w:val="22"/>
          <w:szCs w:val="22"/>
        </w:rPr>
        <w:t xml:space="preserve">ro více informací: </w:t>
      </w:r>
    </w:p>
    <w:p w14:paraId="78351AF1" w14:textId="77777777" w:rsidR="000D1E74" w:rsidRPr="00AC0D90" w:rsidRDefault="000D1E74" w:rsidP="000D1E74">
      <w:pPr>
        <w:rPr>
          <w:rFonts w:ascii="Calibri" w:hAnsi="Calibri" w:cs="Calibri"/>
          <w:sz w:val="22"/>
          <w:szCs w:val="22"/>
        </w:rPr>
      </w:pPr>
    </w:p>
    <w:p w14:paraId="2C06D46F" w14:textId="7C60AEB6" w:rsidR="00FD3D6A" w:rsidRPr="00FD3D6A" w:rsidRDefault="00FD3D6A" w:rsidP="00FD3D6A">
      <w:pPr>
        <w:spacing w:line="276" w:lineRule="auto"/>
        <w:jc w:val="both"/>
        <w:rPr>
          <w:rFonts w:ascii="Calibri" w:hAnsi="Calibri" w:cs="Calibri"/>
          <w:sz w:val="22"/>
          <w:szCs w:val="22"/>
        </w:rPr>
      </w:pPr>
      <w:r w:rsidRPr="00FD3D6A">
        <w:rPr>
          <w:rFonts w:ascii="Calibri" w:hAnsi="Calibri" w:cs="Calibri"/>
          <w:sz w:val="22"/>
          <w:szCs w:val="22"/>
        </w:rPr>
        <w:t xml:space="preserve">JUDr. Luboš Bárta MBA, za iniciativu </w:t>
      </w:r>
      <w:r w:rsidRPr="00FD3D6A">
        <w:rPr>
          <w:rFonts w:ascii="Calibri" w:hAnsi="Calibri" w:cs="Calibri"/>
          <w:bCs/>
          <w:sz w:val="22"/>
          <w:szCs w:val="22"/>
        </w:rPr>
        <w:t>Winesupporter.com</w:t>
      </w:r>
    </w:p>
    <w:p w14:paraId="1D107A2C" w14:textId="77777777" w:rsidR="00FD3D6A" w:rsidRPr="00FD3D6A" w:rsidRDefault="00FD3D6A" w:rsidP="00FD3D6A">
      <w:pPr>
        <w:spacing w:line="276" w:lineRule="auto"/>
        <w:jc w:val="both"/>
        <w:rPr>
          <w:rFonts w:ascii="Calibri" w:hAnsi="Calibri" w:cs="Calibri"/>
          <w:sz w:val="22"/>
          <w:szCs w:val="22"/>
        </w:rPr>
      </w:pPr>
      <w:r w:rsidRPr="00FD3D6A">
        <w:rPr>
          <w:rFonts w:ascii="Calibri" w:hAnsi="Calibri" w:cs="Calibri"/>
          <w:sz w:val="22"/>
          <w:szCs w:val="22"/>
        </w:rPr>
        <w:t xml:space="preserve">E-mail: </w:t>
      </w:r>
      <w:hyperlink r:id="rId7" w:history="1">
        <w:r w:rsidRPr="00FD3D6A">
          <w:rPr>
            <w:rStyle w:val="Hypertextovodkaz"/>
            <w:rFonts w:ascii="Calibri" w:hAnsi="Calibri" w:cs="Calibri"/>
            <w:sz w:val="22"/>
            <w:szCs w:val="22"/>
          </w:rPr>
          <w:t>redakce@e-sommelier.cz</w:t>
        </w:r>
      </w:hyperlink>
    </w:p>
    <w:p w14:paraId="08417AC4" w14:textId="1C2BA747" w:rsidR="000D1E74" w:rsidRPr="00AC0D90" w:rsidRDefault="00FD3D6A" w:rsidP="00FD3D6A">
      <w:pPr>
        <w:rPr>
          <w:rFonts w:ascii="Calibri" w:hAnsi="Calibri" w:cs="Calibri"/>
          <w:sz w:val="22"/>
          <w:szCs w:val="22"/>
        </w:rPr>
      </w:pPr>
      <w:r w:rsidRPr="00FD3D6A">
        <w:rPr>
          <w:rFonts w:ascii="Calibri" w:hAnsi="Calibri" w:cs="Calibri"/>
          <w:sz w:val="22"/>
          <w:szCs w:val="22"/>
        </w:rPr>
        <w:t>Tel: +420 602 270 830</w:t>
      </w:r>
    </w:p>
    <w:p w14:paraId="530F5C70" w14:textId="77777777" w:rsidR="000D1E74" w:rsidRPr="00AC0D90" w:rsidRDefault="000D1E74" w:rsidP="000D1E74">
      <w:pPr>
        <w:rPr>
          <w:rFonts w:ascii="Calibri" w:hAnsi="Calibri" w:cs="Calibri"/>
          <w:sz w:val="22"/>
          <w:szCs w:val="22"/>
        </w:rPr>
      </w:pPr>
    </w:p>
    <w:p w14:paraId="0F5A071D" w14:textId="77777777" w:rsidR="000D1E74" w:rsidRPr="00EF5C6F" w:rsidRDefault="000D1E74" w:rsidP="000D1E74">
      <w:pPr>
        <w:rPr>
          <w:rFonts w:ascii="Calibri" w:hAnsi="Calibri" w:cs="Calibri"/>
          <w:sz w:val="22"/>
          <w:szCs w:val="22"/>
        </w:rPr>
      </w:pPr>
      <w:r>
        <w:rPr>
          <w:rFonts w:ascii="Calibri" w:hAnsi="Calibri" w:cs="Calibri"/>
          <w:sz w:val="22"/>
          <w:szCs w:val="22"/>
        </w:rPr>
        <w:t>Jiří Bažant</w:t>
      </w:r>
      <w:r w:rsidRPr="00EF5C6F">
        <w:rPr>
          <w:rFonts w:ascii="Calibri" w:hAnsi="Calibri" w:cs="Calibri"/>
          <w:sz w:val="22"/>
          <w:szCs w:val="22"/>
        </w:rPr>
        <w:t xml:space="preserve">, Omnimedia, s. r. o.                                                               </w:t>
      </w:r>
    </w:p>
    <w:p w14:paraId="0BCF8F86" w14:textId="77777777" w:rsidR="000D1E74" w:rsidRPr="00EF5C6F" w:rsidRDefault="000D1E74" w:rsidP="000D1E74">
      <w:pPr>
        <w:outlineLvl w:val="0"/>
        <w:rPr>
          <w:rFonts w:ascii="Calibri" w:hAnsi="Calibri" w:cs="Calibri"/>
          <w:sz w:val="22"/>
          <w:szCs w:val="22"/>
        </w:rPr>
      </w:pPr>
      <w:r w:rsidRPr="00EF5C6F">
        <w:rPr>
          <w:rFonts w:ascii="Calibri" w:hAnsi="Calibri" w:cs="Calibri"/>
          <w:sz w:val="22"/>
          <w:szCs w:val="22"/>
        </w:rPr>
        <w:t xml:space="preserve">E-mail: </w:t>
      </w:r>
      <w:hyperlink r:id="rId8" w:history="1">
        <w:r w:rsidRPr="00CF1646">
          <w:rPr>
            <w:rStyle w:val="Hypertextovodkaz"/>
            <w:rFonts w:ascii="Calibri" w:hAnsi="Calibri" w:cs="Calibri"/>
            <w:sz w:val="22"/>
            <w:szCs w:val="22"/>
          </w:rPr>
          <w:t>j.bazant@omnimedia.cz</w:t>
        </w:r>
      </w:hyperlink>
      <w:r w:rsidRPr="00EF5C6F">
        <w:rPr>
          <w:rFonts w:ascii="Calibri" w:hAnsi="Calibri" w:cs="Calibri"/>
          <w:sz w:val="22"/>
          <w:szCs w:val="22"/>
        </w:rPr>
        <w:t xml:space="preserve">                                  </w:t>
      </w:r>
    </w:p>
    <w:p w14:paraId="34C1ACB2" w14:textId="77777777" w:rsidR="000D1E74" w:rsidRDefault="000D1E74" w:rsidP="000D1E74">
      <w:pPr>
        <w:rPr>
          <w:rFonts w:ascii="Arial" w:hAnsi="Arial" w:cs="Arial"/>
          <w:sz w:val="22"/>
          <w:szCs w:val="22"/>
        </w:rPr>
      </w:pPr>
      <w:r w:rsidRPr="00EF5C6F">
        <w:rPr>
          <w:rFonts w:ascii="Calibri" w:hAnsi="Calibri" w:cs="Calibri"/>
          <w:sz w:val="22"/>
          <w:szCs w:val="22"/>
        </w:rPr>
        <w:t>Tel.:  +420</w:t>
      </w:r>
      <w:r>
        <w:rPr>
          <w:rFonts w:ascii="Calibri" w:hAnsi="Calibri" w:cs="Calibri"/>
          <w:sz w:val="22"/>
          <w:szCs w:val="22"/>
        </w:rPr>
        <w:t> 606 282 673</w:t>
      </w:r>
    </w:p>
    <w:p w14:paraId="050AF82B" w14:textId="77777777" w:rsidR="000D1E74" w:rsidRDefault="000D1E74" w:rsidP="000D1E74">
      <w:pPr>
        <w:rPr>
          <w:rFonts w:ascii="Calibri" w:hAnsi="Calibri" w:cs="Calibri"/>
          <w:b/>
          <w:sz w:val="22"/>
          <w:szCs w:val="22"/>
        </w:rPr>
      </w:pPr>
    </w:p>
    <w:p w14:paraId="3190AC3E" w14:textId="77777777" w:rsidR="000D1E74" w:rsidRDefault="000D1E74" w:rsidP="000D1E74">
      <w:pPr>
        <w:rPr>
          <w:rFonts w:ascii="Calibri" w:hAnsi="Calibri" w:cs="Calibri"/>
          <w:sz w:val="22"/>
          <w:szCs w:val="22"/>
        </w:rPr>
      </w:pPr>
    </w:p>
    <w:p w14:paraId="49DCF846" w14:textId="77777777" w:rsidR="000D1E74" w:rsidRDefault="000D1E74" w:rsidP="000D1E74">
      <w:pPr>
        <w:rPr>
          <w:rFonts w:ascii="Calibri" w:hAnsi="Calibri" w:cs="Calibri"/>
          <w:sz w:val="22"/>
          <w:szCs w:val="22"/>
        </w:rPr>
      </w:pPr>
    </w:p>
    <w:p w14:paraId="10DF3263" w14:textId="162CA5AF" w:rsidR="000D1E74" w:rsidRPr="00003B05" w:rsidRDefault="000D1E74" w:rsidP="000D1E74">
      <w:pPr>
        <w:rPr>
          <w:rFonts w:ascii="Calibri" w:hAnsi="Calibri" w:cs="Calibri"/>
          <w:sz w:val="22"/>
          <w:szCs w:val="22"/>
        </w:rPr>
      </w:pPr>
      <w:r w:rsidRPr="00003B05">
        <w:rPr>
          <w:rFonts w:ascii="Calibri" w:hAnsi="Calibri" w:cs="Calibri"/>
          <w:sz w:val="22"/>
          <w:szCs w:val="22"/>
        </w:rPr>
        <w:t xml:space="preserve">Více o soutěži: </w:t>
      </w:r>
      <w:hyperlink r:id="rId9" w:history="1">
        <w:r w:rsidRPr="00003B05">
          <w:rPr>
            <w:rStyle w:val="Hypertextovodkaz"/>
            <w:rFonts w:ascii="Calibri" w:hAnsi="Calibri" w:cs="Calibri"/>
            <w:sz w:val="22"/>
            <w:szCs w:val="22"/>
          </w:rPr>
          <w:t>wine.raiseaglassfoundation.com</w:t>
        </w:r>
      </w:hyperlink>
      <w:r w:rsidRPr="00003B05">
        <w:rPr>
          <w:rFonts w:ascii="Calibri" w:hAnsi="Calibri" w:cs="Calibri"/>
          <w:sz w:val="22"/>
          <w:szCs w:val="22"/>
        </w:rPr>
        <w:t xml:space="preserve">  </w:t>
      </w:r>
    </w:p>
    <w:p w14:paraId="5D9CAC3F" w14:textId="77777777" w:rsidR="000D1E74" w:rsidRPr="00AC0D90" w:rsidRDefault="000D1E74" w:rsidP="000D1E74">
      <w:pPr>
        <w:rPr>
          <w:rFonts w:ascii="Calibri" w:hAnsi="Calibri" w:cs="Calibri"/>
          <w:b/>
          <w:sz w:val="22"/>
          <w:szCs w:val="22"/>
        </w:rPr>
      </w:pPr>
    </w:p>
    <w:p w14:paraId="193FC5BD" w14:textId="5E88D423" w:rsidR="00251614" w:rsidRPr="008F33D8" w:rsidRDefault="000D1E74" w:rsidP="000D1E74">
      <w:pPr>
        <w:contextualSpacing/>
      </w:pPr>
      <w:r w:rsidRPr="00AC0D90">
        <w:rPr>
          <w:rFonts w:ascii="Calibri" w:hAnsi="Calibri" w:cs="Calibri"/>
          <w:sz w:val="22"/>
          <w:szCs w:val="22"/>
        </w:rPr>
        <w:t xml:space="preserve">Více o </w:t>
      </w:r>
      <w:r>
        <w:rPr>
          <w:rFonts w:ascii="Calibri" w:hAnsi="Calibri" w:cs="Calibri"/>
          <w:sz w:val="22"/>
          <w:szCs w:val="22"/>
        </w:rPr>
        <w:t xml:space="preserve">moravských a českých </w:t>
      </w:r>
      <w:r w:rsidRPr="00AC0D90">
        <w:rPr>
          <w:rFonts w:ascii="Calibri" w:hAnsi="Calibri" w:cs="Calibri"/>
          <w:sz w:val="22"/>
          <w:szCs w:val="22"/>
        </w:rPr>
        <w:t xml:space="preserve">vínech na </w:t>
      </w:r>
      <w:hyperlink w:history="1">
        <w:r w:rsidRPr="00502296">
          <w:rPr>
            <w:rStyle w:val="Hypertextovodkaz"/>
            <w:rFonts w:ascii="Calibri" w:hAnsi="Calibri" w:cs="Calibri"/>
            <w:sz w:val="22"/>
            <w:szCs w:val="22"/>
          </w:rPr>
          <w:t>www.vinazmoravyvinazcech.cz</w:t>
        </w:r>
      </w:hyperlink>
      <w:r w:rsidRPr="00AC0D90">
        <w:rPr>
          <w:rFonts w:ascii="Calibri" w:hAnsi="Calibri" w:cs="Calibri"/>
          <w:sz w:val="22"/>
          <w:szCs w:val="22"/>
        </w:rPr>
        <w:t>.</w:t>
      </w:r>
    </w:p>
    <w:sectPr w:rsidR="00251614" w:rsidRPr="008F33D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1AC9" w14:textId="77777777" w:rsidR="00B43553" w:rsidRDefault="00B43553">
      <w:r>
        <w:separator/>
      </w:r>
    </w:p>
  </w:endnote>
  <w:endnote w:type="continuationSeparator" w:id="0">
    <w:p w14:paraId="7F0453FB" w14:textId="77777777" w:rsidR="00B43553" w:rsidRDefault="00B4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1EB5" w14:textId="77777777" w:rsidR="00B43553" w:rsidRDefault="00B43553">
      <w:r>
        <w:separator/>
      </w:r>
    </w:p>
  </w:footnote>
  <w:footnote w:type="continuationSeparator" w:id="0">
    <w:p w14:paraId="667D94DA" w14:textId="77777777" w:rsidR="00B43553" w:rsidRDefault="00B4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3CFD" w14:textId="54FCA3C0" w:rsidR="006D022F" w:rsidRDefault="000D1E74" w:rsidP="00172135">
    <w:pPr>
      <w:pStyle w:val="Zhlav"/>
      <w:jc w:val="right"/>
    </w:pPr>
    <w:r>
      <w:rPr>
        <w:noProof/>
      </w:rPr>
      <w:drawing>
        <wp:anchor distT="0" distB="0" distL="114300" distR="114300" simplePos="0" relativeHeight="251660288" behindDoc="1" locked="0" layoutInCell="1" allowOverlap="1" wp14:anchorId="09B370DF" wp14:editId="056933A7">
          <wp:simplePos x="0" y="0"/>
          <wp:positionH relativeFrom="column">
            <wp:posOffset>2367280</wp:posOffset>
          </wp:positionH>
          <wp:positionV relativeFrom="paragraph">
            <wp:posOffset>-49530</wp:posOffset>
          </wp:positionV>
          <wp:extent cx="723900" cy="844550"/>
          <wp:effectExtent l="0" t="0" r="0" b="0"/>
          <wp:wrapTight wrapText="bothSides">
            <wp:wrapPolygon edited="0">
              <wp:start x="0" y="0"/>
              <wp:lineTo x="0" y="20950"/>
              <wp:lineTo x="21032" y="20950"/>
              <wp:lineTo x="21032"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723900" cy="8445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A80620">
      <w:rPr>
        <w:noProof/>
      </w:rPr>
      <w:drawing>
        <wp:anchor distT="0" distB="0" distL="114300" distR="114300" simplePos="0" relativeHeight="251659264" behindDoc="1" locked="0" layoutInCell="1" allowOverlap="1" wp14:anchorId="142A3B34" wp14:editId="39B3C74E">
          <wp:simplePos x="0" y="0"/>
          <wp:positionH relativeFrom="column">
            <wp:posOffset>-118745</wp:posOffset>
          </wp:positionH>
          <wp:positionV relativeFrom="paragraph">
            <wp:posOffset>-1905</wp:posOffset>
          </wp:positionV>
          <wp:extent cx="714375" cy="733425"/>
          <wp:effectExtent l="0" t="0" r="9525" b="9525"/>
          <wp:wrapTight wrapText="bothSides">
            <wp:wrapPolygon edited="0">
              <wp:start x="0" y="0"/>
              <wp:lineTo x="0" y="21319"/>
              <wp:lineTo x="21312" y="21319"/>
              <wp:lineTo x="2131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22F">
      <w:t xml:space="preserve">                                                                                                                 </w:t>
    </w:r>
    <w:r w:rsidR="00BF1785">
      <w:rPr>
        <w:noProof/>
      </w:rPr>
      <w:drawing>
        <wp:inline distT="0" distB="0" distL="0" distR="0" wp14:anchorId="2E94CD24" wp14:editId="733DECFA">
          <wp:extent cx="72390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B22D84F" w14:textId="77777777" w:rsidR="00904D77" w:rsidRDefault="00904D77" w:rsidP="0017213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37A"/>
    <w:multiLevelType w:val="multilevel"/>
    <w:tmpl w:val="747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59E0"/>
    <w:multiLevelType w:val="hybridMultilevel"/>
    <w:tmpl w:val="8AC65A1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8AC5D56"/>
    <w:multiLevelType w:val="hybridMultilevel"/>
    <w:tmpl w:val="E69EDBC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AD94FE6"/>
    <w:multiLevelType w:val="hybridMultilevel"/>
    <w:tmpl w:val="C0DE9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6416F8"/>
    <w:multiLevelType w:val="multilevel"/>
    <w:tmpl w:val="CC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35035"/>
    <w:multiLevelType w:val="hybridMultilevel"/>
    <w:tmpl w:val="9E0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53659962">
    <w:abstractNumId w:val="0"/>
  </w:num>
  <w:num w:numId="2" w16cid:durableId="943684265">
    <w:abstractNumId w:val="4"/>
  </w:num>
  <w:num w:numId="3" w16cid:durableId="437868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128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011100">
    <w:abstractNumId w:val="1"/>
  </w:num>
  <w:num w:numId="6" w16cid:durableId="909271738">
    <w:abstractNumId w:val="5"/>
  </w:num>
  <w:num w:numId="7" w16cid:durableId="207665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D"/>
    <w:rsid w:val="0001639A"/>
    <w:rsid w:val="0002756A"/>
    <w:rsid w:val="00027CC1"/>
    <w:rsid w:val="00031F46"/>
    <w:rsid w:val="000536F2"/>
    <w:rsid w:val="0006257B"/>
    <w:rsid w:val="00063F6C"/>
    <w:rsid w:val="00064964"/>
    <w:rsid w:val="0006702C"/>
    <w:rsid w:val="00075DEA"/>
    <w:rsid w:val="00076681"/>
    <w:rsid w:val="00084E23"/>
    <w:rsid w:val="00086F85"/>
    <w:rsid w:val="00095B16"/>
    <w:rsid w:val="000A7B64"/>
    <w:rsid w:val="000D1E74"/>
    <w:rsid w:val="000D5864"/>
    <w:rsid w:val="000D6BBA"/>
    <w:rsid w:val="000D799D"/>
    <w:rsid w:val="000E3F8D"/>
    <w:rsid w:val="000E6050"/>
    <w:rsid w:val="00103DE6"/>
    <w:rsid w:val="0011011B"/>
    <w:rsid w:val="0011060F"/>
    <w:rsid w:val="00124C05"/>
    <w:rsid w:val="00126C94"/>
    <w:rsid w:val="00135DE6"/>
    <w:rsid w:val="00137B65"/>
    <w:rsid w:val="00142FA7"/>
    <w:rsid w:val="001556D0"/>
    <w:rsid w:val="00160944"/>
    <w:rsid w:val="001653C9"/>
    <w:rsid w:val="00172135"/>
    <w:rsid w:val="00172E44"/>
    <w:rsid w:val="00175FC1"/>
    <w:rsid w:val="001965C6"/>
    <w:rsid w:val="00196916"/>
    <w:rsid w:val="001A6DF4"/>
    <w:rsid w:val="001B1D94"/>
    <w:rsid w:val="001B4318"/>
    <w:rsid w:val="001C5D49"/>
    <w:rsid w:val="001D62EB"/>
    <w:rsid w:val="001D6EDC"/>
    <w:rsid w:val="002111B2"/>
    <w:rsid w:val="002231D5"/>
    <w:rsid w:val="002235D6"/>
    <w:rsid w:val="00226AF3"/>
    <w:rsid w:val="00250244"/>
    <w:rsid w:val="00251614"/>
    <w:rsid w:val="00252EE3"/>
    <w:rsid w:val="002555F7"/>
    <w:rsid w:val="002631FB"/>
    <w:rsid w:val="00281656"/>
    <w:rsid w:val="00284B8E"/>
    <w:rsid w:val="002856AE"/>
    <w:rsid w:val="002909F7"/>
    <w:rsid w:val="0029444B"/>
    <w:rsid w:val="002964AF"/>
    <w:rsid w:val="002A5EAF"/>
    <w:rsid w:val="002B05E1"/>
    <w:rsid w:val="002B0900"/>
    <w:rsid w:val="002B5BB9"/>
    <w:rsid w:val="002C1637"/>
    <w:rsid w:val="002D05E7"/>
    <w:rsid w:val="002D2A67"/>
    <w:rsid w:val="002E72A0"/>
    <w:rsid w:val="002E7560"/>
    <w:rsid w:val="002F48AA"/>
    <w:rsid w:val="00300663"/>
    <w:rsid w:val="003177E5"/>
    <w:rsid w:val="0032108D"/>
    <w:rsid w:val="00337DDF"/>
    <w:rsid w:val="0034354E"/>
    <w:rsid w:val="00343FC3"/>
    <w:rsid w:val="003458EC"/>
    <w:rsid w:val="0035045F"/>
    <w:rsid w:val="003516DC"/>
    <w:rsid w:val="00352BD3"/>
    <w:rsid w:val="00353D52"/>
    <w:rsid w:val="00355B1F"/>
    <w:rsid w:val="00364BA0"/>
    <w:rsid w:val="00376426"/>
    <w:rsid w:val="0038212D"/>
    <w:rsid w:val="00391163"/>
    <w:rsid w:val="003922ED"/>
    <w:rsid w:val="00397F21"/>
    <w:rsid w:val="003B73E2"/>
    <w:rsid w:val="003C0114"/>
    <w:rsid w:val="003C44BF"/>
    <w:rsid w:val="003C5769"/>
    <w:rsid w:val="003D0CCB"/>
    <w:rsid w:val="003D5F9D"/>
    <w:rsid w:val="003E073D"/>
    <w:rsid w:val="003E3238"/>
    <w:rsid w:val="003E7CD1"/>
    <w:rsid w:val="003F12D8"/>
    <w:rsid w:val="00414A74"/>
    <w:rsid w:val="004152CD"/>
    <w:rsid w:val="00434EBE"/>
    <w:rsid w:val="00440EBC"/>
    <w:rsid w:val="00441CE0"/>
    <w:rsid w:val="004602FC"/>
    <w:rsid w:val="00462F12"/>
    <w:rsid w:val="004775C2"/>
    <w:rsid w:val="004932F2"/>
    <w:rsid w:val="00497382"/>
    <w:rsid w:val="004A611B"/>
    <w:rsid w:val="004B31CA"/>
    <w:rsid w:val="004B3E89"/>
    <w:rsid w:val="004D2A96"/>
    <w:rsid w:val="004E14F5"/>
    <w:rsid w:val="004E71BB"/>
    <w:rsid w:val="004F1F17"/>
    <w:rsid w:val="004F7E8E"/>
    <w:rsid w:val="00504868"/>
    <w:rsid w:val="00504FDE"/>
    <w:rsid w:val="0051304F"/>
    <w:rsid w:val="00516B3F"/>
    <w:rsid w:val="00520480"/>
    <w:rsid w:val="00520487"/>
    <w:rsid w:val="005217AE"/>
    <w:rsid w:val="00531972"/>
    <w:rsid w:val="00541CCB"/>
    <w:rsid w:val="00541ED5"/>
    <w:rsid w:val="0055499C"/>
    <w:rsid w:val="00562CEB"/>
    <w:rsid w:val="0056726D"/>
    <w:rsid w:val="005929F2"/>
    <w:rsid w:val="0059419F"/>
    <w:rsid w:val="005A1DAF"/>
    <w:rsid w:val="005B17CF"/>
    <w:rsid w:val="005B53AF"/>
    <w:rsid w:val="005C3F8C"/>
    <w:rsid w:val="005D6EC3"/>
    <w:rsid w:val="005E624F"/>
    <w:rsid w:val="006070BE"/>
    <w:rsid w:val="00612645"/>
    <w:rsid w:val="00614F00"/>
    <w:rsid w:val="0061731B"/>
    <w:rsid w:val="0062588B"/>
    <w:rsid w:val="006530FB"/>
    <w:rsid w:val="00655014"/>
    <w:rsid w:val="006577A1"/>
    <w:rsid w:val="00663B24"/>
    <w:rsid w:val="0067209E"/>
    <w:rsid w:val="00685D9D"/>
    <w:rsid w:val="00693689"/>
    <w:rsid w:val="006D022F"/>
    <w:rsid w:val="006E22F3"/>
    <w:rsid w:val="006E5998"/>
    <w:rsid w:val="006F1664"/>
    <w:rsid w:val="00704BD2"/>
    <w:rsid w:val="007154D6"/>
    <w:rsid w:val="0071555D"/>
    <w:rsid w:val="00734DD5"/>
    <w:rsid w:val="00741620"/>
    <w:rsid w:val="0074501B"/>
    <w:rsid w:val="007507A6"/>
    <w:rsid w:val="00757B32"/>
    <w:rsid w:val="007851F4"/>
    <w:rsid w:val="0079087D"/>
    <w:rsid w:val="007940A2"/>
    <w:rsid w:val="007A7B2C"/>
    <w:rsid w:val="007B12A7"/>
    <w:rsid w:val="007C3D87"/>
    <w:rsid w:val="007C4D6B"/>
    <w:rsid w:val="007C4E9D"/>
    <w:rsid w:val="007D1D78"/>
    <w:rsid w:val="007E5F0D"/>
    <w:rsid w:val="007F61DB"/>
    <w:rsid w:val="008058B5"/>
    <w:rsid w:val="00811F18"/>
    <w:rsid w:val="00817F07"/>
    <w:rsid w:val="00826D0E"/>
    <w:rsid w:val="00830BCD"/>
    <w:rsid w:val="00834D0F"/>
    <w:rsid w:val="008367FB"/>
    <w:rsid w:val="00842C3B"/>
    <w:rsid w:val="008543A2"/>
    <w:rsid w:val="008569D2"/>
    <w:rsid w:val="00856C7A"/>
    <w:rsid w:val="00880079"/>
    <w:rsid w:val="008A53B8"/>
    <w:rsid w:val="008B6BFE"/>
    <w:rsid w:val="008C6EB1"/>
    <w:rsid w:val="008C795F"/>
    <w:rsid w:val="008D3007"/>
    <w:rsid w:val="008E3478"/>
    <w:rsid w:val="008F33D8"/>
    <w:rsid w:val="008F52C8"/>
    <w:rsid w:val="00900FAF"/>
    <w:rsid w:val="00902895"/>
    <w:rsid w:val="00904D77"/>
    <w:rsid w:val="00906E7C"/>
    <w:rsid w:val="00911A94"/>
    <w:rsid w:val="00914915"/>
    <w:rsid w:val="009211ED"/>
    <w:rsid w:val="009263AC"/>
    <w:rsid w:val="009320A8"/>
    <w:rsid w:val="00935E29"/>
    <w:rsid w:val="00937600"/>
    <w:rsid w:val="009409FC"/>
    <w:rsid w:val="00941ED8"/>
    <w:rsid w:val="00944277"/>
    <w:rsid w:val="009503A6"/>
    <w:rsid w:val="00951C77"/>
    <w:rsid w:val="00952E04"/>
    <w:rsid w:val="009531A0"/>
    <w:rsid w:val="00954ED1"/>
    <w:rsid w:val="0096098C"/>
    <w:rsid w:val="009670D5"/>
    <w:rsid w:val="009714DD"/>
    <w:rsid w:val="00973E7B"/>
    <w:rsid w:val="009A12F1"/>
    <w:rsid w:val="009A18DA"/>
    <w:rsid w:val="009A38E0"/>
    <w:rsid w:val="009A3B7F"/>
    <w:rsid w:val="009A541C"/>
    <w:rsid w:val="009B7683"/>
    <w:rsid w:val="009D35A5"/>
    <w:rsid w:val="009D6861"/>
    <w:rsid w:val="009E092A"/>
    <w:rsid w:val="009E1863"/>
    <w:rsid w:val="009E51B7"/>
    <w:rsid w:val="009E5E39"/>
    <w:rsid w:val="009F4395"/>
    <w:rsid w:val="009F602C"/>
    <w:rsid w:val="00A000EC"/>
    <w:rsid w:val="00A047A4"/>
    <w:rsid w:val="00A13E17"/>
    <w:rsid w:val="00A244AA"/>
    <w:rsid w:val="00A446F9"/>
    <w:rsid w:val="00A51F05"/>
    <w:rsid w:val="00A54A6B"/>
    <w:rsid w:val="00A5707C"/>
    <w:rsid w:val="00A6390D"/>
    <w:rsid w:val="00A80403"/>
    <w:rsid w:val="00A80620"/>
    <w:rsid w:val="00A860D2"/>
    <w:rsid w:val="00A95615"/>
    <w:rsid w:val="00AB06B0"/>
    <w:rsid w:val="00AC364B"/>
    <w:rsid w:val="00AD2D4C"/>
    <w:rsid w:val="00AE06B4"/>
    <w:rsid w:val="00AE5EA7"/>
    <w:rsid w:val="00AF23A4"/>
    <w:rsid w:val="00AF3BF7"/>
    <w:rsid w:val="00AF7F6E"/>
    <w:rsid w:val="00B021CC"/>
    <w:rsid w:val="00B054DD"/>
    <w:rsid w:val="00B06CED"/>
    <w:rsid w:val="00B12FCF"/>
    <w:rsid w:val="00B15DA6"/>
    <w:rsid w:val="00B24EA3"/>
    <w:rsid w:val="00B43553"/>
    <w:rsid w:val="00B436D4"/>
    <w:rsid w:val="00B623C8"/>
    <w:rsid w:val="00B64F05"/>
    <w:rsid w:val="00B67600"/>
    <w:rsid w:val="00B7193C"/>
    <w:rsid w:val="00B72675"/>
    <w:rsid w:val="00B9056A"/>
    <w:rsid w:val="00B97DC8"/>
    <w:rsid w:val="00BB45EA"/>
    <w:rsid w:val="00BD3FC1"/>
    <w:rsid w:val="00BE58B0"/>
    <w:rsid w:val="00BE7CFA"/>
    <w:rsid w:val="00BF1785"/>
    <w:rsid w:val="00C051E4"/>
    <w:rsid w:val="00C43320"/>
    <w:rsid w:val="00C45FB0"/>
    <w:rsid w:val="00C95820"/>
    <w:rsid w:val="00C96CD3"/>
    <w:rsid w:val="00CA705B"/>
    <w:rsid w:val="00CA7EBA"/>
    <w:rsid w:val="00CB0877"/>
    <w:rsid w:val="00CB5EB0"/>
    <w:rsid w:val="00CC5319"/>
    <w:rsid w:val="00CC70CF"/>
    <w:rsid w:val="00D051CF"/>
    <w:rsid w:val="00D07B81"/>
    <w:rsid w:val="00D10373"/>
    <w:rsid w:val="00D11B60"/>
    <w:rsid w:val="00D1229D"/>
    <w:rsid w:val="00D147A3"/>
    <w:rsid w:val="00D271C9"/>
    <w:rsid w:val="00D707D0"/>
    <w:rsid w:val="00D86B05"/>
    <w:rsid w:val="00DA0FF0"/>
    <w:rsid w:val="00DB45B0"/>
    <w:rsid w:val="00DB4FC6"/>
    <w:rsid w:val="00DD49F8"/>
    <w:rsid w:val="00DE7546"/>
    <w:rsid w:val="00E05DC3"/>
    <w:rsid w:val="00E26CC1"/>
    <w:rsid w:val="00E34869"/>
    <w:rsid w:val="00E366A9"/>
    <w:rsid w:val="00E418FF"/>
    <w:rsid w:val="00E463FB"/>
    <w:rsid w:val="00E5483E"/>
    <w:rsid w:val="00E705B5"/>
    <w:rsid w:val="00E8285D"/>
    <w:rsid w:val="00E84D91"/>
    <w:rsid w:val="00E87B3F"/>
    <w:rsid w:val="00E92F06"/>
    <w:rsid w:val="00E95009"/>
    <w:rsid w:val="00EC046D"/>
    <w:rsid w:val="00EC1F61"/>
    <w:rsid w:val="00ED6388"/>
    <w:rsid w:val="00EE075A"/>
    <w:rsid w:val="00EF2303"/>
    <w:rsid w:val="00F05304"/>
    <w:rsid w:val="00F11103"/>
    <w:rsid w:val="00F25C7D"/>
    <w:rsid w:val="00F2747C"/>
    <w:rsid w:val="00F345D6"/>
    <w:rsid w:val="00F37E29"/>
    <w:rsid w:val="00F50880"/>
    <w:rsid w:val="00F60739"/>
    <w:rsid w:val="00F67728"/>
    <w:rsid w:val="00F73076"/>
    <w:rsid w:val="00F82049"/>
    <w:rsid w:val="00F84346"/>
    <w:rsid w:val="00F87C93"/>
    <w:rsid w:val="00F946C6"/>
    <w:rsid w:val="00FB1219"/>
    <w:rsid w:val="00FB12E2"/>
    <w:rsid w:val="00FB3857"/>
    <w:rsid w:val="00FB4353"/>
    <w:rsid w:val="00FB750E"/>
    <w:rsid w:val="00FC1842"/>
    <w:rsid w:val="00FD0E64"/>
    <w:rsid w:val="00FD3D6A"/>
    <w:rsid w:val="00FD5E28"/>
    <w:rsid w:val="00FF0E0E"/>
    <w:rsid w:val="00FF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3C4A4"/>
  <w15:chartTrackingRefBased/>
  <w15:docId w15:val="{937503F6-E48B-436C-8DB1-05D1C305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00EC"/>
    <w:rPr>
      <w:sz w:val="24"/>
      <w:szCs w:val="24"/>
    </w:rPr>
  </w:style>
  <w:style w:type="paragraph" w:styleId="Nadpis1">
    <w:name w:val="heading 1"/>
    <w:basedOn w:val="Normln"/>
    <w:next w:val="Normln"/>
    <w:qFormat/>
    <w:rsid w:val="0056726D"/>
    <w:pPr>
      <w:keepNext/>
      <w:spacing w:before="240" w:after="60"/>
      <w:outlineLvl w:val="0"/>
    </w:pPr>
    <w:rPr>
      <w:rFonts w:ascii="Arial" w:hAnsi="Arial" w:cs="Arial"/>
      <w:b/>
      <w:bCs/>
      <w:kern w:val="32"/>
      <w:sz w:val="32"/>
      <w:szCs w:val="32"/>
    </w:rPr>
  </w:style>
  <w:style w:type="paragraph" w:styleId="Nadpis2">
    <w:name w:val="heading 2"/>
    <w:basedOn w:val="Normln"/>
    <w:qFormat/>
    <w:rsid w:val="00C4332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ongtext1">
    <w:name w:val="long_text1"/>
    <w:rsid w:val="00196916"/>
    <w:rPr>
      <w:sz w:val="20"/>
      <w:szCs w:val="20"/>
    </w:rPr>
  </w:style>
  <w:style w:type="character" w:styleId="Hypertextovodkaz">
    <w:name w:val="Hyperlink"/>
    <w:uiPriority w:val="99"/>
    <w:rsid w:val="00196916"/>
    <w:rPr>
      <w:color w:val="0000FF"/>
      <w:u w:val="single"/>
    </w:rPr>
  </w:style>
  <w:style w:type="paragraph" w:styleId="Zhlav">
    <w:name w:val="header"/>
    <w:basedOn w:val="Normln"/>
    <w:rsid w:val="00AF3BF7"/>
    <w:pPr>
      <w:tabs>
        <w:tab w:val="center" w:pos="4536"/>
        <w:tab w:val="right" w:pos="9072"/>
      </w:tabs>
    </w:pPr>
  </w:style>
  <w:style w:type="paragraph" w:styleId="Zpat">
    <w:name w:val="footer"/>
    <w:basedOn w:val="Normln"/>
    <w:rsid w:val="00AF3BF7"/>
    <w:pPr>
      <w:tabs>
        <w:tab w:val="center" w:pos="4536"/>
        <w:tab w:val="right" w:pos="9072"/>
      </w:tabs>
    </w:pPr>
  </w:style>
  <w:style w:type="character" w:styleId="Siln">
    <w:name w:val="Strong"/>
    <w:qFormat/>
    <w:rsid w:val="00C43320"/>
    <w:rPr>
      <w:b/>
      <w:bCs/>
    </w:rPr>
  </w:style>
  <w:style w:type="character" w:customStyle="1" w:styleId="Zvraznn">
    <w:name w:val="Zvýraznění"/>
    <w:qFormat/>
    <w:rsid w:val="00C43320"/>
    <w:rPr>
      <w:i/>
      <w:iCs/>
    </w:rPr>
  </w:style>
  <w:style w:type="character" w:styleId="Sledovanodkaz">
    <w:name w:val="FollowedHyperlink"/>
    <w:rsid w:val="007507A6"/>
    <w:rPr>
      <w:color w:val="800080"/>
      <w:u w:val="single"/>
    </w:rPr>
  </w:style>
  <w:style w:type="paragraph" w:styleId="Normlnweb">
    <w:name w:val="Normal (Web)"/>
    <w:basedOn w:val="Normln"/>
    <w:rsid w:val="0056726D"/>
    <w:pPr>
      <w:spacing w:before="100" w:beforeAutospacing="1" w:after="100" w:afterAutospacing="1"/>
    </w:pPr>
  </w:style>
  <w:style w:type="paragraph" w:customStyle="1" w:styleId="reset">
    <w:name w:val="reset"/>
    <w:basedOn w:val="Normln"/>
    <w:rsid w:val="00562CEB"/>
    <w:pPr>
      <w:spacing w:before="100" w:beforeAutospacing="1" w:after="100" w:afterAutospacing="1"/>
    </w:pPr>
  </w:style>
  <w:style w:type="paragraph" w:customStyle="1" w:styleId="msolistparagraph0">
    <w:name w:val="msolistparagraph"/>
    <w:basedOn w:val="Normln"/>
    <w:rsid w:val="002E7560"/>
    <w:pPr>
      <w:ind w:left="720"/>
    </w:pPr>
    <w:rPr>
      <w:rFonts w:ascii="Calibri" w:hAnsi="Calibri"/>
      <w:sz w:val="22"/>
      <w:szCs w:val="22"/>
    </w:rPr>
  </w:style>
  <w:style w:type="character" w:styleId="Odkaznakoment">
    <w:name w:val="annotation reference"/>
    <w:semiHidden/>
    <w:rsid w:val="003D0CCB"/>
    <w:rPr>
      <w:sz w:val="16"/>
      <w:szCs w:val="16"/>
    </w:rPr>
  </w:style>
  <w:style w:type="paragraph" w:styleId="Textkomente">
    <w:name w:val="annotation text"/>
    <w:basedOn w:val="Normln"/>
    <w:semiHidden/>
    <w:rsid w:val="003D0CCB"/>
    <w:rPr>
      <w:sz w:val="20"/>
      <w:szCs w:val="20"/>
    </w:rPr>
  </w:style>
  <w:style w:type="paragraph" w:styleId="Pedmtkomente">
    <w:name w:val="annotation subject"/>
    <w:basedOn w:val="Textkomente"/>
    <w:next w:val="Textkomente"/>
    <w:semiHidden/>
    <w:rsid w:val="003D0CCB"/>
    <w:rPr>
      <w:b/>
      <w:bCs/>
    </w:rPr>
  </w:style>
  <w:style w:type="paragraph" w:styleId="Textbubliny">
    <w:name w:val="Balloon Text"/>
    <w:basedOn w:val="Normln"/>
    <w:semiHidden/>
    <w:rsid w:val="003D0CCB"/>
    <w:rPr>
      <w:rFonts w:ascii="Tahoma" w:hAnsi="Tahoma" w:cs="Tahoma"/>
      <w:sz w:val="16"/>
      <w:szCs w:val="16"/>
    </w:rPr>
  </w:style>
  <w:style w:type="character" w:customStyle="1" w:styleId="apple-converted-space">
    <w:name w:val="apple-converted-space"/>
    <w:basedOn w:val="Standardnpsmoodstavce"/>
    <w:rsid w:val="00741620"/>
  </w:style>
  <w:style w:type="character" w:styleId="Nevyeenzmnka">
    <w:name w:val="Unresolved Mention"/>
    <w:basedOn w:val="Standardnpsmoodstavce"/>
    <w:uiPriority w:val="99"/>
    <w:semiHidden/>
    <w:unhideWhenUsed/>
    <w:rsid w:val="0093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807">
      <w:bodyDiv w:val="1"/>
      <w:marLeft w:val="0"/>
      <w:marRight w:val="0"/>
      <w:marTop w:val="0"/>
      <w:marBottom w:val="0"/>
      <w:divBdr>
        <w:top w:val="none" w:sz="0" w:space="0" w:color="auto"/>
        <w:left w:val="none" w:sz="0" w:space="0" w:color="auto"/>
        <w:bottom w:val="none" w:sz="0" w:space="0" w:color="auto"/>
        <w:right w:val="none" w:sz="0" w:space="0" w:color="auto"/>
      </w:divBdr>
      <w:divsChild>
        <w:div w:id="634800173">
          <w:marLeft w:val="0"/>
          <w:marRight w:val="0"/>
          <w:marTop w:val="0"/>
          <w:marBottom w:val="0"/>
          <w:divBdr>
            <w:top w:val="none" w:sz="0" w:space="0" w:color="auto"/>
            <w:left w:val="none" w:sz="0" w:space="0" w:color="auto"/>
            <w:bottom w:val="none" w:sz="0" w:space="0" w:color="auto"/>
            <w:right w:val="none" w:sz="0" w:space="0" w:color="auto"/>
          </w:divBdr>
          <w:divsChild>
            <w:div w:id="1129933008">
              <w:marLeft w:val="0"/>
              <w:marRight w:val="0"/>
              <w:marTop w:val="0"/>
              <w:marBottom w:val="0"/>
              <w:divBdr>
                <w:top w:val="none" w:sz="0" w:space="0" w:color="auto"/>
                <w:left w:val="none" w:sz="0" w:space="0" w:color="auto"/>
                <w:bottom w:val="none" w:sz="0" w:space="0" w:color="auto"/>
                <w:right w:val="none" w:sz="0" w:space="0" w:color="auto"/>
              </w:divBdr>
              <w:divsChild>
                <w:div w:id="1213035980">
                  <w:marLeft w:val="0"/>
                  <w:marRight w:val="0"/>
                  <w:marTop w:val="0"/>
                  <w:marBottom w:val="0"/>
                  <w:divBdr>
                    <w:top w:val="none" w:sz="0" w:space="0" w:color="auto"/>
                    <w:left w:val="none" w:sz="0" w:space="0" w:color="auto"/>
                    <w:bottom w:val="none" w:sz="0" w:space="0" w:color="auto"/>
                    <w:right w:val="none" w:sz="0" w:space="0" w:color="auto"/>
                  </w:divBdr>
                  <w:divsChild>
                    <w:div w:id="18261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781">
      <w:bodyDiv w:val="1"/>
      <w:marLeft w:val="0"/>
      <w:marRight w:val="0"/>
      <w:marTop w:val="0"/>
      <w:marBottom w:val="0"/>
      <w:divBdr>
        <w:top w:val="none" w:sz="0" w:space="0" w:color="auto"/>
        <w:left w:val="none" w:sz="0" w:space="0" w:color="auto"/>
        <w:bottom w:val="none" w:sz="0" w:space="0" w:color="auto"/>
        <w:right w:val="none" w:sz="0" w:space="0" w:color="auto"/>
      </w:divBdr>
    </w:div>
    <w:div w:id="130447147">
      <w:bodyDiv w:val="1"/>
      <w:marLeft w:val="0"/>
      <w:marRight w:val="0"/>
      <w:marTop w:val="0"/>
      <w:marBottom w:val="0"/>
      <w:divBdr>
        <w:top w:val="none" w:sz="0" w:space="0" w:color="auto"/>
        <w:left w:val="none" w:sz="0" w:space="0" w:color="auto"/>
        <w:bottom w:val="none" w:sz="0" w:space="0" w:color="auto"/>
        <w:right w:val="none" w:sz="0" w:space="0" w:color="auto"/>
      </w:divBdr>
    </w:div>
    <w:div w:id="195166250">
      <w:bodyDiv w:val="1"/>
      <w:marLeft w:val="0"/>
      <w:marRight w:val="0"/>
      <w:marTop w:val="0"/>
      <w:marBottom w:val="0"/>
      <w:divBdr>
        <w:top w:val="none" w:sz="0" w:space="0" w:color="auto"/>
        <w:left w:val="none" w:sz="0" w:space="0" w:color="auto"/>
        <w:bottom w:val="none" w:sz="0" w:space="0" w:color="auto"/>
        <w:right w:val="none" w:sz="0" w:space="0" w:color="auto"/>
      </w:divBdr>
    </w:div>
    <w:div w:id="209458501">
      <w:bodyDiv w:val="1"/>
      <w:marLeft w:val="0"/>
      <w:marRight w:val="0"/>
      <w:marTop w:val="0"/>
      <w:marBottom w:val="0"/>
      <w:divBdr>
        <w:top w:val="none" w:sz="0" w:space="0" w:color="auto"/>
        <w:left w:val="none" w:sz="0" w:space="0" w:color="auto"/>
        <w:bottom w:val="none" w:sz="0" w:space="0" w:color="auto"/>
        <w:right w:val="none" w:sz="0" w:space="0" w:color="auto"/>
      </w:divBdr>
    </w:div>
    <w:div w:id="258637174">
      <w:bodyDiv w:val="1"/>
      <w:marLeft w:val="0"/>
      <w:marRight w:val="0"/>
      <w:marTop w:val="0"/>
      <w:marBottom w:val="0"/>
      <w:divBdr>
        <w:top w:val="none" w:sz="0" w:space="0" w:color="auto"/>
        <w:left w:val="none" w:sz="0" w:space="0" w:color="auto"/>
        <w:bottom w:val="none" w:sz="0" w:space="0" w:color="auto"/>
        <w:right w:val="none" w:sz="0" w:space="0" w:color="auto"/>
      </w:divBdr>
    </w:div>
    <w:div w:id="305622960">
      <w:bodyDiv w:val="1"/>
      <w:marLeft w:val="0"/>
      <w:marRight w:val="0"/>
      <w:marTop w:val="0"/>
      <w:marBottom w:val="0"/>
      <w:divBdr>
        <w:top w:val="none" w:sz="0" w:space="0" w:color="auto"/>
        <w:left w:val="none" w:sz="0" w:space="0" w:color="auto"/>
        <w:bottom w:val="none" w:sz="0" w:space="0" w:color="auto"/>
        <w:right w:val="none" w:sz="0" w:space="0" w:color="auto"/>
      </w:divBdr>
    </w:div>
    <w:div w:id="376706063">
      <w:bodyDiv w:val="1"/>
      <w:marLeft w:val="0"/>
      <w:marRight w:val="0"/>
      <w:marTop w:val="0"/>
      <w:marBottom w:val="0"/>
      <w:divBdr>
        <w:top w:val="none" w:sz="0" w:space="0" w:color="auto"/>
        <w:left w:val="none" w:sz="0" w:space="0" w:color="auto"/>
        <w:bottom w:val="none" w:sz="0" w:space="0" w:color="auto"/>
        <w:right w:val="none" w:sz="0" w:space="0" w:color="auto"/>
      </w:divBdr>
    </w:div>
    <w:div w:id="415832076">
      <w:bodyDiv w:val="1"/>
      <w:marLeft w:val="0"/>
      <w:marRight w:val="0"/>
      <w:marTop w:val="0"/>
      <w:marBottom w:val="0"/>
      <w:divBdr>
        <w:top w:val="none" w:sz="0" w:space="0" w:color="auto"/>
        <w:left w:val="none" w:sz="0" w:space="0" w:color="auto"/>
        <w:bottom w:val="none" w:sz="0" w:space="0" w:color="auto"/>
        <w:right w:val="none" w:sz="0" w:space="0" w:color="auto"/>
      </w:divBdr>
    </w:div>
    <w:div w:id="537082540">
      <w:bodyDiv w:val="1"/>
      <w:marLeft w:val="0"/>
      <w:marRight w:val="0"/>
      <w:marTop w:val="0"/>
      <w:marBottom w:val="0"/>
      <w:divBdr>
        <w:top w:val="none" w:sz="0" w:space="0" w:color="auto"/>
        <w:left w:val="none" w:sz="0" w:space="0" w:color="auto"/>
        <w:bottom w:val="none" w:sz="0" w:space="0" w:color="auto"/>
        <w:right w:val="none" w:sz="0" w:space="0" w:color="auto"/>
      </w:divBdr>
    </w:div>
    <w:div w:id="592325895">
      <w:bodyDiv w:val="1"/>
      <w:marLeft w:val="0"/>
      <w:marRight w:val="0"/>
      <w:marTop w:val="0"/>
      <w:marBottom w:val="0"/>
      <w:divBdr>
        <w:top w:val="none" w:sz="0" w:space="0" w:color="auto"/>
        <w:left w:val="none" w:sz="0" w:space="0" w:color="auto"/>
        <w:bottom w:val="none" w:sz="0" w:space="0" w:color="auto"/>
        <w:right w:val="none" w:sz="0" w:space="0" w:color="auto"/>
      </w:divBdr>
    </w:div>
    <w:div w:id="62719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4206">
          <w:marLeft w:val="0"/>
          <w:marRight w:val="0"/>
          <w:marTop w:val="0"/>
          <w:marBottom w:val="0"/>
          <w:divBdr>
            <w:top w:val="none" w:sz="0" w:space="0" w:color="auto"/>
            <w:left w:val="none" w:sz="0" w:space="0" w:color="auto"/>
            <w:bottom w:val="none" w:sz="0" w:space="0" w:color="auto"/>
            <w:right w:val="none" w:sz="0" w:space="0" w:color="auto"/>
          </w:divBdr>
          <w:divsChild>
            <w:div w:id="1126237903">
              <w:marLeft w:val="0"/>
              <w:marRight w:val="0"/>
              <w:marTop w:val="0"/>
              <w:marBottom w:val="0"/>
              <w:divBdr>
                <w:top w:val="none" w:sz="0" w:space="0" w:color="auto"/>
                <w:left w:val="none" w:sz="0" w:space="0" w:color="auto"/>
                <w:bottom w:val="none" w:sz="0" w:space="0" w:color="auto"/>
                <w:right w:val="none" w:sz="0" w:space="0" w:color="auto"/>
              </w:divBdr>
              <w:divsChild>
                <w:div w:id="1876775927">
                  <w:marLeft w:val="0"/>
                  <w:marRight w:val="0"/>
                  <w:marTop w:val="0"/>
                  <w:marBottom w:val="0"/>
                  <w:divBdr>
                    <w:top w:val="none" w:sz="0" w:space="0" w:color="auto"/>
                    <w:left w:val="none" w:sz="0" w:space="0" w:color="auto"/>
                    <w:bottom w:val="none" w:sz="0" w:space="0" w:color="auto"/>
                    <w:right w:val="none" w:sz="0" w:space="0" w:color="auto"/>
                  </w:divBdr>
                  <w:divsChild>
                    <w:div w:id="805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8225">
      <w:bodyDiv w:val="1"/>
      <w:marLeft w:val="0"/>
      <w:marRight w:val="0"/>
      <w:marTop w:val="0"/>
      <w:marBottom w:val="0"/>
      <w:divBdr>
        <w:top w:val="none" w:sz="0" w:space="0" w:color="auto"/>
        <w:left w:val="none" w:sz="0" w:space="0" w:color="auto"/>
        <w:bottom w:val="none" w:sz="0" w:space="0" w:color="auto"/>
        <w:right w:val="none" w:sz="0" w:space="0" w:color="auto"/>
      </w:divBdr>
    </w:div>
    <w:div w:id="797187895">
      <w:bodyDiv w:val="1"/>
      <w:marLeft w:val="0"/>
      <w:marRight w:val="0"/>
      <w:marTop w:val="0"/>
      <w:marBottom w:val="0"/>
      <w:divBdr>
        <w:top w:val="none" w:sz="0" w:space="0" w:color="auto"/>
        <w:left w:val="none" w:sz="0" w:space="0" w:color="auto"/>
        <w:bottom w:val="none" w:sz="0" w:space="0" w:color="auto"/>
        <w:right w:val="none" w:sz="0" w:space="0" w:color="auto"/>
      </w:divBdr>
    </w:div>
    <w:div w:id="799766449">
      <w:bodyDiv w:val="1"/>
      <w:marLeft w:val="0"/>
      <w:marRight w:val="0"/>
      <w:marTop w:val="0"/>
      <w:marBottom w:val="0"/>
      <w:divBdr>
        <w:top w:val="none" w:sz="0" w:space="0" w:color="auto"/>
        <w:left w:val="none" w:sz="0" w:space="0" w:color="auto"/>
        <w:bottom w:val="none" w:sz="0" w:space="0" w:color="auto"/>
        <w:right w:val="none" w:sz="0" w:space="0" w:color="auto"/>
      </w:divBdr>
    </w:div>
    <w:div w:id="980694807">
      <w:bodyDiv w:val="1"/>
      <w:marLeft w:val="0"/>
      <w:marRight w:val="0"/>
      <w:marTop w:val="0"/>
      <w:marBottom w:val="0"/>
      <w:divBdr>
        <w:top w:val="none" w:sz="0" w:space="0" w:color="auto"/>
        <w:left w:val="none" w:sz="0" w:space="0" w:color="auto"/>
        <w:bottom w:val="none" w:sz="0" w:space="0" w:color="auto"/>
        <w:right w:val="none" w:sz="0" w:space="0" w:color="auto"/>
      </w:divBdr>
    </w:div>
    <w:div w:id="1226840119">
      <w:bodyDiv w:val="1"/>
      <w:marLeft w:val="0"/>
      <w:marRight w:val="0"/>
      <w:marTop w:val="0"/>
      <w:marBottom w:val="0"/>
      <w:divBdr>
        <w:top w:val="none" w:sz="0" w:space="0" w:color="auto"/>
        <w:left w:val="none" w:sz="0" w:space="0" w:color="auto"/>
        <w:bottom w:val="none" w:sz="0" w:space="0" w:color="auto"/>
        <w:right w:val="none" w:sz="0" w:space="0" w:color="auto"/>
      </w:divBdr>
    </w:div>
    <w:div w:id="1275330652">
      <w:bodyDiv w:val="1"/>
      <w:marLeft w:val="0"/>
      <w:marRight w:val="0"/>
      <w:marTop w:val="0"/>
      <w:marBottom w:val="0"/>
      <w:divBdr>
        <w:top w:val="none" w:sz="0" w:space="0" w:color="auto"/>
        <w:left w:val="none" w:sz="0" w:space="0" w:color="auto"/>
        <w:bottom w:val="none" w:sz="0" w:space="0" w:color="auto"/>
        <w:right w:val="none" w:sz="0" w:space="0" w:color="auto"/>
      </w:divBdr>
    </w:div>
    <w:div w:id="1275749675">
      <w:bodyDiv w:val="1"/>
      <w:marLeft w:val="0"/>
      <w:marRight w:val="0"/>
      <w:marTop w:val="0"/>
      <w:marBottom w:val="0"/>
      <w:divBdr>
        <w:top w:val="none" w:sz="0" w:space="0" w:color="auto"/>
        <w:left w:val="none" w:sz="0" w:space="0" w:color="auto"/>
        <w:bottom w:val="none" w:sz="0" w:space="0" w:color="auto"/>
        <w:right w:val="none" w:sz="0" w:space="0" w:color="auto"/>
      </w:divBdr>
    </w:div>
    <w:div w:id="1296791417">
      <w:bodyDiv w:val="1"/>
      <w:marLeft w:val="0"/>
      <w:marRight w:val="0"/>
      <w:marTop w:val="0"/>
      <w:marBottom w:val="0"/>
      <w:divBdr>
        <w:top w:val="none" w:sz="0" w:space="0" w:color="auto"/>
        <w:left w:val="none" w:sz="0" w:space="0" w:color="auto"/>
        <w:bottom w:val="none" w:sz="0" w:space="0" w:color="auto"/>
        <w:right w:val="none" w:sz="0" w:space="0" w:color="auto"/>
      </w:divBdr>
    </w:div>
    <w:div w:id="1353610145">
      <w:bodyDiv w:val="1"/>
      <w:marLeft w:val="0"/>
      <w:marRight w:val="0"/>
      <w:marTop w:val="0"/>
      <w:marBottom w:val="0"/>
      <w:divBdr>
        <w:top w:val="none" w:sz="0" w:space="0" w:color="auto"/>
        <w:left w:val="none" w:sz="0" w:space="0" w:color="auto"/>
        <w:bottom w:val="none" w:sz="0" w:space="0" w:color="auto"/>
        <w:right w:val="none" w:sz="0" w:space="0" w:color="auto"/>
      </w:divBdr>
      <w:divsChild>
        <w:div w:id="1095321600">
          <w:marLeft w:val="0"/>
          <w:marRight w:val="0"/>
          <w:marTop w:val="0"/>
          <w:marBottom w:val="0"/>
          <w:divBdr>
            <w:top w:val="none" w:sz="0" w:space="0" w:color="auto"/>
            <w:left w:val="none" w:sz="0" w:space="0" w:color="auto"/>
            <w:bottom w:val="none" w:sz="0" w:space="0" w:color="auto"/>
            <w:right w:val="none" w:sz="0" w:space="0" w:color="auto"/>
          </w:divBdr>
          <w:divsChild>
            <w:div w:id="931279757">
              <w:marLeft w:val="0"/>
              <w:marRight w:val="0"/>
              <w:marTop w:val="0"/>
              <w:marBottom w:val="0"/>
              <w:divBdr>
                <w:top w:val="none" w:sz="0" w:space="0" w:color="auto"/>
                <w:left w:val="none" w:sz="0" w:space="0" w:color="auto"/>
                <w:bottom w:val="none" w:sz="0" w:space="0" w:color="auto"/>
                <w:right w:val="none" w:sz="0" w:space="0" w:color="auto"/>
              </w:divBdr>
              <w:divsChild>
                <w:div w:id="9292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5161">
      <w:bodyDiv w:val="1"/>
      <w:marLeft w:val="0"/>
      <w:marRight w:val="0"/>
      <w:marTop w:val="0"/>
      <w:marBottom w:val="0"/>
      <w:divBdr>
        <w:top w:val="none" w:sz="0" w:space="0" w:color="auto"/>
        <w:left w:val="none" w:sz="0" w:space="0" w:color="auto"/>
        <w:bottom w:val="none" w:sz="0" w:space="0" w:color="auto"/>
        <w:right w:val="none" w:sz="0" w:space="0" w:color="auto"/>
      </w:divBdr>
    </w:div>
    <w:div w:id="1536697855">
      <w:bodyDiv w:val="1"/>
      <w:marLeft w:val="0"/>
      <w:marRight w:val="0"/>
      <w:marTop w:val="0"/>
      <w:marBottom w:val="0"/>
      <w:divBdr>
        <w:top w:val="none" w:sz="0" w:space="0" w:color="auto"/>
        <w:left w:val="none" w:sz="0" w:space="0" w:color="auto"/>
        <w:bottom w:val="none" w:sz="0" w:space="0" w:color="auto"/>
        <w:right w:val="none" w:sz="0" w:space="0" w:color="auto"/>
      </w:divBdr>
    </w:div>
    <w:div w:id="1591233906">
      <w:bodyDiv w:val="1"/>
      <w:marLeft w:val="0"/>
      <w:marRight w:val="0"/>
      <w:marTop w:val="0"/>
      <w:marBottom w:val="0"/>
      <w:divBdr>
        <w:top w:val="none" w:sz="0" w:space="0" w:color="auto"/>
        <w:left w:val="none" w:sz="0" w:space="0" w:color="auto"/>
        <w:bottom w:val="none" w:sz="0" w:space="0" w:color="auto"/>
        <w:right w:val="none" w:sz="0" w:space="0" w:color="auto"/>
      </w:divBdr>
    </w:div>
    <w:div w:id="1609317273">
      <w:bodyDiv w:val="1"/>
      <w:marLeft w:val="0"/>
      <w:marRight w:val="0"/>
      <w:marTop w:val="0"/>
      <w:marBottom w:val="0"/>
      <w:divBdr>
        <w:top w:val="none" w:sz="0" w:space="0" w:color="auto"/>
        <w:left w:val="none" w:sz="0" w:space="0" w:color="auto"/>
        <w:bottom w:val="none" w:sz="0" w:space="0" w:color="auto"/>
        <w:right w:val="none" w:sz="0" w:space="0" w:color="auto"/>
      </w:divBdr>
    </w:div>
    <w:div w:id="1763720909">
      <w:bodyDiv w:val="1"/>
      <w:marLeft w:val="0"/>
      <w:marRight w:val="0"/>
      <w:marTop w:val="0"/>
      <w:marBottom w:val="0"/>
      <w:divBdr>
        <w:top w:val="none" w:sz="0" w:space="0" w:color="auto"/>
        <w:left w:val="none" w:sz="0" w:space="0" w:color="auto"/>
        <w:bottom w:val="none" w:sz="0" w:space="0" w:color="auto"/>
        <w:right w:val="none" w:sz="0" w:space="0" w:color="auto"/>
      </w:divBdr>
    </w:div>
    <w:div w:id="1782531295">
      <w:bodyDiv w:val="1"/>
      <w:marLeft w:val="0"/>
      <w:marRight w:val="0"/>
      <w:marTop w:val="0"/>
      <w:marBottom w:val="0"/>
      <w:divBdr>
        <w:top w:val="none" w:sz="0" w:space="0" w:color="auto"/>
        <w:left w:val="none" w:sz="0" w:space="0" w:color="auto"/>
        <w:bottom w:val="none" w:sz="0" w:space="0" w:color="auto"/>
        <w:right w:val="none" w:sz="0" w:space="0" w:color="auto"/>
      </w:divBdr>
    </w:div>
    <w:div w:id="1858888275">
      <w:bodyDiv w:val="1"/>
      <w:marLeft w:val="0"/>
      <w:marRight w:val="0"/>
      <w:marTop w:val="0"/>
      <w:marBottom w:val="0"/>
      <w:divBdr>
        <w:top w:val="none" w:sz="0" w:space="0" w:color="auto"/>
        <w:left w:val="none" w:sz="0" w:space="0" w:color="auto"/>
        <w:bottom w:val="none" w:sz="0" w:space="0" w:color="auto"/>
        <w:right w:val="none" w:sz="0" w:space="0" w:color="auto"/>
      </w:divBdr>
    </w:div>
    <w:div w:id="1860926410">
      <w:bodyDiv w:val="1"/>
      <w:marLeft w:val="0"/>
      <w:marRight w:val="0"/>
      <w:marTop w:val="0"/>
      <w:marBottom w:val="0"/>
      <w:divBdr>
        <w:top w:val="none" w:sz="0" w:space="0" w:color="auto"/>
        <w:left w:val="none" w:sz="0" w:space="0" w:color="auto"/>
        <w:bottom w:val="none" w:sz="0" w:space="0" w:color="auto"/>
        <w:right w:val="none" w:sz="0" w:space="0" w:color="auto"/>
      </w:divBdr>
    </w:div>
    <w:div w:id="1993755802">
      <w:bodyDiv w:val="1"/>
      <w:marLeft w:val="0"/>
      <w:marRight w:val="0"/>
      <w:marTop w:val="0"/>
      <w:marBottom w:val="0"/>
      <w:divBdr>
        <w:top w:val="none" w:sz="0" w:space="0" w:color="auto"/>
        <w:left w:val="none" w:sz="0" w:space="0" w:color="auto"/>
        <w:bottom w:val="none" w:sz="0" w:space="0" w:color="auto"/>
        <w:right w:val="none" w:sz="0" w:space="0" w:color="auto"/>
      </w:divBdr>
    </w:div>
    <w:div w:id="2034766479">
      <w:bodyDiv w:val="1"/>
      <w:marLeft w:val="0"/>
      <w:marRight w:val="0"/>
      <w:marTop w:val="0"/>
      <w:marBottom w:val="0"/>
      <w:divBdr>
        <w:top w:val="none" w:sz="0" w:space="0" w:color="auto"/>
        <w:left w:val="none" w:sz="0" w:space="0" w:color="auto"/>
        <w:bottom w:val="none" w:sz="0" w:space="0" w:color="auto"/>
        <w:right w:val="none" w:sz="0" w:space="0" w:color="auto"/>
      </w:divBdr>
    </w:div>
    <w:div w:id="20408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azant@omnimedia.cz" TargetMode="External"/><Relationship Id="rId3" Type="http://schemas.openxmlformats.org/officeDocument/2006/relationships/settings" Target="settings.xml"/><Relationship Id="rId7" Type="http://schemas.openxmlformats.org/officeDocument/2006/relationships/hyperlink" Target="mailto:redakce@e-sommelie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ne.raiseaglassfoundatio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512</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lpstr>
    </vt:vector>
  </TitlesOfParts>
  <Company>xxx</Company>
  <LinksUpToDate>false</LinksUpToDate>
  <CharactersWithSpaces>3807</CharactersWithSpaces>
  <SharedDoc>false</SharedDoc>
  <HLinks>
    <vt:vector size="42" baseType="variant">
      <vt:variant>
        <vt:i4>524300</vt:i4>
      </vt:variant>
      <vt:variant>
        <vt:i4>18</vt:i4>
      </vt:variant>
      <vt:variant>
        <vt:i4>0</vt:i4>
      </vt:variant>
      <vt:variant>
        <vt:i4>5</vt:i4>
      </vt:variant>
      <vt:variant>
        <vt:lpwstr>http://www.vinazcech.cz/</vt:lpwstr>
      </vt:variant>
      <vt:variant>
        <vt:lpwstr/>
      </vt:variant>
      <vt:variant>
        <vt:i4>7471205</vt:i4>
      </vt:variant>
      <vt:variant>
        <vt:i4>15</vt:i4>
      </vt:variant>
      <vt:variant>
        <vt:i4>0</vt:i4>
      </vt:variant>
      <vt:variant>
        <vt:i4>5</vt:i4>
      </vt:variant>
      <vt:variant>
        <vt:lpwstr>http://www.vinazmoravy.cz/</vt:lpwstr>
      </vt:variant>
      <vt:variant>
        <vt:lpwstr/>
      </vt:variant>
      <vt:variant>
        <vt:i4>917612</vt:i4>
      </vt:variant>
      <vt:variant>
        <vt:i4>12</vt:i4>
      </vt:variant>
      <vt:variant>
        <vt:i4>0</vt:i4>
      </vt:variant>
      <vt:variant>
        <vt:i4>5</vt:i4>
      </vt:variant>
      <vt:variant>
        <vt:lpwstr>mailto:t.melisova@omnimedia.cz</vt:lpwstr>
      </vt:variant>
      <vt:variant>
        <vt:lpwstr/>
      </vt:variant>
      <vt:variant>
        <vt:i4>65645</vt:i4>
      </vt:variant>
      <vt:variant>
        <vt:i4>9</vt:i4>
      </vt:variant>
      <vt:variant>
        <vt:i4>0</vt:i4>
      </vt:variant>
      <vt:variant>
        <vt:i4>5</vt:i4>
      </vt:variant>
      <vt:variant>
        <vt:lpwstr>mailto:pavel.krska@vinarskecentrum.cz</vt:lpwstr>
      </vt:variant>
      <vt:variant>
        <vt:lpwstr/>
      </vt:variant>
      <vt:variant>
        <vt:i4>3735679</vt:i4>
      </vt:variant>
      <vt:variant>
        <vt:i4>6</vt:i4>
      </vt:variant>
      <vt:variant>
        <vt:i4>0</vt:i4>
      </vt:variant>
      <vt:variant>
        <vt:i4>5</vt:i4>
      </vt:variant>
      <vt:variant>
        <vt:lpwstr>https://www.meininger.de/en/wine/2017-gruener-silvaner-late-harvest-dry</vt:lpwstr>
      </vt:variant>
      <vt:variant>
        <vt:lpwstr/>
      </vt:variant>
      <vt:variant>
        <vt:i4>393295</vt:i4>
      </vt:variant>
      <vt:variant>
        <vt:i4>3</vt:i4>
      </vt:variant>
      <vt:variant>
        <vt:i4>0</vt:i4>
      </vt:variant>
      <vt:variant>
        <vt:i4>5</vt:i4>
      </vt:variant>
      <vt:variant>
        <vt:lpwstr>https://www.meininger.de/en/wine/2017-pavlov-exclusive-chardonnay</vt:lpwstr>
      </vt:variant>
      <vt:variant>
        <vt:lpwstr/>
      </vt:variant>
      <vt:variant>
        <vt:i4>6094850</vt:i4>
      </vt:variant>
      <vt:variant>
        <vt:i4>0</vt:i4>
      </vt:variant>
      <vt:variant>
        <vt:i4>0</vt:i4>
      </vt:variant>
      <vt:variant>
        <vt:i4>5</vt:i4>
      </vt:variant>
      <vt:variant>
        <vt:lpwstr>https://www.meininger.de/en/vinofol-sro-novosedly-czech-republic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kriz</dc:creator>
  <cp:keywords/>
  <dc:description/>
  <cp:lastModifiedBy>Jiří Bažant</cp:lastModifiedBy>
  <cp:revision>8</cp:revision>
  <dcterms:created xsi:type="dcterms:W3CDTF">2021-07-27T09:45:00Z</dcterms:created>
  <dcterms:modified xsi:type="dcterms:W3CDTF">2023-06-12T09:35:00Z</dcterms:modified>
</cp:coreProperties>
</file>