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CEAF0" w14:textId="77777777" w:rsidR="009E5754" w:rsidRDefault="009E5754" w:rsidP="00DA7521">
      <w:pPr>
        <w:jc w:val="center"/>
        <w:rPr>
          <w:rFonts w:ascii="Calibri" w:hAnsi="Calibri" w:cs="Calibri"/>
          <w:b/>
          <w:sz w:val="36"/>
          <w:szCs w:val="36"/>
        </w:rPr>
      </w:pPr>
    </w:p>
    <w:p w14:paraId="545FB27A" w14:textId="77777777" w:rsidR="00834070" w:rsidRDefault="0012629F" w:rsidP="0012629F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Svatomartinská vína ochutnáme již za měsíc!</w:t>
      </w:r>
      <w:r w:rsidR="00834070">
        <w:rPr>
          <w:rFonts w:ascii="Calibri" w:hAnsi="Calibri" w:cs="Calibri"/>
          <w:b/>
          <w:sz w:val="36"/>
          <w:szCs w:val="36"/>
        </w:rPr>
        <w:t xml:space="preserve"> </w:t>
      </w:r>
    </w:p>
    <w:p w14:paraId="64198732" w14:textId="184D4E9B" w:rsidR="007A0D4A" w:rsidRPr="00DA7521" w:rsidRDefault="005E0E45" w:rsidP="0012629F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 xml:space="preserve">Na </w:t>
      </w:r>
      <w:r w:rsidR="00D404EA">
        <w:rPr>
          <w:rFonts w:ascii="Calibri" w:hAnsi="Calibri" w:cs="Calibri"/>
          <w:b/>
          <w:sz w:val="36"/>
          <w:szCs w:val="36"/>
        </w:rPr>
        <w:t xml:space="preserve">e-shopech </w:t>
      </w:r>
      <w:r>
        <w:rPr>
          <w:rFonts w:ascii="Calibri" w:hAnsi="Calibri" w:cs="Calibri"/>
          <w:b/>
          <w:sz w:val="36"/>
          <w:szCs w:val="36"/>
        </w:rPr>
        <w:t xml:space="preserve">se </w:t>
      </w:r>
      <w:r w:rsidR="00A6005C">
        <w:rPr>
          <w:rFonts w:ascii="Calibri" w:hAnsi="Calibri" w:cs="Calibri"/>
          <w:b/>
          <w:sz w:val="36"/>
          <w:szCs w:val="36"/>
        </w:rPr>
        <w:t>budou</w:t>
      </w:r>
      <w:r>
        <w:rPr>
          <w:rFonts w:ascii="Calibri" w:hAnsi="Calibri" w:cs="Calibri"/>
          <w:b/>
          <w:sz w:val="36"/>
          <w:szCs w:val="36"/>
        </w:rPr>
        <w:t xml:space="preserve"> objednávat</w:t>
      </w:r>
      <w:r w:rsidR="00A6005C">
        <w:rPr>
          <w:rFonts w:ascii="Calibri" w:hAnsi="Calibri" w:cs="Calibri"/>
          <w:b/>
          <w:sz w:val="36"/>
          <w:szCs w:val="36"/>
        </w:rPr>
        <w:t xml:space="preserve"> už od čtvrtka</w:t>
      </w:r>
    </w:p>
    <w:p w14:paraId="42647356" w14:textId="77777777" w:rsidR="00477CA7" w:rsidRPr="00DA7521" w:rsidRDefault="00477CA7" w:rsidP="00295BCD">
      <w:pPr>
        <w:jc w:val="center"/>
        <w:rPr>
          <w:rFonts w:ascii="Calibri" w:hAnsi="Calibri" w:cs="Calibri"/>
          <w:b/>
          <w:sz w:val="36"/>
          <w:szCs w:val="36"/>
        </w:rPr>
      </w:pPr>
    </w:p>
    <w:p w14:paraId="22A992D8" w14:textId="736AF089" w:rsidR="00477CA7" w:rsidRPr="00DA7521" w:rsidRDefault="001952BC" w:rsidP="00295BCD">
      <w:pPr>
        <w:jc w:val="center"/>
        <w:rPr>
          <w:rFonts w:ascii="Calibri" w:hAnsi="Calibri" w:cs="Calibri"/>
          <w:i/>
          <w:sz w:val="28"/>
          <w:szCs w:val="28"/>
        </w:rPr>
      </w:pPr>
      <w:r w:rsidRPr="00DA7521">
        <w:rPr>
          <w:rFonts w:ascii="Calibri" w:hAnsi="Calibri" w:cs="Calibri"/>
          <w:i/>
          <w:sz w:val="28"/>
          <w:szCs w:val="28"/>
        </w:rPr>
        <w:t>Tisková zpráva ze dne 1</w:t>
      </w:r>
      <w:r w:rsidR="00A41700">
        <w:rPr>
          <w:rFonts w:ascii="Calibri" w:hAnsi="Calibri" w:cs="Calibri"/>
          <w:i/>
          <w:sz w:val="28"/>
          <w:szCs w:val="28"/>
        </w:rPr>
        <w:t>1</w:t>
      </w:r>
      <w:r w:rsidR="00477CA7" w:rsidRPr="00DA7521">
        <w:rPr>
          <w:rFonts w:ascii="Calibri" w:hAnsi="Calibri" w:cs="Calibri"/>
          <w:i/>
          <w:sz w:val="28"/>
          <w:szCs w:val="28"/>
        </w:rPr>
        <w:t>. října 20</w:t>
      </w:r>
      <w:r w:rsidR="00DA7521" w:rsidRPr="00DA7521">
        <w:rPr>
          <w:rFonts w:ascii="Calibri" w:hAnsi="Calibri" w:cs="Calibri"/>
          <w:i/>
          <w:sz w:val="28"/>
          <w:szCs w:val="28"/>
        </w:rPr>
        <w:t>2</w:t>
      </w:r>
      <w:r w:rsidR="00C5102D">
        <w:rPr>
          <w:rFonts w:ascii="Calibri" w:hAnsi="Calibri" w:cs="Calibri"/>
          <w:i/>
          <w:sz w:val="28"/>
          <w:szCs w:val="28"/>
        </w:rPr>
        <w:t>3</w:t>
      </w:r>
    </w:p>
    <w:p w14:paraId="5E7331D2" w14:textId="77777777" w:rsidR="00295BCD" w:rsidRPr="009E5598" w:rsidRDefault="00295BCD" w:rsidP="00295BCD">
      <w:pPr>
        <w:rPr>
          <w:rFonts w:ascii="Arial" w:hAnsi="Arial" w:cs="Arial"/>
        </w:rPr>
      </w:pPr>
    </w:p>
    <w:p w14:paraId="6311599F" w14:textId="67CD5ACA" w:rsidR="003E4D6E" w:rsidRDefault="00834070" w:rsidP="00DA7521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Už</w:t>
      </w:r>
      <w:r w:rsidR="0057082A" w:rsidRPr="0057082A">
        <w:rPr>
          <w:rFonts w:ascii="Calibri" w:hAnsi="Calibri" w:cs="Calibri"/>
          <w:b/>
        </w:rPr>
        <w:t xml:space="preserve"> za měsíc</w:t>
      </w:r>
      <w:r>
        <w:rPr>
          <w:rFonts w:ascii="Calibri" w:hAnsi="Calibri" w:cs="Calibri"/>
          <w:b/>
        </w:rPr>
        <w:t xml:space="preserve"> </w:t>
      </w:r>
      <w:r w:rsidR="0057082A" w:rsidRPr="0057082A">
        <w:rPr>
          <w:rFonts w:ascii="Calibri" w:hAnsi="Calibri" w:cs="Calibri"/>
          <w:b/>
        </w:rPr>
        <w:t xml:space="preserve">se začnou po celé zemi otevírat </w:t>
      </w:r>
      <w:r w:rsidR="00735B91">
        <w:rPr>
          <w:rFonts w:ascii="Calibri" w:hAnsi="Calibri" w:cs="Calibri"/>
          <w:b/>
        </w:rPr>
        <w:t xml:space="preserve">první lahve </w:t>
      </w:r>
      <w:r w:rsidR="00D404EA">
        <w:rPr>
          <w:rFonts w:ascii="Calibri" w:hAnsi="Calibri" w:cs="Calibri"/>
          <w:b/>
        </w:rPr>
        <w:t>oblíben</w:t>
      </w:r>
      <w:r w:rsidR="00735B91">
        <w:rPr>
          <w:rFonts w:ascii="Calibri" w:hAnsi="Calibri" w:cs="Calibri"/>
          <w:b/>
        </w:rPr>
        <w:t>ých</w:t>
      </w:r>
      <w:r w:rsidR="00D404EA">
        <w:rPr>
          <w:rFonts w:ascii="Calibri" w:hAnsi="Calibri" w:cs="Calibri"/>
          <w:b/>
        </w:rPr>
        <w:t xml:space="preserve"> Svatomartinsk</w:t>
      </w:r>
      <w:r w:rsidR="00735B91">
        <w:rPr>
          <w:rFonts w:ascii="Calibri" w:hAnsi="Calibri" w:cs="Calibri"/>
          <w:b/>
        </w:rPr>
        <w:t>ých</w:t>
      </w:r>
      <w:r w:rsidR="00D404EA">
        <w:rPr>
          <w:rFonts w:ascii="Calibri" w:hAnsi="Calibri" w:cs="Calibri"/>
          <w:b/>
        </w:rPr>
        <w:t xml:space="preserve"> vín. </w:t>
      </w:r>
      <w:r w:rsidR="00A6005C">
        <w:rPr>
          <w:rFonts w:ascii="Calibri" w:hAnsi="Calibri" w:cs="Calibri"/>
          <w:b/>
        </w:rPr>
        <w:t>Zákazníci e-shopů si je letos budou moci objednávat už od čtvrtka 9. 11.</w:t>
      </w:r>
      <w:r w:rsidR="005E0E45">
        <w:rPr>
          <w:rFonts w:ascii="Calibri" w:hAnsi="Calibri" w:cs="Calibri"/>
          <w:b/>
        </w:rPr>
        <w:t xml:space="preserve">, ovšem </w:t>
      </w:r>
      <w:r w:rsidR="003E4D6E">
        <w:rPr>
          <w:rFonts w:ascii="Calibri" w:hAnsi="Calibri" w:cs="Calibri"/>
          <w:b/>
        </w:rPr>
        <w:t xml:space="preserve">s doručením </w:t>
      </w:r>
      <w:r w:rsidR="00A6005C">
        <w:rPr>
          <w:rFonts w:ascii="Calibri" w:hAnsi="Calibri" w:cs="Calibri"/>
          <w:b/>
        </w:rPr>
        <w:t xml:space="preserve">nejdříve </w:t>
      </w:r>
      <w:r w:rsidR="003E4D6E">
        <w:rPr>
          <w:rFonts w:ascii="Calibri" w:hAnsi="Calibri" w:cs="Calibri"/>
          <w:b/>
        </w:rPr>
        <w:t>v</w:t>
      </w:r>
      <w:r w:rsidR="005E0E45">
        <w:rPr>
          <w:rFonts w:ascii="Calibri" w:hAnsi="Calibri" w:cs="Calibri"/>
          <w:b/>
        </w:rPr>
        <w:t> </w:t>
      </w:r>
      <w:r w:rsidR="003E4D6E">
        <w:rPr>
          <w:rFonts w:ascii="Calibri" w:hAnsi="Calibri" w:cs="Calibri"/>
          <w:b/>
        </w:rPr>
        <w:t>pátek</w:t>
      </w:r>
      <w:r w:rsidR="005E0E45">
        <w:rPr>
          <w:rFonts w:ascii="Calibri" w:hAnsi="Calibri" w:cs="Calibri"/>
          <w:b/>
        </w:rPr>
        <w:t xml:space="preserve"> 10. 11. a upozorněním</w:t>
      </w:r>
      <w:r w:rsidR="003E4D6E" w:rsidRPr="003E4D6E">
        <w:rPr>
          <w:rFonts w:ascii="Calibri" w:hAnsi="Calibri" w:cs="Calibri"/>
          <w:b/>
        </w:rPr>
        <w:t xml:space="preserve">, že Svatomartinské víno je určeno ke konzumaci </w:t>
      </w:r>
      <w:r w:rsidR="005E0E45">
        <w:rPr>
          <w:rFonts w:ascii="Calibri" w:hAnsi="Calibri" w:cs="Calibri"/>
          <w:b/>
        </w:rPr>
        <w:t>až od</w:t>
      </w:r>
      <w:r w:rsidR="003E4D6E" w:rsidRPr="003E4D6E">
        <w:rPr>
          <w:rFonts w:ascii="Calibri" w:hAnsi="Calibri" w:cs="Calibri"/>
          <w:b/>
        </w:rPr>
        <w:t xml:space="preserve"> </w:t>
      </w:r>
      <w:r w:rsidR="005E0E45">
        <w:rPr>
          <w:rFonts w:ascii="Calibri" w:hAnsi="Calibri" w:cs="Calibri"/>
          <w:b/>
        </w:rPr>
        <w:t xml:space="preserve">soboty </w:t>
      </w:r>
      <w:r w:rsidR="003E4D6E" w:rsidRPr="003E4D6E">
        <w:rPr>
          <w:rFonts w:ascii="Calibri" w:hAnsi="Calibri" w:cs="Calibri"/>
          <w:b/>
        </w:rPr>
        <w:t>11. 11.</w:t>
      </w:r>
    </w:p>
    <w:p w14:paraId="68645503" w14:textId="77777777" w:rsidR="003E4D6E" w:rsidRDefault="003E4D6E" w:rsidP="00DA7521">
      <w:pPr>
        <w:spacing w:line="276" w:lineRule="auto"/>
        <w:jc w:val="both"/>
        <w:rPr>
          <w:rFonts w:ascii="Calibri" w:hAnsi="Calibri" w:cs="Calibri"/>
          <w:b/>
        </w:rPr>
      </w:pPr>
    </w:p>
    <w:p w14:paraId="3C41AE2D" w14:textId="4C20DCC3" w:rsidR="00A6005C" w:rsidRDefault="00A6005C" w:rsidP="00DA7521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Prodej moravských a českých vín, oblíbená svěží a aromatická Svatomartinská vína nevyjímaje, prostřednictví e-shopů zažil velký rozvoj v dobách pandemie a od té doby si na něj zákazníci zvykli. </w:t>
      </w:r>
      <w:r w:rsidRPr="00A6005C">
        <w:rPr>
          <w:rFonts w:ascii="Calibri" w:hAnsi="Calibri" w:cs="Calibri"/>
        </w:rPr>
        <w:t>Svátek svatého Martina</w:t>
      </w:r>
      <w:r>
        <w:rPr>
          <w:rFonts w:ascii="Calibri" w:hAnsi="Calibri" w:cs="Calibri"/>
        </w:rPr>
        <w:t>, tedy</w:t>
      </w:r>
      <w:r w:rsidRPr="00A6005C">
        <w:rPr>
          <w:rFonts w:ascii="Calibri" w:hAnsi="Calibri" w:cs="Calibri"/>
        </w:rPr>
        <w:t xml:space="preserve"> 11. 11. </w:t>
      </w:r>
      <w:r w:rsidR="005E0E45">
        <w:rPr>
          <w:rFonts w:ascii="Calibri" w:hAnsi="Calibri" w:cs="Calibri"/>
        </w:rPr>
        <w:t xml:space="preserve">ale letos </w:t>
      </w:r>
      <w:r w:rsidRPr="00A6005C">
        <w:rPr>
          <w:rFonts w:ascii="Calibri" w:hAnsi="Calibri" w:cs="Calibri"/>
        </w:rPr>
        <w:t>vychází na sobotu, kdy je pro většinu e-shopů nemožné doručit zákazníkům objednaná vína.</w:t>
      </w:r>
    </w:p>
    <w:p w14:paraId="4C67A081" w14:textId="77777777" w:rsidR="00615955" w:rsidRDefault="00615955" w:rsidP="00615955">
      <w:pPr>
        <w:spacing w:line="276" w:lineRule="auto"/>
        <w:jc w:val="both"/>
        <w:rPr>
          <w:rFonts w:ascii="Calibri" w:hAnsi="Calibri" w:cs="Calibri"/>
          <w:i/>
          <w:iCs/>
        </w:rPr>
      </w:pPr>
    </w:p>
    <w:p w14:paraId="0B67F463" w14:textId="1E1FF43E" w:rsidR="00615955" w:rsidRPr="00E127B5" w:rsidRDefault="00615955" w:rsidP="00615955">
      <w:pPr>
        <w:spacing w:line="276" w:lineRule="auto"/>
        <w:jc w:val="both"/>
        <w:rPr>
          <w:rFonts w:ascii="Calibri" w:hAnsi="Calibri" w:cs="Calibri"/>
        </w:rPr>
      </w:pPr>
      <w:r w:rsidRPr="00865FA1">
        <w:rPr>
          <w:rFonts w:ascii="Calibri" w:hAnsi="Calibri" w:cs="Calibri"/>
          <w:i/>
          <w:iCs/>
        </w:rPr>
        <w:t>„</w:t>
      </w:r>
      <w:r w:rsidR="00A6005C">
        <w:rPr>
          <w:rFonts w:ascii="Calibri" w:hAnsi="Calibri" w:cs="Calibri"/>
          <w:i/>
          <w:iCs/>
        </w:rPr>
        <w:t xml:space="preserve">Aby se ze Svatomartinských vín mohli od prvního dne radovat úplně všichni, včetně zákazníků e-shopů, umožníme touto úpravou podmínek, aby se zákazníci na svatomartinský </w:t>
      </w:r>
      <w:r w:rsidR="005E0E45">
        <w:rPr>
          <w:rFonts w:ascii="Calibri" w:hAnsi="Calibri" w:cs="Calibri"/>
          <w:i/>
          <w:iCs/>
        </w:rPr>
        <w:t xml:space="preserve">víkend </w:t>
      </w:r>
      <w:r w:rsidR="00A6005C">
        <w:rPr>
          <w:rFonts w:ascii="Calibri" w:hAnsi="Calibri" w:cs="Calibri"/>
          <w:i/>
          <w:iCs/>
        </w:rPr>
        <w:t>předzásobili</w:t>
      </w:r>
      <w:r w:rsidRPr="00865FA1">
        <w:rPr>
          <w:rFonts w:ascii="Calibri" w:hAnsi="Calibri" w:cs="Calibri"/>
          <w:i/>
          <w:iCs/>
        </w:rPr>
        <w:t xml:space="preserve">,“ </w:t>
      </w:r>
      <w:r w:rsidR="00D404EA">
        <w:rPr>
          <w:rFonts w:ascii="Calibri" w:hAnsi="Calibri" w:cs="Calibri"/>
        </w:rPr>
        <w:t>vysvětlil ředitel Vinařského fondu Mgr. Zbyněk Vičar a dodal</w:t>
      </w:r>
      <w:r w:rsidRPr="00DF5AC9">
        <w:rPr>
          <w:rFonts w:ascii="Calibri" w:hAnsi="Calibri" w:cs="Calibri"/>
        </w:rPr>
        <w:t xml:space="preserve">: </w:t>
      </w:r>
      <w:r w:rsidRPr="00865FA1">
        <w:rPr>
          <w:rFonts w:ascii="Calibri" w:hAnsi="Calibri" w:cs="Calibri"/>
          <w:i/>
          <w:iCs/>
        </w:rPr>
        <w:t>„</w:t>
      </w:r>
      <w:r w:rsidR="00D404EA">
        <w:rPr>
          <w:rFonts w:ascii="Calibri" w:hAnsi="Calibri" w:cs="Calibri"/>
          <w:i/>
          <w:iCs/>
        </w:rPr>
        <w:t>p</w:t>
      </w:r>
      <w:r w:rsidR="00D404EA" w:rsidRPr="00D404EA">
        <w:rPr>
          <w:rFonts w:ascii="Calibri" w:hAnsi="Calibri" w:cs="Calibri"/>
          <w:i/>
          <w:iCs/>
        </w:rPr>
        <w:t>rodej prostřednictvím maloobchodu a gastronomických podniků je</w:t>
      </w:r>
      <w:r w:rsidR="00D404EA">
        <w:rPr>
          <w:rFonts w:ascii="Calibri" w:hAnsi="Calibri" w:cs="Calibri"/>
          <w:i/>
          <w:iCs/>
        </w:rPr>
        <w:t xml:space="preserve"> ale</w:t>
      </w:r>
      <w:r w:rsidR="00D404EA" w:rsidRPr="00D404EA">
        <w:rPr>
          <w:rFonts w:ascii="Calibri" w:hAnsi="Calibri" w:cs="Calibri"/>
          <w:i/>
          <w:iCs/>
        </w:rPr>
        <w:t xml:space="preserve"> beze změny povolen až od </w:t>
      </w:r>
      <w:r w:rsidR="00D404EA">
        <w:rPr>
          <w:rFonts w:ascii="Calibri" w:hAnsi="Calibri" w:cs="Calibri"/>
          <w:i/>
          <w:iCs/>
        </w:rPr>
        <w:t>jedenáctého</w:t>
      </w:r>
      <w:r>
        <w:rPr>
          <w:rFonts w:ascii="Calibri" w:hAnsi="Calibri" w:cs="Calibri"/>
          <w:i/>
          <w:iCs/>
        </w:rPr>
        <w:t>.</w:t>
      </w:r>
      <w:r w:rsidR="003840EE">
        <w:rPr>
          <w:rFonts w:ascii="Calibri" w:hAnsi="Calibri" w:cs="Calibri"/>
          <w:i/>
          <w:iCs/>
        </w:rPr>
        <w:t xml:space="preserve"> </w:t>
      </w:r>
      <w:r w:rsidR="003840EE" w:rsidRPr="003840EE">
        <w:rPr>
          <w:rFonts w:ascii="Calibri" w:hAnsi="Calibri" w:cs="Calibri"/>
          <w:i/>
          <w:iCs/>
        </w:rPr>
        <w:t>Tradičně 11. 11. od 11 hod</w:t>
      </w:r>
      <w:r w:rsidR="00735B91">
        <w:rPr>
          <w:rFonts w:ascii="Calibri" w:hAnsi="Calibri" w:cs="Calibri"/>
          <w:i/>
          <w:iCs/>
        </w:rPr>
        <w:t>in</w:t>
      </w:r>
      <w:r w:rsidR="003840EE" w:rsidRPr="003840EE">
        <w:rPr>
          <w:rFonts w:ascii="Calibri" w:hAnsi="Calibri" w:cs="Calibri"/>
          <w:i/>
          <w:iCs/>
        </w:rPr>
        <w:t xml:space="preserve"> proběhne také </w:t>
      </w:r>
      <w:r w:rsidR="003840EE">
        <w:rPr>
          <w:rFonts w:ascii="Calibri" w:hAnsi="Calibri" w:cs="Calibri"/>
          <w:i/>
          <w:iCs/>
        </w:rPr>
        <w:t>námi</w:t>
      </w:r>
      <w:r w:rsidR="003840EE" w:rsidRPr="003840EE">
        <w:rPr>
          <w:rFonts w:ascii="Calibri" w:hAnsi="Calibri" w:cs="Calibri"/>
          <w:i/>
          <w:iCs/>
        </w:rPr>
        <w:t xml:space="preserve"> pořádaný Svatomartinský košt v Brně na náměstí Svobody.</w:t>
      </w:r>
      <w:r w:rsidR="003840EE">
        <w:rPr>
          <w:rFonts w:ascii="Calibri" w:hAnsi="Calibri" w:cs="Calibri"/>
          <w:i/>
          <w:iCs/>
        </w:rPr>
        <w:t>“</w:t>
      </w:r>
    </w:p>
    <w:p w14:paraId="34DAF2FC" w14:textId="77777777" w:rsidR="00615955" w:rsidRDefault="00615955" w:rsidP="00615955">
      <w:pPr>
        <w:spacing w:line="276" w:lineRule="auto"/>
        <w:jc w:val="both"/>
        <w:rPr>
          <w:rFonts w:ascii="Calibri" w:hAnsi="Calibri" w:cs="Calibri"/>
        </w:rPr>
      </w:pPr>
    </w:p>
    <w:p w14:paraId="136E6376" w14:textId="50927B01" w:rsidR="00295BCD" w:rsidRDefault="006E5F93" w:rsidP="003840EE">
      <w:pPr>
        <w:spacing w:line="276" w:lineRule="auto"/>
        <w:jc w:val="both"/>
        <w:rPr>
          <w:rFonts w:ascii="Calibri" w:hAnsi="Calibri" w:cs="Calibri"/>
        </w:rPr>
      </w:pPr>
      <w:r w:rsidRPr="006E5F93">
        <w:rPr>
          <w:rFonts w:ascii="Calibri" w:hAnsi="Calibri" w:cs="Calibri"/>
        </w:rPr>
        <w:t xml:space="preserve">Pouze vína, která díky své kvalitě uspějí u hodnocení, budou mít možnost nosit známku Svatomartinské 2023. Letošní ročník bude posouzen odbornými komisemi </w:t>
      </w:r>
      <w:r w:rsidRPr="006E5F93">
        <w:rPr>
          <w:rFonts w:ascii="Calibri" w:hAnsi="Calibri" w:cs="Calibri"/>
          <w:b/>
          <w:bCs/>
        </w:rPr>
        <w:t>23. října</w:t>
      </w:r>
      <w:r w:rsidRPr="006E5F93">
        <w:rPr>
          <w:rFonts w:ascii="Calibri" w:hAnsi="Calibri" w:cs="Calibri"/>
        </w:rPr>
        <w:t xml:space="preserve"> a </w:t>
      </w:r>
      <w:r w:rsidRPr="006E5F93">
        <w:rPr>
          <w:rFonts w:ascii="Calibri" w:hAnsi="Calibri" w:cs="Calibri"/>
          <w:b/>
          <w:bCs/>
        </w:rPr>
        <w:t>1. listopadu</w:t>
      </w:r>
      <w:r w:rsidRPr="006E5F93">
        <w:rPr>
          <w:rFonts w:ascii="Calibri" w:hAnsi="Calibri" w:cs="Calibri"/>
        </w:rPr>
        <w:t xml:space="preserve"> ve spolupráci s Národním vinařským centrem ve Valticích.</w:t>
      </w:r>
    </w:p>
    <w:p w14:paraId="6614470E" w14:textId="77777777" w:rsidR="005E0E45" w:rsidRDefault="005E0E45" w:rsidP="005E0E45">
      <w:pPr>
        <w:spacing w:line="276" w:lineRule="auto"/>
        <w:jc w:val="both"/>
        <w:rPr>
          <w:rFonts w:ascii="Calibri" w:hAnsi="Calibri" w:cs="Calibri"/>
        </w:rPr>
      </w:pPr>
    </w:p>
    <w:p w14:paraId="0E23227C" w14:textId="194BA476" w:rsidR="003840EE" w:rsidRPr="003840EE" w:rsidRDefault="003840EE" w:rsidP="003840EE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Svatomartinská vína m</w:t>
      </w:r>
      <w:r w:rsidRPr="003840EE">
        <w:rPr>
          <w:rFonts w:ascii="Calibri" w:hAnsi="Calibri" w:cs="Calibri"/>
        </w:rPr>
        <w:t xml:space="preserve">ohou být výhradně suchá jak bílá, tak růžová i červená ze stanovených odrůd, které dozrávají dříve, proto z nich vinaři mohou včas vyrobit kvalitní vína. Bílá mohou být z odrůd </w:t>
      </w:r>
      <w:r w:rsidRPr="001D6309">
        <w:rPr>
          <w:rFonts w:ascii="Calibri" w:hAnsi="Calibri" w:cs="Calibri"/>
          <w:b/>
          <w:bCs/>
        </w:rPr>
        <w:t>Müller Thurgau</w:t>
      </w:r>
      <w:r w:rsidRPr="003840EE">
        <w:rPr>
          <w:rFonts w:ascii="Calibri" w:hAnsi="Calibri" w:cs="Calibri"/>
        </w:rPr>
        <w:t xml:space="preserve">, </w:t>
      </w:r>
      <w:r w:rsidRPr="001D6309">
        <w:rPr>
          <w:rFonts w:ascii="Calibri" w:hAnsi="Calibri" w:cs="Calibri"/>
          <w:b/>
          <w:bCs/>
        </w:rPr>
        <w:t>Veltlínské červené rané</w:t>
      </w:r>
      <w:r w:rsidRPr="003840EE">
        <w:rPr>
          <w:rFonts w:ascii="Calibri" w:hAnsi="Calibri" w:cs="Calibri"/>
        </w:rPr>
        <w:t xml:space="preserve">, </w:t>
      </w:r>
      <w:r w:rsidRPr="001D6309">
        <w:rPr>
          <w:rFonts w:ascii="Calibri" w:hAnsi="Calibri" w:cs="Calibri"/>
          <w:b/>
          <w:bCs/>
        </w:rPr>
        <w:t>Muškát moravský</w:t>
      </w:r>
      <w:r w:rsidRPr="003840EE">
        <w:rPr>
          <w:rFonts w:ascii="Calibri" w:hAnsi="Calibri" w:cs="Calibri"/>
        </w:rPr>
        <w:t xml:space="preserve"> a jejich cuvée, růžová z odrůd </w:t>
      </w:r>
      <w:r w:rsidRPr="001D6309">
        <w:rPr>
          <w:rFonts w:ascii="Calibri" w:hAnsi="Calibri" w:cs="Calibri"/>
          <w:b/>
          <w:bCs/>
        </w:rPr>
        <w:t>Modrý Portugal</w:t>
      </w:r>
      <w:r w:rsidRPr="003840EE">
        <w:rPr>
          <w:rFonts w:ascii="Calibri" w:hAnsi="Calibri" w:cs="Calibri"/>
        </w:rPr>
        <w:t xml:space="preserve">, </w:t>
      </w:r>
      <w:r w:rsidRPr="001D6309">
        <w:rPr>
          <w:rFonts w:ascii="Calibri" w:hAnsi="Calibri" w:cs="Calibri"/>
          <w:b/>
          <w:bCs/>
        </w:rPr>
        <w:t>Svatovavřinecké</w:t>
      </w:r>
      <w:r w:rsidRPr="003840EE">
        <w:rPr>
          <w:rFonts w:ascii="Calibri" w:hAnsi="Calibri" w:cs="Calibri"/>
        </w:rPr>
        <w:t xml:space="preserve">, </w:t>
      </w:r>
      <w:r w:rsidRPr="001D6309">
        <w:rPr>
          <w:rFonts w:ascii="Calibri" w:hAnsi="Calibri" w:cs="Calibri"/>
          <w:b/>
          <w:bCs/>
        </w:rPr>
        <w:t>Zweigeltrebe</w:t>
      </w:r>
      <w:r w:rsidRPr="003840EE">
        <w:rPr>
          <w:rFonts w:ascii="Calibri" w:hAnsi="Calibri" w:cs="Calibri"/>
        </w:rPr>
        <w:t xml:space="preserve"> a jejich cuvée a červená pak z odrůd </w:t>
      </w:r>
      <w:r w:rsidRPr="001D6309">
        <w:rPr>
          <w:rFonts w:ascii="Calibri" w:hAnsi="Calibri" w:cs="Calibri"/>
          <w:b/>
          <w:bCs/>
        </w:rPr>
        <w:t>Modrý Portugal</w:t>
      </w:r>
      <w:r w:rsidRPr="003840EE">
        <w:rPr>
          <w:rFonts w:ascii="Calibri" w:hAnsi="Calibri" w:cs="Calibri"/>
        </w:rPr>
        <w:t xml:space="preserve">, </w:t>
      </w:r>
      <w:r w:rsidRPr="001D6309">
        <w:rPr>
          <w:rFonts w:ascii="Calibri" w:hAnsi="Calibri" w:cs="Calibri"/>
          <w:b/>
          <w:bCs/>
        </w:rPr>
        <w:t>Svatovavřinecké</w:t>
      </w:r>
      <w:r w:rsidRPr="003840EE">
        <w:rPr>
          <w:rFonts w:ascii="Calibri" w:hAnsi="Calibri" w:cs="Calibri"/>
        </w:rPr>
        <w:t xml:space="preserve"> a také jejich cuvée.</w:t>
      </w:r>
    </w:p>
    <w:p w14:paraId="0CEA5141" w14:textId="77777777" w:rsidR="00295BCD" w:rsidRPr="00DA7521" w:rsidRDefault="00295BCD" w:rsidP="00DA7521">
      <w:pPr>
        <w:jc w:val="both"/>
        <w:rPr>
          <w:rFonts w:ascii="Calibri" w:hAnsi="Calibri" w:cs="Calibri"/>
        </w:rPr>
      </w:pPr>
    </w:p>
    <w:p w14:paraId="58BDFEC6" w14:textId="44B4D796" w:rsidR="00295BCD" w:rsidRDefault="006E5F93" w:rsidP="00DA7521">
      <w:pPr>
        <w:spacing w:line="276" w:lineRule="auto"/>
        <w:jc w:val="both"/>
        <w:rPr>
          <w:rFonts w:ascii="Calibri" w:hAnsi="Calibri" w:cs="Calibri"/>
        </w:rPr>
      </w:pPr>
      <w:r w:rsidRPr="006E5F93">
        <w:rPr>
          <w:rFonts w:ascii="Calibri" w:hAnsi="Calibri" w:cs="Calibri"/>
        </w:rPr>
        <w:t xml:space="preserve">Značka </w:t>
      </w:r>
      <w:r w:rsidRPr="006E5F93">
        <w:rPr>
          <w:rFonts w:ascii="Calibri" w:hAnsi="Calibri" w:cs="Calibri"/>
          <w:b/>
          <w:bCs/>
        </w:rPr>
        <w:t>„Svatomartinské“</w:t>
      </w:r>
      <w:r w:rsidRPr="006E5F93">
        <w:rPr>
          <w:rFonts w:ascii="Calibri" w:hAnsi="Calibri" w:cs="Calibri"/>
        </w:rPr>
        <w:t xml:space="preserve"> byla registrována v roce 1995 a od roku 2005 je jejím vlastníkem Vinařský fond, který ve spolupráci s Národním vinařským centrem již podevatenácté realizuje propagaci těchto vín pod jednotným logem.</w:t>
      </w:r>
    </w:p>
    <w:p w14:paraId="0BE3E46C" w14:textId="77777777" w:rsidR="00DA7521" w:rsidRPr="00DA7521" w:rsidRDefault="00DA7521" w:rsidP="00DA7521">
      <w:pPr>
        <w:jc w:val="both"/>
        <w:rPr>
          <w:rFonts w:ascii="Calibri" w:hAnsi="Calibri" w:cs="Calibri"/>
        </w:rPr>
      </w:pPr>
    </w:p>
    <w:p w14:paraId="40BECBB1" w14:textId="01EE94DB" w:rsidR="00DA7521" w:rsidRPr="00DA7521" w:rsidRDefault="00DA7521" w:rsidP="007E5D1F">
      <w:pPr>
        <w:rPr>
          <w:rFonts w:ascii="Calibri" w:hAnsi="Calibri" w:cs="Calibri"/>
          <w:bCs/>
        </w:rPr>
      </w:pPr>
      <w:r w:rsidRPr="00DA7521">
        <w:rPr>
          <w:rFonts w:ascii="Calibri" w:hAnsi="Calibri" w:cs="Calibri"/>
          <w:bCs/>
        </w:rPr>
        <w:lastRenderedPageBreak/>
        <w:t xml:space="preserve">Více </w:t>
      </w:r>
      <w:r w:rsidR="007E5D1F">
        <w:rPr>
          <w:rFonts w:ascii="Calibri" w:hAnsi="Calibri" w:cs="Calibri"/>
          <w:bCs/>
        </w:rPr>
        <w:t xml:space="preserve">nejen </w:t>
      </w:r>
      <w:r w:rsidRPr="00DA7521">
        <w:rPr>
          <w:rFonts w:ascii="Calibri" w:hAnsi="Calibri" w:cs="Calibri"/>
          <w:bCs/>
        </w:rPr>
        <w:t xml:space="preserve">o Svatomartinském víně na </w:t>
      </w:r>
      <w:hyperlink r:id="rId8" w:history="1">
        <w:r w:rsidRPr="00DA7521">
          <w:rPr>
            <w:rStyle w:val="Hypertextovodkaz"/>
            <w:rFonts w:ascii="Calibri" w:hAnsi="Calibri" w:cs="Calibri"/>
            <w:bCs/>
          </w:rPr>
          <w:t>www.vinazmoravyvinazcech.cz</w:t>
        </w:r>
      </w:hyperlink>
      <w:r w:rsidR="00735B91">
        <w:rPr>
          <w:rFonts w:ascii="Calibri" w:hAnsi="Calibri" w:cs="Calibri"/>
          <w:bCs/>
        </w:rPr>
        <w:t>, přehled svatomartinských akcí pak v </w:t>
      </w:r>
      <w:hyperlink r:id="rId9" w:anchor="r=2023-10-09&amp;r=2024-10-09&amp;s=svatomartinsk%C3%A9" w:history="1">
        <w:r w:rsidR="00735B91" w:rsidRPr="00735B91">
          <w:rPr>
            <w:rStyle w:val="Hypertextovodkaz"/>
            <w:rFonts w:ascii="Calibri" w:hAnsi="Calibri" w:cs="Calibri"/>
            <w:bCs/>
          </w:rPr>
          <w:t>kalendáři akcí</w:t>
        </w:r>
      </w:hyperlink>
      <w:r w:rsidR="00735B91">
        <w:rPr>
          <w:rFonts w:ascii="Calibri" w:hAnsi="Calibri" w:cs="Calibri"/>
          <w:bCs/>
        </w:rPr>
        <w:t>.</w:t>
      </w:r>
    </w:p>
    <w:p w14:paraId="72991193" w14:textId="77777777" w:rsidR="00DA7521" w:rsidRPr="00DA7521" w:rsidRDefault="00DA7521" w:rsidP="002D2E4E">
      <w:pPr>
        <w:spacing w:line="276" w:lineRule="auto"/>
        <w:jc w:val="both"/>
        <w:rPr>
          <w:rFonts w:ascii="Calibri" w:hAnsi="Calibri" w:cs="Calibri"/>
        </w:rPr>
      </w:pPr>
    </w:p>
    <w:p w14:paraId="75443128" w14:textId="77777777" w:rsidR="00295BCD" w:rsidRPr="00DA7521" w:rsidRDefault="00295BCD" w:rsidP="002D2E4E">
      <w:pPr>
        <w:spacing w:line="276" w:lineRule="auto"/>
        <w:rPr>
          <w:rFonts w:ascii="Calibri" w:hAnsi="Calibri" w:cs="Calibri"/>
        </w:rPr>
      </w:pPr>
    </w:p>
    <w:p w14:paraId="541EB601" w14:textId="77777777" w:rsidR="00295BCD" w:rsidRPr="00DA7521" w:rsidRDefault="00295BCD" w:rsidP="002D2E4E">
      <w:pPr>
        <w:rPr>
          <w:rFonts w:ascii="Calibri" w:hAnsi="Calibri" w:cs="Calibri"/>
          <w:b/>
        </w:rPr>
      </w:pPr>
      <w:r w:rsidRPr="00DA7521">
        <w:rPr>
          <w:rFonts w:ascii="Calibri" w:hAnsi="Calibri" w:cs="Calibri"/>
          <w:b/>
        </w:rPr>
        <w:t xml:space="preserve">Pro více informací, prosím, kontaktujte: </w:t>
      </w:r>
    </w:p>
    <w:p w14:paraId="3939228D" w14:textId="39F6218B" w:rsidR="008340AF" w:rsidRPr="00DA7521" w:rsidRDefault="00C5102D" w:rsidP="002D2E4E">
      <w:pPr>
        <w:rPr>
          <w:rFonts w:ascii="Calibri" w:hAnsi="Calibri" w:cs="Calibri"/>
        </w:rPr>
      </w:pPr>
      <w:r w:rsidRPr="00C5102D">
        <w:rPr>
          <w:rFonts w:ascii="Calibri" w:hAnsi="Calibri" w:cs="Calibri"/>
        </w:rPr>
        <w:t>Mgr. Zbyněk Vičar</w:t>
      </w:r>
      <w:r w:rsidR="008340AF" w:rsidRPr="00DA7521">
        <w:rPr>
          <w:rFonts w:ascii="Calibri" w:hAnsi="Calibri" w:cs="Calibri"/>
        </w:rPr>
        <w:t>, Vinařský fond ČR</w:t>
      </w:r>
    </w:p>
    <w:p w14:paraId="5FEF3B0F" w14:textId="185FE58F" w:rsidR="008340AF" w:rsidRPr="00DA7521" w:rsidRDefault="008340AF" w:rsidP="002D2E4E">
      <w:pPr>
        <w:rPr>
          <w:rFonts w:ascii="Calibri" w:hAnsi="Calibri" w:cs="Calibri"/>
        </w:rPr>
      </w:pPr>
      <w:r w:rsidRPr="00DA7521">
        <w:rPr>
          <w:rFonts w:ascii="Calibri" w:hAnsi="Calibri" w:cs="Calibri"/>
        </w:rPr>
        <w:t xml:space="preserve">E-mail: </w:t>
      </w:r>
      <w:hyperlink r:id="rId10" w:history="1">
        <w:r w:rsidR="00C5102D" w:rsidRPr="007937B3">
          <w:rPr>
            <w:rStyle w:val="Hypertextovodkaz"/>
            <w:rFonts w:ascii="Calibri" w:hAnsi="Calibri" w:cs="Calibri"/>
          </w:rPr>
          <w:t>vicar@vinarskyfond.cz</w:t>
        </w:r>
      </w:hyperlink>
      <w:r w:rsidRPr="00DA7521">
        <w:rPr>
          <w:rFonts w:ascii="Calibri" w:hAnsi="Calibri" w:cs="Calibri"/>
        </w:rPr>
        <w:t xml:space="preserve"> </w:t>
      </w:r>
    </w:p>
    <w:p w14:paraId="77B9A55B" w14:textId="44CF8A93" w:rsidR="008340AF" w:rsidRPr="00DA7521" w:rsidRDefault="008340AF" w:rsidP="002D2E4E">
      <w:pPr>
        <w:rPr>
          <w:rFonts w:ascii="Calibri" w:hAnsi="Calibri" w:cs="Calibri"/>
        </w:rPr>
      </w:pPr>
      <w:r w:rsidRPr="00DA7521">
        <w:rPr>
          <w:rFonts w:ascii="Calibri" w:hAnsi="Calibri" w:cs="Calibri"/>
        </w:rPr>
        <w:t xml:space="preserve">Tel.: +420 </w:t>
      </w:r>
      <w:r w:rsidR="00C5102D" w:rsidRPr="00C5102D">
        <w:rPr>
          <w:rFonts w:ascii="Calibri" w:hAnsi="Calibri" w:cs="Calibri"/>
        </w:rPr>
        <w:t>724 068 999</w:t>
      </w:r>
    </w:p>
    <w:p w14:paraId="28099E61" w14:textId="18939D31" w:rsidR="000C147C" w:rsidRDefault="000C147C" w:rsidP="002D2E4E">
      <w:pPr>
        <w:jc w:val="both"/>
        <w:rPr>
          <w:rFonts w:ascii="Calibri" w:hAnsi="Calibri" w:cs="Calibri"/>
        </w:rPr>
      </w:pPr>
    </w:p>
    <w:p w14:paraId="7AD74202" w14:textId="4F0567BE" w:rsidR="00DA7521" w:rsidRPr="00DA7521" w:rsidRDefault="00DA7521" w:rsidP="00DA7521">
      <w:pPr>
        <w:tabs>
          <w:tab w:val="left" w:pos="3750"/>
        </w:tabs>
        <w:rPr>
          <w:rFonts w:ascii="Calibri" w:hAnsi="Calibri" w:cs="Calibri"/>
          <w:color w:val="000000"/>
        </w:rPr>
      </w:pPr>
      <w:r w:rsidRPr="00DA7521">
        <w:rPr>
          <w:rFonts w:ascii="Calibri" w:hAnsi="Calibri" w:cs="Calibri"/>
          <w:color w:val="000000"/>
        </w:rPr>
        <w:t>Jiří Bažant, Omnimedia s. r. o.</w:t>
      </w:r>
    </w:p>
    <w:p w14:paraId="2F0C3758" w14:textId="77777777" w:rsidR="00DA7521" w:rsidRPr="00DA7521" w:rsidRDefault="00DA7521" w:rsidP="00DA7521">
      <w:pPr>
        <w:tabs>
          <w:tab w:val="left" w:pos="3750"/>
        </w:tabs>
        <w:rPr>
          <w:rFonts w:ascii="Calibri" w:hAnsi="Calibri" w:cs="Calibri"/>
          <w:color w:val="000000"/>
        </w:rPr>
      </w:pPr>
      <w:r w:rsidRPr="00DA7521">
        <w:rPr>
          <w:rFonts w:ascii="Calibri" w:hAnsi="Calibri" w:cs="Calibri"/>
          <w:color w:val="000000"/>
        </w:rPr>
        <w:t>Tel. +420 606 282 673</w:t>
      </w:r>
    </w:p>
    <w:p w14:paraId="4F34CA5A" w14:textId="5B5771C3" w:rsidR="00295BCD" w:rsidRPr="00DA7521" w:rsidRDefault="00DA7521" w:rsidP="00F95524">
      <w:pPr>
        <w:tabs>
          <w:tab w:val="left" w:pos="3750"/>
        </w:tabs>
        <w:rPr>
          <w:rFonts w:ascii="Calibri" w:hAnsi="Calibri" w:cs="Calibri"/>
        </w:rPr>
      </w:pPr>
      <w:r w:rsidRPr="00DA7521">
        <w:rPr>
          <w:rFonts w:ascii="Calibri" w:hAnsi="Calibri" w:cs="Calibri"/>
          <w:color w:val="000000"/>
        </w:rPr>
        <w:t xml:space="preserve">E-mail: </w:t>
      </w:r>
      <w:hyperlink r:id="rId11">
        <w:r w:rsidRPr="00DA7521">
          <w:rPr>
            <w:rStyle w:val="Internetovodkaz"/>
            <w:rFonts w:ascii="Calibri" w:hAnsi="Calibri" w:cs="Calibri"/>
          </w:rPr>
          <w:t>j.bazant@omnimedia.cz</w:t>
        </w:r>
      </w:hyperlink>
    </w:p>
    <w:sectPr w:rsidR="00295BCD" w:rsidRPr="00DA7521" w:rsidSect="002D2E4E">
      <w:headerReference w:type="default" r:id="rId12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A18C8" w14:textId="77777777" w:rsidR="005C06B7" w:rsidRDefault="005C06B7">
      <w:r>
        <w:separator/>
      </w:r>
    </w:p>
  </w:endnote>
  <w:endnote w:type="continuationSeparator" w:id="0">
    <w:p w14:paraId="6D49616C" w14:textId="77777777" w:rsidR="005C06B7" w:rsidRDefault="005C0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05835" w14:textId="77777777" w:rsidR="005C06B7" w:rsidRDefault="005C06B7">
      <w:r>
        <w:separator/>
      </w:r>
    </w:p>
  </w:footnote>
  <w:footnote w:type="continuationSeparator" w:id="0">
    <w:p w14:paraId="3BF46177" w14:textId="77777777" w:rsidR="005C06B7" w:rsidRDefault="005C0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BB2C5" w14:textId="75A9E9B5" w:rsidR="00F30804" w:rsidRDefault="000D228C" w:rsidP="009E5754">
    <w:pPr>
      <w:pStyle w:val="Zhlav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05EE9DE" wp14:editId="3B575873">
          <wp:simplePos x="0" y="0"/>
          <wp:positionH relativeFrom="margin">
            <wp:posOffset>5036820</wp:posOffset>
          </wp:positionH>
          <wp:positionV relativeFrom="margin">
            <wp:posOffset>-1015365</wp:posOffset>
          </wp:positionV>
          <wp:extent cx="723900" cy="723900"/>
          <wp:effectExtent l="0" t="0" r="0" b="0"/>
          <wp:wrapTight wrapText="bothSides">
            <wp:wrapPolygon edited="0">
              <wp:start x="0" y="0"/>
              <wp:lineTo x="0" y="21032"/>
              <wp:lineTo x="21032" y="21032"/>
              <wp:lineTo x="21032" y="0"/>
              <wp:lineTo x="0" y="0"/>
            </wp:wrapPolygon>
          </wp:wrapTight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5754">
      <w:rPr>
        <w:noProof/>
      </w:rPr>
      <w:drawing>
        <wp:anchor distT="0" distB="0" distL="114300" distR="114300" simplePos="0" relativeHeight="251658752" behindDoc="1" locked="0" layoutInCell="1" allowOverlap="1" wp14:anchorId="574EC8AC" wp14:editId="1277B945">
          <wp:simplePos x="0" y="0"/>
          <wp:positionH relativeFrom="column">
            <wp:posOffset>-137795</wp:posOffset>
          </wp:positionH>
          <wp:positionV relativeFrom="paragraph">
            <wp:posOffset>236220</wp:posOffset>
          </wp:positionV>
          <wp:extent cx="714375" cy="733425"/>
          <wp:effectExtent l="0" t="0" r="9525" b="9525"/>
          <wp:wrapTight wrapText="bothSides">
            <wp:wrapPolygon edited="0">
              <wp:start x="0" y="0"/>
              <wp:lineTo x="0" y="21319"/>
              <wp:lineTo x="21312" y="21319"/>
              <wp:lineTo x="21312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436C770" wp14:editId="125D39F9">
          <wp:extent cx="1038225" cy="1251977"/>
          <wp:effectExtent l="0" t="0" r="0" b="5715"/>
          <wp:docPr id="129931005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9310052" name="Obrázek 129931005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2663" cy="1257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70A48"/>
    <w:multiLevelType w:val="hybridMultilevel"/>
    <w:tmpl w:val="594C40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C5E03"/>
    <w:multiLevelType w:val="hybridMultilevel"/>
    <w:tmpl w:val="9B2C6D8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666341">
    <w:abstractNumId w:val="1"/>
  </w:num>
  <w:num w:numId="2" w16cid:durableId="208692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53F"/>
    <w:rsid w:val="000015B4"/>
    <w:rsid w:val="00003484"/>
    <w:rsid w:val="00005986"/>
    <w:rsid w:val="000153B3"/>
    <w:rsid w:val="000218CD"/>
    <w:rsid w:val="00021932"/>
    <w:rsid w:val="00043F1B"/>
    <w:rsid w:val="00045675"/>
    <w:rsid w:val="00047F38"/>
    <w:rsid w:val="00060B69"/>
    <w:rsid w:val="00075E86"/>
    <w:rsid w:val="00082E6A"/>
    <w:rsid w:val="00083DE1"/>
    <w:rsid w:val="00084D4B"/>
    <w:rsid w:val="00085671"/>
    <w:rsid w:val="000911F1"/>
    <w:rsid w:val="000936FB"/>
    <w:rsid w:val="000A57E2"/>
    <w:rsid w:val="000A648C"/>
    <w:rsid w:val="000B7B39"/>
    <w:rsid w:val="000C147C"/>
    <w:rsid w:val="000D228C"/>
    <w:rsid w:val="000E1502"/>
    <w:rsid w:val="000E4C37"/>
    <w:rsid w:val="0012629F"/>
    <w:rsid w:val="001407C7"/>
    <w:rsid w:val="00147C1B"/>
    <w:rsid w:val="001563AF"/>
    <w:rsid w:val="00157C4D"/>
    <w:rsid w:val="00160E14"/>
    <w:rsid w:val="001705A0"/>
    <w:rsid w:val="001726C8"/>
    <w:rsid w:val="001745E7"/>
    <w:rsid w:val="001909A4"/>
    <w:rsid w:val="001911A9"/>
    <w:rsid w:val="0019436A"/>
    <w:rsid w:val="001949B0"/>
    <w:rsid w:val="001952BC"/>
    <w:rsid w:val="001978B4"/>
    <w:rsid w:val="00197A0A"/>
    <w:rsid w:val="001A0F83"/>
    <w:rsid w:val="001C0DAE"/>
    <w:rsid w:val="001C3CB6"/>
    <w:rsid w:val="001D2C92"/>
    <w:rsid w:val="001D6309"/>
    <w:rsid w:val="001E4644"/>
    <w:rsid w:val="001F0A19"/>
    <w:rsid w:val="001F0BF4"/>
    <w:rsid w:val="001F22E5"/>
    <w:rsid w:val="001F5ED8"/>
    <w:rsid w:val="00211924"/>
    <w:rsid w:val="00212B83"/>
    <w:rsid w:val="00216C1A"/>
    <w:rsid w:val="002209B5"/>
    <w:rsid w:val="00222AF0"/>
    <w:rsid w:val="002260FF"/>
    <w:rsid w:val="00234E6C"/>
    <w:rsid w:val="002520A9"/>
    <w:rsid w:val="002577DF"/>
    <w:rsid w:val="0026309B"/>
    <w:rsid w:val="00264B12"/>
    <w:rsid w:val="00270B9F"/>
    <w:rsid w:val="00274163"/>
    <w:rsid w:val="00286136"/>
    <w:rsid w:val="00295BCD"/>
    <w:rsid w:val="002B0A26"/>
    <w:rsid w:val="002C1497"/>
    <w:rsid w:val="002C2F5F"/>
    <w:rsid w:val="002C38CE"/>
    <w:rsid w:val="002C4CF9"/>
    <w:rsid w:val="002D2E4E"/>
    <w:rsid w:val="002D5C8B"/>
    <w:rsid w:val="002D5DA7"/>
    <w:rsid w:val="002E2AB0"/>
    <w:rsid w:val="002E30C6"/>
    <w:rsid w:val="002E729B"/>
    <w:rsid w:val="002F2B0D"/>
    <w:rsid w:val="002F720C"/>
    <w:rsid w:val="0031131B"/>
    <w:rsid w:val="00315B78"/>
    <w:rsid w:val="003173BD"/>
    <w:rsid w:val="0032357F"/>
    <w:rsid w:val="0032645D"/>
    <w:rsid w:val="00334C72"/>
    <w:rsid w:val="003352C5"/>
    <w:rsid w:val="00340E15"/>
    <w:rsid w:val="003616D2"/>
    <w:rsid w:val="00374BE6"/>
    <w:rsid w:val="00375E84"/>
    <w:rsid w:val="00383E03"/>
    <w:rsid w:val="003840EE"/>
    <w:rsid w:val="003845A5"/>
    <w:rsid w:val="00384F36"/>
    <w:rsid w:val="003A235D"/>
    <w:rsid w:val="003A4042"/>
    <w:rsid w:val="003B5AA0"/>
    <w:rsid w:val="003B788C"/>
    <w:rsid w:val="003D4411"/>
    <w:rsid w:val="003D53BB"/>
    <w:rsid w:val="003D5EC1"/>
    <w:rsid w:val="003E4D6E"/>
    <w:rsid w:val="00400B5F"/>
    <w:rsid w:val="004132E0"/>
    <w:rsid w:val="00426DD0"/>
    <w:rsid w:val="00433156"/>
    <w:rsid w:val="004353FA"/>
    <w:rsid w:val="00435A82"/>
    <w:rsid w:val="0044583C"/>
    <w:rsid w:val="0045309E"/>
    <w:rsid w:val="00454279"/>
    <w:rsid w:val="0046389E"/>
    <w:rsid w:val="00477CA7"/>
    <w:rsid w:val="00496A48"/>
    <w:rsid w:val="0049797B"/>
    <w:rsid w:val="004A4A78"/>
    <w:rsid w:val="004A4B6E"/>
    <w:rsid w:val="004B73DC"/>
    <w:rsid w:val="004C1B4A"/>
    <w:rsid w:val="004C31BF"/>
    <w:rsid w:val="004E0C61"/>
    <w:rsid w:val="004E43EE"/>
    <w:rsid w:val="004E7267"/>
    <w:rsid w:val="004F210B"/>
    <w:rsid w:val="004F6168"/>
    <w:rsid w:val="00507B75"/>
    <w:rsid w:val="00511519"/>
    <w:rsid w:val="005265D1"/>
    <w:rsid w:val="00527BDF"/>
    <w:rsid w:val="005335C1"/>
    <w:rsid w:val="005569E7"/>
    <w:rsid w:val="00556BAA"/>
    <w:rsid w:val="00557438"/>
    <w:rsid w:val="00557559"/>
    <w:rsid w:val="005615EE"/>
    <w:rsid w:val="00562FF4"/>
    <w:rsid w:val="0057082A"/>
    <w:rsid w:val="00572A85"/>
    <w:rsid w:val="00592554"/>
    <w:rsid w:val="00593866"/>
    <w:rsid w:val="005B6D95"/>
    <w:rsid w:val="005B72BA"/>
    <w:rsid w:val="005C06B7"/>
    <w:rsid w:val="005C153F"/>
    <w:rsid w:val="005D637D"/>
    <w:rsid w:val="005D6ED1"/>
    <w:rsid w:val="005E0E45"/>
    <w:rsid w:val="005E1D54"/>
    <w:rsid w:val="005E5A73"/>
    <w:rsid w:val="005F4131"/>
    <w:rsid w:val="005F5DCB"/>
    <w:rsid w:val="005F79F8"/>
    <w:rsid w:val="00600871"/>
    <w:rsid w:val="0060427E"/>
    <w:rsid w:val="00605D29"/>
    <w:rsid w:val="00606640"/>
    <w:rsid w:val="00610C17"/>
    <w:rsid w:val="00611577"/>
    <w:rsid w:val="00612D07"/>
    <w:rsid w:val="00613040"/>
    <w:rsid w:val="00613E4F"/>
    <w:rsid w:val="00615955"/>
    <w:rsid w:val="0062693F"/>
    <w:rsid w:val="00632C5A"/>
    <w:rsid w:val="00636B26"/>
    <w:rsid w:val="00640FE5"/>
    <w:rsid w:val="00661398"/>
    <w:rsid w:val="006623F2"/>
    <w:rsid w:val="00663376"/>
    <w:rsid w:val="0067094A"/>
    <w:rsid w:val="006740D0"/>
    <w:rsid w:val="00674911"/>
    <w:rsid w:val="006779C3"/>
    <w:rsid w:val="00681958"/>
    <w:rsid w:val="0068449D"/>
    <w:rsid w:val="0069581E"/>
    <w:rsid w:val="006A1125"/>
    <w:rsid w:val="006B2555"/>
    <w:rsid w:val="006B2CB7"/>
    <w:rsid w:val="006B5EBB"/>
    <w:rsid w:val="006C1DD0"/>
    <w:rsid w:val="006D000D"/>
    <w:rsid w:val="006D2209"/>
    <w:rsid w:val="006D4B46"/>
    <w:rsid w:val="006E531C"/>
    <w:rsid w:val="006E55CF"/>
    <w:rsid w:val="006E5F93"/>
    <w:rsid w:val="006E7156"/>
    <w:rsid w:val="006E7436"/>
    <w:rsid w:val="006F2191"/>
    <w:rsid w:val="006F55E3"/>
    <w:rsid w:val="00711233"/>
    <w:rsid w:val="007134D3"/>
    <w:rsid w:val="00714914"/>
    <w:rsid w:val="0072322E"/>
    <w:rsid w:val="0072776B"/>
    <w:rsid w:val="00735901"/>
    <w:rsid w:val="00735B91"/>
    <w:rsid w:val="00760801"/>
    <w:rsid w:val="00763EDF"/>
    <w:rsid w:val="0076565A"/>
    <w:rsid w:val="00774711"/>
    <w:rsid w:val="00793481"/>
    <w:rsid w:val="007A0D4A"/>
    <w:rsid w:val="007A4BA7"/>
    <w:rsid w:val="007C221B"/>
    <w:rsid w:val="007C7F9C"/>
    <w:rsid w:val="007D62CF"/>
    <w:rsid w:val="007D7989"/>
    <w:rsid w:val="007E19EA"/>
    <w:rsid w:val="007E44AB"/>
    <w:rsid w:val="007E5D1F"/>
    <w:rsid w:val="007F087D"/>
    <w:rsid w:val="007F5DB6"/>
    <w:rsid w:val="008009A1"/>
    <w:rsid w:val="00801C70"/>
    <w:rsid w:val="00803C9F"/>
    <w:rsid w:val="00826224"/>
    <w:rsid w:val="00834070"/>
    <w:rsid w:val="008340AF"/>
    <w:rsid w:val="00835B38"/>
    <w:rsid w:val="008413CE"/>
    <w:rsid w:val="00843981"/>
    <w:rsid w:val="0084541F"/>
    <w:rsid w:val="008634BA"/>
    <w:rsid w:val="008649F3"/>
    <w:rsid w:val="008654A6"/>
    <w:rsid w:val="00865FA1"/>
    <w:rsid w:val="00872CE0"/>
    <w:rsid w:val="00873320"/>
    <w:rsid w:val="0088414C"/>
    <w:rsid w:val="008952A0"/>
    <w:rsid w:val="008A1D98"/>
    <w:rsid w:val="008A22EF"/>
    <w:rsid w:val="008B24F4"/>
    <w:rsid w:val="008B35FC"/>
    <w:rsid w:val="008B5254"/>
    <w:rsid w:val="008D4BD4"/>
    <w:rsid w:val="008E1B60"/>
    <w:rsid w:val="008E2A4C"/>
    <w:rsid w:val="00910384"/>
    <w:rsid w:val="00912632"/>
    <w:rsid w:val="009155B6"/>
    <w:rsid w:val="00915736"/>
    <w:rsid w:val="00921314"/>
    <w:rsid w:val="00937957"/>
    <w:rsid w:val="009409F3"/>
    <w:rsid w:val="009445E0"/>
    <w:rsid w:val="0095163B"/>
    <w:rsid w:val="00962841"/>
    <w:rsid w:val="0097377A"/>
    <w:rsid w:val="00986C44"/>
    <w:rsid w:val="009C10C4"/>
    <w:rsid w:val="009C2823"/>
    <w:rsid w:val="009C53A9"/>
    <w:rsid w:val="009C7DC8"/>
    <w:rsid w:val="009D6D5A"/>
    <w:rsid w:val="009E5598"/>
    <w:rsid w:val="009E5754"/>
    <w:rsid w:val="009F15B4"/>
    <w:rsid w:val="00A013A4"/>
    <w:rsid w:val="00A04FA2"/>
    <w:rsid w:val="00A05EF8"/>
    <w:rsid w:val="00A130F4"/>
    <w:rsid w:val="00A154D2"/>
    <w:rsid w:val="00A37342"/>
    <w:rsid w:val="00A41700"/>
    <w:rsid w:val="00A437AC"/>
    <w:rsid w:val="00A46702"/>
    <w:rsid w:val="00A50B49"/>
    <w:rsid w:val="00A51E62"/>
    <w:rsid w:val="00A6005C"/>
    <w:rsid w:val="00A74914"/>
    <w:rsid w:val="00A83B38"/>
    <w:rsid w:val="00A973A7"/>
    <w:rsid w:val="00AC16FB"/>
    <w:rsid w:val="00AD18B1"/>
    <w:rsid w:val="00AD5F75"/>
    <w:rsid w:val="00AE1A44"/>
    <w:rsid w:val="00AE7F64"/>
    <w:rsid w:val="00AF2611"/>
    <w:rsid w:val="00AF76D3"/>
    <w:rsid w:val="00B00A99"/>
    <w:rsid w:val="00B03CC5"/>
    <w:rsid w:val="00B14CEB"/>
    <w:rsid w:val="00B16BD5"/>
    <w:rsid w:val="00B23867"/>
    <w:rsid w:val="00B26130"/>
    <w:rsid w:val="00B52BB3"/>
    <w:rsid w:val="00B617AD"/>
    <w:rsid w:val="00B65238"/>
    <w:rsid w:val="00B72B5C"/>
    <w:rsid w:val="00B76546"/>
    <w:rsid w:val="00B85B17"/>
    <w:rsid w:val="00B9046E"/>
    <w:rsid w:val="00B90A62"/>
    <w:rsid w:val="00B91A89"/>
    <w:rsid w:val="00B954C3"/>
    <w:rsid w:val="00B9596D"/>
    <w:rsid w:val="00BB091C"/>
    <w:rsid w:val="00BD3665"/>
    <w:rsid w:val="00BD4450"/>
    <w:rsid w:val="00BE5D01"/>
    <w:rsid w:val="00C1330A"/>
    <w:rsid w:val="00C13E2C"/>
    <w:rsid w:val="00C161E8"/>
    <w:rsid w:val="00C20629"/>
    <w:rsid w:val="00C31E62"/>
    <w:rsid w:val="00C32F11"/>
    <w:rsid w:val="00C33035"/>
    <w:rsid w:val="00C40D7E"/>
    <w:rsid w:val="00C40DA4"/>
    <w:rsid w:val="00C444C0"/>
    <w:rsid w:val="00C5102D"/>
    <w:rsid w:val="00C529F9"/>
    <w:rsid w:val="00C64A81"/>
    <w:rsid w:val="00C67A61"/>
    <w:rsid w:val="00C7035E"/>
    <w:rsid w:val="00C737E8"/>
    <w:rsid w:val="00C878BE"/>
    <w:rsid w:val="00C905FB"/>
    <w:rsid w:val="00C9551F"/>
    <w:rsid w:val="00C95B94"/>
    <w:rsid w:val="00C973AC"/>
    <w:rsid w:val="00CA31C8"/>
    <w:rsid w:val="00CA3946"/>
    <w:rsid w:val="00CA52A2"/>
    <w:rsid w:val="00CB38CB"/>
    <w:rsid w:val="00CC2716"/>
    <w:rsid w:val="00CC51E3"/>
    <w:rsid w:val="00CD0074"/>
    <w:rsid w:val="00CD2322"/>
    <w:rsid w:val="00CD2777"/>
    <w:rsid w:val="00CD4FF8"/>
    <w:rsid w:val="00CD6E02"/>
    <w:rsid w:val="00CE7E0A"/>
    <w:rsid w:val="00CF2D38"/>
    <w:rsid w:val="00CF6284"/>
    <w:rsid w:val="00D02F98"/>
    <w:rsid w:val="00D0329C"/>
    <w:rsid w:val="00D06F40"/>
    <w:rsid w:val="00D07A7B"/>
    <w:rsid w:val="00D11057"/>
    <w:rsid w:val="00D1502D"/>
    <w:rsid w:val="00D152B4"/>
    <w:rsid w:val="00D211AE"/>
    <w:rsid w:val="00D230F9"/>
    <w:rsid w:val="00D26F34"/>
    <w:rsid w:val="00D27E8B"/>
    <w:rsid w:val="00D31F52"/>
    <w:rsid w:val="00D33512"/>
    <w:rsid w:val="00D339D7"/>
    <w:rsid w:val="00D40226"/>
    <w:rsid w:val="00D404EA"/>
    <w:rsid w:val="00D53740"/>
    <w:rsid w:val="00D579E0"/>
    <w:rsid w:val="00D61B65"/>
    <w:rsid w:val="00D75625"/>
    <w:rsid w:val="00D9266D"/>
    <w:rsid w:val="00D92A35"/>
    <w:rsid w:val="00D94F5D"/>
    <w:rsid w:val="00DA7521"/>
    <w:rsid w:val="00DD28F6"/>
    <w:rsid w:val="00DD68F9"/>
    <w:rsid w:val="00DD6A4B"/>
    <w:rsid w:val="00DF26E8"/>
    <w:rsid w:val="00DF2720"/>
    <w:rsid w:val="00DF4C0D"/>
    <w:rsid w:val="00DF5AC9"/>
    <w:rsid w:val="00E015EB"/>
    <w:rsid w:val="00E042FF"/>
    <w:rsid w:val="00E07751"/>
    <w:rsid w:val="00E11962"/>
    <w:rsid w:val="00E127B5"/>
    <w:rsid w:val="00E145BA"/>
    <w:rsid w:val="00E17975"/>
    <w:rsid w:val="00E17F32"/>
    <w:rsid w:val="00E26857"/>
    <w:rsid w:val="00E423D8"/>
    <w:rsid w:val="00E42D91"/>
    <w:rsid w:val="00E43454"/>
    <w:rsid w:val="00E47A13"/>
    <w:rsid w:val="00E5105D"/>
    <w:rsid w:val="00E766FC"/>
    <w:rsid w:val="00E856A7"/>
    <w:rsid w:val="00E87256"/>
    <w:rsid w:val="00E928C6"/>
    <w:rsid w:val="00E94FDC"/>
    <w:rsid w:val="00EA622C"/>
    <w:rsid w:val="00EC34D7"/>
    <w:rsid w:val="00ED1A0A"/>
    <w:rsid w:val="00ED1F83"/>
    <w:rsid w:val="00EE6195"/>
    <w:rsid w:val="00F04B95"/>
    <w:rsid w:val="00F25773"/>
    <w:rsid w:val="00F30804"/>
    <w:rsid w:val="00F3576E"/>
    <w:rsid w:val="00F40262"/>
    <w:rsid w:val="00F52345"/>
    <w:rsid w:val="00F54052"/>
    <w:rsid w:val="00F6090A"/>
    <w:rsid w:val="00F60E47"/>
    <w:rsid w:val="00F60F38"/>
    <w:rsid w:val="00F650B9"/>
    <w:rsid w:val="00F71CC0"/>
    <w:rsid w:val="00F72EAB"/>
    <w:rsid w:val="00F8509A"/>
    <w:rsid w:val="00F905AE"/>
    <w:rsid w:val="00F95524"/>
    <w:rsid w:val="00FA07C6"/>
    <w:rsid w:val="00FA2196"/>
    <w:rsid w:val="00FB1ED5"/>
    <w:rsid w:val="00FC2667"/>
    <w:rsid w:val="00FC2AC5"/>
    <w:rsid w:val="00FC66F6"/>
    <w:rsid w:val="00FD3FC5"/>
    <w:rsid w:val="00FF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BB631A"/>
  <w15:chartTrackingRefBased/>
  <w15:docId w15:val="{7D0B6E65-C51F-4A25-9220-2E9BA49F9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5BC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40262"/>
    <w:rPr>
      <w:color w:val="0000FF"/>
      <w:u w:val="single"/>
    </w:rPr>
  </w:style>
  <w:style w:type="paragraph" w:styleId="Zhlav">
    <w:name w:val="header"/>
    <w:basedOn w:val="Normln"/>
    <w:rsid w:val="008B525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B525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0153B3"/>
    <w:rPr>
      <w:rFonts w:ascii="Tahoma" w:hAnsi="Tahoma" w:cs="Tahoma"/>
      <w:sz w:val="16"/>
      <w:szCs w:val="16"/>
    </w:rPr>
  </w:style>
  <w:style w:type="character" w:customStyle="1" w:styleId="eaddress">
    <w:name w:val="eaddress"/>
    <w:basedOn w:val="Standardnpsmoodstavce"/>
    <w:rsid w:val="00A130F4"/>
  </w:style>
  <w:style w:type="character" w:styleId="Odkaznakoment">
    <w:name w:val="annotation reference"/>
    <w:semiHidden/>
    <w:rsid w:val="00F60F38"/>
    <w:rPr>
      <w:sz w:val="16"/>
      <w:szCs w:val="16"/>
    </w:rPr>
  </w:style>
  <w:style w:type="paragraph" w:styleId="Textkomente">
    <w:name w:val="annotation text"/>
    <w:basedOn w:val="Normln"/>
    <w:semiHidden/>
    <w:rsid w:val="00F60F3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F60F38"/>
    <w:rPr>
      <w:b/>
      <w:bCs/>
    </w:rPr>
  </w:style>
  <w:style w:type="paragraph" w:styleId="Rozloendokumentu">
    <w:name w:val="Document Map"/>
    <w:basedOn w:val="Normln"/>
    <w:semiHidden/>
    <w:rsid w:val="00D5374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ze">
    <w:name w:val="Revision"/>
    <w:hidden/>
    <w:uiPriority w:val="99"/>
    <w:semiHidden/>
    <w:rsid w:val="001949B0"/>
    <w:rPr>
      <w:sz w:val="24"/>
      <w:szCs w:val="24"/>
    </w:rPr>
  </w:style>
  <w:style w:type="character" w:customStyle="1" w:styleId="Internetovodkaz">
    <w:name w:val="Internetový odkaz"/>
    <w:rsid w:val="00DA7521"/>
    <w:rPr>
      <w:color w:val="0000FF"/>
      <w:u w:val="single"/>
    </w:rPr>
  </w:style>
  <w:style w:type="character" w:styleId="Nevyeenzmnka">
    <w:name w:val="Unresolved Mention"/>
    <w:uiPriority w:val="99"/>
    <w:semiHidden/>
    <w:unhideWhenUsed/>
    <w:rsid w:val="00DA75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nazmoravyvinazcech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.bazant@omnimedia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icar@vinarskyfond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inazmoravyvinazcech.cz/cs/kalendar-akc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532C4-7197-403E-833B-E40F55FF2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391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Svatomartinské víno dorazí na trh už za měsíc</vt:lpstr>
    </vt:vector>
  </TitlesOfParts>
  <Company>Omnimedia</Company>
  <LinksUpToDate>false</LinksUpToDate>
  <CharactersWithSpaces>2698</CharactersWithSpaces>
  <SharedDoc>false</SharedDoc>
  <HLinks>
    <vt:vector size="24" baseType="variant">
      <vt:variant>
        <vt:i4>6422554</vt:i4>
      </vt:variant>
      <vt:variant>
        <vt:i4>9</vt:i4>
      </vt:variant>
      <vt:variant>
        <vt:i4>0</vt:i4>
      </vt:variant>
      <vt:variant>
        <vt:i4>5</vt:i4>
      </vt:variant>
      <vt:variant>
        <vt:lpwstr>mailto:j.bazant@omnimedia.cz</vt:lpwstr>
      </vt:variant>
      <vt:variant>
        <vt:lpwstr/>
      </vt:variant>
      <vt:variant>
        <vt:i4>720994</vt:i4>
      </vt:variant>
      <vt:variant>
        <vt:i4>6</vt:i4>
      </vt:variant>
      <vt:variant>
        <vt:i4>0</vt:i4>
      </vt:variant>
      <vt:variant>
        <vt:i4>5</vt:i4>
      </vt:variant>
      <vt:variant>
        <vt:lpwstr>mailto:marek.babisz@vinarskecentrum.cz</vt:lpwstr>
      </vt:variant>
      <vt:variant>
        <vt:lpwstr/>
      </vt:variant>
      <vt:variant>
        <vt:i4>4980849</vt:i4>
      </vt:variant>
      <vt:variant>
        <vt:i4>3</vt:i4>
      </vt:variant>
      <vt:variant>
        <vt:i4>0</vt:i4>
      </vt:variant>
      <vt:variant>
        <vt:i4>5</vt:i4>
      </vt:variant>
      <vt:variant>
        <vt:lpwstr>mailto:machovec@vinarskyfond.cz</vt:lpwstr>
      </vt:variant>
      <vt:variant>
        <vt:lpwstr/>
      </vt:variant>
      <vt:variant>
        <vt:i4>6422589</vt:i4>
      </vt:variant>
      <vt:variant>
        <vt:i4>0</vt:i4>
      </vt:variant>
      <vt:variant>
        <vt:i4>0</vt:i4>
      </vt:variant>
      <vt:variant>
        <vt:i4>5</vt:i4>
      </vt:variant>
      <vt:variant>
        <vt:lpwstr>http://www.vinazmoravyvinazcech.cz/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Svatomartinské víno dorazí na trh už za měsíc</dc:title>
  <dc:subject/>
  <dc:creator>jakub</dc:creator>
  <cp:keywords/>
  <cp:lastModifiedBy>Jiří Bažant</cp:lastModifiedBy>
  <cp:revision>5</cp:revision>
  <cp:lastPrinted>2013-10-07T09:41:00Z</cp:lastPrinted>
  <dcterms:created xsi:type="dcterms:W3CDTF">2023-10-09T11:06:00Z</dcterms:created>
  <dcterms:modified xsi:type="dcterms:W3CDTF">2023-10-09T14:29:00Z</dcterms:modified>
</cp:coreProperties>
</file>