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2174" w:rsidRDefault="00872174" w:rsidP="00411246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Michelangelo</w:t>
      </w:r>
      <w:proofErr w:type="spellEnd"/>
      <w:r>
        <w:rPr>
          <w:b/>
          <w:sz w:val="28"/>
          <w:szCs w:val="28"/>
        </w:rPr>
        <w:t xml:space="preserve"> IWSA 202</w:t>
      </w:r>
      <w:r w:rsidR="00895FAE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JAR </w:t>
      </w:r>
      <w:r w:rsidRPr="00872174">
        <w:rPr>
          <w:b/>
          <w:sz w:val="28"/>
          <w:szCs w:val="28"/>
        </w:rPr>
        <w:t>- informace pro vinaře</w:t>
      </w:r>
    </w:p>
    <w:p w:rsidR="00872174" w:rsidRDefault="00872174" w:rsidP="00411246">
      <w:pPr>
        <w:rPr>
          <w:b/>
          <w:sz w:val="28"/>
          <w:szCs w:val="28"/>
        </w:rPr>
      </w:pPr>
    </w:p>
    <w:p w:rsidR="00872174" w:rsidRDefault="00872174" w:rsidP="00411246">
      <w:pPr>
        <w:rPr>
          <w:b/>
          <w:sz w:val="28"/>
          <w:szCs w:val="28"/>
        </w:rPr>
      </w:pPr>
      <w:r w:rsidRPr="00872174">
        <w:rPr>
          <w:b/>
          <w:sz w:val="28"/>
          <w:szCs w:val="28"/>
        </w:rPr>
        <w:t>Informace o možnosti přihlásit vzorky na zahraniční soutěž podporovanou Vinařským fondem. T</w:t>
      </w:r>
      <w:r>
        <w:rPr>
          <w:b/>
          <w:sz w:val="28"/>
          <w:szCs w:val="28"/>
        </w:rPr>
        <w:t>e</w:t>
      </w:r>
      <w:r w:rsidR="00895FAE">
        <w:rPr>
          <w:b/>
          <w:sz w:val="28"/>
          <w:szCs w:val="28"/>
        </w:rPr>
        <w:t xml:space="preserve">rmín přihlášek prodloužen </w:t>
      </w:r>
      <w:proofErr w:type="gramStart"/>
      <w:r w:rsidR="00895FAE">
        <w:rPr>
          <w:b/>
          <w:sz w:val="28"/>
          <w:szCs w:val="28"/>
        </w:rPr>
        <w:t>do</w:t>
      </w:r>
      <w:proofErr w:type="gramEnd"/>
      <w:r w:rsidR="00895FAE">
        <w:rPr>
          <w:b/>
          <w:sz w:val="28"/>
          <w:szCs w:val="28"/>
        </w:rPr>
        <w:t xml:space="preserve">: </w:t>
      </w:r>
      <w:proofErr w:type="gramStart"/>
      <w:r w:rsidR="00895FAE">
        <w:rPr>
          <w:b/>
          <w:sz w:val="28"/>
          <w:szCs w:val="28"/>
        </w:rPr>
        <w:t>11</w:t>
      </w:r>
      <w:r w:rsidRPr="00872174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6</w:t>
      </w:r>
      <w:r w:rsidR="00454F45">
        <w:rPr>
          <w:b/>
          <w:sz w:val="28"/>
          <w:szCs w:val="28"/>
        </w:rPr>
        <w:t>.2024</w:t>
      </w:r>
      <w:proofErr w:type="gramEnd"/>
    </w:p>
    <w:p w:rsidR="00872174" w:rsidRDefault="00872174" w:rsidP="00411246">
      <w:pPr>
        <w:rPr>
          <w:b/>
          <w:sz w:val="28"/>
          <w:szCs w:val="28"/>
        </w:rPr>
      </w:pPr>
    </w:p>
    <w:p w:rsidR="00D87914" w:rsidRDefault="00895FAE" w:rsidP="00411246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Michelangelo</w:t>
      </w:r>
      <w:proofErr w:type="spellEnd"/>
      <w:r>
        <w:rPr>
          <w:b/>
          <w:sz w:val="28"/>
          <w:szCs w:val="28"/>
        </w:rPr>
        <w:t xml:space="preserve"> IWSA 2024</w:t>
      </w:r>
      <w:r w:rsidR="00D87914">
        <w:rPr>
          <w:b/>
          <w:sz w:val="28"/>
          <w:szCs w:val="28"/>
        </w:rPr>
        <w:t xml:space="preserve"> JAR</w:t>
      </w:r>
    </w:p>
    <w:p w:rsidR="00411246" w:rsidRPr="00E0039F" w:rsidRDefault="001A0DD2" w:rsidP="00411246">
      <w:pPr>
        <w:rPr>
          <w:rStyle w:val="Siln"/>
          <w:b w:val="0"/>
          <w:sz w:val="28"/>
          <w:szCs w:val="28"/>
          <w:lang w:val="en"/>
        </w:rPr>
      </w:pPr>
      <w:hyperlink r:id="rId8" w:history="1"/>
    </w:p>
    <w:p w:rsidR="00411246" w:rsidRDefault="00E57373" w:rsidP="00411246">
      <w:pPr>
        <w:numPr>
          <w:ilvl w:val="0"/>
          <w:numId w:val="3"/>
        </w:numPr>
      </w:pPr>
      <w:r>
        <w:t>Termín přihlášek</w:t>
      </w:r>
      <w:r w:rsidR="00394337">
        <w:t xml:space="preserve"> </w:t>
      </w:r>
      <w:r w:rsidR="00411246">
        <w:t xml:space="preserve">- </w:t>
      </w:r>
      <w:r w:rsidR="009515BD" w:rsidRPr="003D51DE">
        <w:rPr>
          <w:b/>
        </w:rPr>
        <w:t xml:space="preserve">do </w:t>
      </w:r>
      <w:r w:rsidR="00895FAE">
        <w:rPr>
          <w:b/>
        </w:rPr>
        <w:t>11</w:t>
      </w:r>
      <w:r w:rsidR="009515BD" w:rsidRPr="003D51DE">
        <w:rPr>
          <w:b/>
        </w:rPr>
        <w:t>.</w:t>
      </w:r>
      <w:r w:rsidR="00D87914">
        <w:rPr>
          <w:b/>
        </w:rPr>
        <w:t>6</w:t>
      </w:r>
      <w:r w:rsidR="00CD4F78">
        <w:rPr>
          <w:b/>
        </w:rPr>
        <w:t>. 202</w:t>
      </w:r>
      <w:r w:rsidR="00895FAE">
        <w:rPr>
          <w:b/>
        </w:rPr>
        <w:t>4</w:t>
      </w:r>
    </w:p>
    <w:p w:rsidR="00411246" w:rsidRDefault="00411246" w:rsidP="00411246">
      <w:pPr>
        <w:numPr>
          <w:ilvl w:val="0"/>
          <w:numId w:val="3"/>
        </w:numPr>
      </w:pPr>
      <w:r>
        <w:t>Etiketa: přilepit na přepravní karton kvůli identifikaci vína</w:t>
      </w:r>
    </w:p>
    <w:p w:rsidR="00411246" w:rsidRPr="00F94C59" w:rsidRDefault="00411246" w:rsidP="00411246">
      <w:pPr>
        <w:numPr>
          <w:ilvl w:val="0"/>
          <w:numId w:val="3"/>
        </w:numPr>
        <w:rPr>
          <w:b/>
          <w:bCs/>
        </w:rPr>
      </w:pPr>
      <w:r w:rsidRPr="00F02EB9">
        <w:t>Karton musí být označen</w:t>
      </w:r>
      <w:r>
        <w:t xml:space="preserve"> štítkem</w:t>
      </w:r>
      <w:r w:rsidRPr="00F02EB9">
        <w:t>:</w:t>
      </w:r>
      <w:r w:rsidRPr="00F02EB9">
        <w:rPr>
          <w:color w:val="FF0000"/>
        </w:rPr>
        <w:t xml:space="preserve"> „</w:t>
      </w:r>
      <w:r w:rsidR="00D87914">
        <w:rPr>
          <w:rStyle w:val="Siln"/>
          <w:color w:val="FF0000"/>
        </w:rPr>
        <w:t>Štítkem na karton</w:t>
      </w:r>
      <w:r w:rsidRPr="00F02EB9">
        <w:rPr>
          <w:rStyle w:val="Siln"/>
          <w:color w:val="FF0000"/>
        </w:rPr>
        <w:t>”</w:t>
      </w:r>
      <w:r w:rsidRPr="00F94C59">
        <w:rPr>
          <w:b/>
          <w:color w:val="FF0000"/>
        </w:rPr>
        <w:t xml:space="preserve">. </w:t>
      </w:r>
      <w:r w:rsidRPr="003D51DE">
        <w:rPr>
          <w:b/>
        </w:rPr>
        <w:t>Neoznačené kartony nebudou převzaty.</w:t>
      </w:r>
    </w:p>
    <w:p w:rsidR="003D51DE" w:rsidRPr="00B40A9C" w:rsidRDefault="00411246" w:rsidP="00342C81">
      <w:pPr>
        <w:numPr>
          <w:ilvl w:val="0"/>
          <w:numId w:val="1"/>
        </w:numPr>
      </w:pPr>
      <w:r w:rsidRPr="00FE136B">
        <w:rPr>
          <w:b/>
        </w:rPr>
        <w:t>Přihlašovací poplatek</w:t>
      </w:r>
      <w:r w:rsidRPr="003D51DE">
        <w:rPr>
          <w:b/>
        </w:rPr>
        <w:t xml:space="preserve">: </w:t>
      </w:r>
      <w:r w:rsidR="00895FAE">
        <w:rPr>
          <w:b/>
        </w:rPr>
        <w:t>7</w:t>
      </w:r>
      <w:r w:rsidR="00D87914">
        <w:rPr>
          <w:b/>
        </w:rPr>
        <w:t>0</w:t>
      </w:r>
      <w:r w:rsidRPr="003D51DE">
        <w:rPr>
          <w:b/>
        </w:rPr>
        <w:t xml:space="preserve">,00 </w:t>
      </w:r>
      <w:r w:rsidR="00D87914">
        <w:rPr>
          <w:b/>
        </w:rPr>
        <w:t>EURO/</w:t>
      </w:r>
      <w:r w:rsidRPr="003D51DE">
        <w:rPr>
          <w:b/>
        </w:rPr>
        <w:t>vzorek + DPH</w:t>
      </w:r>
      <w:r w:rsidR="00253719">
        <w:rPr>
          <w:b/>
          <w:color w:val="000000"/>
        </w:rPr>
        <w:t xml:space="preserve"> a</w:t>
      </w:r>
      <w:r w:rsidR="00FF6FA1" w:rsidRPr="00FF6FA1">
        <w:rPr>
          <w:b/>
        </w:rPr>
        <w:t xml:space="preserve"> celn</w:t>
      </w:r>
      <w:r w:rsidR="00253719">
        <w:rPr>
          <w:b/>
        </w:rPr>
        <w:t>í poplatek</w:t>
      </w:r>
      <w:r w:rsidR="00D87914">
        <w:rPr>
          <w:b/>
        </w:rPr>
        <w:t xml:space="preserve"> </w:t>
      </w:r>
      <w:r w:rsidR="003D51DE" w:rsidRPr="00FF6FA1">
        <w:rPr>
          <w:b/>
        </w:rPr>
        <w:t>–</w:t>
      </w:r>
      <w:r w:rsidR="003D51DE">
        <w:t xml:space="preserve"> </w:t>
      </w:r>
      <w:r w:rsidR="003D51DE" w:rsidRPr="00B40A9C">
        <w:rPr>
          <w:b/>
          <w:color w:val="FF0000"/>
        </w:rPr>
        <w:t>platbu bude zařizovat za Českou republiku NVC</w:t>
      </w:r>
    </w:p>
    <w:p w:rsidR="00411246" w:rsidRDefault="00411246" w:rsidP="00C77C20">
      <w:pPr>
        <w:numPr>
          <w:ilvl w:val="0"/>
          <w:numId w:val="3"/>
        </w:numPr>
        <w:rPr>
          <w:b/>
          <w:color w:val="FF0000"/>
        </w:rPr>
      </w:pPr>
      <w:r>
        <w:t>Při</w:t>
      </w:r>
      <w:r w:rsidR="00D87914">
        <w:t>hláška online zde:</w:t>
      </w:r>
      <w:r w:rsidR="009E7D4B">
        <w:t xml:space="preserve"> </w:t>
      </w:r>
      <w:hyperlink r:id="rId9" w:history="1">
        <w:r w:rsidR="00D87914">
          <w:rPr>
            <w:rStyle w:val="Hypertextovodkaz"/>
          </w:rPr>
          <w:t>maiwsa.co.za/</w:t>
        </w:r>
        <w:proofErr w:type="spellStart"/>
        <w:r w:rsidR="00D87914">
          <w:rPr>
            <w:rStyle w:val="Hypertextovodkaz"/>
          </w:rPr>
          <w:t>zml</w:t>
        </w:r>
        <w:proofErr w:type="spellEnd"/>
        <w:r w:rsidR="00D87914">
          <w:rPr>
            <w:rStyle w:val="Hypertextovodkaz"/>
          </w:rPr>
          <w:t>/</w:t>
        </w:r>
        <w:proofErr w:type="spellStart"/>
        <w:r w:rsidR="00D87914">
          <w:rPr>
            <w:rStyle w:val="Hypertextovodkaz"/>
          </w:rPr>
          <w:t>entry</w:t>
        </w:r>
        <w:proofErr w:type="spellEnd"/>
        <w:r w:rsidR="00D87914">
          <w:rPr>
            <w:rStyle w:val="Hypertextovodkaz"/>
          </w:rPr>
          <w:t>/</w:t>
        </w:r>
      </w:hyperlink>
    </w:p>
    <w:p w:rsidR="00411246" w:rsidRDefault="00411246" w:rsidP="00411246">
      <w:pPr>
        <w:numPr>
          <w:ilvl w:val="0"/>
          <w:numId w:val="3"/>
        </w:numPr>
      </w:pPr>
      <w:r>
        <w:t xml:space="preserve">Počet lahví: </w:t>
      </w:r>
      <w:r w:rsidR="00D87914">
        <w:rPr>
          <w:b/>
        </w:rPr>
        <w:t xml:space="preserve">2 </w:t>
      </w:r>
      <w:r w:rsidRPr="00340E0B">
        <w:rPr>
          <w:b/>
        </w:rPr>
        <w:t>ks</w:t>
      </w:r>
      <w:r w:rsidRPr="0013227A">
        <w:t xml:space="preserve"> </w:t>
      </w:r>
      <w:r w:rsidR="008A4E38">
        <w:t>be</w:t>
      </w:r>
      <w:r w:rsidR="00392730">
        <w:t>z rozdílu objemu</w:t>
      </w:r>
      <w:r>
        <w:t xml:space="preserve"> </w:t>
      </w:r>
      <w:r w:rsidRPr="0013227A">
        <w:t>(plně adjustované láhve s originální etiketou)</w:t>
      </w:r>
      <w:r>
        <w:t xml:space="preserve"> </w:t>
      </w:r>
    </w:p>
    <w:p w:rsidR="00411246" w:rsidRPr="003D51DE" w:rsidRDefault="00D87914" w:rsidP="00411246">
      <w:pPr>
        <w:numPr>
          <w:ilvl w:val="0"/>
          <w:numId w:val="3"/>
        </w:numPr>
      </w:pPr>
      <w:r w:rsidRPr="00D87914">
        <w:rPr>
          <w:b/>
        </w:rPr>
        <w:t>Balení do kartonu:</w:t>
      </w:r>
      <w:r>
        <w:t xml:space="preserve"> lahve řádně zabalte do bublinkové fólie a zabezpečte lahve v kartonu proti pohybu (pokud nebude plný karton), do kartonu dále vložte přihlášku</w:t>
      </w:r>
      <w:r w:rsidR="002E4081">
        <w:t xml:space="preserve"> a laboratorní analýzu</w:t>
      </w:r>
      <w:r>
        <w:t xml:space="preserve"> ke všem vínům zabalených v kartonu (bez přiložené přihlášky nebude víno procleno v JAR)</w:t>
      </w:r>
    </w:p>
    <w:p w:rsidR="00411246" w:rsidRPr="00340E0B" w:rsidRDefault="00411246" w:rsidP="00411246">
      <w:pPr>
        <w:numPr>
          <w:ilvl w:val="0"/>
          <w:numId w:val="3"/>
        </w:numPr>
      </w:pPr>
      <w:r w:rsidRPr="003D51DE">
        <w:rPr>
          <w:b/>
        </w:rPr>
        <w:t>Vyplnit tabulku vín v excelu viz. příloha</w:t>
      </w:r>
      <w:r w:rsidRPr="00340E0B">
        <w:t xml:space="preserve"> a zaslat na </w:t>
      </w:r>
      <w:bookmarkStart w:id="0" w:name="OLE_LINK1"/>
      <w:bookmarkStart w:id="1" w:name="OLE_LINK2"/>
      <w:bookmarkStart w:id="2" w:name="OLE_LINK3"/>
      <w:r w:rsidR="00DB6EC4">
        <w:fldChar w:fldCharType="begin"/>
      </w:r>
      <w:r w:rsidR="00DB6EC4">
        <w:instrText xml:space="preserve"> HYPERLINK "mailto:</w:instrText>
      </w:r>
      <w:r w:rsidR="00DB6EC4" w:rsidRPr="00DB6EC4">
        <w:instrText>competition@vinarskecentrum.cz</w:instrText>
      </w:r>
      <w:r w:rsidR="00DB6EC4">
        <w:instrText xml:space="preserve">" </w:instrText>
      </w:r>
      <w:r w:rsidR="00DB6EC4">
        <w:fldChar w:fldCharType="separate"/>
      </w:r>
      <w:r w:rsidR="00DB6EC4" w:rsidRPr="00D92F92">
        <w:rPr>
          <w:rStyle w:val="Hypertextovodkaz"/>
        </w:rPr>
        <w:t>competition@vinarskecentrum.cz</w:t>
      </w:r>
      <w:bookmarkEnd w:id="0"/>
      <w:bookmarkEnd w:id="1"/>
      <w:bookmarkEnd w:id="2"/>
      <w:r w:rsidR="00DB6EC4">
        <w:fldChar w:fldCharType="end"/>
      </w:r>
      <w:r w:rsidR="00D87914">
        <w:t xml:space="preserve"> </w:t>
      </w:r>
      <w:r w:rsidR="00076BE0">
        <w:rPr>
          <w:b/>
        </w:rPr>
        <w:t>do 1</w:t>
      </w:r>
      <w:bookmarkStart w:id="3" w:name="_GoBack"/>
      <w:bookmarkEnd w:id="3"/>
      <w:r w:rsidR="00895FAE">
        <w:rPr>
          <w:b/>
        </w:rPr>
        <w:t>1.6.2024</w:t>
      </w:r>
    </w:p>
    <w:p w:rsidR="00411246" w:rsidRPr="00340E0B" w:rsidRDefault="00BB6089" w:rsidP="00411246">
      <w:pPr>
        <w:numPr>
          <w:ilvl w:val="0"/>
          <w:numId w:val="3"/>
        </w:numPr>
        <w:rPr>
          <w:b/>
        </w:rPr>
      </w:pPr>
      <w:r w:rsidRPr="00340E0B">
        <w:rPr>
          <w:b/>
        </w:rPr>
        <w:t xml:space="preserve">Vzorky vín </w:t>
      </w:r>
      <w:r w:rsidR="00392730" w:rsidRPr="00340E0B">
        <w:rPr>
          <w:b/>
        </w:rPr>
        <w:t>n</w:t>
      </w:r>
      <w:r w:rsidR="009515BD" w:rsidRPr="00340E0B">
        <w:rPr>
          <w:b/>
        </w:rPr>
        <w:t xml:space="preserve">a soutěž doručte </w:t>
      </w:r>
      <w:r w:rsidR="00F9621F" w:rsidRPr="00340E0B">
        <w:rPr>
          <w:b/>
        </w:rPr>
        <w:t xml:space="preserve">pouze </w:t>
      </w:r>
      <w:r w:rsidR="009515BD" w:rsidRPr="00340E0B">
        <w:rPr>
          <w:b/>
        </w:rPr>
        <w:t xml:space="preserve">v termínu </w:t>
      </w:r>
      <w:proofErr w:type="gramStart"/>
      <w:r w:rsidR="00895FAE">
        <w:rPr>
          <w:b/>
        </w:rPr>
        <w:t>13</w:t>
      </w:r>
      <w:r w:rsidR="00D87914">
        <w:rPr>
          <w:b/>
        </w:rPr>
        <w:t>.6</w:t>
      </w:r>
      <w:r w:rsidR="00411246" w:rsidRPr="00340E0B">
        <w:rPr>
          <w:b/>
        </w:rPr>
        <w:t>.</w:t>
      </w:r>
      <w:r w:rsidR="009E7D4B" w:rsidRPr="00340E0B">
        <w:rPr>
          <w:b/>
        </w:rPr>
        <w:t xml:space="preserve"> </w:t>
      </w:r>
      <w:r w:rsidR="00895FAE">
        <w:rPr>
          <w:b/>
        </w:rPr>
        <w:t>2024</w:t>
      </w:r>
      <w:proofErr w:type="gramEnd"/>
      <w:r w:rsidR="00F9621F" w:rsidRPr="00340E0B">
        <w:rPr>
          <w:b/>
        </w:rPr>
        <w:t xml:space="preserve"> od 8,00 -</w:t>
      </w:r>
      <w:r w:rsidR="008127D1">
        <w:rPr>
          <w:b/>
        </w:rPr>
        <w:t xml:space="preserve"> </w:t>
      </w:r>
      <w:r w:rsidR="00F9621F" w:rsidRPr="00340E0B">
        <w:rPr>
          <w:b/>
        </w:rPr>
        <w:t>1</w:t>
      </w:r>
      <w:r w:rsidR="00E24913">
        <w:rPr>
          <w:b/>
        </w:rPr>
        <w:t>2</w:t>
      </w:r>
      <w:r w:rsidR="00F9621F" w:rsidRPr="00340E0B">
        <w:rPr>
          <w:b/>
        </w:rPr>
        <w:t>,</w:t>
      </w:r>
      <w:r w:rsidR="00E24913">
        <w:rPr>
          <w:b/>
        </w:rPr>
        <w:t>0</w:t>
      </w:r>
      <w:r w:rsidR="00F9621F" w:rsidRPr="00340E0B">
        <w:rPr>
          <w:b/>
        </w:rPr>
        <w:t>0 hod.</w:t>
      </w:r>
    </w:p>
    <w:p w:rsidR="00411246" w:rsidRDefault="00411246" w:rsidP="00022514">
      <w:pPr>
        <w:numPr>
          <w:ilvl w:val="0"/>
          <w:numId w:val="3"/>
        </w:numPr>
      </w:pPr>
      <w:r>
        <w:t xml:space="preserve">Případné další informace: </w:t>
      </w:r>
      <w:hyperlink r:id="rId10" w:history="1">
        <w:r w:rsidR="00022514" w:rsidRPr="00E13605">
          <w:rPr>
            <w:rStyle w:val="Hypertextovodkaz"/>
          </w:rPr>
          <w:t>dirk@michelangeloawards.com</w:t>
        </w:r>
      </w:hyperlink>
      <w:r w:rsidR="00022514">
        <w:t xml:space="preserve"> </w:t>
      </w:r>
      <w:r>
        <w:t xml:space="preserve">, </w:t>
      </w:r>
      <w:proofErr w:type="spellStart"/>
      <w:r w:rsidR="00022514" w:rsidRPr="00022514">
        <w:t>Dirk</w:t>
      </w:r>
      <w:proofErr w:type="spellEnd"/>
      <w:r w:rsidR="00022514" w:rsidRPr="00022514">
        <w:t xml:space="preserve"> </w:t>
      </w:r>
      <w:proofErr w:type="spellStart"/>
      <w:r w:rsidR="00022514" w:rsidRPr="00022514">
        <w:t>Harris</w:t>
      </w:r>
      <w:proofErr w:type="spellEnd"/>
      <w:r w:rsidR="00022514" w:rsidRPr="00022514">
        <w:t xml:space="preserve"> - 082 394 3280</w:t>
      </w:r>
    </w:p>
    <w:p w:rsidR="00BA75D4" w:rsidRDefault="003D51DE" w:rsidP="003D51DE">
      <w:pPr>
        <w:numPr>
          <w:ilvl w:val="0"/>
          <w:numId w:val="3"/>
        </w:numPr>
        <w:rPr>
          <w:b/>
          <w:color w:val="FF0000"/>
        </w:rPr>
      </w:pPr>
      <w:r w:rsidRPr="00B40A9C">
        <w:rPr>
          <w:b/>
          <w:color w:val="FF0000"/>
        </w:rPr>
        <w:t>Národní vinařské centrum nebude zajišťovat servis u zahraničních soutěží těm vinařským firmám, které budou mít u NVC neuhrazené závazky za přihlašovací poplatky, dopravu a medaile ze zahraničních soutěží.</w:t>
      </w:r>
    </w:p>
    <w:p w:rsidR="00D6540E" w:rsidRDefault="00D6540E" w:rsidP="00D6540E">
      <w:pPr>
        <w:rPr>
          <w:b/>
          <w:color w:val="FF0000"/>
        </w:rPr>
      </w:pPr>
    </w:p>
    <w:p w:rsidR="00C5049C" w:rsidRDefault="00C5049C" w:rsidP="00D6540E">
      <w:pPr>
        <w:pStyle w:val="paragraphparagraphrbin1"/>
        <w:rPr>
          <w:rStyle w:val="Siln"/>
          <w:color w:val="1A1A1A"/>
        </w:rPr>
      </w:pPr>
    </w:p>
    <w:p w:rsidR="00C5049C" w:rsidRDefault="00C5049C" w:rsidP="00D6540E">
      <w:pPr>
        <w:pStyle w:val="paragraphparagraphrbin1"/>
        <w:rPr>
          <w:rStyle w:val="Siln"/>
          <w:color w:val="1A1A1A"/>
        </w:rPr>
      </w:pPr>
    </w:p>
    <w:p w:rsidR="00D6540E" w:rsidRDefault="00D6540E" w:rsidP="00D6540E">
      <w:pPr>
        <w:pStyle w:val="paragraphparagraphrbin1"/>
        <w:rPr>
          <w:color w:val="1A1A1A"/>
        </w:rPr>
      </w:pPr>
      <w:r>
        <w:rPr>
          <w:rStyle w:val="Siln"/>
          <w:color w:val="1A1A1A"/>
        </w:rPr>
        <w:lastRenderedPageBreak/>
        <w:t>Další informace:</w:t>
      </w:r>
    </w:p>
    <w:p w:rsidR="00D6540E" w:rsidRDefault="00D6540E" w:rsidP="00D6540E">
      <w:pPr>
        <w:pStyle w:val="paragraphparagraphrbin1"/>
        <w:rPr>
          <w:color w:val="1A1A1A"/>
        </w:rPr>
      </w:pPr>
      <w:r>
        <w:rPr>
          <w:rStyle w:val="Siln"/>
          <w:color w:val="1A1A1A"/>
        </w:rPr>
        <w:t xml:space="preserve">Doprava: </w:t>
      </w:r>
      <w:r>
        <w:rPr>
          <w:color w:val="1A1A1A"/>
        </w:rPr>
        <w:t xml:space="preserve"> přihlášených vzorků </w:t>
      </w:r>
      <w:r w:rsidR="00334A9E">
        <w:rPr>
          <w:b/>
          <w:color w:val="1A1A1A"/>
        </w:rPr>
        <w:t>bude plně</w:t>
      </w:r>
      <w:r w:rsidRPr="00D6540E">
        <w:rPr>
          <w:b/>
          <w:color w:val="1A1A1A"/>
        </w:rPr>
        <w:t xml:space="preserve"> </w:t>
      </w:r>
      <w:r>
        <w:rPr>
          <w:color w:val="1A1A1A"/>
        </w:rPr>
        <w:t>hrazena Vinařským fondem</w:t>
      </w:r>
    </w:p>
    <w:p w:rsidR="00D6540E" w:rsidRDefault="00D6540E" w:rsidP="00D6540E">
      <w:pPr>
        <w:pStyle w:val="paragraphparagraphrbin1"/>
        <w:rPr>
          <w:color w:val="1A1A1A"/>
        </w:rPr>
      </w:pPr>
      <w:r>
        <w:rPr>
          <w:rStyle w:val="Siln"/>
          <w:color w:val="1A1A1A"/>
        </w:rPr>
        <w:t xml:space="preserve">Přihlašovací poplatek: </w:t>
      </w:r>
      <w:r>
        <w:rPr>
          <w:color w:val="1A1A1A"/>
        </w:rPr>
        <w:t xml:space="preserve">na základě počtu vzorků vám Národní vinařské centrum, </w:t>
      </w:r>
      <w:proofErr w:type="spellStart"/>
      <w:r>
        <w:rPr>
          <w:color w:val="1A1A1A"/>
        </w:rPr>
        <w:t>ops</w:t>
      </w:r>
      <w:proofErr w:type="spellEnd"/>
      <w:r>
        <w:rPr>
          <w:color w:val="1A1A1A"/>
        </w:rPr>
        <w:t xml:space="preserve"> vystaví fakturu v Kč (výše v Kč bude odvozena od </w:t>
      </w:r>
      <w:proofErr w:type="spellStart"/>
      <w:r>
        <w:rPr>
          <w:color w:val="1A1A1A"/>
        </w:rPr>
        <w:t>přihlášeního</w:t>
      </w:r>
      <w:proofErr w:type="spellEnd"/>
      <w:r>
        <w:rPr>
          <w:color w:val="1A1A1A"/>
        </w:rPr>
        <w:t xml:space="preserve"> poplatku v </w:t>
      </w:r>
      <w:proofErr w:type="gramStart"/>
      <w:r>
        <w:rPr>
          <w:color w:val="1A1A1A"/>
        </w:rPr>
        <w:t>zahraničním</w:t>
      </w:r>
      <w:proofErr w:type="gramEnd"/>
      <w:r>
        <w:rPr>
          <w:color w:val="1A1A1A"/>
        </w:rPr>
        <w:t xml:space="preserve"> měně, přepočítaného podle aktuálního kurzu). Fakturovaná částka bude v plné výši soudního poplatku. Pokud js</w:t>
      </w:r>
      <w:r w:rsidR="00895FAE">
        <w:rPr>
          <w:color w:val="1A1A1A"/>
        </w:rPr>
        <w:t xml:space="preserve">te si podali žádost do </w:t>
      </w:r>
      <w:proofErr w:type="gramStart"/>
      <w:r w:rsidR="00895FAE">
        <w:rPr>
          <w:color w:val="1A1A1A"/>
        </w:rPr>
        <w:t>15.2.2024</w:t>
      </w:r>
      <w:proofErr w:type="gramEnd"/>
      <w:r>
        <w:rPr>
          <w:color w:val="1A1A1A"/>
        </w:rPr>
        <w:t xml:space="preserve"> o podporu soudních poplatků na Vinařském fondu, tato podpora vám bude vyplacena VF po předložení všech dokumentů, které jsou k tomu potřeba. Celní popř. další poplatky se spojenou účastí na soutěži plně hradí firma, která přihlásila vzorek na hodnocení.</w:t>
      </w:r>
    </w:p>
    <w:p w:rsidR="00D6540E" w:rsidRDefault="00D6540E" w:rsidP="00D6540E">
      <w:pPr>
        <w:pStyle w:val="paragraphparagraphrbin1"/>
        <w:rPr>
          <w:color w:val="1A1A1A"/>
        </w:rPr>
      </w:pPr>
      <w:r>
        <w:rPr>
          <w:rStyle w:val="Siln"/>
          <w:color w:val="1A1A1A"/>
        </w:rPr>
        <w:t xml:space="preserve">Místo dodání vzorků a podkladů: </w:t>
      </w:r>
      <w:r>
        <w:rPr>
          <w:color w:val="1A1A1A"/>
        </w:rPr>
        <w:t xml:space="preserve"> prostory Národní vinařské centrum, </w:t>
      </w:r>
      <w:proofErr w:type="spellStart"/>
      <w:r>
        <w:rPr>
          <w:color w:val="1A1A1A"/>
        </w:rPr>
        <w:t>ops</w:t>
      </w:r>
      <w:proofErr w:type="spellEnd"/>
      <w:r>
        <w:rPr>
          <w:color w:val="1A1A1A"/>
        </w:rPr>
        <w:t>, Sobotní 1029, Valtice 691 42</w:t>
      </w:r>
    </w:p>
    <w:p w:rsidR="00D6540E" w:rsidRDefault="00D6540E" w:rsidP="00D6540E">
      <w:pPr>
        <w:pStyle w:val="paragraphparagraphrbin1"/>
        <w:rPr>
          <w:color w:val="1A1A1A"/>
        </w:rPr>
      </w:pPr>
      <w:r>
        <w:rPr>
          <w:rStyle w:val="Siln"/>
          <w:color w:val="1A1A1A"/>
        </w:rPr>
        <w:t xml:space="preserve">Kontaktní osoba: </w:t>
      </w:r>
      <w:r>
        <w:rPr>
          <w:color w:val="1A1A1A"/>
        </w:rPr>
        <w:t xml:space="preserve"> Ing. Marek </w:t>
      </w:r>
      <w:proofErr w:type="spellStart"/>
      <w:r>
        <w:rPr>
          <w:color w:val="1A1A1A"/>
        </w:rPr>
        <w:t>Babisz</w:t>
      </w:r>
      <w:proofErr w:type="spellEnd"/>
      <w:r>
        <w:rPr>
          <w:color w:val="1A1A1A"/>
        </w:rPr>
        <w:t xml:space="preserve">, koordinátor zahraničních soutěží, mobil: +420 602 470 262, email: </w:t>
      </w:r>
      <w:hyperlink r:id="rId11" w:tgtFrame="_blank" w:history="1">
        <w:r>
          <w:rPr>
            <w:rStyle w:val="Hypertextovodkaz"/>
          </w:rPr>
          <w:t>competition@vinarskecentrum.cz</w:t>
        </w:r>
      </w:hyperlink>
    </w:p>
    <w:p w:rsidR="00D6540E" w:rsidRDefault="00D6540E" w:rsidP="00D6540E">
      <w:pPr>
        <w:pStyle w:val="paragraphparagraphrbin1"/>
        <w:spacing w:before="0" w:beforeAutospacing="0" w:after="0" w:afterAutospacing="0"/>
        <w:rPr>
          <w:color w:val="1A1A1A"/>
        </w:rPr>
      </w:pPr>
      <w:r>
        <w:rPr>
          <w:rStyle w:val="Siln"/>
          <w:color w:val="1A1A1A"/>
        </w:rPr>
        <w:t>Veškeré podklady (přihlášky, statuty, informace) k jednotlivým soutěžím jsou v příloze, případně se přihlášky vyplňují on-line na webové stránce soutěže. Materiály jsou v angličtině; v případě potřeby vám individuálně poradíme a pomůžeme s vyplněním přihlášek a odpovíme případné nejasnosti.</w:t>
      </w:r>
    </w:p>
    <w:p w:rsidR="00D6540E" w:rsidRPr="003D51DE" w:rsidRDefault="00D6540E" w:rsidP="00D6540E">
      <w:pPr>
        <w:rPr>
          <w:b/>
          <w:color w:val="FF0000"/>
        </w:rPr>
      </w:pPr>
    </w:p>
    <w:sectPr w:rsidR="00D6540E" w:rsidRPr="003D51DE" w:rsidSect="00DE5589">
      <w:headerReference w:type="default" r:id="rId12"/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DD2" w:rsidRDefault="001A0DD2" w:rsidP="001075BD">
      <w:r>
        <w:separator/>
      </w:r>
    </w:p>
  </w:endnote>
  <w:endnote w:type="continuationSeparator" w:id="0">
    <w:p w:rsidR="001A0DD2" w:rsidRDefault="001A0DD2" w:rsidP="00107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337" w:rsidRPr="000B5E4F" w:rsidRDefault="001A0DD2" w:rsidP="000B5E4F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8.5pt;height:52.5pt">
          <v:imagedata r:id="rId1" o:title=""/>
        </v:shape>
      </w:pict>
    </w:r>
    <w:r w:rsidR="00394337">
      <w:t xml:space="preserve">   </w:t>
    </w:r>
    <w:r>
      <w:pict>
        <v:shape id="_x0000_i1027" type="#_x0000_t75" style="width:58.5pt;height:59.25pt">
          <v:imagedata r:id="rId2" o:title="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DD2" w:rsidRDefault="001A0DD2" w:rsidP="001075BD">
      <w:r>
        <w:separator/>
      </w:r>
    </w:p>
  </w:footnote>
  <w:footnote w:type="continuationSeparator" w:id="0">
    <w:p w:rsidR="001A0DD2" w:rsidRDefault="001A0DD2" w:rsidP="001075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337" w:rsidRDefault="001A0DD2" w:rsidP="000B5E4F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>
          <v:imagedata r:id="rId1" o:title=""/>
        </v:shape>
      </w:pict>
    </w:r>
    <w:r w:rsidR="00394337"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C5CC5"/>
    <w:multiLevelType w:val="hybridMultilevel"/>
    <w:tmpl w:val="57523CD0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C51C8F"/>
    <w:multiLevelType w:val="hybridMultilevel"/>
    <w:tmpl w:val="DA14AB9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49A4F57"/>
    <w:multiLevelType w:val="hybridMultilevel"/>
    <w:tmpl w:val="A06609B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8093D67"/>
    <w:multiLevelType w:val="hybridMultilevel"/>
    <w:tmpl w:val="D1B808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12F5E"/>
    <w:rsid w:val="00011AB0"/>
    <w:rsid w:val="00012CE3"/>
    <w:rsid w:val="00022514"/>
    <w:rsid w:val="00032164"/>
    <w:rsid w:val="00076BE0"/>
    <w:rsid w:val="000817A1"/>
    <w:rsid w:val="000B5E4F"/>
    <w:rsid w:val="000F3447"/>
    <w:rsid w:val="001075BD"/>
    <w:rsid w:val="00120F9C"/>
    <w:rsid w:val="0013227A"/>
    <w:rsid w:val="0017781A"/>
    <w:rsid w:val="001A0DD2"/>
    <w:rsid w:val="001A35EC"/>
    <w:rsid w:val="002522EE"/>
    <w:rsid w:val="002532FA"/>
    <w:rsid w:val="00253719"/>
    <w:rsid w:val="002551C4"/>
    <w:rsid w:val="00255D2A"/>
    <w:rsid w:val="002B4323"/>
    <w:rsid w:val="002E4081"/>
    <w:rsid w:val="00301EAE"/>
    <w:rsid w:val="00304753"/>
    <w:rsid w:val="00312F5E"/>
    <w:rsid w:val="0032129F"/>
    <w:rsid w:val="00334A9E"/>
    <w:rsid w:val="00337AB7"/>
    <w:rsid w:val="00340E0B"/>
    <w:rsid w:val="00342C81"/>
    <w:rsid w:val="00345116"/>
    <w:rsid w:val="00363529"/>
    <w:rsid w:val="00363D03"/>
    <w:rsid w:val="00374FC8"/>
    <w:rsid w:val="00382E2A"/>
    <w:rsid w:val="00390A27"/>
    <w:rsid w:val="00392730"/>
    <w:rsid w:val="00393CCC"/>
    <w:rsid w:val="00394337"/>
    <w:rsid w:val="003D51DE"/>
    <w:rsid w:val="003E5D3E"/>
    <w:rsid w:val="00411246"/>
    <w:rsid w:val="00411BED"/>
    <w:rsid w:val="004212D7"/>
    <w:rsid w:val="0042418A"/>
    <w:rsid w:val="004405DA"/>
    <w:rsid w:val="00454F45"/>
    <w:rsid w:val="00457B6C"/>
    <w:rsid w:val="00460404"/>
    <w:rsid w:val="00480D35"/>
    <w:rsid w:val="004A509E"/>
    <w:rsid w:val="004B5E61"/>
    <w:rsid w:val="004D7A59"/>
    <w:rsid w:val="0053178F"/>
    <w:rsid w:val="00545AC7"/>
    <w:rsid w:val="00557424"/>
    <w:rsid w:val="005C3B1F"/>
    <w:rsid w:val="005D3FF0"/>
    <w:rsid w:val="005F503E"/>
    <w:rsid w:val="00601728"/>
    <w:rsid w:val="006A1E3D"/>
    <w:rsid w:val="006A5E8A"/>
    <w:rsid w:val="006B4405"/>
    <w:rsid w:val="006B49B7"/>
    <w:rsid w:val="0073634C"/>
    <w:rsid w:val="00762B03"/>
    <w:rsid w:val="007662B6"/>
    <w:rsid w:val="00772895"/>
    <w:rsid w:val="00786BFC"/>
    <w:rsid w:val="0079262B"/>
    <w:rsid w:val="007D2950"/>
    <w:rsid w:val="007E4927"/>
    <w:rsid w:val="007F7A33"/>
    <w:rsid w:val="00806FFC"/>
    <w:rsid w:val="008127D1"/>
    <w:rsid w:val="0084661C"/>
    <w:rsid w:val="00856B12"/>
    <w:rsid w:val="00872174"/>
    <w:rsid w:val="00895FAE"/>
    <w:rsid w:val="00896CE6"/>
    <w:rsid w:val="008A4E38"/>
    <w:rsid w:val="008C7A45"/>
    <w:rsid w:val="00900BFB"/>
    <w:rsid w:val="00924280"/>
    <w:rsid w:val="009515BD"/>
    <w:rsid w:val="009575F2"/>
    <w:rsid w:val="0097584E"/>
    <w:rsid w:val="009B02DA"/>
    <w:rsid w:val="009B6D86"/>
    <w:rsid w:val="009E7D4B"/>
    <w:rsid w:val="00AF3521"/>
    <w:rsid w:val="00B32BB0"/>
    <w:rsid w:val="00B47292"/>
    <w:rsid w:val="00B57C7D"/>
    <w:rsid w:val="00B6523D"/>
    <w:rsid w:val="00BA75D4"/>
    <w:rsid w:val="00BB5506"/>
    <w:rsid w:val="00BB6089"/>
    <w:rsid w:val="00BC2DEE"/>
    <w:rsid w:val="00BC5A0A"/>
    <w:rsid w:val="00C016CC"/>
    <w:rsid w:val="00C5049C"/>
    <w:rsid w:val="00C61D73"/>
    <w:rsid w:val="00C77C20"/>
    <w:rsid w:val="00CB32D9"/>
    <w:rsid w:val="00CC2788"/>
    <w:rsid w:val="00CD4F78"/>
    <w:rsid w:val="00D4003A"/>
    <w:rsid w:val="00D54048"/>
    <w:rsid w:val="00D630DC"/>
    <w:rsid w:val="00D6540E"/>
    <w:rsid w:val="00D76D12"/>
    <w:rsid w:val="00D87914"/>
    <w:rsid w:val="00D91202"/>
    <w:rsid w:val="00DB6EC4"/>
    <w:rsid w:val="00DD5775"/>
    <w:rsid w:val="00DE5589"/>
    <w:rsid w:val="00E019D7"/>
    <w:rsid w:val="00E24913"/>
    <w:rsid w:val="00E37455"/>
    <w:rsid w:val="00E53C06"/>
    <w:rsid w:val="00E57373"/>
    <w:rsid w:val="00E61370"/>
    <w:rsid w:val="00E72187"/>
    <w:rsid w:val="00E7283F"/>
    <w:rsid w:val="00E85E42"/>
    <w:rsid w:val="00E91C97"/>
    <w:rsid w:val="00E92A6D"/>
    <w:rsid w:val="00EA4237"/>
    <w:rsid w:val="00F7272F"/>
    <w:rsid w:val="00F76708"/>
    <w:rsid w:val="00F8543E"/>
    <w:rsid w:val="00F9621F"/>
    <w:rsid w:val="00FA1086"/>
    <w:rsid w:val="00FA3BD3"/>
    <w:rsid w:val="00FC08B4"/>
    <w:rsid w:val="00FC57C5"/>
    <w:rsid w:val="00FD7336"/>
    <w:rsid w:val="00FF6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locked="1"/>
    <w:lsdException w:name="footer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locked="1"/>
    <w:lsdException w:name="Strong" w:locked="1" w:uiPriority="22" w:qFormat="1"/>
    <w:lsdException w:name="Emphasis" w:locked="1" w:qFormat="1"/>
    <w:lsdException w:name="Normal (Web)" w:uiPriority="99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312F5E"/>
    <w:rPr>
      <w:rFonts w:ascii="Times New Roman" w:hAnsi="Times New Roman"/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locked/>
    <w:rsid w:val="00872174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312F5E"/>
    <w:pPr>
      <w:keepNext/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locked/>
    <w:rsid w:val="00312F5E"/>
    <w:rPr>
      <w:rFonts w:ascii="Arial" w:hAnsi="Arial" w:cs="Arial"/>
      <w:b/>
      <w:bCs/>
      <w:iCs/>
      <w:sz w:val="24"/>
      <w:szCs w:val="24"/>
      <w:lang w:val="x-none" w:eastAsia="cs-CZ"/>
    </w:rPr>
  </w:style>
  <w:style w:type="character" w:styleId="Hypertextovodkaz">
    <w:name w:val="Hyperlink"/>
    <w:rsid w:val="00312F5E"/>
    <w:rPr>
      <w:rFonts w:cs="Times New Roman"/>
      <w:color w:val="0000FF"/>
      <w:u w:val="single"/>
    </w:rPr>
  </w:style>
  <w:style w:type="paragraph" w:styleId="Zhlav">
    <w:name w:val="header"/>
    <w:basedOn w:val="Normln"/>
    <w:link w:val="ZhlavChar"/>
    <w:rsid w:val="00312F5E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locked/>
    <w:rsid w:val="00312F5E"/>
    <w:rPr>
      <w:rFonts w:ascii="Times New Roman" w:hAnsi="Times New Roman" w:cs="Times New Roman"/>
      <w:sz w:val="24"/>
      <w:szCs w:val="24"/>
      <w:lang w:val="x-none" w:eastAsia="cs-CZ"/>
    </w:rPr>
  </w:style>
  <w:style w:type="paragraph" w:styleId="Zpat">
    <w:name w:val="footer"/>
    <w:basedOn w:val="Normln"/>
    <w:link w:val="ZpatChar"/>
    <w:rsid w:val="00312F5E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locked/>
    <w:rsid w:val="00312F5E"/>
    <w:rPr>
      <w:rFonts w:ascii="Times New Roman" w:hAnsi="Times New Roman" w:cs="Times New Roman"/>
      <w:sz w:val="24"/>
      <w:szCs w:val="24"/>
      <w:lang w:val="x-none" w:eastAsia="cs-CZ"/>
    </w:rPr>
  </w:style>
  <w:style w:type="paragraph" w:styleId="Textbubliny">
    <w:name w:val="Balloon Text"/>
    <w:basedOn w:val="Normln"/>
    <w:link w:val="TextbublinyChar"/>
    <w:semiHidden/>
    <w:rsid w:val="00312F5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semiHidden/>
    <w:locked/>
    <w:rsid w:val="00312F5E"/>
    <w:rPr>
      <w:rFonts w:ascii="Tahoma" w:hAnsi="Tahoma" w:cs="Tahoma"/>
      <w:sz w:val="16"/>
      <w:szCs w:val="16"/>
      <w:lang w:val="x-none" w:eastAsia="cs-CZ"/>
    </w:rPr>
  </w:style>
  <w:style w:type="paragraph" w:customStyle="1" w:styleId="plan-texte">
    <w:name w:val="plan-texte"/>
    <w:basedOn w:val="Normln"/>
    <w:rsid w:val="0042418A"/>
    <w:pPr>
      <w:spacing w:before="75" w:after="100" w:afterAutospacing="1"/>
      <w:jc w:val="center"/>
    </w:pPr>
    <w:rPr>
      <w:rFonts w:ascii="Verdana" w:eastAsia="Times New Roman" w:hAnsi="Verdana"/>
      <w:color w:val="CCCCCC"/>
      <w:sz w:val="15"/>
      <w:szCs w:val="15"/>
    </w:rPr>
  </w:style>
  <w:style w:type="character" w:styleId="Siln">
    <w:name w:val="Strong"/>
    <w:uiPriority w:val="22"/>
    <w:qFormat/>
    <w:locked/>
    <w:rsid w:val="00411246"/>
    <w:rPr>
      <w:b/>
      <w:bCs/>
    </w:rPr>
  </w:style>
  <w:style w:type="character" w:styleId="Sledovanodkaz">
    <w:name w:val="FollowedHyperlink"/>
    <w:rsid w:val="00411BED"/>
    <w:rPr>
      <w:color w:val="800080"/>
      <w:u w:val="single"/>
    </w:rPr>
  </w:style>
  <w:style w:type="paragraph" w:styleId="Normlnweb">
    <w:name w:val="Normal (Web)"/>
    <w:basedOn w:val="Normln"/>
    <w:uiPriority w:val="99"/>
    <w:unhideWhenUsed/>
    <w:rsid w:val="00EA4237"/>
    <w:pPr>
      <w:spacing w:before="100" w:beforeAutospacing="1" w:after="100" w:afterAutospacing="1"/>
    </w:pPr>
    <w:rPr>
      <w:rFonts w:eastAsia="Times New Roman"/>
    </w:rPr>
  </w:style>
  <w:style w:type="paragraph" w:customStyle="1" w:styleId="paragraphparagraphrbin1">
    <w:name w:val="paragraph_paragraph__rbin1"/>
    <w:basedOn w:val="Normln"/>
    <w:rsid w:val="00D6540E"/>
    <w:pPr>
      <w:spacing w:before="100" w:beforeAutospacing="1" w:after="100" w:afterAutospacing="1"/>
    </w:pPr>
    <w:rPr>
      <w:rFonts w:eastAsia="Times New Roman"/>
    </w:rPr>
  </w:style>
  <w:style w:type="character" w:customStyle="1" w:styleId="Nadpis1Char">
    <w:name w:val="Nadpis 1 Char"/>
    <w:link w:val="Nadpis1"/>
    <w:rsid w:val="00872174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670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86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623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142408">
                  <w:marLeft w:val="9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410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63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98599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9149734">
                  <w:marLeft w:val="9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canterworldwineawards.com/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competition@vinarskecentrum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irk@michelangeloawards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aiwsa.co.za/zml/entry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409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2010</vt:lpstr>
    </vt:vector>
  </TitlesOfParts>
  <Company>Hewlett-Packard Company</Company>
  <LinksUpToDate>false</LinksUpToDate>
  <CharactersWithSpaces>2821</CharactersWithSpaces>
  <SharedDoc>false</SharedDoc>
  <HLinks>
    <vt:vector size="30" baseType="variant">
      <vt:variant>
        <vt:i4>851998</vt:i4>
      </vt:variant>
      <vt:variant>
        <vt:i4>12</vt:i4>
      </vt:variant>
      <vt:variant>
        <vt:i4>0</vt:i4>
      </vt:variant>
      <vt:variant>
        <vt:i4>5</vt:i4>
      </vt:variant>
      <vt:variant>
        <vt:lpwstr>https://dwwa.ipcmediasecure.com/</vt:lpwstr>
      </vt:variant>
      <vt:variant>
        <vt:lpwstr/>
      </vt:variant>
      <vt:variant>
        <vt:i4>917601</vt:i4>
      </vt:variant>
      <vt:variant>
        <vt:i4>9</vt:i4>
      </vt:variant>
      <vt:variant>
        <vt:i4>0</vt:i4>
      </vt:variant>
      <vt:variant>
        <vt:i4>5</vt:i4>
      </vt:variant>
      <vt:variant>
        <vt:lpwstr>narodni@vinarskecentrum.cz</vt:lpwstr>
      </vt:variant>
      <vt:variant>
        <vt:lpwstr/>
      </vt:variant>
      <vt:variant>
        <vt:i4>196670</vt:i4>
      </vt:variant>
      <vt:variant>
        <vt:i4>6</vt:i4>
      </vt:variant>
      <vt:variant>
        <vt:i4>0</vt:i4>
      </vt:variant>
      <vt:variant>
        <vt:i4>5</vt:i4>
      </vt:variant>
      <vt:variant>
        <vt:lpwstr>mailto:narodni@vinarskecentrum.cz</vt:lpwstr>
      </vt:variant>
      <vt:variant>
        <vt:lpwstr/>
      </vt:variant>
      <vt:variant>
        <vt:i4>5832705</vt:i4>
      </vt:variant>
      <vt:variant>
        <vt:i4>3</vt:i4>
      </vt:variant>
      <vt:variant>
        <vt:i4>0</vt:i4>
      </vt:variant>
      <vt:variant>
        <vt:i4>5</vt:i4>
      </vt:variant>
      <vt:variant>
        <vt:lpwstr>https://entry.decanterawards.com/</vt:lpwstr>
      </vt:variant>
      <vt:variant>
        <vt:lpwstr/>
      </vt:variant>
      <vt:variant>
        <vt:i4>3276909</vt:i4>
      </vt:variant>
      <vt:variant>
        <vt:i4>0</vt:i4>
      </vt:variant>
      <vt:variant>
        <vt:i4>0</vt:i4>
      </vt:variant>
      <vt:variant>
        <vt:i4>5</vt:i4>
      </vt:variant>
      <vt:variant>
        <vt:lpwstr>http://www.decanterworldwineawards.com/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2010</dc:title>
  <dc:creator>Marek Babisz</dc:creator>
  <cp:lastModifiedBy>Babisz</cp:lastModifiedBy>
  <cp:revision>18</cp:revision>
  <dcterms:created xsi:type="dcterms:W3CDTF">2022-02-02T10:21:00Z</dcterms:created>
  <dcterms:modified xsi:type="dcterms:W3CDTF">2024-05-28T13:34:00Z</dcterms:modified>
</cp:coreProperties>
</file>