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4DD5A" w14:textId="77777777" w:rsidR="00B11C8F" w:rsidRDefault="00B11C8F" w:rsidP="00257D38">
      <w:pPr>
        <w:spacing w:line="264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bookmarkStart w:id="0" w:name="_GoBack"/>
      <w:bookmarkEnd w:id="0"/>
    </w:p>
    <w:p w14:paraId="0EB1189C" w14:textId="2C4EFE4E" w:rsidR="00487758" w:rsidRPr="00487758" w:rsidRDefault="003408B3" w:rsidP="00257D38">
      <w:pPr>
        <w:spacing w:line="264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B</w:t>
      </w:r>
      <w:r w:rsidR="0036299E" w:rsidRPr="0036299E">
        <w:rPr>
          <w:rFonts w:asciiTheme="minorHAnsi" w:hAnsiTheme="minorHAnsi" w:cstheme="minorHAnsi"/>
          <w:b/>
          <w:sz w:val="36"/>
          <w:szCs w:val="36"/>
        </w:rPr>
        <w:t>iovín</w:t>
      </w:r>
      <w:r w:rsidR="00133864">
        <w:rPr>
          <w:rFonts w:asciiTheme="minorHAnsi" w:hAnsiTheme="minorHAnsi" w:cstheme="minorHAnsi"/>
          <w:b/>
          <w:sz w:val="36"/>
          <w:szCs w:val="36"/>
        </w:rPr>
        <w:t>em roku 202</w:t>
      </w:r>
      <w:r w:rsidR="00417F4C">
        <w:rPr>
          <w:rFonts w:asciiTheme="minorHAnsi" w:hAnsiTheme="minorHAnsi" w:cstheme="minorHAnsi"/>
          <w:b/>
          <w:sz w:val="36"/>
          <w:szCs w:val="36"/>
        </w:rPr>
        <w:t>4</w:t>
      </w:r>
      <w:r w:rsidR="00133864">
        <w:rPr>
          <w:rFonts w:asciiTheme="minorHAnsi" w:hAnsiTheme="minorHAnsi" w:cstheme="minorHAnsi"/>
          <w:b/>
          <w:sz w:val="36"/>
          <w:szCs w:val="36"/>
        </w:rPr>
        <w:t xml:space="preserve"> se sta</w:t>
      </w:r>
      <w:r w:rsidR="00417F4C">
        <w:rPr>
          <w:rFonts w:asciiTheme="minorHAnsi" w:hAnsiTheme="minorHAnsi" w:cstheme="minorHAnsi"/>
          <w:b/>
          <w:sz w:val="36"/>
          <w:szCs w:val="36"/>
        </w:rPr>
        <w:t>lo Chardonnay z Tvrdonic</w:t>
      </w:r>
    </w:p>
    <w:p w14:paraId="5CA9D360" w14:textId="73D57863" w:rsidR="00C051E4" w:rsidRPr="00806A7A" w:rsidRDefault="00C051E4" w:rsidP="00696A93">
      <w:pPr>
        <w:spacing w:before="100" w:beforeAutospacing="1" w:after="100" w:afterAutospacing="1" w:line="360" w:lineRule="auto"/>
        <w:jc w:val="center"/>
        <w:rPr>
          <w:rFonts w:ascii="Calibri" w:hAnsi="Calibri" w:cs="Calibri"/>
          <w:i/>
          <w:spacing w:val="50"/>
        </w:rPr>
      </w:pPr>
      <w:r w:rsidRPr="00806A7A">
        <w:rPr>
          <w:rFonts w:ascii="Calibri" w:hAnsi="Calibri" w:cs="Calibri"/>
          <w:i/>
          <w:spacing w:val="50"/>
        </w:rPr>
        <w:t>Tisková zpráva ze dne</w:t>
      </w:r>
      <w:r w:rsidR="007D0558" w:rsidRPr="00806A7A">
        <w:rPr>
          <w:rFonts w:ascii="Calibri" w:hAnsi="Calibri" w:cs="Calibri"/>
          <w:i/>
          <w:spacing w:val="50"/>
        </w:rPr>
        <w:t xml:space="preserve"> </w:t>
      </w:r>
      <w:r w:rsidR="00417F4C">
        <w:rPr>
          <w:rFonts w:ascii="Calibri" w:hAnsi="Calibri" w:cs="Calibri"/>
          <w:i/>
          <w:spacing w:val="50"/>
        </w:rPr>
        <w:t>6</w:t>
      </w:r>
      <w:r w:rsidR="006E430E" w:rsidRPr="00806A7A">
        <w:rPr>
          <w:rFonts w:ascii="Calibri" w:hAnsi="Calibri" w:cs="Calibri"/>
          <w:i/>
          <w:spacing w:val="50"/>
        </w:rPr>
        <w:t>.</w:t>
      </w:r>
      <w:r w:rsidR="005822C1" w:rsidRPr="00806A7A">
        <w:rPr>
          <w:rFonts w:ascii="Calibri" w:hAnsi="Calibri" w:cs="Calibri"/>
          <w:i/>
          <w:spacing w:val="50"/>
        </w:rPr>
        <w:t xml:space="preserve"> </w:t>
      </w:r>
      <w:r w:rsidR="00F354F3">
        <w:rPr>
          <w:rFonts w:ascii="Calibri" w:hAnsi="Calibri" w:cs="Calibri"/>
          <w:i/>
          <w:spacing w:val="50"/>
        </w:rPr>
        <w:t>srpna</w:t>
      </w:r>
      <w:r w:rsidR="00216A4D" w:rsidRPr="00806A7A">
        <w:rPr>
          <w:rFonts w:ascii="Calibri" w:hAnsi="Calibri" w:cs="Calibri"/>
          <w:i/>
          <w:spacing w:val="50"/>
        </w:rPr>
        <w:t xml:space="preserve"> 20</w:t>
      </w:r>
      <w:r w:rsidR="00BB3AC6" w:rsidRPr="00806A7A">
        <w:rPr>
          <w:rFonts w:ascii="Calibri" w:hAnsi="Calibri" w:cs="Calibri"/>
          <w:i/>
          <w:spacing w:val="50"/>
        </w:rPr>
        <w:t>2</w:t>
      </w:r>
      <w:r w:rsidR="00417F4C">
        <w:rPr>
          <w:rFonts w:ascii="Calibri" w:hAnsi="Calibri" w:cs="Calibri"/>
          <w:i/>
          <w:spacing w:val="50"/>
        </w:rPr>
        <w:t>4</w:t>
      </w:r>
    </w:p>
    <w:p w14:paraId="142F78E8" w14:textId="144DD884" w:rsidR="00E8478C" w:rsidRDefault="00133864" w:rsidP="00FB7314">
      <w:pPr>
        <w:spacing w:line="264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Národní vinařské centrum </w:t>
      </w:r>
      <w:r w:rsidR="001B6492">
        <w:rPr>
          <w:rFonts w:asciiTheme="minorHAnsi" w:hAnsiTheme="minorHAnsi" w:cstheme="minorHAnsi"/>
          <w:b/>
        </w:rPr>
        <w:t xml:space="preserve">ve Valticích </w:t>
      </w:r>
      <w:r w:rsidR="00FB7314">
        <w:rPr>
          <w:rFonts w:asciiTheme="minorHAnsi" w:hAnsiTheme="minorHAnsi" w:cstheme="minorHAnsi"/>
          <w:b/>
        </w:rPr>
        <w:t>v</w:t>
      </w:r>
      <w:r w:rsidR="004B672F">
        <w:rPr>
          <w:rFonts w:asciiTheme="minorHAnsi" w:hAnsiTheme="minorHAnsi" w:cstheme="minorHAnsi"/>
          <w:b/>
        </w:rPr>
        <w:t> </w:t>
      </w:r>
      <w:r w:rsidR="00FB7314">
        <w:rPr>
          <w:rFonts w:asciiTheme="minorHAnsi" w:hAnsiTheme="minorHAnsi" w:cstheme="minorHAnsi"/>
          <w:b/>
        </w:rPr>
        <w:t>minul</w:t>
      </w:r>
      <w:r w:rsidR="004B672F">
        <w:rPr>
          <w:rFonts w:asciiTheme="minorHAnsi" w:hAnsiTheme="minorHAnsi" w:cstheme="minorHAnsi"/>
          <w:b/>
        </w:rPr>
        <w:t>ém týdnu</w:t>
      </w:r>
      <w:r w:rsidR="00FB7314">
        <w:rPr>
          <w:rFonts w:asciiTheme="minorHAnsi" w:hAnsiTheme="minorHAnsi" w:cstheme="minorHAnsi"/>
          <w:b/>
        </w:rPr>
        <w:t xml:space="preserve"> hostilo </w:t>
      </w:r>
      <w:r w:rsidR="001B6492">
        <w:rPr>
          <w:rFonts w:asciiTheme="minorHAnsi" w:hAnsiTheme="minorHAnsi" w:cstheme="minorHAnsi"/>
          <w:b/>
        </w:rPr>
        <w:t>již 2</w:t>
      </w:r>
      <w:r w:rsidR="00417F4C">
        <w:rPr>
          <w:rFonts w:asciiTheme="minorHAnsi" w:hAnsiTheme="minorHAnsi" w:cstheme="minorHAnsi"/>
          <w:b/>
        </w:rPr>
        <w:t>3</w:t>
      </w:r>
      <w:r w:rsidR="001B6492">
        <w:rPr>
          <w:rFonts w:asciiTheme="minorHAnsi" w:hAnsiTheme="minorHAnsi" w:cstheme="minorHAnsi"/>
          <w:b/>
        </w:rPr>
        <w:t xml:space="preserve">. ročník </w:t>
      </w:r>
      <w:r w:rsidR="001B6492" w:rsidRPr="001B6492">
        <w:rPr>
          <w:rFonts w:asciiTheme="minorHAnsi" w:hAnsiTheme="minorHAnsi" w:cstheme="minorHAnsi"/>
          <w:b/>
        </w:rPr>
        <w:t xml:space="preserve">soutěže </w:t>
      </w:r>
      <w:r w:rsidR="00FB7314" w:rsidRPr="00FB7314">
        <w:rPr>
          <w:rFonts w:asciiTheme="minorHAnsi" w:hAnsiTheme="minorHAnsi" w:cstheme="minorHAnsi"/>
          <w:b/>
        </w:rPr>
        <w:t>o nejlépe hodnocené biovíno z</w:t>
      </w:r>
      <w:r w:rsidR="00FB7314">
        <w:rPr>
          <w:rFonts w:asciiTheme="minorHAnsi" w:hAnsiTheme="minorHAnsi" w:cstheme="minorHAnsi"/>
          <w:b/>
        </w:rPr>
        <w:t> </w:t>
      </w:r>
      <w:r w:rsidR="00FB7314" w:rsidRPr="00FB7314">
        <w:rPr>
          <w:rFonts w:asciiTheme="minorHAnsi" w:hAnsiTheme="minorHAnsi" w:cstheme="minorHAnsi"/>
          <w:b/>
        </w:rPr>
        <w:t>Č</w:t>
      </w:r>
      <w:r w:rsidR="00FB7314">
        <w:rPr>
          <w:rFonts w:asciiTheme="minorHAnsi" w:hAnsiTheme="minorHAnsi" w:cstheme="minorHAnsi"/>
          <w:b/>
        </w:rPr>
        <w:t>eské republiky</w:t>
      </w:r>
      <w:r w:rsidR="001B6492">
        <w:rPr>
          <w:rFonts w:asciiTheme="minorHAnsi" w:hAnsiTheme="minorHAnsi" w:cstheme="minorHAnsi"/>
          <w:b/>
        </w:rPr>
        <w:t xml:space="preserve">. Šampionem a tedy </w:t>
      </w:r>
      <w:r w:rsidR="001B6492" w:rsidRPr="001B6492">
        <w:rPr>
          <w:rFonts w:asciiTheme="minorHAnsi" w:hAnsiTheme="minorHAnsi" w:cstheme="minorHAnsi"/>
          <w:b/>
        </w:rPr>
        <w:t>biovín</w:t>
      </w:r>
      <w:r w:rsidR="001B6492">
        <w:rPr>
          <w:rFonts w:asciiTheme="minorHAnsi" w:hAnsiTheme="minorHAnsi" w:cstheme="minorHAnsi"/>
          <w:b/>
        </w:rPr>
        <w:t>em</w:t>
      </w:r>
      <w:r w:rsidR="00B360C8">
        <w:rPr>
          <w:rFonts w:asciiTheme="minorHAnsi" w:hAnsiTheme="minorHAnsi" w:cstheme="minorHAnsi"/>
          <w:b/>
        </w:rPr>
        <w:t xml:space="preserve"> roku 202</w:t>
      </w:r>
      <w:r w:rsidR="00417F4C">
        <w:rPr>
          <w:rFonts w:asciiTheme="minorHAnsi" w:hAnsiTheme="minorHAnsi" w:cstheme="minorHAnsi"/>
          <w:b/>
        </w:rPr>
        <w:t>4</w:t>
      </w:r>
      <w:r w:rsidR="001B6492" w:rsidRPr="001B6492">
        <w:rPr>
          <w:rFonts w:asciiTheme="minorHAnsi" w:hAnsiTheme="minorHAnsi" w:cstheme="minorHAnsi"/>
          <w:b/>
        </w:rPr>
        <w:t xml:space="preserve"> </w:t>
      </w:r>
      <w:r w:rsidR="003408B3">
        <w:rPr>
          <w:rFonts w:asciiTheme="minorHAnsi" w:hAnsiTheme="minorHAnsi" w:cstheme="minorHAnsi"/>
          <w:b/>
        </w:rPr>
        <w:t>byl</w:t>
      </w:r>
      <w:r w:rsidR="00417F4C">
        <w:rPr>
          <w:rFonts w:asciiTheme="minorHAnsi" w:hAnsiTheme="minorHAnsi" w:cstheme="minorHAnsi"/>
          <w:b/>
        </w:rPr>
        <w:t>o</w:t>
      </w:r>
      <w:r w:rsidR="003408B3">
        <w:rPr>
          <w:rFonts w:asciiTheme="minorHAnsi" w:hAnsiTheme="minorHAnsi" w:cstheme="minorHAnsi"/>
          <w:b/>
        </w:rPr>
        <w:t xml:space="preserve"> vyhlášen</w:t>
      </w:r>
      <w:r w:rsidR="00417F4C">
        <w:rPr>
          <w:rFonts w:asciiTheme="minorHAnsi" w:hAnsiTheme="minorHAnsi" w:cstheme="minorHAnsi"/>
          <w:b/>
        </w:rPr>
        <w:t>o</w:t>
      </w:r>
      <w:r w:rsidR="001B6492">
        <w:rPr>
          <w:rFonts w:asciiTheme="minorHAnsi" w:hAnsiTheme="minorHAnsi" w:cstheme="minorHAnsi"/>
          <w:b/>
        </w:rPr>
        <w:t xml:space="preserve"> </w:t>
      </w:r>
      <w:r w:rsidR="00417F4C">
        <w:rPr>
          <w:rFonts w:asciiTheme="minorHAnsi" w:hAnsiTheme="minorHAnsi" w:cstheme="minorHAnsi"/>
          <w:b/>
        </w:rPr>
        <w:t>Chardonnay</w:t>
      </w:r>
      <w:r w:rsidR="001B6492">
        <w:rPr>
          <w:rFonts w:asciiTheme="minorHAnsi" w:hAnsiTheme="minorHAnsi" w:cstheme="minorHAnsi"/>
          <w:b/>
        </w:rPr>
        <w:t xml:space="preserve">, </w:t>
      </w:r>
      <w:r w:rsidR="00417F4C">
        <w:rPr>
          <w:rFonts w:asciiTheme="minorHAnsi" w:hAnsiTheme="minorHAnsi" w:cstheme="minorHAnsi"/>
          <w:b/>
        </w:rPr>
        <w:t xml:space="preserve">pozdní sběr 2023 </w:t>
      </w:r>
      <w:r w:rsidR="001B6492">
        <w:rPr>
          <w:rFonts w:asciiTheme="minorHAnsi" w:hAnsiTheme="minorHAnsi" w:cstheme="minorHAnsi"/>
          <w:b/>
        </w:rPr>
        <w:t>z </w:t>
      </w:r>
      <w:r w:rsidR="00417F4C">
        <w:rPr>
          <w:rFonts w:asciiTheme="minorHAnsi" w:hAnsiTheme="minorHAnsi" w:cstheme="minorHAnsi"/>
          <w:b/>
        </w:rPr>
        <w:t>V</w:t>
      </w:r>
      <w:r w:rsidR="00FB7314" w:rsidRPr="00FB7314">
        <w:rPr>
          <w:rFonts w:asciiTheme="minorHAnsi" w:hAnsiTheme="minorHAnsi" w:cstheme="minorHAnsi"/>
          <w:b/>
        </w:rPr>
        <w:t xml:space="preserve">inařství </w:t>
      </w:r>
      <w:r w:rsidR="00417F4C">
        <w:rPr>
          <w:rFonts w:asciiTheme="minorHAnsi" w:hAnsiTheme="minorHAnsi" w:cstheme="minorHAnsi"/>
          <w:b/>
        </w:rPr>
        <w:t>Čech s.r.o. Tvrdonice</w:t>
      </w:r>
      <w:r w:rsidR="001B6492">
        <w:rPr>
          <w:rFonts w:asciiTheme="minorHAnsi" w:hAnsiTheme="minorHAnsi" w:cstheme="minorHAnsi"/>
          <w:b/>
        </w:rPr>
        <w:t xml:space="preserve">. </w:t>
      </w:r>
      <w:r w:rsidR="00C34505" w:rsidRPr="00C34505">
        <w:rPr>
          <w:rFonts w:asciiTheme="minorHAnsi" w:hAnsiTheme="minorHAnsi" w:cstheme="minorHAnsi"/>
          <w:b/>
        </w:rPr>
        <w:t>Biovíno</w:t>
      </w:r>
      <w:r>
        <w:rPr>
          <w:rFonts w:asciiTheme="minorHAnsi" w:hAnsiTheme="minorHAnsi" w:cstheme="minorHAnsi"/>
          <w:b/>
        </w:rPr>
        <w:t xml:space="preserve"> 202</w:t>
      </w:r>
      <w:r w:rsidR="00417F4C">
        <w:rPr>
          <w:rFonts w:asciiTheme="minorHAnsi" w:hAnsiTheme="minorHAnsi" w:cstheme="minorHAnsi"/>
          <w:b/>
        </w:rPr>
        <w:t>4</w:t>
      </w:r>
      <w:r w:rsidR="00C34505" w:rsidRPr="00C34505">
        <w:rPr>
          <w:rFonts w:asciiTheme="minorHAnsi" w:hAnsiTheme="minorHAnsi" w:cstheme="minorHAnsi"/>
          <w:b/>
        </w:rPr>
        <w:t xml:space="preserve"> je součástí celostátní soutěže </w:t>
      </w:r>
      <w:r w:rsidR="00FE30C0">
        <w:rPr>
          <w:rFonts w:asciiTheme="minorHAnsi" w:hAnsiTheme="minorHAnsi" w:cstheme="minorHAnsi"/>
          <w:b/>
        </w:rPr>
        <w:t>Nejlepší</w:t>
      </w:r>
      <w:r w:rsidR="00C34505" w:rsidRPr="00C34505">
        <w:rPr>
          <w:rFonts w:asciiTheme="minorHAnsi" w:hAnsiTheme="minorHAnsi" w:cstheme="minorHAnsi"/>
          <w:b/>
        </w:rPr>
        <w:t xml:space="preserve"> biopotravina</w:t>
      </w:r>
      <w:r w:rsidR="00FE30C0">
        <w:rPr>
          <w:rFonts w:asciiTheme="minorHAnsi" w:hAnsiTheme="minorHAnsi" w:cstheme="minorHAnsi"/>
          <w:b/>
        </w:rPr>
        <w:t xml:space="preserve"> roku</w:t>
      </w:r>
      <w:r w:rsidR="00C34505">
        <w:rPr>
          <w:rFonts w:asciiTheme="minorHAnsi" w:hAnsiTheme="minorHAnsi" w:cstheme="minorHAnsi"/>
          <w:b/>
        </w:rPr>
        <w:t xml:space="preserve"> 202</w:t>
      </w:r>
      <w:r w:rsidR="00417F4C">
        <w:rPr>
          <w:rFonts w:asciiTheme="minorHAnsi" w:hAnsiTheme="minorHAnsi" w:cstheme="minorHAnsi"/>
          <w:b/>
        </w:rPr>
        <w:t>4</w:t>
      </w:r>
      <w:r w:rsidR="00C34505">
        <w:rPr>
          <w:rFonts w:asciiTheme="minorHAnsi" w:hAnsiTheme="minorHAnsi" w:cstheme="minorHAnsi"/>
          <w:b/>
        </w:rPr>
        <w:t>.</w:t>
      </w:r>
    </w:p>
    <w:p w14:paraId="755986DA" w14:textId="77777777" w:rsidR="00E8478C" w:rsidRDefault="00E8478C" w:rsidP="00806A7A">
      <w:pPr>
        <w:spacing w:line="264" w:lineRule="auto"/>
        <w:jc w:val="both"/>
        <w:rPr>
          <w:rFonts w:asciiTheme="minorHAnsi" w:hAnsiTheme="minorHAnsi" w:cstheme="minorHAnsi"/>
          <w:b/>
        </w:rPr>
      </w:pPr>
    </w:p>
    <w:p w14:paraId="2BE4078F" w14:textId="76D17568" w:rsidR="00E8478C" w:rsidRDefault="005661E5" w:rsidP="005661E5">
      <w:pPr>
        <w:spacing w:line="264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V letošním ročníku soutěže se </w:t>
      </w:r>
      <w:r w:rsidR="0001362B">
        <w:rPr>
          <w:rFonts w:asciiTheme="minorHAnsi" w:hAnsiTheme="minorHAnsi" w:cstheme="minorHAnsi"/>
          <w:bCs/>
        </w:rPr>
        <w:t xml:space="preserve">opět </w:t>
      </w:r>
      <w:r>
        <w:rPr>
          <w:rFonts w:asciiTheme="minorHAnsi" w:hAnsiTheme="minorHAnsi" w:cstheme="minorHAnsi"/>
          <w:bCs/>
        </w:rPr>
        <w:t>dařilo</w:t>
      </w:r>
      <w:r w:rsidR="00246CF4">
        <w:rPr>
          <w:rFonts w:asciiTheme="minorHAnsi" w:hAnsiTheme="minorHAnsi" w:cstheme="minorHAnsi"/>
          <w:bCs/>
        </w:rPr>
        <w:t xml:space="preserve"> </w:t>
      </w:r>
      <w:r w:rsidRPr="005661E5">
        <w:rPr>
          <w:rFonts w:asciiTheme="minorHAnsi" w:hAnsiTheme="minorHAnsi" w:cstheme="minorHAnsi"/>
          <w:bCs/>
        </w:rPr>
        <w:t>Bio vinařství Víno Marcinčák Mikulov</w:t>
      </w:r>
      <w:r>
        <w:rPr>
          <w:rFonts w:asciiTheme="minorHAnsi" w:hAnsiTheme="minorHAnsi" w:cstheme="minorHAnsi"/>
          <w:bCs/>
        </w:rPr>
        <w:t>, které k</w:t>
      </w:r>
      <w:r w:rsidR="00475215">
        <w:rPr>
          <w:rFonts w:asciiTheme="minorHAnsi" w:hAnsiTheme="minorHAnsi" w:cstheme="minorHAnsi"/>
          <w:bCs/>
        </w:rPr>
        <w:t xml:space="preserve">romě </w:t>
      </w:r>
      <w:r w:rsidR="00B360C8">
        <w:rPr>
          <w:rFonts w:asciiTheme="minorHAnsi" w:hAnsiTheme="minorHAnsi" w:cstheme="minorHAnsi"/>
          <w:bCs/>
        </w:rPr>
        <w:t>Š</w:t>
      </w:r>
      <w:r w:rsidR="00475215">
        <w:rPr>
          <w:rFonts w:asciiTheme="minorHAnsi" w:hAnsiTheme="minorHAnsi" w:cstheme="minorHAnsi"/>
          <w:bCs/>
        </w:rPr>
        <w:t xml:space="preserve">ampiona </w:t>
      </w:r>
      <w:r w:rsidR="00246CF4">
        <w:rPr>
          <w:rFonts w:asciiTheme="minorHAnsi" w:hAnsiTheme="minorHAnsi" w:cstheme="minorHAnsi"/>
          <w:bCs/>
        </w:rPr>
        <w:t>bílých vín</w:t>
      </w:r>
      <w:r w:rsidR="00E24F87">
        <w:rPr>
          <w:rFonts w:asciiTheme="minorHAnsi" w:hAnsiTheme="minorHAnsi" w:cstheme="minorHAnsi"/>
          <w:bCs/>
        </w:rPr>
        <w:t>,</w:t>
      </w:r>
      <w:r w:rsidR="00246CF4">
        <w:rPr>
          <w:rFonts w:asciiTheme="minorHAnsi" w:hAnsiTheme="minorHAnsi" w:cstheme="minorHAnsi"/>
          <w:bCs/>
        </w:rPr>
        <w:t xml:space="preserve"> kterým je Pálava </w:t>
      </w:r>
      <w:r w:rsidR="00133864">
        <w:rPr>
          <w:rFonts w:asciiTheme="minorHAnsi" w:hAnsiTheme="minorHAnsi" w:cstheme="minorHAnsi"/>
          <w:bCs/>
        </w:rPr>
        <w:t>2021</w:t>
      </w:r>
      <w:r w:rsidRPr="005661E5">
        <w:rPr>
          <w:rFonts w:asciiTheme="minorHAnsi" w:hAnsiTheme="minorHAnsi" w:cstheme="minorHAnsi"/>
          <w:bCs/>
        </w:rPr>
        <w:t xml:space="preserve">, </w:t>
      </w:r>
      <w:r w:rsidR="00246CF4">
        <w:rPr>
          <w:rFonts w:asciiTheme="minorHAnsi" w:hAnsiTheme="minorHAnsi" w:cstheme="minorHAnsi"/>
          <w:bCs/>
        </w:rPr>
        <w:t>výběr z hroznů</w:t>
      </w:r>
      <w:r w:rsidR="00E24F87">
        <w:rPr>
          <w:rFonts w:asciiTheme="minorHAnsi" w:hAnsiTheme="minorHAnsi" w:cstheme="minorHAnsi"/>
          <w:bCs/>
        </w:rPr>
        <w:t>,</w:t>
      </w:r>
      <w:r w:rsidR="00E24F87" w:rsidRPr="00E24F87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získalo</w:t>
      </w:r>
      <w:r w:rsidR="00246CF4">
        <w:rPr>
          <w:rFonts w:asciiTheme="minorHAnsi" w:hAnsiTheme="minorHAnsi" w:cstheme="minorHAnsi"/>
          <w:bCs/>
        </w:rPr>
        <w:t xml:space="preserve"> ocenění</w:t>
      </w:r>
      <w:r w:rsidR="002E2662">
        <w:rPr>
          <w:rFonts w:asciiTheme="minorHAnsi" w:hAnsiTheme="minorHAnsi" w:cstheme="minorHAnsi"/>
          <w:bCs/>
        </w:rPr>
        <w:t xml:space="preserve"> za </w:t>
      </w:r>
      <w:r w:rsidR="00B360C8">
        <w:rPr>
          <w:rFonts w:asciiTheme="minorHAnsi" w:hAnsiTheme="minorHAnsi" w:cstheme="minorHAnsi"/>
          <w:bCs/>
        </w:rPr>
        <w:t xml:space="preserve">nejlepší kolekci </w:t>
      </w:r>
      <w:r w:rsidR="00E24F87">
        <w:rPr>
          <w:rFonts w:asciiTheme="minorHAnsi" w:hAnsiTheme="minorHAnsi" w:cstheme="minorHAnsi"/>
          <w:bCs/>
        </w:rPr>
        <w:t>vín</w:t>
      </w:r>
      <w:r w:rsidR="002E2662">
        <w:rPr>
          <w:rFonts w:asciiTheme="minorHAnsi" w:hAnsiTheme="minorHAnsi" w:cstheme="minorHAnsi"/>
          <w:bCs/>
        </w:rPr>
        <w:t>.</w:t>
      </w:r>
      <w:r w:rsidR="00133864">
        <w:rPr>
          <w:rFonts w:asciiTheme="minorHAnsi" w:hAnsiTheme="minorHAnsi" w:cstheme="minorHAnsi"/>
          <w:bCs/>
        </w:rPr>
        <w:t xml:space="preserve"> Šampionem červených vín se stal</w:t>
      </w:r>
      <w:r w:rsidR="00417F4C">
        <w:rPr>
          <w:rFonts w:asciiTheme="minorHAnsi" w:hAnsiTheme="minorHAnsi" w:cstheme="minorHAnsi"/>
          <w:bCs/>
        </w:rPr>
        <w:t xml:space="preserve"> Cabernet </w:t>
      </w:r>
      <w:r w:rsidR="00246CF4">
        <w:rPr>
          <w:rFonts w:asciiTheme="minorHAnsi" w:hAnsiTheme="minorHAnsi" w:cstheme="minorHAnsi"/>
          <w:bCs/>
        </w:rPr>
        <w:t>S</w:t>
      </w:r>
      <w:r w:rsidR="00417F4C">
        <w:rPr>
          <w:rFonts w:asciiTheme="minorHAnsi" w:hAnsiTheme="minorHAnsi" w:cstheme="minorHAnsi"/>
          <w:bCs/>
        </w:rPr>
        <w:t>auvignon z vinařství Pavel Binder  - rodinné vinařství Rakvice</w:t>
      </w:r>
      <w:r w:rsidR="00246CF4">
        <w:rPr>
          <w:rFonts w:asciiTheme="minorHAnsi" w:hAnsiTheme="minorHAnsi" w:cstheme="minorHAnsi"/>
          <w:bCs/>
        </w:rPr>
        <w:t>.</w:t>
      </w:r>
    </w:p>
    <w:p w14:paraId="4555F27F" w14:textId="77777777" w:rsidR="00635EEC" w:rsidRDefault="00635EEC" w:rsidP="005661E5">
      <w:pPr>
        <w:spacing w:line="264" w:lineRule="auto"/>
        <w:jc w:val="both"/>
        <w:rPr>
          <w:rFonts w:asciiTheme="minorHAnsi" w:hAnsiTheme="minorHAnsi" w:cstheme="minorHAnsi"/>
          <w:bCs/>
        </w:rPr>
      </w:pPr>
    </w:p>
    <w:p w14:paraId="77F21B45" w14:textId="530A70BB" w:rsidR="003331C4" w:rsidRPr="00635EEC" w:rsidRDefault="00635EEC" w:rsidP="003331C4">
      <w:pPr>
        <w:spacing w:line="264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„Je vidět, že celosvětový trend příklonu k ekologickému zemědělství a </w:t>
      </w:r>
      <w:proofErr w:type="spellStart"/>
      <w:r>
        <w:rPr>
          <w:rFonts w:asciiTheme="minorHAnsi" w:hAnsiTheme="minorHAnsi" w:cstheme="minorHAnsi"/>
          <w:bCs/>
        </w:rPr>
        <w:t>biovinařství</w:t>
      </w:r>
      <w:proofErr w:type="spellEnd"/>
      <w:r>
        <w:rPr>
          <w:rFonts w:asciiTheme="minorHAnsi" w:hAnsiTheme="minorHAnsi" w:cstheme="minorHAnsi"/>
          <w:bCs/>
        </w:rPr>
        <w:t xml:space="preserve">, který již dlouho vidíme v mnoha prestižních vinařských zemích i konkrétních slavných apelacích Evropy, sílí i u nás. To se projevilo zásadním nárůstem počtu vzorků i jejich kvalitou. Někteří vinaři budou muset ještě samozřejmě zapracovat na konzistenci své produkce, nicméně počet vzorků, jejich rozmanitost i celková kvalita jasně ukazují, že si z produkce tuzemských biovín již může vybrat skutečně každý, včetně nejnáročnějších zákazníků,“ </w:t>
      </w:r>
      <w:r w:rsidR="003331C4" w:rsidRPr="00635EEC">
        <w:rPr>
          <w:rFonts w:asciiTheme="minorHAnsi" w:hAnsiTheme="minorHAnsi" w:cstheme="minorHAnsi"/>
          <w:bCs/>
        </w:rPr>
        <w:t>sděl</w:t>
      </w:r>
      <w:r w:rsidR="00133864" w:rsidRPr="00635EEC">
        <w:rPr>
          <w:rFonts w:asciiTheme="minorHAnsi" w:hAnsiTheme="minorHAnsi" w:cstheme="minorHAnsi"/>
          <w:bCs/>
        </w:rPr>
        <w:t xml:space="preserve">il k soutěži předseda komise, vinařský znalec a publicista Michal Šetka, </w:t>
      </w:r>
      <w:r w:rsidR="00133864" w:rsidRPr="00635EEC">
        <w:rPr>
          <w:rFonts w:ascii="Segoe UI Historic" w:hAnsi="Segoe UI Historic" w:cs="Segoe UI Historic"/>
          <w:sz w:val="23"/>
          <w:szCs w:val="23"/>
          <w:shd w:val="clear" w:color="auto" w:fill="FFFFFF"/>
        </w:rPr>
        <w:t xml:space="preserve">šéfredaktor </w:t>
      </w:r>
      <w:r w:rsidR="00133864" w:rsidRPr="00635EEC">
        <w:rPr>
          <w:rFonts w:ascii="Arial" w:hAnsi="Arial" w:cs="Arial"/>
          <w:sz w:val="23"/>
          <w:szCs w:val="23"/>
          <w:shd w:val="clear" w:color="auto" w:fill="FFFFFF"/>
        </w:rPr>
        <w:t>č</w:t>
      </w:r>
      <w:r w:rsidR="00133864" w:rsidRPr="00635EEC">
        <w:rPr>
          <w:rFonts w:ascii="Segoe UI Historic" w:hAnsi="Segoe UI Historic" w:cs="Segoe UI Historic"/>
          <w:sz w:val="23"/>
          <w:szCs w:val="23"/>
          <w:shd w:val="clear" w:color="auto" w:fill="FFFFFF"/>
        </w:rPr>
        <w:t>asopisu WINE &amp; Degustation</w:t>
      </w:r>
      <w:r w:rsidR="003331C4" w:rsidRPr="00635EEC">
        <w:rPr>
          <w:rFonts w:asciiTheme="minorHAnsi" w:hAnsiTheme="minorHAnsi" w:cstheme="minorHAnsi"/>
          <w:bCs/>
        </w:rPr>
        <w:t>.</w:t>
      </w:r>
      <w:r w:rsidR="003331C4" w:rsidRPr="00635EEC">
        <w:rPr>
          <w:rFonts w:asciiTheme="minorHAnsi" w:hAnsiTheme="minorHAnsi" w:cstheme="minorHAnsi"/>
          <w:bCs/>
          <w:i/>
          <w:iCs/>
        </w:rPr>
        <w:t xml:space="preserve"> </w:t>
      </w:r>
    </w:p>
    <w:p w14:paraId="55DA0AB3" w14:textId="53C2B194" w:rsidR="008B238F" w:rsidRDefault="008B238F" w:rsidP="00257D38">
      <w:pPr>
        <w:spacing w:line="264" w:lineRule="auto"/>
        <w:jc w:val="both"/>
        <w:rPr>
          <w:rFonts w:asciiTheme="minorHAnsi" w:hAnsiTheme="minorHAnsi" w:cstheme="minorHAnsi"/>
          <w:bCs/>
        </w:rPr>
      </w:pPr>
    </w:p>
    <w:p w14:paraId="6F2351E8" w14:textId="1E9A8F0B" w:rsidR="009268C8" w:rsidRPr="009268C8" w:rsidRDefault="00477DA5" w:rsidP="002D15A6">
      <w:pPr>
        <w:spacing w:line="264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Šampioni a v</w:t>
      </w:r>
      <w:r w:rsidR="009268C8" w:rsidRPr="009268C8">
        <w:rPr>
          <w:rFonts w:asciiTheme="minorHAnsi" w:hAnsiTheme="minorHAnsi" w:cstheme="minorHAnsi"/>
          <w:b/>
        </w:rPr>
        <w:t>ítězové kategorií:</w:t>
      </w:r>
    </w:p>
    <w:p w14:paraId="387542D5" w14:textId="487951AC" w:rsidR="009268C8" w:rsidRPr="00396751" w:rsidRDefault="007D1367" w:rsidP="002D15A6">
      <w:pPr>
        <w:jc w:val="both"/>
        <w:rPr>
          <w:rFonts w:asciiTheme="minorHAnsi" w:hAnsiTheme="minorHAnsi" w:cstheme="minorHAnsi"/>
          <w:bCs/>
          <w:i/>
          <w:iCs/>
        </w:rPr>
      </w:pPr>
      <w:r w:rsidRPr="00396751">
        <w:rPr>
          <w:rFonts w:asciiTheme="minorHAnsi" w:hAnsiTheme="minorHAnsi" w:cstheme="minorHAnsi"/>
          <w:bCs/>
          <w:i/>
          <w:iCs/>
        </w:rPr>
        <w:t xml:space="preserve">Kategorie </w:t>
      </w:r>
      <w:r w:rsidR="009268C8" w:rsidRPr="00396751">
        <w:rPr>
          <w:rFonts w:asciiTheme="minorHAnsi" w:hAnsiTheme="minorHAnsi" w:cstheme="minorHAnsi"/>
          <w:bCs/>
          <w:i/>
          <w:iCs/>
        </w:rPr>
        <w:t>Bílá vína odrůdová a známková vína se zbytkovým cukrem do 4 g/l</w:t>
      </w:r>
      <w:r w:rsidR="00133864" w:rsidRPr="00133864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14:paraId="110B7248" w14:textId="1AC040A3" w:rsidR="00133864" w:rsidRPr="00133864" w:rsidRDefault="00396751" w:rsidP="00133864">
      <w:pPr>
        <w:pStyle w:val="Odstavecseseznamem"/>
        <w:numPr>
          <w:ilvl w:val="0"/>
          <w:numId w:val="15"/>
        </w:numPr>
        <w:spacing w:line="264" w:lineRule="auto"/>
        <w:jc w:val="both"/>
        <w:rPr>
          <w:rFonts w:asciiTheme="minorHAnsi" w:hAnsiTheme="minorHAnsi" w:cstheme="minorHAnsi"/>
          <w:bCs/>
          <w:i/>
          <w:iCs/>
        </w:rPr>
      </w:pPr>
      <w:r w:rsidRPr="00133864">
        <w:rPr>
          <w:rFonts w:asciiTheme="minorHAnsi" w:hAnsiTheme="minorHAnsi" w:cstheme="minorHAnsi"/>
          <w:bCs/>
        </w:rPr>
        <w:t xml:space="preserve">Vítěz kategorie: </w:t>
      </w:r>
      <w:r w:rsidR="00133864" w:rsidRPr="00133864">
        <w:rPr>
          <w:rFonts w:asciiTheme="minorHAnsi" w:hAnsiTheme="minorHAnsi" w:cstheme="minorHAnsi"/>
          <w:bCs/>
        </w:rPr>
        <w:t>Ryzlink vlašský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VOC Mikulov</w:t>
      </w:r>
      <w:r w:rsidR="00133864">
        <w:rPr>
          <w:rFonts w:asciiTheme="minorHAnsi" w:hAnsiTheme="minorHAnsi" w:cstheme="minorHAnsi"/>
          <w:bCs/>
        </w:rPr>
        <w:t xml:space="preserve">sko, </w:t>
      </w:r>
      <w:r w:rsidR="00133864" w:rsidRPr="00133864">
        <w:rPr>
          <w:rFonts w:asciiTheme="minorHAnsi" w:hAnsiTheme="minorHAnsi" w:cstheme="minorHAnsi"/>
          <w:bCs/>
        </w:rPr>
        <w:t>2021</w:t>
      </w:r>
      <w:r w:rsidR="00133864">
        <w:rPr>
          <w:rFonts w:asciiTheme="minorHAnsi" w:hAnsiTheme="minorHAnsi" w:cstheme="minorHAnsi"/>
          <w:bCs/>
        </w:rPr>
        <w:t xml:space="preserve">, šarže </w:t>
      </w:r>
      <w:r w:rsidR="00133864" w:rsidRPr="00133864">
        <w:rPr>
          <w:rFonts w:asciiTheme="minorHAnsi" w:hAnsiTheme="minorHAnsi" w:cstheme="minorHAnsi"/>
          <w:bCs/>
        </w:rPr>
        <w:t>RVSV21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Bio vinařství Víno Marcinčák Mikulov</w:t>
      </w:r>
    </w:p>
    <w:p w14:paraId="2B2A63A2" w14:textId="77777777" w:rsidR="00133864" w:rsidRPr="00133864" w:rsidRDefault="00133864" w:rsidP="00133864">
      <w:pPr>
        <w:pStyle w:val="Odstavecseseznamem"/>
        <w:spacing w:line="264" w:lineRule="auto"/>
        <w:ind w:left="720"/>
        <w:jc w:val="both"/>
        <w:rPr>
          <w:rFonts w:asciiTheme="minorHAnsi" w:hAnsiTheme="minorHAnsi" w:cstheme="minorHAnsi"/>
          <w:bCs/>
          <w:i/>
          <w:iCs/>
        </w:rPr>
      </w:pPr>
    </w:p>
    <w:p w14:paraId="532825A0" w14:textId="7F2BEE5F" w:rsidR="009268C8" w:rsidRPr="00133864" w:rsidRDefault="007D1367" w:rsidP="00133864">
      <w:pPr>
        <w:spacing w:line="264" w:lineRule="auto"/>
        <w:jc w:val="both"/>
        <w:rPr>
          <w:rFonts w:asciiTheme="minorHAnsi" w:hAnsiTheme="minorHAnsi" w:cstheme="minorHAnsi"/>
          <w:bCs/>
          <w:i/>
          <w:iCs/>
        </w:rPr>
      </w:pPr>
      <w:r w:rsidRPr="00133864">
        <w:rPr>
          <w:rFonts w:asciiTheme="minorHAnsi" w:hAnsiTheme="minorHAnsi" w:cstheme="minorHAnsi"/>
          <w:bCs/>
          <w:i/>
          <w:iCs/>
        </w:rPr>
        <w:t xml:space="preserve">Kategorie </w:t>
      </w:r>
      <w:r w:rsidR="009268C8" w:rsidRPr="00133864">
        <w:rPr>
          <w:rFonts w:asciiTheme="minorHAnsi" w:hAnsiTheme="minorHAnsi" w:cstheme="minorHAnsi"/>
          <w:bCs/>
          <w:i/>
          <w:iCs/>
        </w:rPr>
        <w:t>Bílá vína odrůdová a známková vína se zbytkovým cukrem od 4 do 12 g/l</w:t>
      </w:r>
    </w:p>
    <w:p w14:paraId="5BF4790A" w14:textId="66078098" w:rsidR="00133864" w:rsidRDefault="00396751" w:rsidP="00133864">
      <w:pPr>
        <w:pStyle w:val="Odstavecseseznamem"/>
        <w:numPr>
          <w:ilvl w:val="0"/>
          <w:numId w:val="15"/>
        </w:numPr>
        <w:spacing w:line="264" w:lineRule="auto"/>
        <w:jc w:val="both"/>
        <w:rPr>
          <w:rFonts w:asciiTheme="minorHAnsi" w:hAnsiTheme="minorHAnsi" w:cstheme="minorHAnsi"/>
          <w:bCs/>
        </w:rPr>
      </w:pPr>
      <w:r w:rsidRPr="00396751">
        <w:rPr>
          <w:rFonts w:asciiTheme="minorHAnsi" w:hAnsiTheme="minorHAnsi" w:cstheme="minorHAnsi"/>
          <w:bCs/>
        </w:rPr>
        <w:t>Vítěz kategorie</w:t>
      </w:r>
      <w:r w:rsidR="00527E4B">
        <w:rPr>
          <w:rFonts w:asciiTheme="minorHAnsi" w:hAnsiTheme="minorHAnsi" w:cstheme="minorHAnsi"/>
          <w:bCs/>
        </w:rPr>
        <w:t xml:space="preserve"> a </w:t>
      </w:r>
      <w:proofErr w:type="spellStart"/>
      <w:r w:rsidR="00527E4B">
        <w:rPr>
          <w:rFonts w:asciiTheme="minorHAnsi" w:hAnsiTheme="minorHAnsi" w:cstheme="minorHAnsi"/>
          <w:bCs/>
        </w:rPr>
        <w:t>Cha</w:t>
      </w:r>
      <w:r w:rsidR="00527E4B" w:rsidRPr="00133864">
        <w:rPr>
          <w:rFonts w:asciiTheme="minorHAnsi" w:hAnsiTheme="minorHAnsi" w:cstheme="minorHAnsi"/>
          <w:bCs/>
        </w:rPr>
        <w:t>mpion</w:t>
      </w:r>
      <w:proofErr w:type="spellEnd"/>
      <w:r w:rsidR="00527E4B" w:rsidRPr="00133864">
        <w:rPr>
          <w:rFonts w:asciiTheme="minorHAnsi" w:hAnsiTheme="minorHAnsi" w:cstheme="minorHAnsi"/>
          <w:bCs/>
        </w:rPr>
        <w:t xml:space="preserve"> soutěže</w:t>
      </w:r>
      <w:r w:rsidRPr="00396751">
        <w:rPr>
          <w:rFonts w:asciiTheme="minorHAnsi" w:hAnsiTheme="minorHAnsi" w:cstheme="minorHAnsi"/>
          <w:bCs/>
        </w:rPr>
        <w:t xml:space="preserve">: </w:t>
      </w:r>
      <w:r w:rsidR="00490A7E">
        <w:rPr>
          <w:rFonts w:asciiTheme="minorHAnsi" w:hAnsiTheme="minorHAnsi" w:cstheme="minorHAnsi"/>
          <w:bCs/>
        </w:rPr>
        <w:t>Chardonnay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pozdní sběr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202</w:t>
      </w:r>
      <w:r w:rsidR="00490A7E">
        <w:rPr>
          <w:rFonts w:asciiTheme="minorHAnsi" w:hAnsiTheme="minorHAnsi" w:cstheme="minorHAnsi"/>
          <w:bCs/>
        </w:rPr>
        <w:t>3</w:t>
      </w:r>
      <w:r w:rsidR="00133864">
        <w:rPr>
          <w:rFonts w:asciiTheme="minorHAnsi" w:hAnsiTheme="minorHAnsi" w:cstheme="minorHAnsi"/>
          <w:bCs/>
        </w:rPr>
        <w:t xml:space="preserve">, šarže </w:t>
      </w:r>
      <w:r w:rsidR="00490A7E">
        <w:rPr>
          <w:rFonts w:asciiTheme="minorHAnsi" w:hAnsiTheme="minorHAnsi" w:cstheme="minorHAnsi"/>
          <w:bCs/>
        </w:rPr>
        <w:t>5</w:t>
      </w:r>
      <w:r w:rsidR="00527E4B">
        <w:rPr>
          <w:rFonts w:asciiTheme="minorHAnsi" w:hAnsiTheme="minorHAnsi" w:cstheme="minorHAnsi"/>
          <w:bCs/>
        </w:rPr>
        <w:t>2</w:t>
      </w:r>
      <w:r w:rsidR="00490A7E">
        <w:rPr>
          <w:rFonts w:asciiTheme="minorHAnsi" w:hAnsiTheme="minorHAnsi" w:cstheme="minorHAnsi"/>
          <w:bCs/>
        </w:rPr>
        <w:t>23B</w:t>
      </w:r>
      <w:r w:rsidR="00133864">
        <w:rPr>
          <w:rFonts w:asciiTheme="minorHAnsi" w:hAnsiTheme="minorHAnsi" w:cstheme="minorHAnsi"/>
          <w:bCs/>
        </w:rPr>
        <w:t xml:space="preserve"> </w:t>
      </w:r>
      <w:r w:rsidR="00490A7E">
        <w:rPr>
          <w:rFonts w:asciiTheme="minorHAnsi" w:hAnsiTheme="minorHAnsi" w:cstheme="minorHAnsi"/>
          <w:bCs/>
        </w:rPr>
        <w:t>Vinařství Čech s.r.o.</w:t>
      </w:r>
    </w:p>
    <w:p w14:paraId="143CFA8C" w14:textId="77777777" w:rsidR="00133864" w:rsidRPr="00133864" w:rsidRDefault="00133864" w:rsidP="00133864">
      <w:pPr>
        <w:pStyle w:val="Odstavecseseznamem"/>
        <w:spacing w:line="264" w:lineRule="auto"/>
        <w:ind w:left="720"/>
        <w:jc w:val="both"/>
        <w:rPr>
          <w:rFonts w:asciiTheme="minorHAnsi" w:hAnsiTheme="minorHAnsi" w:cstheme="minorHAnsi"/>
          <w:bCs/>
        </w:rPr>
      </w:pPr>
    </w:p>
    <w:p w14:paraId="46384ABC" w14:textId="4CD45D4F" w:rsidR="009268C8" w:rsidRPr="00133864" w:rsidRDefault="007D1367" w:rsidP="00133864">
      <w:pPr>
        <w:spacing w:line="264" w:lineRule="auto"/>
        <w:jc w:val="both"/>
        <w:rPr>
          <w:rFonts w:asciiTheme="minorHAnsi" w:hAnsiTheme="minorHAnsi" w:cstheme="minorHAnsi"/>
          <w:bCs/>
        </w:rPr>
      </w:pPr>
      <w:r w:rsidRPr="00133864">
        <w:rPr>
          <w:rFonts w:asciiTheme="minorHAnsi" w:hAnsiTheme="minorHAnsi" w:cstheme="minorHAnsi"/>
          <w:bCs/>
          <w:i/>
          <w:iCs/>
        </w:rPr>
        <w:t xml:space="preserve">Kategorie </w:t>
      </w:r>
      <w:r w:rsidR="009268C8" w:rsidRPr="00133864">
        <w:rPr>
          <w:rFonts w:asciiTheme="minorHAnsi" w:hAnsiTheme="minorHAnsi" w:cstheme="minorHAnsi"/>
          <w:bCs/>
          <w:i/>
          <w:iCs/>
        </w:rPr>
        <w:t xml:space="preserve">Bílá vína odrůdová a známková vína se zbytkovým cukrem od 12 do </w:t>
      </w:r>
      <w:r w:rsidR="00396751" w:rsidRPr="00133864">
        <w:rPr>
          <w:rFonts w:asciiTheme="minorHAnsi" w:hAnsiTheme="minorHAnsi" w:cstheme="minorHAnsi"/>
          <w:bCs/>
          <w:i/>
          <w:iCs/>
        </w:rPr>
        <w:t>45 g</w:t>
      </w:r>
      <w:r w:rsidR="009268C8" w:rsidRPr="00133864">
        <w:rPr>
          <w:rFonts w:asciiTheme="minorHAnsi" w:hAnsiTheme="minorHAnsi" w:cstheme="minorHAnsi"/>
          <w:bCs/>
          <w:i/>
          <w:iCs/>
        </w:rPr>
        <w:t>/l</w:t>
      </w:r>
    </w:p>
    <w:p w14:paraId="21FDB37B" w14:textId="68F5B3A7" w:rsidR="009268C8" w:rsidRPr="00396751" w:rsidRDefault="00396751" w:rsidP="00133864">
      <w:pPr>
        <w:pStyle w:val="Odstavecseseznamem"/>
        <w:numPr>
          <w:ilvl w:val="0"/>
          <w:numId w:val="15"/>
        </w:numPr>
        <w:spacing w:line="264" w:lineRule="auto"/>
        <w:jc w:val="both"/>
        <w:rPr>
          <w:rFonts w:asciiTheme="minorHAnsi" w:hAnsiTheme="minorHAnsi" w:cstheme="minorHAnsi"/>
          <w:bCs/>
        </w:rPr>
      </w:pPr>
      <w:r w:rsidRPr="00396751">
        <w:rPr>
          <w:rFonts w:asciiTheme="minorHAnsi" w:hAnsiTheme="minorHAnsi" w:cstheme="minorHAnsi"/>
          <w:bCs/>
        </w:rPr>
        <w:t>Vítěz kategorie</w:t>
      </w:r>
      <w:r w:rsidR="00527E4B">
        <w:rPr>
          <w:rFonts w:asciiTheme="minorHAnsi" w:hAnsiTheme="minorHAnsi" w:cstheme="minorHAnsi"/>
          <w:bCs/>
        </w:rPr>
        <w:t xml:space="preserve"> </w:t>
      </w:r>
      <w:r w:rsidR="00527E4B" w:rsidRPr="00133864">
        <w:rPr>
          <w:rFonts w:asciiTheme="minorHAnsi" w:hAnsiTheme="minorHAnsi" w:cstheme="minorHAnsi"/>
          <w:bCs/>
        </w:rPr>
        <w:t xml:space="preserve">a </w:t>
      </w:r>
      <w:proofErr w:type="spellStart"/>
      <w:r w:rsidR="00527E4B">
        <w:rPr>
          <w:rFonts w:asciiTheme="minorHAnsi" w:hAnsiTheme="minorHAnsi" w:cstheme="minorHAnsi"/>
          <w:bCs/>
        </w:rPr>
        <w:t>Ch</w:t>
      </w:r>
      <w:r w:rsidR="00527E4B" w:rsidRPr="00133864">
        <w:rPr>
          <w:rFonts w:asciiTheme="minorHAnsi" w:hAnsiTheme="minorHAnsi" w:cstheme="minorHAnsi"/>
          <w:bCs/>
        </w:rPr>
        <w:t>ampion</w:t>
      </w:r>
      <w:proofErr w:type="spellEnd"/>
      <w:r w:rsidR="00527E4B" w:rsidRPr="00133864">
        <w:rPr>
          <w:rFonts w:asciiTheme="minorHAnsi" w:hAnsiTheme="minorHAnsi" w:cstheme="minorHAnsi"/>
          <w:bCs/>
        </w:rPr>
        <w:t xml:space="preserve"> bílých vín</w:t>
      </w:r>
      <w:r w:rsidRPr="00396751">
        <w:rPr>
          <w:rFonts w:asciiTheme="minorHAnsi" w:hAnsiTheme="minorHAnsi" w:cstheme="minorHAnsi"/>
          <w:bCs/>
        </w:rPr>
        <w:t xml:space="preserve">: </w:t>
      </w:r>
      <w:r w:rsidR="00133864" w:rsidRPr="00133864">
        <w:rPr>
          <w:rFonts w:asciiTheme="minorHAnsi" w:hAnsiTheme="minorHAnsi" w:cstheme="minorHAnsi"/>
          <w:bCs/>
        </w:rPr>
        <w:t>Pálava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výběr z</w:t>
      </w:r>
      <w:r w:rsidR="00133864">
        <w:rPr>
          <w:rFonts w:asciiTheme="minorHAnsi" w:hAnsiTheme="minorHAnsi" w:cstheme="minorHAnsi"/>
          <w:bCs/>
        </w:rPr>
        <w:t> </w:t>
      </w:r>
      <w:r w:rsidR="00133864" w:rsidRPr="00133864">
        <w:rPr>
          <w:rFonts w:asciiTheme="minorHAnsi" w:hAnsiTheme="minorHAnsi" w:cstheme="minorHAnsi"/>
          <w:bCs/>
        </w:rPr>
        <w:t>hroznů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2021</w:t>
      </w:r>
      <w:r w:rsidR="00133864">
        <w:rPr>
          <w:rFonts w:asciiTheme="minorHAnsi" w:hAnsiTheme="minorHAnsi" w:cstheme="minorHAnsi"/>
          <w:bCs/>
        </w:rPr>
        <w:t xml:space="preserve">, šarže </w:t>
      </w:r>
      <w:r w:rsidR="00133864" w:rsidRPr="00133864">
        <w:rPr>
          <w:rFonts w:asciiTheme="minorHAnsi" w:hAnsiTheme="minorHAnsi" w:cstheme="minorHAnsi"/>
          <w:bCs/>
        </w:rPr>
        <w:t>PA21</w:t>
      </w:r>
      <w:r w:rsidR="00527E4B">
        <w:rPr>
          <w:rFonts w:asciiTheme="minorHAnsi" w:hAnsiTheme="minorHAnsi" w:cstheme="minorHAnsi"/>
          <w:bCs/>
        </w:rPr>
        <w:t>P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Bio vinařství Víno Marcinčák Mikulov</w:t>
      </w:r>
    </w:p>
    <w:p w14:paraId="02648549" w14:textId="77777777" w:rsidR="00133864" w:rsidRDefault="00133864" w:rsidP="00133864">
      <w:pPr>
        <w:pStyle w:val="Odstavecseseznamem"/>
        <w:spacing w:line="264" w:lineRule="auto"/>
        <w:ind w:left="720"/>
        <w:jc w:val="both"/>
        <w:rPr>
          <w:rFonts w:asciiTheme="minorHAnsi" w:hAnsiTheme="minorHAnsi" w:cstheme="minorHAnsi"/>
          <w:bCs/>
          <w:i/>
          <w:iCs/>
        </w:rPr>
      </w:pPr>
    </w:p>
    <w:p w14:paraId="09C416EB" w14:textId="77777777" w:rsidR="00133864" w:rsidRPr="00133864" w:rsidRDefault="00133864" w:rsidP="00133864">
      <w:pPr>
        <w:pStyle w:val="Odstavecseseznamem"/>
        <w:spacing w:line="264" w:lineRule="auto"/>
        <w:ind w:left="720"/>
        <w:jc w:val="both"/>
        <w:rPr>
          <w:rFonts w:asciiTheme="minorHAnsi" w:hAnsiTheme="minorHAnsi" w:cstheme="minorHAnsi"/>
          <w:bCs/>
          <w:i/>
          <w:iCs/>
        </w:rPr>
      </w:pPr>
    </w:p>
    <w:p w14:paraId="7563E763" w14:textId="4BC1D7C0" w:rsidR="009268C8" w:rsidRPr="00133864" w:rsidRDefault="007D1367" w:rsidP="00133864">
      <w:pPr>
        <w:spacing w:line="264" w:lineRule="auto"/>
        <w:jc w:val="both"/>
        <w:rPr>
          <w:rFonts w:asciiTheme="minorHAnsi" w:hAnsiTheme="minorHAnsi" w:cstheme="minorHAnsi"/>
          <w:bCs/>
          <w:i/>
          <w:iCs/>
        </w:rPr>
      </w:pPr>
      <w:r w:rsidRPr="00133864">
        <w:rPr>
          <w:rFonts w:asciiTheme="minorHAnsi" w:hAnsiTheme="minorHAnsi" w:cstheme="minorHAnsi"/>
          <w:bCs/>
          <w:i/>
          <w:iCs/>
        </w:rPr>
        <w:t xml:space="preserve">Kategorie </w:t>
      </w:r>
      <w:r w:rsidR="009268C8" w:rsidRPr="00133864">
        <w:rPr>
          <w:rFonts w:asciiTheme="minorHAnsi" w:hAnsiTheme="minorHAnsi" w:cstheme="minorHAnsi"/>
          <w:bCs/>
          <w:i/>
          <w:iCs/>
        </w:rPr>
        <w:t>Červená vína odrůdová a známková se zbytkovým cukrem do 4 g/l</w:t>
      </w:r>
    </w:p>
    <w:p w14:paraId="27B2663A" w14:textId="4B9E2D5C" w:rsidR="00490A7E" w:rsidRPr="00490A7E" w:rsidRDefault="00396751" w:rsidP="00490A7E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  <w:bCs/>
        </w:rPr>
      </w:pPr>
      <w:r w:rsidRPr="00396751">
        <w:rPr>
          <w:rFonts w:asciiTheme="minorHAnsi" w:hAnsiTheme="minorHAnsi" w:cstheme="minorHAnsi"/>
          <w:bCs/>
        </w:rPr>
        <w:lastRenderedPageBreak/>
        <w:t>Vítěz kategorie</w:t>
      </w:r>
      <w:r w:rsidR="00133864">
        <w:rPr>
          <w:rFonts w:asciiTheme="minorHAnsi" w:hAnsiTheme="minorHAnsi" w:cstheme="minorHAnsi"/>
          <w:bCs/>
        </w:rPr>
        <w:t xml:space="preserve"> a </w:t>
      </w:r>
      <w:proofErr w:type="spellStart"/>
      <w:r w:rsidR="00527E4B">
        <w:rPr>
          <w:rFonts w:asciiTheme="minorHAnsi" w:hAnsiTheme="minorHAnsi" w:cstheme="minorHAnsi"/>
          <w:bCs/>
        </w:rPr>
        <w:t>Ch</w:t>
      </w:r>
      <w:r w:rsidR="00133864">
        <w:rPr>
          <w:rFonts w:asciiTheme="minorHAnsi" w:hAnsiTheme="minorHAnsi" w:cstheme="minorHAnsi"/>
          <w:bCs/>
        </w:rPr>
        <w:t>ampion</w:t>
      </w:r>
      <w:proofErr w:type="spellEnd"/>
      <w:r w:rsidR="00133864">
        <w:rPr>
          <w:rFonts w:asciiTheme="minorHAnsi" w:hAnsiTheme="minorHAnsi" w:cstheme="minorHAnsi"/>
          <w:bCs/>
        </w:rPr>
        <w:t xml:space="preserve"> červených vín</w:t>
      </w:r>
      <w:r w:rsidRPr="00396751">
        <w:rPr>
          <w:rFonts w:asciiTheme="minorHAnsi" w:hAnsiTheme="minorHAnsi" w:cstheme="minorHAnsi"/>
          <w:bCs/>
        </w:rPr>
        <w:t xml:space="preserve">: </w:t>
      </w:r>
      <w:r w:rsidR="00490A7E">
        <w:rPr>
          <w:rFonts w:asciiTheme="minorHAnsi" w:hAnsiTheme="minorHAnsi" w:cstheme="minorHAnsi"/>
          <w:bCs/>
        </w:rPr>
        <w:t>Cabernet Sauvignon</w:t>
      </w:r>
      <w:r w:rsidR="00527E4B">
        <w:rPr>
          <w:rFonts w:asciiTheme="minorHAnsi" w:hAnsiTheme="minorHAnsi" w:cstheme="minorHAnsi"/>
          <w:bCs/>
        </w:rPr>
        <w:t xml:space="preserve"> NATUR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výběr z</w:t>
      </w:r>
      <w:r w:rsidR="00133864">
        <w:rPr>
          <w:rFonts w:asciiTheme="minorHAnsi" w:hAnsiTheme="minorHAnsi" w:cstheme="minorHAnsi"/>
          <w:bCs/>
        </w:rPr>
        <w:t> </w:t>
      </w:r>
      <w:r w:rsidR="00490A7E">
        <w:rPr>
          <w:rFonts w:asciiTheme="minorHAnsi" w:hAnsiTheme="minorHAnsi" w:cstheme="minorHAnsi"/>
          <w:bCs/>
        </w:rPr>
        <w:t>hroznů</w:t>
      </w:r>
      <w:r w:rsidR="00133864">
        <w:rPr>
          <w:rFonts w:asciiTheme="minorHAnsi" w:hAnsiTheme="minorHAnsi" w:cstheme="minorHAnsi"/>
          <w:bCs/>
        </w:rPr>
        <w:t xml:space="preserve">, </w:t>
      </w:r>
      <w:r w:rsidR="00133864" w:rsidRPr="00133864">
        <w:rPr>
          <w:rFonts w:asciiTheme="minorHAnsi" w:hAnsiTheme="minorHAnsi" w:cstheme="minorHAnsi"/>
          <w:bCs/>
        </w:rPr>
        <w:t>20</w:t>
      </w:r>
      <w:r w:rsidR="00490A7E">
        <w:rPr>
          <w:rFonts w:asciiTheme="minorHAnsi" w:hAnsiTheme="minorHAnsi" w:cstheme="minorHAnsi"/>
          <w:bCs/>
        </w:rPr>
        <w:t>2</w:t>
      </w:r>
      <w:r w:rsidR="00133864" w:rsidRPr="00133864">
        <w:rPr>
          <w:rFonts w:asciiTheme="minorHAnsi" w:hAnsiTheme="minorHAnsi" w:cstheme="minorHAnsi"/>
          <w:bCs/>
        </w:rPr>
        <w:t>1</w:t>
      </w:r>
      <w:r w:rsidR="00133864">
        <w:rPr>
          <w:rFonts w:asciiTheme="minorHAnsi" w:hAnsiTheme="minorHAnsi" w:cstheme="minorHAnsi"/>
          <w:bCs/>
        </w:rPr>
        <w:t xml:space="preserve">, šarže </w:t>
      </w:r>
      <w:r w:rsidR="00490A7E">
        <w:rPr>
          <w:rFonts w:asciiTheme="minorHAnsi" w:hAnsiTheme="minorHAnsi" w:cstheme="minorHAnsi"/>
          <w:bCs/>
        </w:rPr>
        <w:t>L23</w:t>
      </w:r>
      <w:r w:rsidR="00133864" w:rsidRPr="00133864">
        <w:rPr>
          <w:rFonts w:asciiTheme="minorHAnsi" w:hAnsiTheme="minorHAnsi" w:cstheme="minorHAnsi"/>
          <w:bCs/>
        </w:rPr>
        <w:t>/</w:t>
      </w:r>
      <w:r w:rsidR="00490A7E">
        <w:rPr>
          <w:rFonts w:asciiTheme="minorHAnsi" w:hAnsiTheme="minorHAnsi" w:cstheme="minorHAnsi"/>
          <w:bCs/>
        </w:rPr>
        <w:t>2</w:t>
      </w:r>
      <w:r w:rsidR="00133864" w:rsidRPr="00133864">
        <w:rPr>
          <w:rFonts w:asciiTheme="minorHAnsi" w:hAnsiTheme="minorHAnsi" w:cstheme="minorHAnsi"/>
          <w:bCs/>
        </w:rPr>
        <w:t>1</w:t>
      </w:r>
      <w:r w:rsidR="00133864">
        <w:rPr>
          <w:rFonts w:asciiTheme="minorHAnsi" w:hAnsiTheme="minorHAnsi" w:cstheme="minorHAnsi"/>
          <w:bCs/>
        </w:rPr>
        <w:t xml:space="preserve">, </w:t>
      </w:r>
      <w:r w:rsidR="00490A7E" w:rsidRPr="00490A7E">
        <w:rPr>
          <w:rFonts w:asciiTheme="minorHAnsi" w:hAnsiTheme="minorHAnsi" w:cstheme="minorHAnsi"/>
          <w:bCs/>
        </w:rPr>
        <w:t>Pavel Binder  - rodinné vinařství Rakvice.</w:t>
      </w:r>
    </w:p>
    <w:p w14:paraId="42AFEA58" w14:textId="77777777" w:rsidR="00133864" w:rsidRDefault="00133864" w:rsidP="002D15A6">
      <w:pPr>
        <w:spacing w:line="264" w:lineRule="auto"/>
        <w:jc w:val="both"/>
        <w:rPr>
          <w:rFonts w:asciiTheme="minorHAnsi" w:hAnsiTheme="minorHAnsi" w:cstheme="minorHAnsi"/>
          <w:bCs/>
          <w:i/>
          <w:iCs/>
        </w:rPr>
      </w:pPr>
    </w:p>
    <w:p w14:paraId="4E011625" w14:textId="43A6F6F7" w:rsidR="00490A7E" w:rsidRPr="00133864" w:rsidRDefault="00490A7E" w:rsidP="00490A7E">
      <w:pPr>
        <w:spacing w:line="264" w:lineRule="auto"/>
        <w:jc w:val="both"/>
        <w:rPr>
          <w:rFonts w:asciiTheme="minorHAnsi" w:hAnsiTheme="minorHAnsi" w:cstheme="minorHAnsi"/>
          <w:bCs/>
          <w:i/>
          <w:iCs/>
        </w:rPr>
      </w:pPr>
      <w:r w:rsidRPr="00133864">
        <w:rPr>
          <w:rFonts w:asciiTheme="minorHAnsi" w:hAnsiTheme="minorHAnsi" w:cstheme="minorHAnsi"/>
          <w:bCs/>
          <w:i/>
          <w:iCs/>
        </w:rPr>
        <w:t xml:space="preserve">Kategorie </w:t>
      </w:r>
      <w:r w:rsidR="00527E4B">
        <w:rPr>
          <w:rFonts w:asciiTheme="minorHAnsi" w:hAnsiTheme="minorHAnsi" w:cstheme="minorHAnsi"/>
          <w:bCs/>
          <w:i/>
          <w:iCs/>
        </w:rPr>
        <w:t>Vína likérová a tokajská</w:t>
      </w:r>
    </w:p>
    <w:p w14:paraId="1ABB6934" w14:textId="5695B8C6" w:rsidR="00490A7E" w:rsidRPr="00133864" w:rsidRDefault="00E75BB5" w:rsidP="00490A7E">
      <w:pPr>
        <w:pStyle w:val="Odstavecseseznamem"/>
        <w:numPr>
          <w:ilvl w:val="0"/>
          <w:numId w:val="15"/>
        </w:numPr>
        <w:spacing w:line="264" w:lineRule="auto"/>
        <w:jc w:val="both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</w:rPr>
        <w:t>Vítěz kategorie</w:t>
      </w:r>
      <w:r w:rsidR="00490A7E" w:rsidRPr="00133864">
        <w:rPr>
          <w:rFonts w:asciiTheme="minorHAnsi" w:hAnsiTheme="minorHAnsi" w:cstheme="minorHAnsi"/>
          <w:bCs/>
        </w:rPr>
        <w:t xml:space="preserve">: </w:t>
      </w:r>
      <w:r w:rsidR="00490A7E">
        <w:rPr>
          <w:rFonts w:asciiTheme="minorHAnsi" w:hAnsiTheme="minorHAnsi" w:cstheme="minorHAnsi"/>
          <w:bCs/>
        </w:rPr>
        <w:t>Frankovka</w:t>
      </w:r>
      <w:r w:rsidR="00490A7E" w:rsidRPr="00133864">
        <w:rPr>
          <w:rFonts w:asciiTheme="minorHAnsi" w:hAnsiTheme="minorHAnsi" w:cstheme="minorHAnsi"/>
          <w:bCs/>
        </w:rPr>
        <w:t xml:space="preserve"> NOVOSEDELSKÉ SLÁMOVÉ VÍNO</w:t>
      </w:r>
      <w:r w:rsidR="00490A7E">
        <w:rPr>
          <w:rFonts w:asciiTheme="minorHAnsi" w:hAnsiTheme="minorHAnsi" w:cstheme="minorHAnsi"/>
          <w:bCs/>
        </w:rPr>
        <w:t xml:space="preserve">, </w:t>
      </w:r>
      <w:r w:rsidR="00490A7E" w:rsidRPr="00133864">
        <w:rPr>
          <w:rFonts w:asciiTheme="minorHAnsi" w:hAnsiTheme="minorHAnsi" w:cstheme="minorHAnsi"/>
          <w:bCs/>
        </w:rPr>
        <w:t>slámové víno</w:t>
      </w:r>
      <w:r w:rsidR="00490A7E">
        <w:rPr>
          <w:rFonts w:asciiTheme="minorHAnsi" w:hAnsiTheme="minorHAnsi" w:cstheme="minorHAnsi"/>
          <w:bCs/>
        </w:rPr>
        <w:t xml:space="preserve">, </w:t>
      </w:r>
      <w:r w:rsidR="00490A7E" w:rsidRPr="00133864">
        <w:rPr>
          <w:rFonts w:asciiTheme="minorHAnsi" w:hAnsiTheme="minorHAnsi" w:cstheme="minorHAnsi"/>
          <w:bCs/>
        </w:rPr>
        <w:t>20</w:t>
      </w:r>
      <w:r w:rsidR="00490A7E">
        <w:rPr>
          <w:rFonts w:asciiTheme="minorHAnsi" w:hAnsiTheme="minorHAnsi" w:cstheme="minorHAnsi"/>
          <w:bCs/>
        </w:rPr>
        <w:t xml:space="preserve">17, šarže FRKVSLA17451, </w:t>
      </w:r>
      <w:r w:rsidR="00490A7E" w:rsidRPr="00133864">
        <w:rPr>
          <w:rFonts w:asciiTheme="minorHAnsi" w:hAnsiTheme="minorHAnsi" w:cstheme="minorHAnsi"/>
          <w:bCs/>
        </w:rPr>
        <w:t xml:space="preserve">Bio vinařství Víno Marcinčák Mikulov </w:t>
      </w:r>
    </w:p>
    <w:p w14:paraId="71BE1BEA" w14:textId="77777777" w:rsidR="00133864" w:rsidRDefault="00133864" w:rsidP="002D15A6">
      <w:pPr>
        <w:spacing w:line="264" w:lineRule="auto"/>
        <w:jc w:val="both"/>
        <w:rPr>
          <w:rFonts w:asciiTheme="minorHAnsi" w:hAnsiTheme="minorHAnsi" w:cstheme="minorHAnsi"/>
          <w:bCs/>
          <w:i/>
          <w:iCs/>
        </w:rPr>
      </w:pPr>
    </w:p>
    <w:p w14:paraId="29C91C6E" w14:textId="77777777" w:rsidR="009268C8" w:rsidRPr="009268C8" w:rsidRDefault="009268C8" w:rsidP="00257D38">
      <w:pPr>
        <w:spacing w:line="264" w:lineRule="auto"/>
        <w:jc w:val="both"/>
        <w:rPr>
          <w:rFonts w:asciiTheme="minorHAnsi" w:hAnsiTheme="minorHAnsi" w:cstheme="minorHAnsi"/>
          <w:bCs/>
        </w:rPr>
      </w:pPr>
    </w:p>
    <w:p w14:paraId="691FE554" w14:textId="4B86AE52" w:rsidR="00992445" w:rsidRDefault="00992445" w:rsidP="00257D38">
      <w:pPr>
        <w:spacing w:line="264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Dvě komise složené </w:t>
      </w:r>
      <w:r w:rsidRPr="00992445">
        <w:rPr>
          <w:rFonts w:asciiTheme="minorHAnsi" w:hAnsiTheme="minorHAnsi" w:cstheme="minorHAnsi"/>
          <w:bCs/>
        </w:rPr>
        <w:t>z řad odborné veřejnosti</w:t>
      </w:r>
      <w:r>
        <w:rPr>
          <w:rFonts w:asciiTheme="minorHAnsi" w:hAnsiTheme="minorHAnsi" w:cstheme="minorHAnsi"/>
          <w:bCs/>
        </w:rPr>
        <w:t xml:space="preserve">, pod vedením </w:t>
      </w:r>
      <w:r w:rsidR="00133864">
        <w:rPr>
          <w:rFonts w:asciiTheme="minorHAnsi" w:hAnsiTheme="minorHAnsi" w:cstheme="minorHAnsi"/>
          <w:bCs/>
        </w:rPr>
        <w:t xml:space="preserve">Michala Šetky, hodnotily </w:t>
      </w:r>
      <w:r w:rsidR="00490A7E">
        <w:rPr>
          <w:rFonts w:asciiTheme="minorHAnsi" w:hAnsiTheme="minorHAnsi" w:cstheme="minorHAnsi"/>
          <w:bCs/>
        </w:rPr>
        <w:t>85</w:t>
      </w:r>
      <w:r w:rsidR="00133864">
        <w:rPr>
          <w:rFonts w:asciiTheme="minorHAnsi" w:hAnsiTheme="minorHAnsi" w:cstheme="minorHAnsi"/>
          <w:bCs/>
        </w:rPr>
        <w:t xml:space="preserve"> moravských</w:t>
      </w:r>
      <w:r w:rsidR="00490A7E">
        <w:rPr>
          <w:rFonts w:asciiTheme="minorHAnsi" w:hAnsiTheme="minorHAnsi" w:cstheme="minorHAnsi"/>
          <w:bCs/>
        </w:rPr>
        <w:t xml:space="preserve"> a českých </w:t>
      </w:r>
      <w:r>
        <w:rPr>
          <w:rFonts w:asciiTheme="minorHAnsi" w:hAnsiTheme="minorHAnsi" w:cstheme="minorHAnsi"/>
          <w:bCs/>
        </w:rPr>
        <w:t xml:space="preserve">vín, kterým udělily </w:t>
      </w:r>
      <w:r w:rsidR="00490A7E">
        <w:rPr>
          <w:rFonts w:asciiTheme="minorHAnsi" w:hAnsiTheme="minorHAnsi" w:cstheme="minorHAnsi"/>
          <w:bCs/>
        </w:rPr>
        <w:t>6</w:t>
      </w:r>
      <w:r w:rsidR="00133864">
        <w:rPr>
          <w:rFonts w:asciiTheme="minorHAnsi" w:hAnsiTheme="minorHAnsi" w:cstheme="minorHAnsi"/>
          <w:bCs/>
        </w:rPr>
        <w:t xml:space="preserve"> velk</w:t>
      </w:r>
      <w:r w:rsidR="00490A7E">
        <w:rPr>
          <w:rFonts w:asciiTheme="minorHAnsi" w:hAnsiTheme="minorHAnsi" w:cstheme="minorHAnsi"/>
          <w:bCs/>
        </w:rPr>
        <w:t>ých</w:t>
      </w:r>
      <w:r w:rsidR="00133864">
        <w:rPr>
          <w:rFonts w:asciiTheme="minorHAnsi" w:hAnsiTheme="minorHAnsi" w:cstheme="minorHAnsi"/>
          <w:bCs/>
        </w:rPr>
        <w:t xml:space="preserve"> zlat</w:t>
      </w:r>
      <w:r w:rsidR="00490A7E">
        <w:rPr>
          <w:rFonts w:asciiTheme="minorHAnsi" w:hAnsiTheme="minorHAnsi" w:cstheme="minorHAnsi"/>
          <w:bCs/>
        </w:rPr>
        <w:t>ých</w:t>
      </w:r>
      <w:r w:rsidR="00133864">
        <w:rPr>
          <w:rFonts w:asciiTheme="minorHAnsi" w:hAnsiTheme="minorHAnsi" w:cstheme="minorHAnsi"/>
          <w:bCs/>
        </w:rPr>
        <w:t xml:space="preserve">, </w:t>
      </w:r>
      <w:r w:rsidR="000C6FD4">
        <w:rPr>
          <w:rFonts w:asciiTheme="minorHAnsi" w:hAnsiTheme="minorHAnsi" w:cstheme="minorHAnsi"/>
          <w:bCs/>
        </w:rPr>
        <w:t>39</w:t>
      </w:r>
      <w:r w:rsidR="00133864">
        <w:rPr>
          <w:rFonts w:asciiTheme="minorHAnsi" w:hAnsiTheme="minorHAnsi" w:cstheme="minorHAnsi"/>
          <w:bCs/>
        </w:rPr>
        <w:t xml:space="preserve"> zlatých a </w:t>
      </w:r>
      <w:r w:rsidR="000C6FD4">
        <w:rPr>
          <w:rFonts w:asciiTheme="minorHAnsi" w:hAnsiTheme="minorHAnsi" w:cstheme="minorHAnsi"/>
          <w:bCs/>
        </w:rPr>
        <w:t>28</w:t>
      </w:r>
      <w:r>
        <w:rPr>
          <w:rFonts w:asciiTheme="minorHAnsi" w:hAnsiTheme="minorHAnsi" w:cstheme="minorHAnsi"/>
          <w:bCs/>
        </w:rPr>
        <w:t xml:space="preserve"> stříbrných medailí. V</w:t>
      </w:r>
      <w:r w:rsidRPr="007349CD">
        <w:rPr>
          <w:rFonts w:asciiTheme="minorHAnsi" w:hAnsiTheme="minorHAnsi" w:cstheme="minorHAnsi"/>
          <w:bCs/>
        </w:rPr>
        <w:t xml:space="preserve">eřejná prezentace </w:t>
      </w:r>
      <w:r>
        <w:rPr>
          <w:rFonts w:asciiTheme="minorHAnsi" w:hAnsiTheme="minorHAnsi" w:cstheme="minorHAnsi"/>
          <w:bCs/>
        </w:rPr>
        <w:t xml:space="preserve">a možnost ochutnání těchto vín </w:t>
      </w:r>
      <w:r w:rsidRPr="007349CD">
        <w:rPr>
          <w:rFonts w:asciiTheme="minorHAnsi" w:hAnsiTheme="minorHAnsi" w:cstheme="minorHAnsi"/>
          <w:bCs/>
        </w:rPr>
        <w:t>bude</w:t>
      </w:r>
      <w:r>
        <w:rPr>
          <w:rFonts w:asciiTheme="minorHAnsi" w:hAnsiTheme="minorHAnsi" w:cstheme="minorHAnsi"/>
          <w:bCs/>
        </w:rPr>
        <w:t xml:space="preserve"> </w:t>
      </w:r>
      <w:r w:rsidR="00490A7E">
        <w:rPr>
          <w:rFonts w:asciiTheme="minorHAnsi" w:hAnsiTheme="minorHAnsi" w:cstheme="minorHAnsi"/>
          <w:b/>
        </w:rPr>
        <w:t>6</w:t>
      </w:r>
      <w:r w:rsidR="00133864">
        <w:rPr>
          <w:rFonts w:asciiTheme="minorHAnsi" w:hAnsiTheme="minorHAnsi" w:cstheme="minorHAnsi"/>
          <w:b/>
        </w:rPr>
        <w:t xml:space="preserve">. – </w:t>
      </w:r>
      <w:r w:rsidR="00490A7E">
        <w:rPr>
          <w:rFonts w:asciiTheme="minorHAnsi" w:hAnsiTheme="minorHAnsi" w:cstheme="minorHAnsi"/>
          <w:b/>
        </w:rPr>
        <w:t>8</w:t>
      </w:r>
      <w:r w:rsidRPr="00DC6E95">
        <w:rPr>
          <w:rFonts w:asciiTheme="minorHAnsi" w:hAnsiTheme="minorHAnsi" w:cstheme="minorHAnsi"/>
          <w:b/>
        </w:rPr>
        <w:t>. září</w:t>
      </w:r>
      <w:r w:rsidRPr="007349CD">
        <w:rPr>
          <w:rFonts w:asciiTheme="minorHAnsi" w:hAnsiTheme="minorHAnsi" w:cstheme="minorHAnsi"/>
          <w:bCs/>
        </w:rPr>
        <w:t xml:space="preserve"> v rámci </w:t>
      </w:r>
      <w:r w:rsidRPr="00DC6E95">
        <w:rPr>
          <w:rFonts w:asciiTheme="minorHAnsi" w:hAnsiTheme="minorHAnsi" w:cstheme="minorHAnsi"/>
          <w:b/>
        </w:rPr>
        <w:t>Pálavského vinobraní v Mikulově</w:t>
      </w:r>
      <w:r>
        <w:rPr>
          <w:rFonts w:asciiTheme="minorHAnsi" w:hAnsiTheme="minorHAnsi" w:cstheme="minorHAnsi"/>
          <w:bCs/>
        </w:rPr>
        <w:t>,</w:t>
      </w:r>
      <w:r w:rsidRPr="007349CD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spolu s víny z </w:t>
      </w:r>
      <w:r w:rsidRPr="007349CD">
        <w:rPr>
          <w:rFonts w:asciiTheme="minorHAnsi" w:hAnsiTheme="minorHAnsi" w:cstheme="minorHAnsi"/>
          <w:bCs/>
        </w:rPr>
        <w:t>N</w:t>
      </w:r>
      <w:r>
        <w:rPr>
          <w:rFonts w:asciiTheme="minorHAnsi" w:hAnsiTheme="minorHAnsi" w:cstheme="minorHAnsi"/>
          <w:bCs/>
        </w:rPr>
        <w:t>árodní soutěže vín – M</w:t>
      </w:r>
      <w:r w:rsidRPr="007349CD">
        <w:rPr>
          <w:rFonts w:asciiTheme="minorHAnsi" w:hAnsiTheme="minorHAnsi" w:cstheme="minorHAnsi"/>
          <w:bCs/>
        </w:rPr>
        <w:t>ikulovské</w:t>
      </w:r>
      <w:r>
        <w:rPr>
          <w:rFonts w:asciiTheme="minorHAnsi" w:hAnsiTheme="minorHAnsi" w:cstheme="minorHAnsi"/>
          <w:bCs/>
        </w:rPr>
        <w:t xml:space="preserve"> vinařské</w:t>
      </w:r>
      <w:r w:rsidRPr="007349CD">
        <w:rPr>
          <w:rFonts w:asciiTheme="minorHAnsi" w:hAnsiTheme="minorHAnsi" w:cstheme="minorHAnsi"/>
          <w:bCs/>
        </w:rPr>
        <w:t xml:space="preserve"> podoblasti.</w:t>
      </w:r>
      <w:r>
        <w:rPr>
          <w:rFonts w:asciiTheme="minorHAnsi" w:hAnsiTheme="minorHAnsi" w:cstheme="minorHAnsi"/>
          <w:bCs/>
        </w:rPr>
        <w:t xml:space="preserve"> </w:t>
      </w:r>
      <w:r w:rsidRPr="00992445">
        <w:rPr>
          <w:rFonts w:asciiTheme="minorHAnsi" w:hAnsiTheme="minorHAnsi" w:cstheme="minorHAnsi"/>
          <w:bCs/>
        </w:rPr>
        <w:t xml:space="preserve"> </w:t>
      </w:r>
    </w:p>
    <w:p w14:paraId="7157AEA8" w14:textId="77777777" w:rsidR="00257D38" w:rsidRDefault="00257D38" w:rsidP="003558B7">
      <w:pPr>
        <w:spacing w:line="264" w:lineRule="auto"/>
        <w:jc w:val="both"/>
        <w:rPr>
          <w:rFonts w:asciiTheme="minorHAnsi" w:hAnsiTheme="minorHAnsi" w:cstheme="minorHAnsi"/>
          <w:bCs/>
        </w:rPr>
      </w:pPr>
    </w:p>
    <w:p w14:paraId="11AD861E" w14:textId="2C687519" w:rsidR="00992445" w:rsidRPr="008B238F" w:rsidRDefault="00F03F6A" w:rsidP="00992445">
      <w:pPr>
        <w:spacing w:line="264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Bio víno roku pořádá</w:t>
      </w:r>
      <w:r w:rsidR="00BE5255">
        <w:rPr>
          <w:rFonts w:asciiTheme="minorHAnsi" w:hAnsiTheme="minorHAnsi" w:cstheme="minorHAnsi"/>
          <w:bCs/>
        </w:rPr>
        <w:t xml:space="preserve"> </w:t>
      </w:r>
      <w:r w:rsidR="00DA4CC6" w:rsidRPr="00DA4CC6">
        <w:rPr>
          <w:rFonts w:asciiTheme="minorHAnsi" w:hAnsiTheme="minorHAnsi" w:cstheme="minorHAnsi"/>
          <w:bCs/>
        </w:rPr>
        <w:t>PRO-BIO Svaz ekologických zemědělců</w:t>
      </w:r>
      <w:r w:rsidR="00DA4CC6">
        <w:rPr>
          <w:rFonts w:asciiTheme="minorHAnsi" w:hAnsiTheme="minorHAnsi" w:cstheme="minorHAnsi"/>
          <w:bCs/>
        </w:rPr>
        <w:t xml:space="preserve">, </w:t>
      </w:r>
      <w:r w:rsidR="00DA4CC6" w:rsidRPr="00DA4CC6">
        <w:rPr>
          <w:rFonts w:asciiTheme="minorHAnsi" w:hAnsiTheme="minorHAnsi" w:cstheme="minorHAnsi"/>
          <w:bCs/>
        </w:rPr>
        <w:t>Sdružení vinařů mikulovské vinařské podoblasti,</w:t>
      </w:r>
      <w:r w:rsidR="00DA4CC6">
        <w:rPr>
          <w:rFonts w:asciiTheme="minorHAnsi" w:hAnsiTheme="minorHAnsi" w:cstheme="minorHAnsi"/>
          <w:bCs/>
        </w:rPr>
        <w:t xml:space="preserve"> </w:t>
      </w:r>
      <w:r w:rsidR="00DA4CC6" w:rsidRPr="00DA4CC6">
        <w:rPr>
          <w:rFonts w:asciiTheme="minorHAnsi" w:hAnsiTheme="minorHAnsi" w:cstheme="minorHAnsi"/>
          <w:bCs/>
        </w:rPr>
        <w:t>EKOVÍN – Svaz integrované a ekologické produkce hroznů a vína</w:t>
      </w:r>
      <w:r w:rsidR="00DA4CC6">
        <w:rPr>
          <w:rFonts w:asciiTheme="minorHAnsi" w:hAnsiTheme="minorHAnsi" w:cstheme="minorHAnsi"/>
          <w:bCs/>
        </w:rPr>
        <w:t xml:space="preserve"> a Svaz vinařů ČR. </w:t>
      </w:r>
      <w:r w:rsidR="00BE5255">
        <w:rPr>
          <w:rFonts w:asciiTheme="minorHAnsi" w:hAnsiTheme="minorHAnsi" w:cstheme="minorHAnsi"/>
          <w:bCs/>
        </w:rPr>
        <w:t>Ú</w:t>
      </w:r>
      <w:r w:rsidR="00A0132B" w:rsidRPr="00A0132B">
        <w:rPr>
          <w:rFonts w:asciiTheme="minorHAnsi" w:hAnsiTheme="minorHAnsi" w:cstheme="minorHAnsi"/>
          <w:bCs/>
        </w:rPr>
        <w:t>častnit</w:t>
      </w:r>
      <w:r w:rsidR="00BE5255">
        <w:rPr>
          <w:rFonts w:asciiTheme="minorHAnsi" w:hAnsiTheme="minorHAnsi" w:cstheme="minorHAnsi"/>
          <w:bCs/>
        </w:rPr>
        <w:t xml:space="preserve"> se jí mohou</w:t>
      </w:r>
      <w:r w:rsidR="00A0132B" w:rsidRPr="00A0132B">
        <w:rPr>
          <w:rFonts w:asciiTheme="minorHAnsi" w:hAnsiTheme="minorHAnsi" w:cstheme="minorHAnsi"/>
          <w:bCs/>
        </w:rPr>
        <w:t xml:space="preserve"> všechna bio vína z České republiky, která mají certifikát ekologického zemědělstv</w:t>
      </w:r>
      <w:r w:rsidR="00A0132B">
        <w:rPr>
          <w:rFonts w:asciiTheme="minorHAnsi" w:hAnsiTheme="minorHAnsi" w:cstheme="minorHAnsi"/>
          <w:bCs/>
        </w:rPr>
        <w:t>í a splňují základní statu</w:t>
      </w:r>
      <w:r w:rsidR="00BE5255">
        <w:rPr>
          <w:rFonts w:asciiTheme="minorHAnsi" w:hAnsiTheme="minorHAnsi" w:cstheme="minorHAnsi"/>
          <w:bCs/>
        </w:rPr>
        <w:t>t</w:t>
      </w:r>
      <w:r w:rsidR="00A0132B">
        <w:rPr>
          <w:rFonts w:asciiTheme="minorHAnsi" w:hAnsiTheme="minorHAnsi" w:cstheme="minorHAnsi"/>
          <w:bCs/>
        </w:rPr>
        <w:t xml:space="preserve"> soutěže.</w:t>
      </w:r>
      <w:r w:rsidR="00992445">
        <w:rPr>
          <w:rFonts w:asciiTheme="minorHAnsi" w:hAnsiTheme="minorHAnsi" w:cstheme="minorHAnsi"/>
          <w:bCs/>
        </w:rPr>
        <w:t xml:space="preserve"> </w:t>
      </w:r>
      <w:r w:rsidR="00992445" w:rsidRPr="008B238F">
        <w:rPr>
          <w:rFonts w:asciiTheme="minorHAnsi" w:hAnsiTheme="minorHAnsi" w:cstheme="minorHAnsi"/>
          <w:bCs/>
        </w:rPr>
        <w:t>Soutěž si klade za cíl porovnání a odborné zhodnocení biovín z různých vinařských oblastí, obcí a tratí v České republice</w:t>
      </w:r>
      <w:r w:rsidR="0064346A">
        <w:rPr>
          <w:rFonts w:asciiTheme="minorHAnsi" w:hAnsiTheme="minorHAnsi" w:cstheme="minorHAnsi"/>
          <w:bCs/>
        </w:rPr>
        <w:t xml:space="preserve"> a také podpora prodeje a produkce</w:t>
      </w:r>
      <w:r w:rsidR="0064346A" w:rsidRPr="0064346A">
        <w:t xml:space="preserve"> </w:t>
      </w:r>
      <w:r w:rsidR="0064346A" w:rsidRPr="0064346A">
        <w:rPr>
          <w:rFonts w:asciiTheme="minorHAnsi" w:hAnsiTheme="minorHAnsi" w:cstheme="minorHAnsi"/>
          <w:bCs/>
        </w:rPr>
        <w:t>co nejkvalitnějších biovín s původem v České republice.</w:t>
      </w:r>
    </w:p>
    <w:p w14:paraId="60EEE3E2" w14:textId="2DA4A2C2" w:rsidR="00FB7314" w:rsidRDefault="00FB7314">
      <w:pPr>
        <w:rPr>
          <w:rFonts w:ascii="Calibri" w:hAnsi="Calibri" w:cs="Calibri"/>
          <w:b/>
          <w:sz w:val="22"/>
          <w:szCs w:val="22"/>
        </w:rPr>
      </w:pPr>
    </w:p>
    <w:p w14:paraId="2A7DF7B9" w14:textId="77777777" w:rsidR="00A17F06" w:rsidRPr="00A17F06" w:rsidRDefault="00A17F06" w:rsidP="00A17F06">
      <w:pPr>
        <w:rPr>
          <w:rFonts w:ascii="Calibri" w:hAnsi="Calibri" w:cs="Calibri"/>
          <w:b/>
          <w:sz w:val="28"/>
          <w:szCs w:val="28"/>
        </w:rPr>
      </w:pPr>
      <w:r w:rsidRPr="00A17F06">
        <w:rPr>
          <w:rFonts w:ascii="Calibri" w:hAnsi="Calibri" w:cs="Calibri"/>
          <w:b/>
          <w:sz w:val="28"/>
          <w:szCs w:val="28"/>
        </w:rPr>
        <w:t xml:space="preserve">Vítězná biovína bude možno ochutnat v Mikulově ještě </w:t>
      </w:r>
      <w:r w:rsidRPr="00A17F06">
        <w:rPr>
          <w:rFonts w:ascii="Calibri" w:hAnsi="Calibri" w:cs="Calibri"/>
          <w:b/>
          <w:bCs/>
          <w:sz w:val="28"/>
          <w:szCs w:val="28"/>
        </w:rPr>
        <w:t>21. září 2024</w:t>
      </w:r>
      <w:r w:rsidRPr="00A17F06">
        <w:rPr>
          <w:rFonts w:ascii="Calibri" w:hAnsi="Calibri" w:cs="Calibri"/>
          <w:b/>
          <w:sz w:val="28"/>
          <w:szCs w:val="28"/>
        </w:rPr>
        <w:t xml:space="preserve">, kdy se koná již 5.ročník </w:t>
      </w:r>
      <w:r w:rsidRPr="00A17F06">
        <w:rPr>
          <w:rFonts w:ascii="Calibri" w:hAnsi="Calibri" w:cs="Calibri"/>
          <w:b/>
          <w:bCs/>
          <w:sz w:val="28"/>
          <w:szCs w:val="28"/>
        </w:rPr>
        <w:t>Festivalu bio vín a sýrů</w:t>
      </w:r>
      <w:r w:rsidRPr="00A17F06">
        <w:rPr>
          <w:rFonts w:ascii="Calibri" w:hAnsi="Calibri" w:cs="Calibri"/>
          <w:b/>
          <w:sz w:val="28"/>
          <w:szCs w:val="28"/>
        </w:rPr>
        <w:t>.</w:t>
      </w:r>
    </w:p>
    <w:p w14:paraId="2004A559" w14:textId="77777777" w:rsidR="002D15A6" w:rsidRDefault="002D15A6">
      <w:pPr>
        <w:rPr>
          <w:rFonts w:ascii="Calibri" w:hAnsi="Calibri" w:cs="Calibri"/>
          <w:b/>
          <w:sz w:val="22"/>
          <w:szCs w:val="22"/>
        </w:rPr>
      </w:pPr>
    </w:p>
    <w:p w14:paraId="489BB98E" w14:textId="77777777" w:rsidR="00111DE3" w:rsidRDefault="00111DE3" w:rsidP="00806A7A">
      <w:pPr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67DB456" w14:textId="4272C927" w:rsidR="008E3957" w:rsidRDefault="008E3957" w:rsidP="00806A7A">
      <w:pPr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3713FF">
        <w:rPr>
          <w:rFonts w:ascii="Calibri" w:hAnsi="Calibri" w:cs="Calibri"/>
          <w:b/>
          <w:sz w:val="22"/>
          <w:szCs w:val="22"/>
        </w:rPr>
        <w:t xml:space="preserve">Pro více informací: </w:t>
      </w:r>
    </w:p>
    <w:p w14:paraId="1DBA0BEF" w14:textId="05689AAE" w:rsidR="00AF53A0" w:rsidRDefault="00AF53A0" w:rsidP="00806A7A">
      <w:pPr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C47AA67" w14:textId="6D07BA6F" w:rsidR="00AF53A0" w:rsidRPr="00AF53A0" w:rsidRDefault="00133864" w:rsidP="00AF53A0">
      <w:pPr>
        <w:spacing w:line="264" w:lineRule="auto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Ing. Petr Gondáš</w:t>
      </w:r>
      <w:r w:rsidR="00AF53A0" w:rsidRPr="00AF53A0">
        <w:rPr>
          <w:rFonts w:ascii="Calibri" w:hAnsi="Calibri" w:cs="Calibri"/>
          <w:bCs/>
          <w:sz w:val="22"/>
          <w:szCs w:val="22"/>
        </w:rPr>
        <w:t>, Národní vinařské centrum</w:t>
      </w:r>
    </w:p>
    <w:p w14:paraId="5460EBF0" w14:textId="0B0BD1F3" w:rsidR="00AF53A0" w:rsidRPr="00AF53A0" w:rsidRDefault="00AF53A0" w:rsidP="00AF53A0">
      <w:pPr>
        <w:spacing w:line="264" w:lineRule="auto"/>
        <w:jc w:val="both"/>
        <w:rPr>
          <w:rFonts w:ascii="Calibri" w:hAnsi="Calibri" w:cs="Calibri"/>
          <w:bCs/>
          <w:sz w:val="22"/>
          <w:szCs w:val="22"/>
        </w:rPr>
      </w:pPr>
      <w:r w:rsidRPr="00AF53A0">
        <w:rPr>
          <w:rFonts w:ascii="Calibri" w:hAnsi="Calibri" w:cs="Calibri"/>
          <w:bCs/>
          <w:sz w:val="22"/>
          <w:szCs w:val="22"/>
        </w:rPr>
        <w:t xml:space="preserve">E-mail: </w:t>
      </w:r>
      <w:hyperlink r:id="rId8" w:history="1">
        <w:r w:rsidR="00133864">
          <w:rPr>
            <w:rStyle w:val="Hypertextovodkaz"/>
            <w:rFonts w:ascii="Calibri" w:hAnsi="Calibri" w:cs="Calibri"/>
            <w:bCs/>
            <w:sz w:val="22"/>
            <w:szCs w:val="22"/>
          </w:rPr>
          <w:t>petr.gondas</w:t>
        </w:r>
        <w:r w:rsidRPr="00AF53A0">
          <w:rPr>
            <w:rStyle w:val="Hypertextovodkaz"/>
            <w:rFonts w:ascii="Calibri" w:hAnsi="Calibri" w:cs="Calibri"/>
            <w:bCs/>
            <w:sz w:val="22"/>
            <w:szCs w:val="22"/>
          </w:rPr>
          <w:t>@vinarskecentrum.cz</w:t>
        </w:r>
      </w:hyperlink>
      <w:r w:rsidRPr="00AF53A0">
        <w:rPr>
          <w:rFonts w:ascii="Calibri" w:hAnsi="Calibri" w:cs="Calibri"/>
          <w:bCs/>
          <w:sz w:val="22"/>
          <w:szCs w:val="22"/>
        </w:rPr>
        <w:t xml:space="preserve">  </w:t>
      </w:r>
    </w:p>
    <w:p w14:paraId="1902CA4C" w14:textId="520A8DAF" w:rsidR="00AF53A0" w:rsidRDefault="00AF53A0" w:rsidP="00AF53A0">
      <w:pPr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  <w:r w:rsidRPr="00AF53A0">
        <w:rPr>
          <w:rFonts w:ascii="Calibri" w:hAnsi="Calibri" w:cs="Calibri"/>
          <w:bCs/>
          <w:sz w:val="22"/>
          <w:szCs w:val="22"/>
        </w:rPr>
        <w:t>Tel.: +420 519 352 072, +420</w:t>
      </w:r>
      <w:r w:rsidR="00133864">
        <w:rPr>
          <w:rFonts w:ascii="Calibri" w:hAnsi="Calibri" w:cs="Calibri"/>
          <w:bCs/>
          <w:sz w:val="22"/>
          <w:szCs w:val="22"/>
        </w:rPr>
        <w:t> 602 470 261</w:t>
      </w:r>
    </w:p>
    <w:p w14:paraId="49A90F22" w14:textId="77777777" w:rsidR="00AF53A0" w:rsidRPr="003713FF" w:rsidRDefault="00AF53A0" w:rsidP="00AF53A0">
      <w:pPr>
        <w:spacing w:line="264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66F4C82" w14:textId="559A9096" w:rsidR="00257D38" w:rsidRDefault="00F354F3" w:rsidP="00C96C0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354F3">
        <w:rPr>
          <w:rFonts w:ascii="Calibri" w:hAnsi="Calibri" w:cs="Calibri"/>
          <w:sz w:val="22"/>
          <w:szCs w:val="22"/>
        </w:rPr>
        <w:t>Ing. Petr Marcinčák</w:t>
      </w:r>
      <w:r w:rsidR="00257D38">
        <w:rPr>
          <w:rFonts w:ascii="Calibri" w:hAnsi="Calibri" w:cs="Calibri"/>
          <w:sz w:val="22"/>
          <w:szCs w:val="22"/>
        </w:rPr>
        <w:t xml:space="preserve">, </w:t>
      </w:r>
      <w:r w:rsidR="00572567">
        <w:rPr>
          <w:rFonts w:ascii="Calibri" w:hAnsi="Calibri" w:cs="Calibri"/>
          <w:sz w:val="22"/>
          <w:szCs w:val="22"/>
        </w:rPr>
        <w:t>předseda Sdružení vinařů Mikulovské vinařské podoblasti</w:t>
      </w:r>
    </w:p>
    <w:p w14:paraId="360100B9" w14:textId="417450A5" w:rsidR="00257D38" w:rsidRPr="00F354F3" w:rsidRDefault="00257D38" w:rsidP="00C96C0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354F3">
        <w:rPr>
          <w:rFonts w:ascii="Calibri" w:hAnsi="Calibri" w:cs="Calibri"/>
          <w:sz w:val="22"/>
          <w:szCs w:val="22"/>
        </w:rPr>
        <w:t xml:space="preserve">E-mail: </w:t>
      </w:r>
      <w:hyperlink r:id="rId9" w:history="1">
        <w:r w:rsidR="00F354F3" w:rsidRPr="00F354F3">
          <w:rPr>
            <w:rStyle w:val="Hypertextovodkaz"/>
            <w:rFonts w:ascii="Calibri" w:hAnsi="Calibri" w:cs="Calibri"/>
            <w:sz w:val="22"/>
            <w:szCs w:val="22"/>
          </w:rPr>
          <w:t>petr@marcincak.cz</w:t>
        </w:r>
      </w:hyperlink>
    </w:p>
    <w:p w14:paraId="008B96C6" w14:textId="0BCC5262" w:rsidR="00F354F3" w:rsidRPr="00F354F3" w:rsidRDefault="00F354F3" w:rsidP="00C96C0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F354F3">
        <w:rPr>
          <w:rFonts w:ascii="Calibri" w:hAnsi="Calibri" w:cs="Calibri"/>
          <w:sz w:val="22"/>
          <w:szCs w:val="22"/>
        </w:rPr>
        <w:t xml:space="preserve">Tel: </w:t>
      </w:r>
      <w:r>
        <w:rPr>
          <w:rFonts w:ascii="Calibri" w:hAnsi="Calibri" w:cs="Calibri"/>
          <w:sz w:val="22"/>
          <w:szCs w:val="22"/>
        </w:rPr>
        <w:t xml:space="preserve">+420 </w:t>
      </w:r>
      <w:r w:rsidRPr="00F354F3">
        <w:rPr>
          <w:rFonts w:ascii="Calibri" w:hAnsi="Calibri" w:cs="Calibri"/>
          <w:sz w:val="22"/>
          <w:szCs w:val="22"/>
        </w:rPr>
        <w:t>736 489 351</w:t>
      </w:r>
    </w:p>
    <w:p w14:paraId="77385F73" w14:textId="77777777" w:rsidR="00E8478C" w:rsidRDefault="00E8478C" w:rsidP="00274B97">
      <w:pPr>
        <w:rPr>
          <w:rFonts w:ascii="Calibri" w:hAnsi="Calibri" w:cs="Calibri"/>
          <w:sz w:val="22"/>
          <w:szCs w:val="22"/>
        </w:rPr>
      </w:pPr>
    </w:p>
    <w:p w14:paraId="5CA62A63" w14:textId="061F3B73" w:rsidR="00274B97" w:rsidRPr="00EF5C6F" w:rsidRDefault="00434D5C" w:rsidP="00274B9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Jiří Bažant</w:t>
      </w:r>
      <w:r w:rsidR="00274B97" w:rsidRPr="00EF5C6F">
        <w:rPr>
          <w:rFonts w:ascii="Calibri" w:hAnsi="Calibri" w:cs="Calibri"/>
          <w:sz w:val="22"/>
          <w:szCs w:val="22"/>
        </w:rPr>
        <w:t xml:space="preserve">, Omnimedia, s. r. o.                                                               </w:t>
      </w:r>
    </w:p>
    <w:p w14:paraId="6DB4FF4A" w14:textId="77777777" w:rsidR="00274B97" w:rsidRPr="00EF5C6F" w:rsidRDefault="00274B97" w:rsidP="00274B97">
      <w:pPr>
        <w:outlineLvl w:val="0"/>
        <w:rPr>
          <w:rFonts w:ascii="Calibri" w:hAnsi="Calibri" w:cs="Calibri"/>
          <w:sz w:val="22"/>
          <w:szCs w:val="22"/>
        </w:rPr>
      </w:pPr>
      <w:r w:rsidRPr="00EF5C6F">
        <w:rPr>
          <w:rFonts w:ascii="Calibri" w:hAnsi="Calibri" w:cs="Calibri"/>
          <w:sz w:val="22"/>
          <w:szCs w:val="22"/>
        </w:rPr>
        <w:t xml:space="preserve">E-mail: </w:t>
      </w:r>
      <w:hyperlink r:id="rId10" w:history="1">
        <w:r w:rsidR="00434D5C" w:rsidRPr="00896C11">
          <w:rPr>
            <w:rStyle w:val="Hypertextovodkaz"/>
            <w:rFonts w:ascii="Calibri" w:hAnsi="Calibri" w:cs="Calibri"/>
            <w:sz w:val="22"/>
            <w:szCs w:val="22"/>
          </w:rPr>
          <w:t>j.bazant@omnimedia.cz</w:t>
        </w:r>
      </w:hyperlink>
      <w:r w:rsidRPr="00EF5C6F">
        <w:rPr>
          <w:rFonts w:ascii="Calibri" w:hAnsi="Calibri" w:cs="Calibri"/>
          <w:sz w:val="22"/>
          <w:szCs w:val="22"/>
        </w:rPr>
        <w:t xml:space="preserve">                                  </w:t>
      </w:r>
    </w:p>
    <w:p w14:paraId="09C55A24" w14:textId="1916977D" w:rsidR="00806A7A" w:rsidRDefault="00274B97" w:rsidP="00806A7A">
      <w:pPr>
        <w:rPr>
          <w:rFonts w:ascii="Calibri" w:hAnsi="Calibri" w:cs="Calibri"/>
          <w:sz w:val="22"/>
          <w:szCs w:val="22"/>
        </w:rPr>
      </w:pPr>
      <w:r w:rsidRPr="00EF5C6F">
        <w:rPr>
          <w:rFonts w:ascii="Calibri" w:hAnsi="Calibri" w:cs="Calibri"/>
          <w:sz w:val="22"/>
          <w:szCs w:val="22"/>
        </w:rPr>
        <w:t>Tel.:  +420</w:t>
      </w:r>
      <w:r w:rsidR="00434D5C">
        <w:rPr>
          <w:rFonts w:ascii="Calibri" w:hAnsi="Calibri" w:cs="Calibri"/>
          <w:sz w:val="22"/>
          <w:szCs w:val="22"/>
        </w:rPr>
        <w:t> 606 282</w:t>
      </w:r>
      <w:r w:rsidR="00D90AE4">
        <w:rPr>
          <w:rFonts w:ascii="Calibri" w:hAnsi="Calibri" w:cs="Calibri"/>
          <w:sz w:val="22"/>
          <w:szCs w:val="22"/>
        </w:rPr>
        <w:t> </w:t>
      </w:r>
      <w:r w:rsidR="00434D5C">
        <w:rPr>
          <w:rFonts w:ascii="Calibri" w:hAnsi="Calibri" w:cs="Calibri"/>
          <w:sz w:val="22"/>
          <w:szCs w:val="22"/>
        </w:rPr>
        <w:t>673</w:t>
      </w:r>
    </w:p>
    <w:p w14:paraId="28C3B68A" w14:textId="77777777" w:rsidR="00D90AE4" w:rsidRDefault="00D90AE4" w:rsidP="00806A7A">
      <w:pPr>
        <w:rPr>
          <w:rFonts w:ascii="Calibri" w:hAnsi="Calibri" w:cs="Calibri"/>
          <w:sz w:val="22"/>
          <w:szCs w:val="22"/>
        </w:rPr>
      </w:pPr>
    </w:p>
    <w:sectPr w:rsidR="00D90AE4" w:rsidSect="00806A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7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525AA" w14:textId="77777777" w:rsidR="008F0B12" w:rsidRDefault="008F0B12">
      <w:r>
        <w:separator/>
      </w:r>
    </w:p>
  </w:endnote>
  <w:endnote w:type="continuationSeparator" w:id="0">
    <w:p w14:paraId="44144F64" w14:textId="77777777" w:rsidR="008F0B12" w:rsidRDefault="008F0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6C9F7" w14:textId="77777777" w:rsidR="006C70E9" w:rsidRDefault="006C70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561FA" w14:textId="77777777" w:rsidR="006C70E9" w:rsidRDefault="006C70E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A9F67" w14:textId="77777777" w:rsidR="006C70E9" w:rsidRDefault="006C70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47BDF" w14:textId="77777777" w:rsidR="008F0B12" w:rsidRDefault="008F0B12">
      <w:r>
        <w:separator/>
      </w:r>
    </w:p>
  </w:footnote>
  <w:footnote w:type="continuationSeparator" w:id="0">
    <w:p w14:paraId="1059224D" w14:textId="77777777" w:rsidR="008F0B12" w:rsidRDefault="008F0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397CB" w14:textId="77777777" w:rsidR="006C70E9" w:rsidRDefault="006C70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17A00" w14:textId="39DD05B2" w:rsidR="00A02600" w:rsidRDefault="00C37683" w:rsidP="00C37683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259034" wp14:editId="4128E200">
          <wp:simplePos x="0" y="0"/>
          <wp:positionH relativeFrom="column">
            <wp:posOffset>5100955</wp:posOffset>
          </wp:positionH>
          <wp:positionV relativeFrom="paragraph">
            <wp:posOffset>7620</wp:posOffset>
          </wp:positionV>
          <wp:extent cx="723900" cy="723900"/>
          <wp:effectExtent l="0" t="0" r="0" b="0"/>
          <wp:wrapTight wrapText="bothSides">
            <wp:wrapPolygon edited="0">
              <wp:start x="0" y="0"/>
              <wp:lineTo x="0" y="21032"/>
              <wp:lineTo x="21032" y="21032"/>
              <wp:lineTo x="21032" y="0"/>
              <wp:lineTo x="0" y="0"/>
            </wp:wrapPolygon>
          </wp:wrapTight>
          <wp:docPr id="4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EDE">
      <w:rPr>
        <w:noProof/>
      </w:rPr>
      <w:drawing>
        <wp:inline distT="0" distB="0" distL="0" distR="0" wp14:anchorId="28772725" wp14:editId="5BA796F9">
          <wp:extent cx="714375" cy="733425"/>
          <wp:effectExtent l="0" t="0" r="0" b="0"/>
          <wp:docPr id="4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70E9">
      <w:rPr>
        <w:noProof/>
      </w:rPr>
      <w:t xml:space="preserve">                                </w:t>
    </w:r>
    <w:r w:rsidR="006C70E9">
      <w:rPr>
        <w:noProof/>
      </w:rPr>
      <w:drawing>
        <wp:inline distT="0" distB="0" distL="0" distR="0" wp14:anchorId="0A2584C1" wp14:editId="13B605E3">
          <wp:extent cx="1123950" cy="1123950"/>
          <wp:effectExtent l="0" t="0" r="0" b="0"/>
          <wp:docPr id="95259062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02148A" w14:textId="22644E5D" w:rsidR="00FF660E" w:rsidRDefault="00FF660E" w:rsidP="00400EEE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DB948" w14:textId="77777777" w:rsidR="006C70E9" w:rsidRDefault="006C70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2FB9"/>
    <w:multiLevelType w:val="hybridMultilevel"/>
    <w:tmpl w:val="3B3E26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B308C"/>
    <w:multiLevelType w:val="hybridMultilevel"/>
    <w:tmpl w:val="3084C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E3694"/>
    <w:multiLevelType w:val="hybridMultilevel"/>
    <w:tmpl w:val="108E71A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237A"/>
    <w:multiLevelType w:val="multilevel"/>
    <w:tmpl w:val="747C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C36B3"/>
    <w:multiLevelType w:val="hybridMultilevel"/>
    <w:tmpl w:val="46A823E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42298"/>
    <w:multiLevelType w:val="hybridMultilevel"/>
    <w:tmpl w:val="9EB404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C5D56"/>
    <w:multiLevelType w:val="hybridMultilevel"/>
    <w:tmpl w:val="E69EDB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4840D3"/>
    <w:multiLevelType w:val="hybridMultilevel"/>
    <w:tmpl w:val="A552DB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806CB"/>
    <w:multiLevelType w:val="hybridMultilevel"/>
    <w:tmpl w:val="00200368"/>
    <w:lvl w:ilvl="0" w:tplc="99B68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416F8"/>
    <w:multiLevelType w:val="multilevel"/>
    <w:tmpl w:val="CC44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235035"/>
    <w:multiLevelType w:val="hybridMultilevel"/>
    <w:tmpl w:val="9E080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B6874"/>
    <w:multiLevelType w:val="hybridMultilevel"/>
    <w:tmpl w:val="F54E5304"/>
    <w:lvl w:ilvl="0" w:tplc="25D852D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46A0A"/>
    <w:multiLevelType w:val="hybridMultilevel"/>
    <w:tmpl w:val="60D2B4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10"/>
  </w:num>
  <w:num w:numId="7">
    <w:abstractNumId w:val="2"/>
  </w:num>
  <w:num w:numId="8">
    <w:abstractNumId w:val="6"/>
  </w:num>
  <w:num w:numId="9">
    <w:abstractNumId w:val="12"/>
  </w:num>
  <w:num w:numId="10">
    <w:abstractNumId w:val="11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08D"/>
    <w:rsid w:val="0000614D"/>
    <w:rsid w:val="00006BF7"/>
    <w:rsid w:val="00011DB6"/>
    <w:rsid w:val="00012C67"/>
    <w:rsid w:val="0001362B"/>
    <w:rsid w:val="00024762"/>
    <w:rsid w:val="00025A2C"/>
    <w:rsid w:val="000265B5"/>
    <w:rsid w:val="00033B36"/>
    <w:rsid w:val="00042E73"/>
    <w:rsid w:val="00043711"/>
    <w:rsid w:val="00045BA2"/>
    <w:rsid w:val="00050E46"/>
    <w:rsid w:val="00050EC9"/>
    <w:rsid w:val="00061801"/>
    <w:rsid w:val="0006257B"/>
    <w:rsid w:val="00063F6C"/>
    <w:rsid w:val="00064964"/>
    <w:rsid w:val="000664F2"/>
    <w:rsid w:val="00070BCB"/>
    <w:rsid w:val="00072851"/>
    <w:rsid w:val="000755EF"/>
    <w:rsid w:val="00076C21"/>
    <w:rsid w:val="000939D1"/>
    <w:rsid w:val="000973C4"/>
    <w:rsid w:val="000A036F"/>
    <w:rsid w:val="000A04FF"/>
    <w:rsid w:val="000A6078"/>
    <w:rsid w:val="000B174F"/>
    <w:rsid w:val="000B6159"/>
    <w:rsid w:val="000C6FD4"/>
    <w:rsid w:val="000D29CB"/>
    <w:rsid w:val="000D7116"/>
    <w:rsid w:val="000E4FD1"/>
    <w:rsid w:val="000E6050"/>
    <w:rsid w:val="000F4435"/>
    <w:rsid w:val="00100BF9"/>
    <w:rsid w:val="0011011B"/>
    <w:rsid w:val="00111DE3"/>
    <w:rsid w:val="00130473"/>
    <w:rsid w:val="0013233A"/>
    <w:rsid w:val="00132E1F"/>
    <w:rsid w:val="00133864"/>
    <w:rsid w:val="001364B3"/>
    <w:rsid w:val="00142827"/>
    <w:rsid w:val="00142C3C"/>
    <w:rsid w:val="00155D8A"/>
    <w:rsid w:val="00163274"/>
    <w:rsid w:val="00164EAD"/>
    <w:rsid w:val="001676E5"/>
    <w:rsid w:val="00167E65"/>
    <w:rsid w:val="001732CB"/>
    <w:rsid w:val="0017359D"/>
    <w:rsid w:val="00176878"/>
    <w:rsid w:val="001855BD"/>
    <w:rsid w:val="00186C0C"/>
    <w:rsid w:val="001948A6"/>
    <w:rsid w:val="00195CCE"/>
    <w:rsid w:val="00195EC5"/>
    <w:rsid w:val="00196916"/>
    <w:rsid w:val="001B11B2"/>
    <w:rsid w:val="001B26B6"/>
    <w:rsid w:val="001B6492"/>
    <w:rsid w:val="001B71BD"/>
    <w:rsid w:val="001C50B6"/>
    <w:rsid w:val="001D11D0"/>
    <w:rsid w:val="001D2B25"/>
    <w:rsid w:val="001E2818"/>
    <w:rsid w:val="001E2FBB"/>
    <w:rsid w:val="001E54D0"/>
    <w:rsid w:val="001F1073"/>
    <w:rsid w:val="001F399F"/>
    <w:rsid w:val="001F6210"/>
    <w:rsid w:val="001F70BE"/>
    <w:rsid w:val="00201A62"/>
    <w:rsid w:val="002144C7"/>
    <w:rsid w:val="002150DC"/>
    <w:rsid w:val="00216A4D"/>
    <w:rsid w:val="00217757"/>
    <w:rsid w:val="002231D5"/>
    <w:rsid w:val="002235D6"/>
    <w:rsid w:val="00223FB0"/>
    <w:rsid w:val="00226AF3"/>
    <w:rsid w:val="002274D3"/>
    <w:rsid w:val="00231C53"/>
    <w:rsid w:val="00235691"/>
    <w:rsid w:val="002374F5"/>
    <w:rsid w:val="002465A9"/>
    <w:rsid w:val="00246CF4"/>
    <w:rsid w:val="00247395"/>
    <w:rsid w:val="00251614"/>
    <w:rsid w:val="002526D2"/>
    <w:rsid w:val="002551E8"/>
    <w:rsid w:val="002555F7"/>
    <w:rsid w:val="00257D38"/>
    <w:rsid w:val="00264BC2"/>
    <w:rsid w:val="002666C1"/>
    <w:rsid w:val="00274B97"/>
    <w:rsid w:val="00275A58"/>
    <w:rsid w:val="002856AE"/>
    <w:rsid w:val="0029444B"/>
    <w:rsid w:val="00294CD1"/>
    <w:rsid w:val="0029771F"/>
    <w:rsid w:val="002B01A6"/>
    <w:rsid w:val="002B0900"/>
    <w:rsid w:val="002B15A7"/>
    <w:rsid w:val="002B462A"/>
    <w:rsid w:val="002B5877"/>
    <w:rsid w:val="002B6BAC"/>
    <w:rsid w:val="002C0625"/>
    <w:rsid w:val="002C1B24"/>
    <w:rsid w:val="002C3B74"/>
    <w:rsid w:val="002C7B8F"/>
    <w:rsid w:val="002C7D5B"/>
    <w:rsid w:val="002C7F16"/>
    <w:rsid w:val="002D15A6"/>
    <w:rsid w:val="002D45C3"/>
    <w:rsid w:val="002E2662"/>
    <w:rsid w:val="002E26E9"/>
    <w:rsid w:val="002E5499"/>
    <w:rsid w:val="002E72A0"/>
    <w:rsid w:val="002E7560"/>
    <w:rsid w:val="002E7E13"/>
    <w:rsid w:val="002F1D66"/>
    <w:rsid w:val="00304779"/>
    <w:rsid w:val="00305315"/>
    <w:rsid w:val="00305D37"/>
    <w:rsid w:val="003116A2"/>
    <w:rsid w:val="00311F18"/>
    <w:rsid w:val="00314645"/>
    <w:rsid w:val="0032108D"/>
    <w:rsid w:val="00322F18"/>
    <w:rsid w:val="00326583"/>
    <w:rsid w:val="00332C31"/>
    <w:rsid w:val="003331C4"/>
    <w:rsid w:val="00333788"/>
    <w:rsid w:val="00334F88"/>
    <w:rsid w:val="003371EB"/>
    <w:rsid w:val="00337370"/>
    <w:rsid w:val="003408B3"/>
    <w:rsid w:val="00345A2C"/>
    <w:rsid w:val="003512AA"/>
    <w:rsid w:val="003558B7"/>
    <w:rsid w:val="003562FA"/>
    <w:rsid w:val="0036299E"/>
    <w:rsid w:val="00362BA4"/>
    <w:rsid w:val="00364C7F"/>
    <w:rsid w:val="003657AA"/>
    <w:rsid w:val="003713FF"/>
    <w:rsid w:val="00374558"/>
    <w:rsid w:val="00377388"/>
    <w:rsid w:val="00380A95"/>
    <w:rsid w:val="003868CD"/>
    <w:rsid w:val="003922ED"/>
    <w:rsid w:val="00396751"/>
    <w:rsid w:val="003A16B7"/>
    <w:rsid w:val="003A50A5"/>
    <w:rsid w:val="003B096C"/>
    <w:rsid w:val="003B6E1C"/>
    <w:rsid w:val="003B7531"/>
    <w:rsid w:val="003C17AE"/>
    <w:rsid w:val="003C44BF"/>
    <w:rsid w:val="003C4B0A"/>
    <w:rsid w:val="003D11DD"/>
    <w:rsid w:val="003D468A"/>
    <w:rsid w:val="003E4519"/>
    <w:rsid w:val="003E492C"/>
    <w:rsid w:val="003E6F33"/>
    <w:rsid w:val="003F12D8"/>
    <w:rsid w:val="003F1CE5"/>
    <w:rsid w:val="003F2678"/>
    <w:rsid w:val="003F3190"/>
    <w:rsid w:val="003F7AD3"/>
    <w:rsid w:val="003F7C75"/>
    <w:rsid w:val="00400EEE"/>
    <w:rsid w:val="004019D0"/>
    <w:rsid w:val="004040B1"/>
    <w:rsid w:val="00405895"/>
    <w:rsid w:val="00410326"/>
    <w:rsid w:val="00414433"/>
    <w:rsid w:val="00417F4C"/>
    <w:rsid w:val="00422CE3"/>
    <w:rsid w:val="00425564"/>
    <w:rsid w:val="00427116"/>
    <w:rsid w:val="00434D5C"/>
    <w:rsid w:val="00440EBC"/>
    <w:rsid w:val="004457B0"/>
    <w:rsid w:val="004515AF"/>
    <w:rsid w:val="00462DD6"/>
    <w:rsid w:val="00462F12"/>
    <w:rsid w:val="004648B4"/>
    <w:rsid w:val="0046629A"/>
    <w:rsid w:val="00466D1C"/>
    <w:rsid w:val="00470386"/>
    <w:rsid w:val="00470C1A"/>
    <w:rsid w:val="00475215"/>
    <w:rsid w:val="00477DA5"/>
    <w:rsid w:val="0048007C"/>
    <w:rsid w:val="00487758"/>
    <w:rsid w:val="00490A7E"/>
    <w:rsid w:val="00491D0A"/>
    <w:rsid w:val="004932F2"/>
    <w:rsid w:val="00497627"/>
    <w:rsid w:val="004A7BA9"/>
    <w:rsid w:val="004B672F"/>
    <w:rsid w:val="004B72A7"/>
    <w:rsid w:val="004C1EA4"/>
    <w:rsid w:val="004C292C"/>
    <w:rsid w:val="004C48BC"/>
    <w:rsid w:val="004C498E"/>
    <w:rsid w:val="004D0C62"/>
    <w:rsid w:val="004D501A"/>
    <w:rsid w:val="004E2F4D"/>
    <w:rsid w:val="004E369F"/>
    <w:rsid w:val="004E6BA3"/>
    <w:rsid w:val="004E718E"/>
    <w:rsid w:val="004E781F"/>
    <w:rsid w:val="004F20C8"/>
    <w:rsid w:val="00502905"/>
    <w:rsid w:val="00504868"/>
    <w:rsid w:val="0051304F"/>
    <w:rsid w:val="00516B3F"/>
    <w:rsid w:val="00520480"/>
    <w:rsid w:val="00520487"/>
    <w:rsid w:val="005214E7"/>
    <w:rsid w:val="00521CBB"/>
    <w:rsid w:val="005271B7"/>
    <w:rsid w:val="00527E4B"/>
    <w:rsid w:val="00531972"/>
    <w:rsid w:val="00540690"/>
    <w:rsid w:val="00550547"/>
    <w:rsid w:val="00553893"/>
    <w:rsid w:val="00562CEB"/>
    <w:rsid w:val="005661E5"/>
    <w:rsid w:val="0056726D"/>
    <w:rsid w:val="00567640"/>
    <w:rsid w:val="005715D7"/>
    <w:rsid w:val="00572567"/>
    <w:rsid w:val="00572C30"/>
    <w:rsid w:val="00573DC1"/>
    <w:rsid w:val="00573F27"/>
    <w:rsid w:val="00580D92"/>
    <w:rsid w:val="005822C1"/>
    <w:rsid w:val="005871F6"/>
    <w:rsid w:val="0059192D"/>
    <w:rsid w:val="00592532"/>
    <w:rsid w:val="005A199A"/>
    <w:rsid w:val="005A1EDB"/>
    <w:rsid w:val="005A259D"/>
    <w:rsid w:val="005A4B7D"/>
    <w:rsid w:val="005A53F7"/>
    <w:rsid w:val="005A59BD"/>
    <w:rsid w:val="005B17CF"/>
    <w:rsid w:val="005D0E84"/>
    <w:rsid w:val="005D17DA"/>
    <w:rsid w:val="005D3897"/>
    <w:rsid w:val="005E2CEB"/>
    <w:rsid w:val="005F2D38"/>
    <w:rsid w:val="00601A6E"/>
    <w:rsid w:val="00603BC1"/>
    <w:rsid w:val="00605DAF"/>
    <w:rsid w:val="006127E9"/>
    <w:rsid w:val="00612E6A"/>
    <w:rsid w:val="0061731B"/>
    <w:rsid w:val="00617E64"/>
    <w:rsid w:val="00621B9C"/>
    <w:rsid w:val="006222F8"/>
    <w:rsid w:val="00624B2A"/>
    <w:rsid w:val="0062526A"/>
    <w:rsid w:val="006274D3"/>
    <w:rsid w:val="006322F1"/>
    <w:rsid w:val="006349B0"/>
    <w:rsid w:val="00635EEC"/>
    <w:rsid w:val="006414CE"/>
    <w:rsid w:val="0064346A"/>
    <w:rsid w:val="006442C9"/>
    <w:rsid w:val="006450A0"/>
    <w:rsid w:val="00655014"/>
    <w:rsid w:val="00661846"/>
    <w:rsid w:val="00663788"/>
    <w:rsid w:val="00663B24"/>
    <w:rsid w:val="00664926"/>
    <w:rsid w:val="0067209E"/>
    <w:rsid w:val="00675714"/>
    <w:rsid w:val="006826EF"/>
    <w:rsid w:val="00685C9D"/>
    <w:rsid w:val="00685E1D"/>
    <w:rsid w:val="00687D07"/>
    <w:rsid w:val="0069028D"/>
    <w:rsid w:val="006968BA"/>
    <w:rsid w:val="00696A93"/>
    <w:rsid w:val="006A0692"/>
    <w:rsid w:val="006A326A"/>
    <w:rsid w:val="006A4D31"/>
    <w:rsid w:val="006B7E2C"/>
    <w:rsid w:val="006C29DE"/>
    <w:rsid w:val="006C3476"/>
    <w:rsid w:val="006C64B1"/>
    <w:rsid w:val="006C6E5C"/>
    <w:rsid w:val="006C70E9"/>
    <w:rsid w:val="006D7A10"/>
    <w:rsid w:val="006E430E"/>
    <w:rsid w:val="006E4945"/>
    <w:rsid w:val="006F1664"/>
    <w:rsid w:val="006F18E6"/>
    <w:rsid w:val="00707018"/>
    <w:rsid w:val="007076DB"/>
    <w:rsid w:val="0071555D"/>
    <w:rsid w:val="0071596D"/>
    <w:rsid w:val="007239DD"/>
    <w:rsid w:val="00723C07"/>
    <w:rsid w:val="007349CD"/>
    <w:rsid w:val="00736F5C"/>
    <w:rsid w:val="00742EA8"/>
    <w:rsid w:val="00744429"/>
    <w:rsid w:val="00744AC7"/>
    <w:rsid w:val="0074501B"/>
    <w:rsid w:val="007507A6"/>
    <w:rsid w:val="0075203E"/>
    <w:rsid w:val="00755CCE"/>
    <w:rsid w:val="007569B1"/>
    <w:rsid w:val="007607A3"/>
    <w:rsid w:val="007700D7"/>
    <w:rsid w:val="00772624"/>
    <w:rsid w:val="00774899"/>
    <w:rsid w:val="00777729"/>
    <w:rsid w:val="0078085B"/>
    <w:rsid w:val="00780D44"/>
    <w:rsid w:val="0078100E"/>
    <w:rsid w:val="007827F8"/>
    <w:rsid w:val="00782B1D"/>
    <w:rsid w:val="0079087D"/>
    <w:rsid w:val="00790C74"/>
    <w:rsid w:val="00791FC3"/>
    <w:rsid w:val="007929D8"/>
    <w:rsid w:val="007A4FDB"/>
    <w:rsid w:val="007A78B2"/>
    <w:rsid w:val="007A7EE5"/>
    <w:rsid w:val="007B0341"/>
    <w:rsid w:val="007B12A7"/>
    <w:rsid w:val="007B6CA7"/>
    <w:rsid w:val="007C0FB0"/>
    <w:rsid w:val="007C718A"/>
    <w:rsid w:val="007D0558"/>
    <w:rsid w:val="007D1367"/>
    <w:rsid w:val="007E4316"/>
    <w:rsid w:val="007F1115"/>
    <w:rsid w:val="008050FA"/>
    <w:rsid w:val="00805BA3"/>
    <w:rsid w:val="00806A7A"/>
    <w:rsid w:val="00811F18"/>
    <w:rsid w:val="0082352C"/>
    <w:rsid w:val="008254AF"/>
    <w:rsid w:val="00830BCD"/>
    <w:rsid w:val="00837238"/>
    <w:rsid w:val="00840609"/>
    <w:rsid w:val="0084190F"/>
    <w:rsid w:val="0084604F"/>
    <w:rsid w:val="00847804"/>
    <w:rsid w:val="008543A2"/>
    <w:rsid w:val="00860DF2"/>
    <w:rsid w:val="00861791"/>
    <w:rsid w:val="008657FA"/>
    <w:rsid w:val="00866CC8"/>
    <w:rsid w:val="00871E8C"/>
    <w:rsid w:val="00880AF8"/>
    <w:rsid w:val="0088291F"/>
    <w:rsid w:val="00890A4A"/>
    <w:rsid w:val="008B238F"/>
    <w:rsid w:val="008B2F5E"/>
    <w:rsid w:val="008B67BF"/>
    <w:rsid w:val="008B6BFE"/>
    <w:rsid w:val="008C0DFE"/>
    <w:rsid w:val="008C11ED"/>
    <w:rsid w:val="008D3007"/>
    <w:rsid w:val="008D478E"/>
    <w:rsid w:val="008E3957"/>
    <w:rsid w:val="008E6CD9"/>
    <w:rsid w:val="008F0B12"/>
    <w:rsid w:val="008F33D8"/>
    <w:rsid w:val="008F75C4"/>
    <w:rsid w:val="00900FAF"/>
    <w:rsid w:val="009018B0"/>
    <w:rsid w:val="00902728"/>
    <w:rsid w:val="00911A94"/>
    <w:rsid w:val="00913769"/>
    <w:rsid w:val="0092280F"/>
    <w:rsid w:val="00925EDE"/>
    <w:rsid w:val="009263AC"/>
    <w:rsid w:val="009268C8"/>
    <w:rsid w:val="00937F64"/>
    <w:rsid w:val="009407D9"/>
    <w:rsid w:val="00940BE5"/>
    <w:rsid w:val="00944AF4"/>
    <w:rsid w:val="00951530"/>
    <w:rsid w:val="00961E6D"/>
    <w:rsid w:val="00965272"/>
    <w:rsid w:val="009670D5"/>
    <w:rsid w:val="00972125"/>
    <w:rsid w:val="00974737"/>
    <w:rsid w:val="00977BDC"/>
    <w:rsid w:val="00980F28"/>
    <w:rsid w:val="00992445"/>
    <w:rsid w:val="009A541C"/>
    <w:rsid w:val="009A58A8"/>
    <w:rsid w:val="009A5990"/>
    <w:rsid w:val="009B279D"/>
    <w:rsid w:val="009B59B3"/>
    <w:rsid w:val="009C15E5"/>
    <w:rsid w:val="009C189D"/>
    <w:rsid w:val="009C7B0F"/>
    <w:rsid w:val="009D35A5"/>
    <w:rsid w:val="009D40FC"/>
    <w:rsid w:val="009D42CA"/>
    <w:rsid w:val="009E092A"/>
    <w:rsid w:val="009E473F"/>
    <w:rsid w:val="009E513C"/>
    <w:rsid w:val="009E6F88"/>
    <w:rsid w:val="009F4395"/>
    <w:rsid w:val="009F606D"/>
    <w:rsid w:val="00A000EC"/>
    <w:rsid w:val="00A0132B"/>
    <w:rsid w:val="00A02600"/>
    <w:rsid w:val="00A04083"/>
    <w:rsid w:val="00A047A4"/>
    <w:rsid w:val="00A13E17"/>
    <w:rsid w:val="00A17F06"/>
    <w:rsid w:val="00A22B4D"/>
    <w:rsid w:val="00A2487B"/>
    <w:rsid w:val="00A26833"/>
    <w:rsid w:val="00A26BCB"/>
    <w:rsid w:val="00A32B0D"/>
    <w:rsid w:val="00A338DF"/>
    <w:rsid w:val="00A35C53"/>
    <w:rsid w:val="00A40069"/>
    <w:rsid w:val="00A4313A"/>
    <w:rsid w:val="00A446F9"/>
    <w:rsid w:val="00A468A1"/>
    <w:rsid w:val="00A47539"/>
    <w:rsid w:val="00A54827"/>
    <w:rsid w:val="00A54A28"/>
    <w:rsid w:val="00A6181E"/>
    <w:rsid w:val="00A62FE3"/>
    <w:rsid w:val="00A710AC"/>
    <w:rsid w:val="00A80403"/>
    <w:rsid w:val="00A94FBE"/>
    <w:rsid w:val="00A9713A"/>
    <w:rsid w:val="00AB051B"/>
    <w:rsid w:val="00AB2B69"/>
    <w:rsid w:val="00AC6332"/>
    <w:rsid w:val="00AF02C9"/>
    <w:rsid w:val="00AF3BF7"/>
    <w:rsid w:val="00AF53A0"/>
    <w:rsid w:val="00B0371C"/>
    <w:rsid w:val="00B04892"/>
    <w:rsid w:val="00B10FF0"/>
    <w:rsid w:val="00B11C8F"/>
    <w:rsid w:val="00B1300E"/>
    <w:rsid w:val="00B167EB"/>
    <w:rsid w:val="00B17BED"/>
    <w:rsid w:val="00B217A6"/>
    <w:rsid w:val="00B2274F"/>
    <w:rsid w:val="00B360C8"/>
    <w:rsid w:val="00B436D4"/>
    <w:rsid w:val="00B52C33"/>
    <w:rsid w:val="00B535A6"/>
    <w:rsid w:val="00B5414D"/>
    <w:rsid w:val="00B67E3C"/>
    <w:rsid w:val="00B72063"/>
    <w:rsid w:val="00B72675"/>
    <w:rsid w:val="00B80A4B"/>
    <w:rsid w:val="00B8654E"/>
    <w:rsid w:val="00B91F14"/>
    <w:rsid w:val="00BA576F"/>
    <w:rsid w:val="00BB18D9"/>
    <w:rsid w:val="00BB3AC6"/>
    <w:rsid w:val="00BB5406"/>
    <w:rsid w:val="00BB7255"/>
    <w:rsid w:val="00BC428C"/>
    <w:rsid w:val="00BE5255"/>
    <w:rsid w:val="00BE74D9"/>
    <w:rsid w:val="00BE7CFA"/>
    <w:rsid w:val="00BF33E4"/>
    <w:rsid w:val="00BF4882"/>
    <w:rsid w:val="00BF5C47"/>
    <w:rsid w:val="00C051E4"/>
    <w:rsid w:val="00C1495F"/>
    <w:rsid w:val="00C26935"/>
    <w:rsid w:val="00C34505"/>
    <w:rsid w:val="00C36372"/>
    <w:rsid w:val="00C375FF"/>
    <w:rsid w:val="00C37683"/>
    <w:rsid w:val="00C43320"/>
    <w:rsid w:val="00C442E8"/>
    <w:rsid w:val="00C5273D"/>
    <w:rsid w:val="00C56893"/>
    <w:rsid w:val="00C62D19"/>
    <w:rsid w:val="00C659AF"/>
    <w:rsid w:val="00C71394"/>
    <w:rsid w:val="00C72EA6"/>
    <w:rsid w:val="00C84D7C"/>
    <w:rsid w:val="00C86BBB"/>
    <w:rsid w:val="00C96C07"/>
    <w:rsid w:val="00C96CD3"/>
    <w:rsid w:val="00CA36A1"/>
    <w:rsid w:val="00CA50AF"/>
    <w:rsid w:val="00CA6B40"/>
    <w:rsid w:val="00CA7EBA"/>
    <w:rsid w:val="00CB3205"/>
    <w:rsid w:val="00CC415D"/>
    <w:rsid w:val="00CC44EE"/>
    <w:rsid w:val="00CE1D7D"/>
    <w:rsid w:val="00CE6D6B"/>
    <w:rsid w:val="00D017D5"/>
    <w:rsid w:val="00D0243C"/>
    <w:rsid w:val="00D10373"/>
    <w:rsid w:val="00D23398"/>
    <w:rsid w:val="00D24B61"/>
    <w:rsid w:val="00D30E86"/>
    <w:rsid w:val="00D31096"/>
    <w:rsid w:val="00D37812"/>
    <w:rsid w:val="00D43807"/>
    <w:rsid w:val="00D6746B"/>
    <w:rsid w:val="00D7467A"/>
    <w:rsid w:val="00D77570"/>
    <w:rsid w:val="00D82071"/>
    <w:rsid w:val="00D84329"/>
    <w:rsid w:val="00D84642"/>
    <w:rsid w:val="00D866CD"/>
    <w:rsid w:val="00D90AE4"/>
    <w:rsid w:val="00D91CF3"/>
    <w:rsid w:val="00D931BB"/>
    <w:rsid w:val="00D95AAD"/>
    <w:rsid w:val="00DA10C2"/>
    <w:rsid w:val="00DA18DA"/>
    <w:rsid w:val="00DA4CC6"/>
    <w:rsid w:val="00DA5CE6"/>
    <w:rsid w:val="00DC4319"/>
    <w:rsid w:val="00DC5960"/>
    <w:rsid w:val="00DC61AE"/>
    <w:rsid w:val="00DC6E95"/>
    <w:rsid w:val="00DC7764"/>
    <w:rsid w:val="00DD056D"/>
    <w:rsid w:val="00DD0B05"/>
    <w:rsid w:val="00E040D0"/>
    <w:rsid w:val="00E10881"/>
    <w:rsid w:val="00E14F41"/>
    <w:rsid w:val="00E2440A"/>
    <w:rsid w:val="00E24F87"/>
    <w:rsid w:val="00E2507B"/>
    <w:rsid w:val="00E268ED"/>
    <w:rsid w:val="00E32E13"/>
    <w:rsid w:val="00E3438F"/>
    <w:rsid w:val="00E3477E"/>
    <w:rsid w:val="00E35E55"/>
    <w:rsid w:val="00E366A9"/>
    <w:rsid w:val="00E515C1"/>
    <w:rsid w:val="00E5483E"/>
    <w:rsid w:val="00E562BB"/>
    <w:rsid w:val="00E619E5"/>
    <w:rsid w:val="00E66C8C"/>
    <w:rsid w:val="00E705B5"/>
    <w:rsid w:val="00E75BB5"/>
    <w:rsid w:val="00E771AB"/>
    <w:rsid w:val="00E8478C"/>
    <w:rsid w:val="00E84E35"/>
    <w:rsid w:val="00E916D3"/>
    <w:rsid w:val="00E924FF"/>
    <w:rsid w:val="00E92B22"/>
    <w:rsid w:val="00E96369"/>
    <w:rsid w:val="00EA431E"/>
    <w:rsid w:val="00EA4AD7"/>
    <w:rsid w:val="00EB0FD9"/>
    <w:rsid w:val="00EB10B3"/>
    <w:rsid w:val="00EB41A7"/>
    <w:rsid w:val="00EB6708"/>
    <w:rsid w:val="00EB73DC"/>
    <w:rsid w:val="00EC3CAA"/>
    <w:rsid w:val="00ED6388"/>
    <w:rsid w:val="00EE4ADF"/>
    <w:rsid w:val="00EF178B"/>
    <w:rsid w:val="00EF27BD"/>
    <w:rsid w:val="00EF30D9"/>
    <w:rsid w:val="00EF46BE"/>
    <w:rsid w:val="00EF5C97"/>
    <w:rsid w:val="00EF62A4"/>
    <w:rsid w:val="00F016B5"/>
    <w:rsid w:val="00F03F6A"/>
    <w:rsid w:val="00F04009"/>
    <w:rsid w:val="00F05304"/>
    <w:rsid w:val="00F11103"/>
    <w:rsid w:val="00F141B3"/>
    <w:rsid w:val="00F17750"/>
    <w:rsid w:val="00F22149"/>
    <w:rsid w:val="00F354F3"/>
    <w:rsid w:val="00F35839"/>
    <w:rsid w:val="00F37E29"/>
    <w:rsid w:val="00F40316"/>
    <w:rsid w:val="00F512E7"/>
    <w:rsid w:val="00F51681"/>
    <w:rsid w:val="00F618C0"/>
    <w:rsid w:val="00F706C5"/>
    <w:rsid w:val="00F70A04"/>
    <w:rsid w:val="00F70AB3"/>
    <w:rsid w:val="00F837DD"/>
    <w:rsid w:val="00F8486A"/>
    <w:rsid w:val="00F97752"/>
    <w:rsid w:val="00FA0E97"/>
    <w:rsid w:val="00FA25F3"/>
    <w:rsid w:val="00FA6C49"/>
    <w:rsid w:val="00FA7D9A"/>
    <w:rsid w:val="00FB3857"/>
    <w:rsid w:val="00FB4E3E"/>
    <w:rsid w:val="00FB569E"/>
    <w:rsid w:val="00FB7314"/>
    <w:rsid w:val="00FC0578"/>
    <w:rsid w:val="00FD2DC4"/>
    <w:rsid w:val="00FD54DA"/>
    <w:rsid w:val="00FE02DE"/>
    <w:rsid w:val="00FE0D0E"/>
    <w:rsid w:val="00FE2C8A"/>
    <w:rsid w:val="00FE30C0"/>
    <w:rsid w:val="00FF660E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B7F678"/>
  <w15:docId w15:val="{2F999FD2-FC5B-4263-A5C3-12F7A13B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A000EC"/>
    <w:rPr>
      <w:sz w:val="24"/>
      <w:szCs w:val="24"/>
    </w:rPr>
  </w:style>
  <w:style w:type="paragraph" w:styleId="Nadpis1">
    <w:name w:val="heading 1"/>
    <w:basedOn w:val="Normln"/>
    <w:next w:val="Normln"/>
    <w:qFormat/>
    <w:rsid w:val="005672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qFormat/>
    <w:rsid w:val="00C4332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ongtext1">
    <w:name w:val="long_text1"/>
    <w:rsid w:val="00196916"/>
    <w:rPr>
      <w:sz w:val="20"/>
      <w:szCs w:val="20"/>
    </w:rPr>
  </w:style>
  <w:style w:type="character" w:styleId="Hypertextovodkaz">
    <w:name w:val="Hyperlink"/>
    <w:rsid w:val="00196916"/>
    <w:rPr>
      <w:color w:val="0000FF"/>
      <w:u w:val="single"/>
    </w:rPr>
  </w:style>
  <w:style w:type="paragraph" w:styleId="Zhlav">
    <w:name w:val="header"/>
    <w:basedOn w:val="Normln"/>
    <w:rsid w:val="00AF3BF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3BF7"/>
    <w:pPr>
      <w:tabs>
        <w:tab w:val="center" w:pos="4536"/>
        <w:tab w:val="right" w:pos="9072"/>
      </w:tabs>
    </w:pPr>
  </w:style>
  <w:style w:type="character" w:styleId="Siln">
    <w:name w:val="Strong"/>
    <w:uiPriority w:val="22"/>
    <w:qFormat/>
    <w:rsid w:val="00C43320"/>
    <w:rPr>
      <w:b/>
      <w:bCs/>
    </w:rPr>
  </w:style>
  <w:style w:type="character" w:styleId="Zdraznn">
    <w:name w:val="Emphasis"/>
    <w:uiPriority w:val="20"/>
    <w:qFormat/>
    <w:rsid w:val="00C43320"/>
    <w:rPr>
      <w:i/>
      <w:iCs/>
    </w:rPr>
  </w:style>
  <w:style w:type="character" w:styleId="Sledovanodkaz">
    <w:name w:val="FollowedHyperlink"/>
    <w:rsid w:val="007507A6"/>
    <w:rPr>
      <w:color w:val="800080"/>
      <w:u w:val="single"/>
    </w:rPr>
  </w:style>
  <w:style w:type="paragraph" w:styleId="Normlnweb">
    <w:name w:val="Normal (Web)"/>
    <w:basedOn w:val="Normln"/>
    <w:uiPriority w:val="99"/>
    <w:rsid w:val="0056726D"/>
    <w:pPr>
      <w:spacing w:before="100" w:beforeAutospacing="1" w:after="100" w:afterAutospacing="1"/>
    </w:pPr>
  </w:style>
  <w:style w:type="paragraph" w:customStyle="1" w:styleId="reset">
    <w:name w:val="reset"/>
    <w:basedOn w:val="Normln"/>
    <w:rsid w:val="00562CEB"/>
    <w:pPr>
      <w:spacing w:before="100" w:beforeAutospacing="1" w:after="100" w:afterAutospacing="1"/>
    </w:pPr>
  </w:style>
  <w:style w:type="paragraph" w:customStyle="1" w:styleId="msolistparagraph0">
    <w:name w:val="msolistparagraph"/>
    <w:basedOn w:val="Normln"/>
    <w:rsid w:val="002E7560"/>
    <w:pPr>
      <w:ind w:left="720"/>
    </w:pPr>
    <w:rPr>
      <w:rFonts w:ascii="Calibri" w:hAnsi="Calibri"/>
      <w:sz w:val="22"/>
      <w:szCs w:val="22"/>
    </w:rPr>
  </w:style>
  <w:style w:type="character" w:customStyle="1" w:styleId="longtext">
    <w:name w:val="long_text"/>
    <w:basedOn w:val="Standardnpsmoodstavce"/>
    <w:rsid w:val="00866CC8"/>
  </w:style>
  <w:style w:type="paragraph" w:customStyle="1" w:styleId="Default">
    <w:name w:val="Default"/>
    <w:rsid w:val="007E431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GB" w:eastAsia="en-US"/>
    </w:rPr>
  </w:style>
  <w:style w:type="character" w:customStyle="1" w:styleId="apple-converted-space">
    <w:name w:val="apple-converted-space"/>
    <w:rsid w:val="00043711"/>
  </w:style>
  <w:style w:type="paragraph" w:styleId="Odstavecseseznamem">
    <w:name w:val="List Paragraph"/>
    <w:basedOn w:val="Normln"/>
    <w:uiPriority w:val="34"/>
    <w:qFormat/>
    <w:rsid w:val="00362BA4"/>
    <w:pPr>
      <w:ind w:left="708"/>
    </w:pPr>
  </w:style>
  <w:style w:type="paragraph" w:styleId="Textbubliny">
    <w:name w:val="Balloon Text"/>
    <w:basedOn w:val="Normln"/>
    <w:link w:val="TextbublinyChar"/>
    <w:rsid w:val="001B11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1B11B2"/>
    <w:rPr>
      <w:rFonts w:ascii="Tahoma" w:hAnsi="Tahoma" w:cs="Tahoma"/>
      <w:sz w:val="16"/>
      <w:szCs w:val="16"/>
    </w:rPr>
  </w:style>
  <w:style w:type="character" w:customStyle="1" w:styleId="Nevyeenzmnka1">
    <w:name w:val="Nevyřešená zmínka1"/>
    <w:uiPriority w:val="99"/>
    <w:semiHidden/>
    <w:unhideWhenUsed/>
    <w:rsid w:val="00E916D3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rsid w:val="0078085B"/>
    <w:rPr>
      <w:sz w:val="16"/>
      <w:szCs w:val="16"/>
    </w:rPr>
  </w:style>
  <w:style w:type="paragraph" w:styleId="Textkomente">
    <w:name w:val="annotation text"/>
    <w:basedOn w:val="Normln"/>
    <w:link w:val="TextkomenteChar"/>
    <w:rsid w:val="0078085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78085B"/>
  </w:style>
  <w:style w:type="paragraph" w:styleId="Pedmtkomente">
    <w:name w:val="annotation subject"/>
    <w:basedOn w:val="Textkomente"/>
    <w:next w:val="Textkomente"/>
    <w:link w:val="PedmtkomenteChar"/>
    <w:rsid w:val="007808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78085B"/>
    <w:rPr>
      <w:b/>
      <w:b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06A7A"/>
    <w:rPr>
      <w:color w:val="605E5C"/>
      <w:shd w:val="clear" w:color="auto" w:fill="E1DFDD"/>
    </w:rPr>
  </w:style>
  <w:style w:type="table" w:styleId="Mkatabulky">
    <w:name w:val="Table Grid"/>
    <w:basedOn w:val="Normlntabulka"/>
    <w:rsid w:val="00F01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96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8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4429">
          <w:marLeft w:val="0"/>
          <w:marRight w:val="30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9738">
          <w:marLeft w:val="-45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0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1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5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6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6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.krska@vinarskecentrum.c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j.bazant@omnimedia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r@marcincak.cz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5A655-EFEE-4CD9-88F4-0385E09AD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3417</Characters>
  <Application>Microsoft Office Word</Application>
  <DocSecurity>4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3959</CharactersWithSpaces>
  <SharedDoc>false</SharedDoc>
  <HLinks>
    <vt:vector size="18" baseType="variant">
      <vt:variant>
        <vt:i4>6291582</vt:i4>
      </vt:variant>
      <vt:variant>
        <vt:i4>6</vt:i4>
      </vt:variant>
      <vt:variant>
        <vt:i4>0</vt:i4>
      </vt:variant>
      <vt:variant>
        <vt:i4>5</vt:i4>
      </vt:variant>
      <vt:variant>
        <vt:lpwstr>http://www.wineofczechrepublic.cz/</vt:lpwstr>
      </vt:variant>
      <vt:variant>
        <vt:lpwstr/>
      </vt:variant>
      <vt:variant>
        <vt:i4>6422554</vt:i4>
      </vt:variant>
      <vt:variant>
        <vt:i4>3</vt:i4>
      </vt:variant>
      <vt:variant>
        <vt:i4>0</vt:i4>
      </vt:variant>
      <vt:variant>
        <vt:i4>5</vt:i4>
      </vt:variant>
      <vt:variant>
        <vt:lpwstr>mailto:j.bazant@omnimedia.cz</vt:lpwstr>
      </vt:variant>
      <vt:variant>
        <vt:lpwstr/>
      </vt:variant>
      <vt:variant>
        <vt:i4>4980849</vt:i4>
      </vt:variant>
      <vt:variant>
        <vt:i4>0</vt:i4>
      </vt:variant>
      <vt:variant>
        <vt:i4>0</vt:i4>
      </vt:variant>
      <vt:variant>
        <vt:i4>5</vt:i4>
      </vt:variant>
      <vt:variant>
        <vt:lpwstr>mailto:machovec@vinarskyfond.cz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kriz</dc:creator>
  <cp:lastModifiedBy>Nadvornikova</cp:lastModifiedBy>
  <cp:revision>2</cp:revision>
  <cp:lastPrinted>2016-01-05T09:48:00Z</cp:lastPrinted>
  <dcterms:created xsi:type="dcterms:W3CDTF">2024-08-09T12:29:00Z</dcterms:created>
  <dcterms:modified xsi:type="dcterms:W3CDTF">2024-08-09T12:29:00Z</dcterms:modified>
</cp:coreProperties>
</file>