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5FB0" w14:textId="7CB1075C" w:rsidR="00EC4AF9" w:rsidRPr="00EC4AF9" w:rsidRDefault="00EC4AF9" w:rsidP="00EC4AF9">
      <w:r w:rsidRPr="00EC4AF9">
        <w:rPr>
          <w:b/>
          <w:bCs/>
        </w:rPr>
        <w:t>TISKOVÁ ZPRÁVA</w:t>
      </w:r>
      <w:r w:rsidRPr="00EC4AF9">
        <w:br/>
      </w:r>
      <w:r w:rsidRPr="00EC4AF9">
        <w:rPr>
          <w:b/>
          <w:bCs/>
        </w:rPr>
        <w:t>Česk</w:t>
      </w:r>
      <w:r>
        <w:rPr>
          <w:b/>
          <w:bCs/>
        </w:rPr>
        <w:t>á republika znovu</w:t>
      </w:r>
      <w:r w:rsidRPr="00EC4AF9">
        <w:rPr>
          <w:b/>
          <w:bCs/>
        </w:rPr>
        <w:t xml:space="preserve"> představí </w:t>
      </w:r>
      <w:r>
        <w:rPr>
          <w:b/>
          <w:bCs/>
        </w:rPr>
        <w:t xml:space="preserve">potenciál našich vín </w:t>
      </w:r>
      <w:r w:rsidRPr="00EC4AF9">
        <w:rPr>
          <w:b/>
          <w:bCs/>
        </w:rPr>
        <w:t>na</w:t>
      </w:r>
      <w:r>
        <w:rPr>
          <w:b/>
          <w:bCs/>
        </w:rPr>
        <w:t xml:space="preserve"> mezinárodním veletrhu</w:t>
      </w:r>
      <w:r w:rsidRPr="00EC4AF9">
        <w:rPr>
          <w:b/>
          <w:bCs/>
        </w:rPr>
        <w:t xml:space="preserve"> </w:t>
      </w:r>
      <w:proofErr w:type="spellStart"/>
      <w:r w:rsidRPr="00EC4AF9">
        <w:rPr>
          <w:b/>
          <w:bCs/>
        </w:rPr>
        <w:t>ProWein</w:t>
      </w:r>
      <w:proofErr w:type="spellEnd"/>
      <w:r w:rsidRPr="00EC4AF9">
        <w:rPr>
          <w:b/>
          <w:bCs/>
        </w:rPr>
        <w:t xml:space="preserve"> </w:t>
      </w:r>
    </w:p>
    <w:p w14:paraId="58970D2E" w14:textId="77777777" w:rsidR="003130AF" w:rsidRPr="003130AF" w:rsidRDefault="00EC4AF9" w:rsidP="003130AF">
      <w:r w:rsidRPr="00EC4AF9">
        <w:t xml:space="preserve">Národní vinařské centrum zve odbornou veřejnost </w:t>
      </w:r>
      <w:r>
        <w:t>na společnou expozici našich proexportních vinařství.</w:t>
      </w:r>
      <w:r w:rsidRPr="00EC4AF9">
        <w:t xml:space="preserve"> </w:t>
      </w:r>
      <w:r w:rsidR="003130AF" w:rsidRPr="003130AF">
        <w:t xml:space="preserve">Na prestižním mezinárodním veletrhu </w:t>
      </w:r>
      <w:proofErr w:type="spellStart"/>
      <w:r w:rsidR="003130AF" w:rsidRPr="003130AF">
        <w:t>ProWein</w:t>
      </w:r>
      <w:proofErr w:type="spellEnd"/>
      <w:r w:rsidR="003130AF" w:rsidRPr="003130AF">
        <w:t xml:space="preserve"> 2025 v Düsseldorfu (16.–18. března) se pod hlavičkou České republiky představí 10 různorodých vinařství, která návštěvníkům nabídnou téměř 60 vzorků přímo z rukou samotných vinařů na místě. Nově představíme více než 100 dalších ve volné degustační zóně.</w:t>
      </w:r>
      <w:r w:rsidR="003130AF" w:rsidRPr="003130AF">
        <w:br/>
      </w:r>
      <w:r w:rsidR="003130AF" w:rsidRPr="003130AF">
        <w:br/>
      </w:r>
      <w:r w:rsidR="003130AF" w:rsidRPr="003130AF">
        <w:rPr>
          <w:b/>
          <w:bCs/>
        </w:rPr>
        <w:t>Nové motto: Česko – vinařská země budoucnosti</w:t>
      </w:r>
      <w:r w:rsidR="003130AF" w:rsidRPr="003130AF">
        <w:br/>
        <w:t xml:space="preserve">České vinařství se dynamicky rozvíjí a reaguje na globální výzvy moderního vinařství. O tom svědčí i letošní motto "Czech </w:t>
      </w:r>
      <w:proofErr w:type="spellStart"/>
      <w:r w:rsidR="003130AF" w:rsidRPr="003130AF">
        <w:t>wines</w:t>
      </w:r>
      <w:proofErr w:type="spellEnd"/>
      <w:r w:rsidR="003130AF" w:rsidRPr="003130AF">
        <w:t xml:space="preserve"> </w:t>
      </w:r>
      <w:proofErr w:type="spellStart"/>
      <w:r w:rsidR="003130AF" w:rsidRPr="003130AF">
        <w:t>of</w:t>
      </w:r>
      <w:proofErr w:type="spellEnd"/>
      <w:r w:rsidR="003130AF" w:rsidRPr="003130AF">
        <w:t xml:space="preserve"> </w:t>
      </w:r>
      <w:proofErr w:type="spellStart"/>
      <w:r w:rsidR="003130AF" w:rsidRPr="003130AF">
        <w:t>the</w:t>
      </w:r>
      <w:proofErr w:type="spellEnd"/>
      <w:r w:rsidR="003130AF" w:rsidRPr="003130AF">
        <w:t xml:space="preserve"> </w:t>
      </w:r>
      <w:proofErr w:type="spellStart"/>
      <w:r w:rsidR="003130AF" w:rsidRPr="003130AF">
        <w:t>Future</w:t>
      </w:r>
      <w:proofErr w:type="spellEnd"/>
      <w:r w:rsidR="003130AF" w:rsidRPr="003130AF">
        <w:t xml:space="preserve">", tedy "Česko – vinařská země budoucnosti". Tento </w:t>
      </w:r>
      <w:proofErr w:type="spellStart"/>
      <w:r w:rsidR="003130AF" w:rsidRPr="003130AF">
        <w:t>claim</w:t>
      </w:r>
      <w:proofErr w:type="spellEnd"/>
      <w:r w:rsidR="003130AF" w:rsidRPr="003130AF">
        <w:t xml:space="preserve"> podtrhuje silné stránky našeho vinařství: progresivní ekologické přístupy, vysokou kvalitu a udržitelnost. České vinařství se vyznačuje minimálním používáním postřiků – v průměru pouze osm ročně, což je nejméně v Evropě. Vinaři pracují s hustšími výsadbami, které pomáhají čelit suchu a extrémním klimatickým podmínkám, a využívají </w:t>
      </w:r>
      <w:proofErr w:type="spellStart"/>
      <w:r w:rsidR="003130AF" w:rsidRPr="003130AF">
        <w:t>prokypřovací</w:t>
      </w:r>
      <w:proofErr w:type="spellEnd"/>
      <w:r w:rsidR="003130AF" w:rsidRPr="003130AF">
        <w:t xml:space="preserve"> směsi, které zlepšují zadržování vody ve vinicích.</w:t>
      </w:r>
      <w:r w:rsidR="003130AF" w:rsidRPr="003130AF">
        <w:br/>
      </w:r>
      <w:r w:rsidR="003130AF" w:rsidRPr="003130AF">
        <w:br/>
        <w:t>Česko patří mezi průkopníky v pěstování odrůd PIWI, které jsou odolné vůči chorobám a umožňují udržitelné vinohradnictví. Nová generace vinařů přináší svěží pohled na tradiční metody díky inspiraci ze zahraničních zkušeností. Trendem posledních let je také zavádění stromů do vinic, což podporuje biodiverzitu a přirozené ekosystémy. Česká vinařství jsou navíc schopná flexibilně reagovat na složité ročníky a udržovat stabilní kvalitu vín.</w:t>
      </w:r>
      <w:r w:rsidR="003130AF" w:rsidRPr="003130AF">
        <w:br/>
      </w:r>
      <w:r w:rsidR="003130AF" w:rsidRPr="003130AF">
        <w:br/>
      </w:r>
      <w:r w:rsidR="003130AF" w:rsidRPr="003130AF">
        <w:rPr>
          <w:b/>
          <w:bCs/>
        </w:rPr>
        <w:t>Zóna volné degustace – efektivní cesta k objevování českých vín</w:t>
      </w:r>
      <w:r w:rsidR="003130AF" w:rsidRPr="003130AF">
        <w:br/>
        <w:t xml:space="preserve">Novinkou letošního ročníku je rozšířená prezentace více než 100 vzorků v tzv. Free </w:t>
      </w:r>
      <w:proofErr w:type="spellStart"/>
      <w:r w:rsidR="003130AF" w:rsidRPr="003130AF">
        <w:t>Tasting</w:t>
      </w:r>
      <w:proofErr w:type="spellEnd"/>
      <w:r w:rsidR="003130AF" w:rsidRPr="003130AF">
        <w:t xml:space="preserve"> Area. Tyto zóny se staly trendem mezinárodních veletrhů a ukazují se jako efektivní nástroj pro objevování nových vinařských regionů. Ve volné degustaci nabídneme vína od nejmenších rodinných vinařství až po velké producenty, včetně vítězů prestižních soutěží, jako jsou Vinař roku nebo Vinařství roku. Kromě tradičních odrůd představíme také PIWI vína a několik naturálních vzorků, včetně těch certifikovaných DEMETER.</w:t>
      </w:r>
      <w:r w:rsidR="003130AF" w:rsidRPr="003130AF">
        <w:br/>
      </w:r>
      <w:r w:rsidR="003130AF" w:rsidRPr="003130AF">
        <w:br/>
      </w:r>
      <w:r w:rsidR="003130AF" w:rsidRPr="003130AF">
        <w:rPr>
          <w:b/>
          <w:bCs/>
        </w:rPr>
        <w:t>Na co se můžete těšit?</w:t>
      </w:r>
      <w:r w:rsidR="003130AF" w:rsidRPr="003130AF">
        <w:br/>
        <w:t xml:space="preserve">Návštěvníci </w:t>
      </w:r>
      <w:proofErr w:type="spellStart"/>
      <w:r w:rsidR="003130AF" w:rsidRPr="003130AF">
        <w:t>ProWein</w:t>
      </w:r>
      <w:proofErr w:type="spellEnd"/>
      <w:r w:rsidR="003130AF" w:rsidRPr="003130AF">
        <w:t xml:space="preserve"> 2025 budou moci objevovat pestrou paletu českých odrůd, které popisujeme ve třech skupinách:</w:t>
      </w:r>
    </w:p>
    <w:p w14:paraId="35E17168" w14:textId="77777777" w:rsidR="003130AF" w:rsidRPr="003130AF" w:rsidRDefault="003130AF" w:rsidP="003130AF">
      <w:pPr>
        <w:numPr>
          <w:ilvl w:val="0"/>
          <w:numId w:val="3"/>
        </w:numPr>
      </w:pPr>
      <w:proofErr w:type="spellStart"/>
      <w:r w:rsidRPr="003130AF">
        <w:rPr>
          <w:b/>
          <w:bCs/>
        </w:rPr>
        <w:t>Local</w:t>
      </w:r>
      <w:proofErr w:type="spellEnd"/>
      <w:r w:rsidRPr="003130AF">
        <w:rPr>
          <w:b/>
          <w:bCs/>
        </w:rPr>
        <w:t xml:space="preserve"> </w:t>
      </w:r>
      <w:proofErr w:type="spellStart"/>
      <w:r w:rsidRPr="003130AF">
        <w:rPr>
          <w:b/>
          <w:bCs/>
        </w:rPr>
        <w:t>darlings</w:t>
      </w:r>
      <w:proofErr w:type="spellEnd"/>
      <w:r w:rsidRPr="003130AF">
        <w:rPr>
          <w:b/>
          <w:bCs/>
        </w:rPr>
        <w:t>: </w:t>
      </w:r>
      <w:r w:rsidRPr="003130AF">
        <w:t>Ochutnejte Veltlínské zelené, Frankovku, Ryzlink vlašský nebo aromatickou Pálavu.</w:t>
      </w:r>
    </w:p>
    <w:p w14:paraId="24C87880" w14:textId="77777777" w:rsidR="003130AF" w:rsidRPr="003130AF" w:rsidRDefault="003130AF" w:rsidP="003130AF">
      <w:pPr>
        <w:numPr>
          <w:ilvl w:val="0"/>
          <w:numId w:val="3"/>
        </w:numPr>
      </w:pPr>
      <w:proofErr w:type="spellStart"/>
      <w:r w:rsidRPr="003130AF">
        <w:rPr>
          <w:b/>
          <w:bCs/>
        </w:rPr>
        <w:t>Internationals</w:t>
      </w:r>
      <w:proofErr w:type="spellEnd"/>
      <w:r w:rsidRPr="003130AF">
        <w:rPr>
          <w:b/>
          <w:bCs/>
        </w:rPr>
        <w:t>: </w:t>
      </w:r>
      <w:r w:rsidRPr="003130AF">
        <w:t xml:space="preserve">Objevte české Ryzlink rýnský, Sauvignon, Chardonnay či Pinot </w:t>
      </w:r>
      <w:proofErr w:type="spellStart"/>
      <w:r w:rsidRPr="003130AF">
        <w:t>Blanc</w:t>
      </w:r>
      <w:proofErr w:type="spellEnd"/>
      <w:r w:rsidRPr="003130AF">
        <w:t xml:space="preserve"> a Pinot </w:t>
      </w:r>
      <w:proofErr w:type="spellStart"/>
      <w:r w:rsidRPr="003130AF">
        <w:t>Noir</w:t>
      </w:r>
      <w:proofErr w:type="spellEnd"/>
      <w:r w:rsidRPr="003130AF">
        <w:t>.</w:t>
      </w:r>
    </w:p>
    <w:p w14:paraId="39C3988C" w14:textId="77777777" w:rsidR="003130AF" w:rsidRPr="003130AF" w:rsidRDefault="003130AF" w:rsidP="003130AF">
      <w:pPr>
        <w:numPr>
          <w:ilvl w:val="0"/>
          <w:numId w:val="3"/>
        </w:numPr>
      </w:pPr>
      <w:proofErr w:type="spellStart"/>
      <w:r w:rsidRPr="003130AF">
        <w:rPr>
          <w:b/>
          <w:bCs/>
        </w:rPr>
        <w:t>Bubbles</w:t>
      </w:r>
      <w:proofErr w:type="spellEnd"/>
      <w:r w:rsidRPr="003130AF">
        <w:rPr>
          <w:b/>
          <w:bCs/>
        </w:rPr>
        <w:t xml:space="preserve"> &amp; </w:t>
      </w:r>
      <w:proofErr w:type="spellStart"/>
      <w:r w:rsidRPr="003130AF">
        <w:rPr>
          <w:b/>
          <w:bCs/>
        </w:rPr>
        <w:t>Naturals</w:t>
      </w:r>
      <w:proofErr w:type="spellEnd"/>
      <w:r w:rsidRPr="003130AF">
        <w:rPr>
          <w:b/>
          <w:bCs/>
        </w:rPr>
        <w:t xml:space="preserve"> &amp; </w:t>
      </w:r>
      <w:proofErr w:type="spellStart"/>
      <w:r w:rsidRPr="003130AF">
        <w:rPr>
          <w:b/>
          <w:bCs/>
        </w:rPr>
        <w:t>PiWi</w:t>
      </w:r>
      <w:proofErr w:type="spellEnd"/>
      <w:r w:rsidRPr="003130AF">
        <w:rPr>
          <w:b/>
          <w:bCs/>
        </w:rPr>
        <w:t>: </w:t>
      </w:r>
      <w:r w:rsidRPr="003130AF">
        <w:t xml:space="preserve">Sledujte trendy v ekologickém hospodaření, organické produkci a </w:t>
      </w:r>
      <w:proofErr w:type="spellStart"/>
      <w:r w:rsidRPr="003130AF">
        <w:t>nízkointervenčních</w:t>
      </w:r>
      <w:proofErr w:type="spellEnd"/>
      <w:r w:rsidRPr="003130AF">
        <w:t xml:space="preserve"> vínech.</w:t>
      </w:r>
    </w:p>
    <w:p w14:paraId="1FC008BB" w14:textId="77777777" w:rsidR="003130AF" w:rsidRPr="003130AF" w:rsidRDefault="003130AF" w:rsidP="003130AF">
      <w:r w:rsidRPr="003130AF">
        <w:rPr>
          <w:b/>
          <w:bCs/>
        </w:rPr>
        <w:t>Speciální degustace na stánku</w:t>
      </w:r>
      <w:r w:rsidRPr="003130AF">
        <w:br/>
        <w:t xml:space="preserve">Připravili jsme také speciální řízené degustace. Zveme tak do stánku H89 v hale 9, jehož design od CHYBIK + KRISTOF ASSOCIATED ARCHITECTS symbolizuje podstatu vinařství, zájemce o degustaci lahví typu Magnum, či </w:t>
      </w:r>
      <w:proofErr w:type="spellStart"/>
      <w:r w:rsidRPr="003130AF">
        <w:t>nazrálejší</w:t>
      </w:r>
      <w:proofErr w:type="spellEnd"/>
      <w:r w:rsidRPr="003130AF">
        <w:t xml:space="preserve"> ročníky.</w:t>
      </w:r>
    </w:p>
    <w:p w14:paraId="251BA78E" w14:textId="77777777" w:rsidR="003130AF" w:rsidRPr="003130AF" w:rsidRDefault="003130AF" w:rsidP="003130AF">
      <w:r w:rsidRPr="003130AF">
        <w:rPr>
          <w:b/>
          <w:bCs/>
        </w:rPr>
        <w:lastRenderedPageBreak/>
        <w:t>Neděle 14:00 </w:t>
      </w:r>
      <w:r w:rsidRPr="003130AF">
        <w:t xml:space="preserve">– Degustace Magnum lahví s Klárou Kollárovou, národní </w:t>
      </w:r>
      <w:proofErr w:type="spellStart"/>
      <w:r w:rsidRPr="003130AF">
        <w:t>sommelierkou</w:t>
      </w:r>
      <w:proofErr w:type="spellEnd"/>
      <w:r w:rsidRPr="003130AF">
        <w:t xml:space="preserve"> a </w:t>
      </w:r>
      <w:proofErr w:type="spellStart"/>
      <w:r w:rsidRPr="003130AF">
        <w:t>DipWSET</w:t>
      </w:r>
      <w:proofErr w:type="spellEnd"/>
      <w:r w:rsidRPr="003130AF">
        <w:t>.</w:t>
      </w:r>
      <w:r w:rsidRPr="003130AF">
        <w:br/>
      </w:r>
      <w:proofErr w:type="gramStart"/>
      <w:r w:rsidRPr="003130AF">
        <w:rPr>
          <w:b/>
          <w:bCs/>
        </w:rPr>
        <w:t>Pondělí</w:t>
      </w:r>
      <w:proofErr w:type="gramEnd"/>
      <w:r w:rsidRPr="003130AF">
        <w:rPr>
          <w:b/>
          <w:bCs/>
        </w:rPr>
        <w:t xml:space="preserve"> 14:00</w:t>
      </w:r>
      <w:r w:rsidRPr="003130AF">
        <w:t> – Starší ročníky a pozorování potenciálu našich vín</w:t>
      </w:r>
      <w:r w:rsidRPr="003130AF">
        <w:br/>
      </w:r>
      <w:r w:rsidRPr="003130AF">
        <w:br/>
      </w:r>
      <w:r w:rsidRPr="003130AF">
        <w:rPr>
          <w:i/>
          <w:iCs/>
        </w:rPr>
        <w:t>Partnery projektu jsou Vinařský fond a Jihomoravský kraj, podporu poskytuje Svaz vinařů a Ministerstvo zemědělství, především však samotná účastnící se vinařství.</w:t>
      </w:r>
      <w:r w:rsidRPr="003130AF">
        <w:br/>
      </w:r>
      <w:r w:rsidRPr="003130AF">
        <w:br/>
      </w:r>
      <w:r w:rsidRPr="003130AF">
        <w:rPr>
          <w:b/>
          <w:bCs/>
        </w:rPr>
        <w:t xml:space="preserve">Těšíme se na vaši návštěvu na </w:t>
      </w:r>
      <w:proofErr w:type="spellStart"/>
      <w:r w:rsidRPr="003130AF">
        <w:rPr>
          <w:b/>
          <w:bCs/>
        </w:rPr>
        <w:t>ProWein</w:t>
      </w:r>
      <w:proofErr w:type="spellEnd"/>
      <w:r w:rsidRPr="003130AF">
        <w:rPr>
          <w:b/>
          <w:bCs/>
        </w:rPr>
        <w:t xml:space="preserve"> 2025!</w:t>
      </w:r>
    </w:p>
    <w:p w14:paraId="30F7C037" w14:textId="77777777" w:rsidR="003130AF" w:rsidRPr="003130AF" w:rsidRDefault="003130AF" w:rsidP="003130AF">
      <w:r w:rsidRPr="003130AF">
        <w:t>Navštivte náš </w:t>
      </w:r>
      <w:proofErr w:type="spellStart"/>
      <w:r w:rsidRPr="003130AF">
        <w:fldChar w:fldCharType="begin"/>
      </w:r>
      <w:r w:rsidRPr="003130AF">
        <w:instrText>HYPERLINK "https://www.prowein.com/vis/v1/en/exhprofiles/8AQbci8uQr25t9cA5MOQBQ" \t "_blank"</w:instrText>
      </w:r>
      <w:r w:rsidRPr="003130AF">
        <w:fldChar w:fldCharType="separate"/>
      </w:r>
      <w:r w:rsidRPr="003130AF">
        <w:rPr>
          <w:rStyle w:val="Hypertextovodkaz"/>
        </w:rPr>
        <w:t>Exhibitor</w:t>
      </w:r>
      <w:proofErr w:type="spellEnd"/>
      <w:r w:rsidRPr="003130AF">
        <w:rPr>
          <w:rStyle w:val="Hypertextovodkaz"/>
        </w:rPr>
        <w:t xml:space="preserve"> profile</w:t>
      </w:r>
      <w:r w:rsidRPr="003130AF">
        <w:fldChar w:fldCharType="end"/>
      </w:r>
      <w:r w:rsidRPr="003130AF">
        <w:t> a také </w:t>
      </w:r>
      <w:hyperlink r:id="rId8" w:tgtFrame="_blank" w:history="1">
        <w:r w:rsidRPr="003130AF">
          <w:rPr>
            <w:rStyle w:val="Hypertextovodkaz"/>
          </w:rPr>
          <w:t xml:space="preserve">Free </w:t>
        </w:r>
        <w:proofErr w:type="spellStart"/>
        <w:r w:rsidRPr="003130AF">
          <w:rPr>
            <w:rStyle w:val="Hypertextovodkaz"/>
          </w:rPr>
          <w:t>Tasting</w:t>
        </w:r>
        <w:proofErr w:type="spellEnd"/>
        <w:r w:rsidRPr="003130AF">
          <w:rPr>
            <w:rStyle w:val="Hypertextovodkaz"/>
          </w:rPr>
          <w:t xml:space="preserve"> </w:t>
        </w:r>
        <w:proofErr w:type="spellStart"/>
        <w:r w:rsidRPr="003130AF">
          <w:rPr>
            <w:rStyle w:val="Hypertextovodkaz"/>
          </w:rPr>
          <w:t>Zone</w:t>
        </w:r>
        <w:proofErr w:type="spellEnd"/>
        <w:r w:rsidRPr="003130AF">
          <w:rPr>
            <w:rStyle w:val="Hypertextovodkaz"/>
          </w:rPr>
          <w:t xml:space="preserve"> profile</w:t>
        </w:r>
      </w:hyperlink>
    </w:p>
    <w:p w14:paraId="112028FF" w14:textId="2B95B85A" w:rsidR="00124079" w:rsidRPr="00D70D27" w:rsidRDefault="00124079" w:rsidP="003130AF"/>
    <w:p w14:paraId="19D18705" w14:textId="77777777" w:rsidR="00124079" w:rsidRDefault="00124079" w:rsidP="00124079">
      <w:pPr>
        <w:jc w:val="center"/>
        <w:rPr>
          <w:lang w:val="en-GB"/>
        </w:rPr>
      </w:pPr>
      <w:r w:rsidRPr="00566A2B">
        <w:rPr>
          <w:noProof/>
          <w:lang w:val="en-GB"/>
        </w:rPr>
        <w:drawing>
          <wp:inline distT="0" distB="0" distL="0" distR="0" wp14:anchorId="25F812AA" wp14:editId="38F0CC37">
            <wp:extent cx="2910098" cy="2609850"/>
            <wp:effectExtent l="0" t="0" r="5080" b="0"/>
            <wp:docPr id="59952294" name="Obrázek 1" descr="Obsah obrázku text, Písmo, logo,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52294" name="Obrázek 1" descr="Obsah obrázku text, Písmo, logo, Grafika&#10;&#10;Obsah vygenerovaný umělou inteligencí může být nesprávný."/>
                    <pic:cNvPicPr/>
                  </pic:nvPicPr>
                  <pic:blipFill>
                    <a:blip r:embed="rId9"/>
                    <a:stretch>
                      <a:fillRect/>
                    </a:stretch>
                  </pic:blipFill>
                  <pic:spPr>
                    <a:xfrm>
                      <a:off x="0" y="0"/>
                      <a:ext cx="2922337" cy="2620826"/>
                    </a:xfrm>
                    <a:prstGeom prst="rect">
                      <a:avLst/>
                    </a:prstGeom>
                  </pic:spPr>
                </pic:pic>
              </a:graphicData>
            </a:graphic>
          </wp:inline>
        </w:drawing>
      </w:r>
    </w:p>
    <w:p w14:paraId="16359021" w14:textId="77777777" w:rsidR="00124079" w:rsidRDefault="00124079" w:rsidP="00124079">
      <w:pPr>
        <w:spacing w:line="240" w:lineRule="auto"/>
        <w:rPr>
          <w:b/>
          <w:bCs/>
          <w:noProof/>
        </w:rPr>
      </w:pPr>
    </w:p>
    <w:p w14:paraId="1FE6F624" w14:textId="168FD60A" w:rsidR="00124079" w:rsidRDefault="00124079" w:rsidP="00124079">
      <w:pPr>
        <w:spacing w:line="240" w:lineRule="auto"/>
        <w:rPr>
          <w:i/>
          <w:iCs/>
          <w:noProof/>
        </w:rPr>
      </w:pPr>
      <w:r w:rsidRPr="00AD12D5">
        <w:rPr>
          <w:b/>
          <w:bCs/>
          <w:noProof/>
        </w:rPr>
        <w:t>Dagmar Fialová</w:t>
      </w:r>
      <w:r>
        <w:rPr>
          <w:noProof/>
        </w:rPr>
        <w:t xml:space="preserve">, </w:t>
      </w:r>
      <w:r w:rsidR="00BF466B">
        <w:rPr>
          <w:i/>
          <w:iCs/>
          <w:noProof/>
        </w:rPr>
        <w:t>marketingová ředitelka</w:t>
      </w:r>
      <w:r>
        <w:rPr>
          <w:i/>
          <w:iCs/>
          <w:noProof/>
        </w:rPr>
        <w:t xml:space="preserve"> </w:t>
      </w:r>
    </w:p>
    <w:p w14:paraId="7A7D86BC" w14:textId="77777777" w:rsidR="00124079" w:rsidRPr="00AD12D5" w:rsidRDefault="00124079" w:rsidP="00124079">
      <w:pPr>
        <w:spacing w:line="240" w:lineRule="auto"/>
        <w:rPr>
          <w:noProof/>
        </w:rPr>
      </w:pPr>
      <w:r w:rsidRPr="00AD12D5">
        <w:rPr>
          <w:noProof/>
        </w:rPr>
        <w:t>+420 720 820</w:t>
      </w:r>
      <w:r>
        <w:rPr>
          <w:noProof/>
        </w:rPr>
        <w:t> </w:t>
      </w:r>
      <w:r w:rsidRPr="00AD12D5">
        <w:rPr>
          <w:noProof/>
        </w:rPr>
        <w:t>921</w:t>
      </w:r>
      <w:r>
        <w:rPr>
          <w:noProof/>
        </w:rPr>
        <w:t xml:space="preserve"> </w:t>
      </w:r>
      <w:r w:rsidRPr="00C21658">
        <w:rPr>
          <w:noProof/>
        </w:rPr>
        <w:t xml:space="preserve"> | </w:t>
      </w:r>
      <w:r>
        <w:rPr>
          <w:noProof/>
        </w:rPr>
        <w:t xml:space="preserve"> </w:t>
      </w:r>
      <w:hyperlink r:id="rId10" w:history="1">
        <w:r w:rsidRPr="00AD12D5">
          <w:rPr>
            <w:rStyle w:val="Hypertextovodkaz"/>
            <w:noProof/>
          </w:rPr>
          <w:t>dagmar.fialova@vinarskecentrum.cz</w:t>
        </w:r>
      </w:hyperlink>
    </w:p>
    <w:p w14:paraId="3CA6DB53" w14:textId="6E41FB20" w:rsidR="00124079" w:rsidRPr="00C21658" w:rsidRDefault="00124079" w:rsidP="00124079">
      <w:pPr>
        <w:spacing w:line="240" w:lineRule="auto"/>
        <w:rPr>
          <w:noProof/>
        </w:rPr>
      </w:pPr>
      <w:r w:rsidRPr="00C21658">
        <w:rPr>
          <w:b/>
          <w:bCs/>
          <w:noProof/>
        </w:rPr>
        <w:t>Klára Kollárová</w:t>
      </w:r>
      <w:r>
        <w:rPr>
          <w:b/>
          <w:bCs/>
          <w:noProof/>
        </w:rPr>
        <w:t xml:space="preserve">, </w:t>
      </w:r>
      <w:r w:rsidRPr="00C21658">
        <w:rPr>
          <w:noProof/>
        </w:rPr>
        <w:t> </w:t>
      </w:r>
      <w:r w:rsidR="00BF466B">
        <w:rPr>
          <w:i/>
          <w:iCs/>
          <w:noProof/>
        </w:rPr>
        <w:t>národní sommelier</w:t>
      </w:r>
      <w:r w:rsidRPr="00C21658">
        <w:rPr>
          <w:noProof/>
        </w:rPr>
        <w:t> </w:t>
      </w:r>
    </w:p>
    <w:p w14:paraId="6838D0E6" w14:textId="77777777" w:rsidR="00124079" w:rsidRPr="00C21658" w:rsidRDefault="00124079" w:rsidP="00124079">
      <w:pPr>
        <w:spacing w:line="240" w:lineRule="auto"/>
        <w:rPr>
          <w:noProof/>
        </w:rPr>
      </w:pPr>
      <w:r w:rsidRPr="00C21658">
        <w:rPr>
          <w:noProof/>
        </w:rPr>
        <w:t>DipWSET &amp; Fine and Rare Wine Specialist &amp; The Weinakademiker</w:t>
      </w:r>
    </w:p>
    <w:p w14:paraId="66B2E7E9" w14:textId="77777777" w:rsidR="00124079" w:rsidRDefault="00124079" w:rsidP="00124079">
      <w:pPr>
        <w:spacing w:line="240" w:lineRule="auto"/>
        <w:rPr>
          <w:noProof/>
        </w:rPr>
      </w:pPr>
      <w:r w:rsidRPr="00C21658">
        <w:rPr>
          <w:noProof/>
        </w:rPr>
        <w:t>+420 603 116 085 | </w:t>
      </w:r>
      <w:hyperlink r:id="rId11" w:tgtFrame="_blank" w:history="1">
        <w:r w:rsidRPr="00C21658">
          <w:rPr>
            <w:rStyle w:val="Hypertextovodkaz"/>
            <w:noProof/>
          </w:rPr>
          <w:t>klara.kollarova@vinarskecentrum.cz</w:t>
        </w:r>
      </w:hyperlink>
      <w:r w:rsidRPr="00C21658">
        <w:rPr>
          <w:noProof/>
        </w:rPr>
        <w:t>|</w:t>
      </w:r>
      <w:r w:rsidRPr="00C21658">
        <w:rPr>
          <w:noProof/>
        </w:rPr>
        <w:br/>
      </w:r>
    </w:p>
    <w:p w14:paraId="7877C61C" w14:textId="77777777" w:rsidR="00124079" w:rsidRPr="00B51AA9" w:rsidRDefault="00124079" w:rsidP="00124079">
      <w:pPr>
        <w:spacing w:line="240" w:lineRule="auto"/>
      </w:pPr>
      <w:hyperlink r:id="rId12" w:history="1">
        <w:r w:rsidRPr="00AD12D5">
          <w:rPr>
            <w:rStyle w:val="Hypertextovodkaz"/>
            <w:noProof/>
          </w:rPr>
          <w:t>www.vinarskecentrum.cz</w:t>
        </w:r>
      </w:hyperlink>
      <w:r w:rsidRPr="00AD12D5">
        <w:rPr>
          <w:noProof/>
        </w:rPr>
        <w:t xml:space="preserve"> | </w:t>
      </w:r>
      <w:hyperlink r:id="rId13" w:tooltip="http://www.salonvin.cz" w:history="1">
        <w:r w:rsidRPr="00AD12D5">
          <w:rPr>
            <w:rStyle w:val="Hypertextovodkaz"/>
            <w:noProof/>
          </w:rPr>
          <w:t>www.salonvin.cz</w:t>
        </w:r>
      </w:hyperlink>
      <w:r w:rsidRPr="00AD12D5">
        <w:rPr>
          <w:noProof/>
        </w:rPr>
        <w:t xml:space="preserve"> | </w:t>
      </w:r>
      <w:hyperlink r:id="rId14" w:anchor="%21/pages/Valtice-Czech-Republic/Narodni-vinarske-centrum-Salon-vin-CR/139106429452606" w:history="1">
        <w:r w:rsidRPr="00AD12D5">
          <w:rPr>
            <w:rStyle w:val="Hypertextovodkaz"/>
            <w:noProof/>
          </w:rPr>
          <w:t>www.facebook.com/NVC.SalonVin</w:t>
        </w:r>
      </w:hyperlink>
    </w:p>
    <w:p w14:paraId="58CD1CB2" w14:textId="77777777" w:rsidR="00F36280" w:rsidRDefault="00F36280"/>
    <w:sectPr w:rsidR="00F36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F71F3"/>
    <w:multiLevelType w:val="multilevel"/>
    <w:tmpl w:val="8912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10B00"/>
    <w:multiLevelType w:val="multilevel"/>
    <w:tmpl w:val="443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73BDF"/>
    <w:multiLevelType w:val="multilevel"/>
    <w:tmpl w:val="4EDC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25196">
    <w:abstractNumId w:val="0"/>
  </w:num>
  <w:num w:numId="2" w16cid:durableId="1270773486">
    <w:abstractNumId w:val="2"/>
  </w:num>
  <w:num w:numId="3" w16cid:durableId="1007903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F9"/>
    <w:rsid w:val="000B1101"/>
    <w:rsid w:val="00124079"/>
    <w:rsid w:val="003130AF"/>
    <w:rsid w:val="00B51AA9"/>
    <w:rsid w:val="00BD6299"/>
    <w:rsid w:val="00BF466B"/>
    <w:rsid w:val="00C82F78"/>
    <w:rsid w:val="00D70D27"/>
    <w:rsid w:val="00EC3B74"/>
    <w:rsid w:val="00EC4AF9"/>
    <w:rsid w:val="00F362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6F7D"/>
  <w15:chartTrackingRefBased/>
  <w15:docId w15:val="{BD6D342F-98F5-4654-8916-0C28BA6D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C4A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C4A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C4AF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C4AF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C4AF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C4AF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C4AF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C4AF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C4AF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4AF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C4AF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C4AF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C4AF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C4AF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C4AF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C4AF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C4AF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C4AF9"/>
    <w:rPr>
      <w:rFonts w:eastAsiaTheme="majorEastAsia" w:cstheme="majorBidi"/>
      <w:color w:val="272727" w:themeColor="text1" w:themeTint="D8"/>
    </w:rPr>
  </w:style>
  <w:style w:type="paragraph" w:styleId="Nzev">
    <w:name w:val="Title"/>
    <w:basedOn w:val="Normln"/>
    <w:next w:val="Normln"/>
    <w:link w:val="NzevChar"/>
    <w:uiPriority w:val="10"/>
    <w:qFormat/>
    <w:rsid w:val="00EC4A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C4AF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C4AF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C4AF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C4AF9"/>
    <w:pPr>
      <w:spacing w:before="160"/>
      <w:jc w:val="center"/>
    </w:pPr>
    <w:rPr>
      <w:i/>
      <w:iCs/>
      <w:color w:val="404040" w:themeColor="text1" w:themeTint="BF"/>
    </w:rPr>
  </w:style>
  <w:style w:type="character" w:customStyle="1" w:styleId="CittChar">
    <w:name w:val="Citát Char"/>
    <w:basedOn w:val="Standardnpsmoodstavce"/>
    <w:link w:val="Citt"/>
    <w:uiPriority w:val="29"/>
    <w:rsid w:val="00EC4AF9"/>
    <w:rPr>
      <w:i/>
      <w:iCs/>
      <w:color w:val="404040" w:themeColor="text1" w:themeTint="BF"/>
    </w:rPr>
  </w:style>
  <w:style w:type="paragraph" w:styleId="Odstavecseseznamem">
    <w:name w:val="List Paragraph"/>
    <w:basedOn w:val="Normln"/>
    <w:uiPriority w:val="34"/>
    <w:qFormat/>
    <w:rsid w:val="00EC4AF9"/>
    <w:pPr>
      <w:ind w:left="720"/>
      <w:contextualSpacing/>
    </w:pPr>
  </w:style>
  <w:style w:type="character" w:styleId="Zdraznnintenzivn">
    <w:name w:val="Intense Emphasis"/>
    <w:basedOn w:val="Standardnpsmoodstavce"/>
    <w:uiPriority w:val="21"/>
    <w:qFormat/>
    <w:rsid w:val="00EC4AF9"/>
    <w:rPr>
      <w:i/>
      <w:iCs/>
      <w:color w:val="0F4761" w:themeColor="accent1" w:themeShade="BF"/>
    </w:rPr>
  </w:style>
  <w:style w:type="paragraph" w:styleId="Vrazncitt">
    <w:name w:val="Intense Quote"/>
    <w:basedOn w:val="Normln"/>
    <w:next w:val="Normln"/>
    <w:link w:val="VrazncittChar"/>
    <w:uiPriority w:val="30"/>
    <w:qFormat/>
    <w:rsid w:val="00EC4A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C4AF9"/>
    <w:rPr>
      <w:i/>
      <w:iCs/>
      <w:color w:val="0F4761" w:themeColor="accent1" w:themeShade="BF"/>
    </w:rPr>
  </w:style>
  <w:style w:type="character" w:styleId="Odkazintenzivn">
    <w:name w:val="Intense Reference"/>
    <w:basedOn w:val="Standardnpsmoodstavce"/>
    <w:uiPriority w:val="32"/>
    <w:qFormat/>
    <w:rsid w:val="00EC4AF9"/>
    <w:rPr>
      <w:b/>
      <w:bCs/>
      <w:smallCaps/>
      <w:color w:val="0F4761" w:themeColor="accent1" w:themeShade="BF"/>
      <w:spacing w:val="5"/>
    </w:rPr>
  </w:style>
  <w:style w:type="character" w:styleId="Hypertextovodkaz">
    <w:name w:val="Hyperlink"/>
    <w:basedOn w:val="Standardnpsmoodstavce"/>
    <w:uiPriority w:val="99"/>
    <w:unhideWhenUsed/>
    <w:rsid w:val="00124079"/>
    <w:rPr>
      <w:color w:val="467886" w:themeColor="hyperlink"/>
      <w:u w:val="single"/>
    </w:rPr>
  </w:style>
  <w:style w:type="paragraph" w:styleId="Normlnweb">
    <w:name w:val="Normal (Web)"/>
    <w:basedOn w:val="Normln"/>
    <w:uiPriority w:val="99"/>
    <w:semiHidden/>
    <w:unhideWhenUsed/>
    <w:rsid w:val="003130AF"/>
    <w:rPr>
      <w:rFonts w:ascii="Times New Roman" w:hAnsi="Times New Roman" w:cs="Times New Roman"/>
      <w:sz w:val="24"/>
      <w:szCs w:val="24"/>
    </w:rPr>
  </w:style>
  <w:style w:type="character" w:styleId="Nevyeenzmnka">
    <w:name w:val="Unresolved Mention"/>
    <w:basedOn w:val="Standardnpsmoodstavce"/>
    <w:uiPriority w:val="99"/>
    <w:semiHidden/>
    <w:unhideWhenUsed/>
    <w:rsid w:val="00313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765455">
      <w:bodyDiv w:val="1"/>
      <w:marLeft w:val="0"/>
      <w:marRight w:val="0"/>
      <w:marTop w:val="0"/>
      <w:marBottom w:val="0"/>
      <w:divBdr>
        <w:top w:val="none" w:sz="0" w:space="0" w:color="auto"/>
        <w:left w:val="none" w:sz="0" w:space="0" w:color="auto"/>
        <w:bottom w:val="none" w:sz="0" w:space="0" w:color="auto"/>
        <w:right w:val="none" w:sz="0" w:space="0" w:color="auto"/>
      </w:divBdr>
    </w:div>
    <w:div w:id="1491092813">
      <w:bodyDiv w:val="1"/>
      <w:marLeft w:val="0"/>
      <w:marRight w:val="0"/>
      <w:marTop w:val="0"/>
      <w:marBottom w:val="0"/>
      <w:divBdr>
        <w:top w:val="none" w:sz="0" w:space="0" w:color="auto"/>
        <w:left w:val="none" w:sz="0" w:space="0" w:color="auto"/>
        <w:bottom w:val="none" w:sz="0" w:space="0" w:color="auto"/>
        <w:right w:val="none" w:sz="0" w:space="0" w:color="auto"/>
      </w:divBdr>
    </w:div>
    <w:div w:id="1892645641">
      <w:bodyDiv w:val="1"/>
      <w:marLeft w:val="0"/>
      <w:marRight w:val="0"/>
      <w:marTop w:val="0"/>
      <w:marBottom w:val="0"/>
      <w:divBdr>
        <w:top w:val="none" w:sz="0" w:space="0" w:color="auto"/>
        <w:left w:val="none" w:sz="0" w:space="0" w:color="auto"/>
        <w:bottom w:val="none" w:sz="0" w:space="0" w:color="auto"/>
        <w:right w:val="none" w:sz="0" w:space="0" w:color="auto"/>
      </w:divBdr>
    </w:div>
    <w:div w:id="212330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wein.com/vis/v1/en/exhprofiles/GhNIg9CQTo6d5zeG3ujsPw" TargetMode="External"/><Relationship Id="rId13" Type="http://schemas.openxmlformats.org/officeDocument/2006/relationships/hyperlink" Target="http://www.salonvin.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inarskecentrum.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llara@vinograf.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gmar.fialova@vinarskecentrum.cz"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www.facebook.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7A75AC5F25E479C075B351ADA1C2E" ma:contentTypeVersion="15" ma:contentTypeDescription="Create a new document." ma:contentTypeScope="" ma:versionID="e4217be7cc507acca64c8c6ddf2e6c9e">
  <xsd:schema xmlns:xsd="http://www.w3.org/2001/XMLSchema" xmlns:xs="http://www.w3.org/2001/XMLSchema" xmlns:p="http://schemas.microsoft.com/office/2006/metadata/properties" xmlns:ns2="4f98422d-0cac-4233-8ce9-d790a5bd64d2" xmlns:ns3="77a3b709-30ce-4bf2-9cbd-607fd60e0ad0" targetNamespace="http://schemas.microsoft.com/office/2006/metadata/properties" ma:root="true" ma:fieldsID="30726a4a9be9fe9d18dbe0f7af1e427e" ns2:_="" ns3:_="">
    <xsd:import namespace="4f98422d-0cac-4233-8ce9-d790a5bd64d2"/>
    <xsd:import namespace="77a3b709-30ce-4bf2-9cbd-607fd60e0a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8422d-0cac-4233-8ce9-d790a5bd6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003a82-ba0a-4bab-a201-f9405b5ff3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a3b709-30ce-4bf2-9cbd-607fd60e0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9ecd71-4c8c-4b67-8210-c46fdf96b86e}" ma:internalName="TaxCatchAll" ma:showField="CatchAllData" ma:web="77a3b709-30ce-4bf2-9cbd-607fd60e0a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a3b709-30ce-4bf2-9cbd-607fd60e0ad0" xsi:nil="true"/>
    <lcf76f155ced4ddcb4097134ff3c332f xmlns="4f98422d-0cac-4233-8ce9-d790a5bd64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F0690-A819-4873-9AC5-940EA6B46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8422d-0cac-4233-8ce9-d790a5bd64d2"/>
    <ds:schemaRef ds:uri="77a3b709-30ce-4bf2-9cbd-607fd60e0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E3EFF-DC36-4E92-8DC0-18B91D67ACC4}">
  <ds:schemaRefs>
    <ds:schemaRef ds:uri="http://schemas.microsoft.com/office/2006/metadata/properties"/>
    <ds:schemaRef ds:uri="http://schemas.microsoft.com/office/infopath/2007/PartnerControls"/>
    <ds:schemaRef ds:uri="77a3b709-30ce-4bf2-9cbd-607fd60e0ad0"/>
    <ds:schemaRef ds:uri="4f98422d-0cac-4233-8ce9-d790a5bd64d2"/>
  </ds:schemaRefs>
</ds:datastoreItem>
</file>

<file path=customXml/itemProps3.xml><?xml version="1.0" encoding="utf-8"?>
<ds:datastoreItem xmlns:ds="http://schemas.openxmlformats.org/officeDocument/2006/customXml" ds:itemID="{AFD19B41-85F1-44CE-B6CC-DB8C6D2D0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605</Words>
  <Characters>3572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Fialová</dc:creator>
  <cp:keywords/>
  <dc:description/>
  <cp:lastModifiedBy>Patrik Kubát</cp:lastModifiedBy>
  <cp:revision>6</cp:revision>
  <dcterms:created xsi:type="dcterms:W3CDTF">2025-03-12T13:50:00Z</dcterms:created>
  <dcterms:modified xsi:type="dcterms:W3CDTF">2025-03-13T10:03:00Z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0x010100AEA7A75AC5F25E479C075B351ADA1C2E</vt:lpwstr>
  </property>
</Properties>
</file>