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82BF" w14:textId="5C812B16" w:rsidR="00AA38F9" w:rsidRPr="00882DD4" w:rsidRDefault="00AA38F9" w:rsidP="004017F2">
      <w:pPr>
        <w:pStyle w:val="Nzev"/>
        <w:rPr>
          <w:rFonts w:eastAsia="Arial Unicode MS" w:cs="Calibri"/>
          <w:i/>
          <w:color w:val="auto"/>
          <w:sz w:val="22"/>
          <w:szCs w:val="22"/>
          <w:u w:val="none"/>
        </w:rPr>
      </w:pPr>
      <w:r w:rsidRPr="00882DD4">
        <w:rPr>
          <w:rFonts w:cs="Calibri"/>
          <w:i/>
          <w:color w:val="auto"/>
          <w:sz w:val="22"/>
          <w:szCs w:val="22"/>
          <w:u w:val="none"/>
        </w:rPr>
        <w:t xml:space="preserve">Smlouva o </w:t>
      </w:r>
      <w:r w:rsidR="005476ED" w:rsidRPr="00882DD4">
        <w:rPr>
          <w:rFonts w:cs="Calibri"/>
          <w:i/>
          <w:color w:val="auto"/>
          <w:sz w:val="22"/>
          <w:szCs w:val="22"/>
          <w:u w:val="none"/>
        </w:rPr>
        <w:t>pod</w:t>
      </w:r>
      <w:r w:rsidRPr="00882DD4">
        <w:rPr>
          <w:rFonts w:cs="Calibri"/>
          <w:i/>
          <w:color w:val="auto"/>
          <w:sz w:val="22"/>
          <w:szCs w:val="22"/>
          <w:u w:val="none"/>
        </w:rPr>
        <w:t>licenci k</w:t>
      </w:r>
      <w:r w:rsidRPr="00882DD4">
        <w:rPr>
          <w:rFonts w:eastAsia="Arial Unicode MS" w:cs="Calibri"/>
          <w:i/>
          <w:color w:val="auto"/>
          <w:sz w:val="22"/>
          <w:szCs w:val="22"/>
          <w:u w:val="none"/>
        </w:rPr>
        <w:t xml:space="preserve"> ochranným známkám č. </w:t>
      </w:r>
      <w:r w:rsidR="00D01BCB" w:rsidRPr="00E82C27">
        <w:rPr>
          <w:rFonts w:eastAsia="Arial Unicode MS" w:cs="Calibri"/>
          <w:i/>
          <w:color w:val="auto"/>
          <w:sz w:val="22"/>
          <w:szCs w:val="22"/>
          <w:u w:val="none"/>
        </w:rPr>
        <w:t>…</w:t>
      </w:r>
    </w:p>
    <w:p w14:paraId="03A3CE5B" w14:textId="06C68929" w:rsidR="00AA38F9" w:rsidRPr="00882DD4" w:rsidRDefault="00AA38F9" w:rsidP="000C60A1">
      <w:pPr>
        <w:pStyle w:val="Nzev"/>
        <w:spacing w:after="120"/>
        <w:rPr>
          <w:rFonts w:eastAsia="Arial Unicode MS" w:cs="Calibri"/>
          <w:color w:val="auto"/>
          <w:sz w:val="22"/>
          <w:szCs w:val="22"/>
          <w:u w:val="none"/>
        </w:rPr>
      </w:pPr>
      <w:r w:rsidRPr="00882DD4">
        <w:rPr>
          <w:rFonts w:eastAsia="Arial Unicode MS" w:cs="Calibri"/>
          <w:color w:val="auto"/>
          <w:sz w:val="22"/>
          <w:szCs w:val="22"/>
          <w:u w:val="none"/>
        </w:rPr>
        <w:t>„</w:t>
      </w:r>
      <w:r w:rsidR="00802CA0" w:rsidRPr="00882DD4">
        <w:rPr>
          <w:rFonts w:eastAsia="Arial Unicode MS" w:cs="Calibri"/>
          <w:color w:val="auto"/>
          <w:sz w:val="22"/>
          <w:szCs w:val="22"/>
          <w:u w:val="none"/>
        </w:rPr>
        <w:t>BUBLIN</w:t>
      </w:r>
      <w:r w:rsidR="006D7F48" w:rsidRPr="00882DD4">
        <w:rPr>
          <w:rFonts w:eastAsia="Arial Unicode MS" w:cs="Calibri"/>
          <w:color w:val="auto"/>
          <w:sz w:val="22"/>
          <w:szCs w:val="22"/>
          <w:u w:val="none"/>
        </w:rPr>
        <w:t>KY</w:t>
      </w:r>
      <w:r w:rsidRPr="00882DD4">
        <w:rPr>
          <w:rFonts w:eastAsia="Arial Unicode MS" w:cs="Calibri"/>
          <w:color w:val="auto"/>
          <w:sz w:val="22"/>
          <w:szCs w:val="22"/>
          <w:u w:val="none"/>
        </w:rPr>
        <w:t>“</w:t>
      </w:r>
    </w:p>
    <w:p w14:paraId="272BD6CD" w14:textId="77777777" w:rsidR="003D198E" w:rsidRPr="00882DD4" w:rsidRDefault="003D198E">
      <w:pPr>
        <w:jc w:val="center"/>
        <w:rPr>
          <w:rFonts w:cs="Calibri"/>
          <w:szCs w:val="22"/>
        </w:rPr>
      </w:pPr>
    </w:p>
    <w:p w14:paraId="3E301B00" w14:textId="681C77C6" w:rsidR="00AA38F9" w:rsidRPr="00882DD4" w:rsidRDefault="00AA38F9">
      <w:pPr>
        <w:jc w:val="center"/>
        <w:rPr>
          <w:rFonts w:cs="Calibri"/>
          <w:szCs w:val="22"/>
        </w:rPr>
      </w:pPr>
      <w:r w:rsidRPr="00882DD4">
        <w:rPr>
          <w:rFonts w:cs="Calibri"/>
          <w:szCs w:val="22"/>
        </w:rPr>
        <w:t>uzavřená v souladu s ustanovením § 18 zákona č. 441/2003 Sb., o ochranných známkách, ve znění pozdějších p</w:t>
      </w:r>
      <w:r w:rsidR="00F519CA" w:rsidRPr="00882DD4">
        <w:rPr>
          <w:rFonts w:cs="Calibri"/>
          <w:szCs w:val="22"/>
        </w:rPr>
        <w:t>ředpisů</w:t>
      </w:r>
      <w:r w:rsidR="003030C3" w:rsidRPr="00882DD4">
        <w:rPr>
          <w:rFonts w:cs="Calibri"/>
          <w:szCs w:val="22"/>
        </w:rPr>
        <w:t>,</w:t>
      </w:r>
      <w:r w:rsidR="00F519CA" w:rsidRPr="00882DD4">
        <w:rPr>
          <w:rFonts w:cs="Calibri"/>
          <w:szCs w:val="22"/>
        </w:rPr>
        <w:t xml:space="preserve"> a podle ustanovení § 2358</w:t>
      </w:r>
      <w:r w:rsidRPr="00882DD4">
        <w:rPr>
          <w:rFonts w:cs="Calibri"/>
          <w:szCs w:val="22"/>
        </w:rPr>
        <w:t xml:space="preserve"> a</w:t>
      </w:r>
      <w:r w:rsidR="00F519CA" w:rsidRPr="00882DD4">
        <w:rPr>
          <w:rFonts w:cs="Calibri"/>
          <w:szCs w:val="22"/>
        </w:rPr>
        <w:t xml:space="preserve"> násl. zákona č</w:t>
      </w:r>
      <w:r w:rsidR="003D198E" w:rsidRPr="00882DD4">
        <w:rPr>
          <w:rFonts w:cs="Calibri"/>
          <w:szCs w:val="22"/>
        </w:rPr>
        <w:t>.</w:t>
      </w:r>
      <w:r w:rsidR="00F519CA" w:rsidRPr="00882DD4">
        <w:rPr>
          <w:rFonts w:cs="Calibri"/>
          <w:szCs w:val="22"/>
        </w:rPr>
        <w:t xml:space="preserve"> 89/2012 Sb., občanského</w:t>
      </w:r>
      <w:r w:rsidRPr="00882DD4">
        <w:rPr>
          <w:rFonts w:cs="Calibri"/>
          <w:szCs w:val="22"/>
        </w:rPr>
        <w:t xml:space="preserve"> zákoník</w:t>
      </w:r>
      <w:r w:rsidR="00F519CA" w:rsidRPr="00882DD4">
        <w:rPr>
          <w:rFonts w:cs="Calibri"/>
          <w:szCs w:val="22"/>
        </w:rPr>
        <w:t>u</w:t>
      </w:r>
      <w:r w:rsidRPr="00882DD4">
        <w:rPr>
          <w:rFonts w:cs="Calibri"/>
          <w:szCs w:val="22"/>
        </w:rPr>
        <w:t>, ve znění pozdějších předpisů, dále uvedeného dne, měsíce a roku v tomto znění</w:t>
      </w:r>
      <w:r w:rsidR="00FC7B5E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mezi:</w:t>
      </w:r>
    </w:p>
    <w:p w14:paraId="3558F468" w14:textId="77777777" w:rsidR="003D198E" w:rsidRPr="00882DD4" w:rsidRDefault="003D198E">
      <w:pPr>
        <w:jc w:val="center"/>
        <w:rPr>
          <w:rFonts w:cs="Calibri"/>
          <w:szCs w:val="22"/>
        </w:rPr>
      </w:pPr>
    </w:p>
    <w:p w14:paraId="5688B3B4" w14:textId="77777777" w:rsidR="00AA38F9" w:rsidRPr="00882DD4" w:rsidRDefault="00AA38F9" w:rsidP="003F5182">
      <w:pPr>
        <w:jc w:val="both"/>
        <w:rPr>
          <w:rFonts w:cs="Calibri"/>
          <w:szCs w:val="22"/>
        </w:rPr>
      </w:pPr>
    </w:p>
    <w:p w14:paraId="73AE9441" w14:textId="378FF211" w:rsidR="00D01BCB" w:rsidRPr="00882DD4" w:rsidRDefault="00D01BCB" w:rsidP="004F4894">
      <w:pPr>
        <w:pStyle w:val="Zkladntext"/>
        <w:numPr>
          <w:ilvl w:val="0"/>
          <w:numId w:val="15"/>
        </w:numPr>
        <w:tabs>
          <w:tab w:val="left" w:pos="851"/>
        </w:tabs>
        <w:spacing w:after="60"/>
        <w:rPr>
          <w:rFonts w:ascii="Calibri" w:cs="Calibri"/>
          <w:b w:val="0"/>
          <w:sz w:val="22"/>
          <w:szCs w:val="22"/>
        </w:rPr>
      </w:pPr>
      <w:r w:rsidRPr="00882DD4">
        <w:rPr>
          <w:rFonts w:ascii="Calibri" w:cs="Calibri"/>
          <w:sz w:val="22"/>
          <w:szCs w:val="22"/>
        </w:rPr>
        <w:t>Národní vinařské centrum, o.p.s.</w:t>
      </w:r>
    </w:p>
    <w:p w14:paraId="0B7A88B6" w14:textId="267672B4" w:rsidR="00D01BCB" w:rsidRPr="00882DD4" w:rsidRDefault="00D01BCB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se sídlem: Sobotní 1029, 691 42 Valtice,</w:t>
      </w:r>
    </w:p>
    <w:p w14:paraId="76DB74C6" w14:textId="109926EB" w:rsidR="00D01BCB" w:rsidRPr="00882DD4" w:rsidRDefault="00D01BCB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IČO: 26284391 </w:t>
      </w:r>
    </w:p>
    <w:p w14:paraId="71D847EC" w14:textId="114C1F59" w:rsidR="00882DD4" w:rsidRDefault="00882DD4" w:rsidP="004F4894">
      <w:pPr>
        <w:spacing w:after="60"/>
        <w:ind w:left="709"/>
        <w:rPr>
          <w:rFonts w:cs="Calibri"/>
          <w:szCs w:val="22"/>
        </w:rPr>
      </w:pPr>
      <w:r>
        <w:rPr>
          <w:rFonts w:cs="Calibri"/>
          <w:szCs w:val="22"/>
        </w:rPr>
        <w:t xml:space="preserve">obecně prospěšná společnost zapsaná v rejstříku obecně prospěšných společností vedeném </w:t>
      </w:r>
      <w:r w:rsidRPr="00552466">
        <w:rPr>
          <w:rFonts w:cs="Calibri"/>
          <w:szCs w:val="22"/>
        </w:rPr>
        <w:t>u</w:t>
      </w:r>
      <w:r>
        <w:rPr>
          <w:rFonts w:cs="Calibri"/>
          <w:szCs w:val="22"/>
        </w:rPr>
        <w:t> </w:t>
      </w:r>
      <w:r w:rsidRPr="00552466">
        <w:rPr>
          <w:rFonts w:cs="Calibri"/>
          <w:szCs w:val="22"/>
        </w:rPr>
        <w:t>Krajského soudu v</w:t>
      </w:r>
      <w:r>
        <w:rPr>
          <w:rFonts w:cs="Calibri"/>
          <w:szCs w:val="22"/>
        </w:rPr>
        <w:t> </w:t>
      </w:r>
      <w:r w:rsidRPr="00552466">
        <w:rPr>
          <w:rFonts w:cs="Calibri"/>
          <w:szCs w:val="22"/>
        </w:rPr>
        <w:t>Brně</w:t>
      </w:r>
      <w:r>
        <w:rPr>
          <w:rFonts w:cs="Calibri"/>
          <w:szCs w:val="22"/>
        </w:rPr>
        <w:t xml:space="preserve"> pod </w:t>
      </w:r>
      <w:proofErr w:type="spellStart"/>
      <w:r>
        <w:rPr>
          <w:rFonts w:cs="Calibri"/>
          <w:szCs w:val="22"/>
        </w:rPr>
        <w:t>sp</w:t>
      </w:r>
      <w:proofErr w:type="spellEnd"/>
      <w:r>
        <w:rPr>
          <w:rFonts w:cs="Calibri"/>
          <w:szCs w:val="22"/>
        </w:rPr>
        <w:t xml:space="preserve">. zn. </w:t>
      </w:r>
      <w:r w:rsidRPr="00552466">
        <w:rPr>
          <w:rFonts w:cs="Calibri"/>
          <w:szCs w:val="22"/>
        </w:rPr>
        <w:t>O 196</w:t>
      </w:r>
    </w:p>
    <w:p w14:paraId="5486EE21" w14:textId="7D5DFBC1" w:rsidR="004C18BB" w:rsidRPr="00882DD4" w:rsidRDefault="00882DD4" w:rsidP="004F4894">
      <w:pPr>
        <w:spacing w:after="60"/>
        <w:ind w:left="709"/>
        <w:rPr>
          <w:rFonts w:cs="Calibri"/>
          <w:szCs w:val="22"/>
        </w:rPr>
      </w:pPr>
      <w:r w:rsidRPr="007D731B">
        <w:rPr>
          <w:rFonts w:cs="Calibri"/>
          <w:szCs w:val="22"/>
        </w:rPr>
        <w:t>zastoupen</w:t>
      </w:r>
      <w:r>
        <w:rPr>
          <w:rFonts w:cs="Calibri"/>
          <w:szCs w:val="22"/>
        </w:rPr>
        <w:t>o</w:t>
      </w:r>
      <w:r w:rsidRPr="007D731B">
        <w:rPr>
          <w:rFonts w:cs="Calibri"/>
          <w:szCs w:val="22"/>
        </w:rPr>
        <w:t xml:space="preserve">: </w:t>
      </w:r>
      <w:r w:rsidRPr="00577DBD">
        <w:rPr>
          <w:rFonts w:cs="Calibri"/>
          <w:szCs w:val="22"/>
        </w:rPr>
        <w:t>Ing. Lubomír Maťák, ředitel</w:t>
      </w:r>
    </w:p>
    <w:p w14:paraId="30EC0D7C" w14:textId="4F7627E0" w:rsidR="00AA38F9" w:rsidRPr="00882DD4" w:rsidRDefault="004C18BB" w:rsidP="004F4894">
      <w:pPr>
        <w:spacing w:after="60"/>
        <w:ind w:left="709"/>
        <w:rPr>
          <w:rFonts w:cs="Calibri"/>
          <w:b/>
          <w:szCs w:val="22"/>
        </w:rPr>
      </w:pPr>
      <w:r w:rsidRPr="00882DD4">
        <w:rPr>
          <w:rFonts w:cs="Calibri"/>
          <w:szCs w:val="22"/>
        </w:rPr>
        <w:t>na straně jedné (dále jen „</w:t>
      </w:r>
      <w:r w:rsidRPr="00882DD4">
        <w:rPr>
          <w:rFonts w:cs="Calibri"/>
          <w:b/>
          <w:bCs/>
          <w:szCs w:val="22"/>
        </w:rPr>
        <w:t>poskytovatel</w:t>
      </w:r>
      <w:r w:rsidRPr="00882DD4">
        <w:rPr>
          <w:rFonts w:cs="Calibri"/>
          <w:szCs w:val="22"/>
        </w:rPr>
        <w:t>“)</w:t>
      </w:r>
      <w:r w:rsidR="00AA38F9" w:rsidRPr="00882DD4">
        <w:rPr>
          <w:rFonts w:cs="Calibri"/>
          <w:b/>
          <w:szCs w:val="22"/>
        </w:rPr>
        <w:br/>
      </w:r>
    </w:p>
    <w:p w14:paraId="6ACE0BA3" w14:textId="77777777" w:rsidR="00AA38F9" w:rsidRPr="00882DD4" w:rsidRDefault="00AA38F9" w:rsidP="004F4894">
      <w:pPr>
        <w:ind w:firstLine="708"/>
        <w:rPr>
          <w:rFonts w:cs="Calibri"/>
          <w:szCs w:val="22"/>
        </w:rPr>
      </w:pPr>
      <w:r w:rsidRPr="00882DD4">
        <w:rPr>
          <w:rFonts w:cs="Calibri"/>
          <w:szCs w:val="22"/>
        </w:rPr>
        <w:t>a</w:t>
      </w:r>
    </w:p>
    <w:p w14:paraId="7C5ECA3E" w14:textId="77777777" w:rsidR="004F4894" w:rsidRPr="00882DD4" w:rsidRDefault="004F4894">
      <w:pPr>
        <w:rPr>
          <w:rFonts w:cs="Calibri"/>
          <w:szCs w:val="22"/>
        </w:rPr>
      </w:pPr>
    </w:p>
    <w:p w14:paraId="7DA151E4" w14:textId="0F61AEA9" w:rsidR="00AA38F9" w:rsidRPr="00882DD4" w:rsidRDefault="00D01BCB" w:rsidP="004F4894">
      <w:pPr>
        <w:pStyle w:val="Zkladntext"/>
        <w:numPr>
          <w:ilvl w:val="0"/>
          <w:numId w:val="15"/>
        </w:numPr>
        <w:tabs>
          <w:tab w:val="left" w:pos="851"/>
        </w:tabs>
        <w:spacing w:after="60"/>
        <w:rPr>
          <w:rFonts w:ascii="Calibri" w:cs="Calibri"/>
          <w:sz w:val="22"/>
          <w:szCs w:val="22"/>
        </w:rPr>
      </w:pPr>
      <w:r w:rsidRPr="00882DD4">
        <w:rPr>
          <w:rFonts w:ascii="Calibri" w:cs="Calibri"/>
          <w:sz w:val="22"/>
          <w:szCs w:val="22"/>
          <w:highlight w:val="yellow"/>
        </w:rPr>
        <w:t>[doplnit název nabyvatele]</w:t>
      </w:r>
    </w:p>
    <w:p w14:paraId="584BBFB9" w14:textId="1E107CBC" w:rsidR="004C18BB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se sídlem</w:t>
      </w:r>
      <w:r w:rsidR="004C18BB" w:rsidRPr="00882DD4">
        <w:rPr>
          <w:rFonts w:cs="Calibri"/>
          <w:szCs w:val="22"/>
        </w:rPr>
        <w:t xml:space="preserve">: </w:t>
      </w:r>
      <w:r w:rsidR="007C30CC" w:rsidRPr="00882DD4">
        <w:rPr>
          <w:rFonts w:cs="Calibri"/>
          <w:szCs w:val="22"/>
          <w:highlight w:val="yellow"/>
        </w:rPr>
        <w:t>[bude doplněno]</w:t>
      </w:r>
    </w:p>
    <w:p w14:paraId="30CF8467" w14:textId="28DF6AC9" w:rsidR="00AA38F9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IČ</w:t>
      </w:r>
      <w:r w:rsidR="00AD58C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: </w:t>
      </w:r>
      <w:r w:rsidR="007C30CC" w:rsidRPr="00882DD4">
        <w:rPr>
          <w:rFonts w:cs="Calibri"/>
          <w:szCs w:val="22"/>
          <w:highlight w:val="yellow"/>
        </w:rPr>
        <w:t>[bude doplněno]</w:t>
      </w:r>
      <w:r w:rsidR="004C18BB" w:rsidRPr="00882DD4">
        <w:rPr>
          <w:rFonts w:cs="Calibri"/>
          <w:szCs w:val="22"/>
        </w:rPr>
        <w:t xml:space="preserve"> </w:t>
      </w:r>
    </w:p>
    <w:p w14:paraId="24171E8A" w14:textId="00360856" w:rsidR="00AA38F9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zastoupen: </w:t>
      </w:r>
      <w:r w:rsidR="007C30CC" w:rsidRPr="00882DD4">
        <w:rPr>
          <w:rFonts w:cs="Calibri"/>
          <w:szCs w:val="22"/>
          <w:highlight w:val="yellow"/>
        </w:rPr>
        <w:t>[bude doplněno]</w:t>
      </w:r>
    </w:p>
    <w:p w14:paraId="6BF35B3D" w14:textId="220E7161" w:rsidR="004F4894" w:rsidRPr="00882DD4" w:rsidRDefault="004F4894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  <w:highlight w:val="yellow"/>
        </w:rPr>
        <w:t>[doplnit případné údaje o zápisu v obchodním rejstříku]</w:t>
      </w:r>
    </w:p>
    <w:p w14:paraId="25FB53AD" w14:textId="00E4FE10" w:rsidR="00AA38F9" w:rsidRPr="00882DD4" w:rsidRDefault="00AA38F9" w:rsidP="004F4894">
      <w:pPr>
        <w:spacing w:after="60"/>
        <w:ind w:left="709"/>
        <w:rPr>
          <w:rFonts w:cs="Calibri"/>
          <w:b/>
          <w:szCs w:val="22"/>
        </w:rPr>
      </w:pPr>
      <w:r w:rsidRPr="00882DD4">
        <w:rPr>
          <w:rFonts w:cs="Calibri"/>
          <w:szCs w:val="22"/>
        </w:rPr>
        <w:t>na straně</w:t>
      </w:r>
      <w:r w:rsidR="004C18BB" w:rsidRPr="00882DD4">
        <w:rPr>
          <w:rFonts w:cs="Calibri"/>
          <w:szCs w:val="22"/>
        </w:rPr>
        <w:t xml:space="preserve"> druhé</w:t>
      </w:r>
      <w:r w:rsidRPr="00882DD4">
        <w:rPr>
          <w:rFonts w:cs="Calibri"/>
          <w:szCs w:val="22"/>
        </w:rPr>
        <w:t xml:space="preserve"> </w:t>
      </w:r>
      <w:r w:rsidR="004C18BB" w:rsidRPr="00882DD4">
        <w:rPr>
          <w:rFonts w:cs="Calibri"/>
          <w:szCs w:val="22"/>
        </w:rPr>
        <w:t>(</w:t>
      </w:r>
      <w:r w:rsidRPr="00882DD4">
        <w:rPr>
          <w:rFonts w:cs="Calibri"/>
          <w:szCs w:val="22"/>
        </w:rPr>
        <w:t>dále jen</w:t>
      </w:r>
      <w:r w:rsidRPr="00882DD4">
        <w:rPr>
          <w:rFonts w:cs="Calibri"/>
          <w:b/>
          <w:szCs w:val="22"/>
        </w:rPr>
        <w:t xml:space="preserve"> </w:t>
      </w:r>
      <w:r w:rsidR="0013004A" w:rsidRPr="00882DD4">
        <w:rPr>
          <w:rFonts w:cs="Calibri"/>
          <w:bCs/>
          <w:szCs w:val="22"/>
        </w:rPr>
        <w:t>„</w:t>
      </w:r>
      <w:r w:rsidRPr="00882DD4">
        <w:rPr>
          <w:rFonts w:cs="Calibri"/>
          <w:b/>
          <w:szCs w:val="22"/>
        </w:rPr>
        <w:t>nabyvatel</w:t>
      </w:r>
      <w:r w:rsidR="003030C3" w:rsidRPr="00882DD4">
        <w:rPr>
          <w:rFonts w:cs="Calibri"/>
          <w:bCs/>
          <w:szCs w:val="22"/>
        </w:rPr>
        <w:t>“</w:t>
      </w:r>
      <w:r w:rsidR="004C18BB" w:rsidRPr="00882DD4">
        <w:rPr>
          <w:rFonts w:cs="Calibri"/>
          <w:bCs/>
          <w:szCs w:val="22"/>
        </w:rPr>
        <w:t>)</w:t>
      </w:r>
    </w:p>
    <w:p w14:paraId="35C5C886" w14:textId="77777777" w:rsidR="00AA38F9" w:rsidRDefault="00AA38F9">
      <w:pPr>
        <w:rPr>
          <w:rFonts w:cs="Calibri"/>
          <w:b/>
          <w:szCs w:val="22"/>
        </w:rPr>
      </w:pPr>
    </w:p>
    <w:p w14:paraId="49D77162" w14:textId="77777777" w:rsidR="006B5BC7" w:rsidRPr="00882DD4" w:rsidRDefault="006B5BC7">
      <w:pPr>
        <w:rPr>
          <w:rFonts w:cs="Calibri"/>
          <w:b/>
          <w:szCs w:val="22"/>
        </w:rPr>
      </w:pPr>
    </w:p>
    <w:p w14:paraId="7FAA8AC0" w14:textId="77777777" w:rsidR="00AA38F9" w:rsidRPr="00882DD4" w:rsidRDefault="00AA38F9">
      <w:pPr>
        <w:pStyle w:val="Zkladntext"/>
        <w:jc w:val="center"/>
        <w:rPr>
          <w:rFonts w:ascii="Calibri" w:cs="Calibri"/>
          <w:color w:val="auto"/>
          <w:sz w:val="22"/>
          <w:szCs w:val="22"/>
        </w:rPr>
      </w:pPr>
      <w:r w:rsidRPr="00882DD4">
        <w:rPr>
          <w:rFonts w:ascii="Calibri" w:cs="Calibri"/>
          <w:color w:val="auto"/>
          <w:sz w:val="22"/>
          <w:szCs w:val="22"/>
        </w:rPr>
        <w:t xml:space="preserve">I. </w:t>
      </w:r>
    </w:p>
    <w:p w14:paraId="4C99F24B" w14:textId="77777777" w:rsidR="00AA38F9" w:rsidRPr="00882DD4" w:rsidRDefault="00AA38F9" w:rsidP="00686782">
      <w:pPr>
        <w:pStyle w:val="Zkladntext"/>
        <w:spacing w:after="120"/>
        <w:jc w:val="center"/>
        <w:rPr>
          <w:rFonts w:ascii="Calibri" w:cs="Calibri"/>
          <w:color w:val="auto"/>
          <w:sz w:val="22"/>
          <w:szCs w:val="22"/>
        </w:rPr>
      </w:pPr>
      <w:r w:rsidRPr="00882DD4">
        <w:rPr>
          <w:rFonts w:ascii="Calibri" w:cs="Calibri"/>
          <w:color w:val="auto"/>
          <w:sz w:val="22"/>
          <w:szCs w:val="22"/>
        </w:rPr>
        <w:t>Předmět smlouvy</w:t>
      </w:r>
    </w:p>
    <w:p w14:paraId="64CC3F43" w14:textId="45226877" w:rsidR="00A854D4" w:rsidRPr="00882DD4" w:rsidRDefault="00A854D4" w:rsidP="00683102">
      <w:pPr>
        <w:pStyle w:val="Odstavecseseznamem"/>
        <w:numPr>
          <w:ilvl w:val="0"/>
          <w:numId w:val="16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Předmětem smlouvy je poskytnutí </w:t>
      </w:r>
      <w:r w:rsidR="00A07CD1">
        <w:rPr>
          <w:rFonts w:cs="Calibri"/>
          <w:szCs w:val="22"/>
        </w:rPr>
        <w:t>podlicence (</w:t>
      </w:r>
      <w:r w:rsidR="000C3C45">
        <w:rPr>
          <w:rFonts w:cs="Calibri"/>
          <w:szCs w:val="22"/>
        </w:rPr>
        <w:t xml:space="preserve">poskytnutí </w:t>
      </w:r>
      <w:r w:rsidR="000C3C45" w:rsidRPr="000C3C45">
        <w:rPr>
          <w:rFonts w:cs="Calibri"/>
          <w:szCs w:val="22"/>
        </w:rPr>
        <w:t>oprávnění tvořící součást licence</w:t>
      </w:r>
      <w:r w:rsidR="000C3C45">
        <w:rPr>
          <w:rFonts w:cs="Calibri"/>
          <w:szCs w:val="22"/>
        </w:rPr>
        <w:t xml:space="preserve"> nabyvateli)</w:t>
      </w:r>
      <w:r w:rsidRPr="00882DD4">
        <w:rPr>
          <w:rFonts w:cs="Calibri"/>
          <w:szCs w:val="22"/>
        </w:rPr>
        <w:t xml:space="preserve"> k</w:t>
      </w:r>
      <w:r w:rsidR="00B859B6" w:rsidRPr="00882DD4">
        <w:rPr>
          <w:rFonts w:cs="Calibri"/>
          <w:szCs w:val="22"/>
        </w:rPr>
        <w:t>:</w:t>
      </w:r>
      <w:r w:rsidRPr="00882DD4">
        <w:rPr>
          <w:rFonts w:cs="Calibri"/>
          <w:szCs w:val="22"/>
        </w:rPr>
        <w:t> </w:t>
      </w:r>
    </w:p>
    <w:p w14:paraId="0AA3D50B" w14:textId="2E705B9E" w:rsidR="00A854D4" w:rsidRPr="00882DD4" w:rsidRDefault="00A854D4" w:rsidP="00683102">
      <w:pPr>
        <w:pStyle w:val="Odstavecseseznamem"/>
        <w:numPr>
          <w:ilvl w:val="0"/>
          <w:numId w:val="17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ochranné známce poskytovatele se zněním </w:t>
      </w:r>
      <w:r w:rsidRPr="00882DD4">
        <w:rPr>
          <w:rFonts w:cs="Calibri"/>
          <w:b/>
          <w:bCs/>
          <w:i/>
          <w:iCs/>
          <w:szCs w:val="22"/>
        </w:rPr>
        <w:t>„Bublinky“</w:t>
      </w:r>
      <w:r w:rsidRPr="00882DD4">
        <w:rPr>
          <w:rFonts w:cs="Calibri"/>
          <w:szCs w:val="22"/>
        </w:rPr>
        <w:t xml:space="preserve"> zapsané do rejstříku ochranných známek na základě přihlášky číslo 589601, druh obrazová, číslo zápisu 402013 a</w:t>
      </w:r>
    </w:p>
    <w:p w14:paraId="4A30C975" w14:textId="277779B1" w:rsidR="00A854D4" w:rsidRPr="00882DD4" w:rsidRDefault="00A854D4" w:rsidP="00683102">
      <w:pPr>
        <w:pStyle w:val="Odstavecseseznamem"/>
        <w:numPr>
          <w:ilvl w:val="0"/>
          <w:numId w:val="17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ochranné známce poskytovatele se zněním „</w:t>
      </w:r>
      <w:r w:rsidRPr="00882DD4">
        <w:rPr>
          <w:rFonts w:cs="Calibri"/>
          <w:b/>
          <w:bCs/>
          <w:szCs w:val="22"/>
        </w:rPr>
        <w:t>b</w:t>
      </w:r>
      <w:r w:rsidRPr="00882DD4">
        <w:rPr>
          <w:rFonts w:cs="Calibri"/>
          <w:szCs w:val="22"/>
        </w:rPr>
        <w:t>“ zapsané do rejstříku ochranných známek na základě přihlášky číslo 589053, druh obrazová, číslo zápisu 401448;</w:t>
      </w:r>
    </w:p>
    <w:p w14:paraId="58D0FECF" w14:textId="4CAD6BC3" w:rsidR="00A854D4" w:rsidRPr="00882DD4" w:rsidRDefault="00A854D4" w:rsidP="00683102">
      <w:pPr>
        <w:spacing w:after="60"/>
        <w:ind w:firstLine="708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(dále společně jen „</w:t>
      </w:r>
      <w:r w:rsidRPr="00882DD4">
        <w:rPr>
          <w:rFonts w:cs="Calibri"/>
          <w:b/>
          <w:bCs/>
          <w:szCs w:val="22"/>
        </w:rPr>
        <w:t>Ochranné známky</w:t>
      </w:r>
      <w:r w:rsidRPr="00882DD4">
        <w:rPr>
          <w:rFonts w:cs="Calibri"/>
          <w:szCs w:val="22"/>
        </w:rPr>
        <w:t>“).</w:t>
      </w:r>
    </w:p>
    <w:p w14:paraId="7F973033" w14:textId="54F8FBD5" w:rsidR="00A854D4" w:rsidRPr="00882DD4" w:rsidRDefault="00B859B6" w:rsidP="00A854D4">
      <w:pPr>
        <w:pStyle w:val="Odstavecseseznamem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ab/>
      </w:r>
    </w:p>
    <w:p w14:paraId="48F0FB8A" w14:textId="164B030C" w:rsidR="00AA38F9" w:rsidRPr="00BF1D81" w:rsidRDefault="00AA38F9" w:rsidP="00A854D4">
      <w:pPr>
        <w:pStyle w:val="Odstavecseseznamem"/>
        <w:numPr>
          <w:ilvl w:val="0"/>
          <w:numId w:val="16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je oprávněn poskytnout </w:t>
      </w:r>
      <w:r w:rsidR="00A75E51" w:rsidRPr="00882DD4">
        <w:rPr>
          <w:rFonts w:cs="Calibri"/>
          <w:szCs w:val="22"/>
        </w:rPr>
        <w:t xml:space="preserve">nabyvateli </w:t>
      </w:r>
      <w:r w:rsidR="00D5373B" w:rsidRPr="00882DD4">
        <w:rPr>
          <w:rFonts w:cs="Calibri"/>
          <w:szCs w:val="22"/>
        </w:rPr>
        <w:t xml:space="preserve">oprávnění k </w:t>
      </w:r>
      <w:r w:rsidRPr="00882DD4">
        <w:rPr>
          <w:rFonts w:cs="Calibri"/>
          <w:szCs w:val="22"/>
        </w:rPr>
        <w:t>výkon</w:t>
      </w:r>
      <w:r w:rsidR="00D5373B" w:rsidRPr="00882DD4">
        <w:rPr>
          <w:rFonts w:cs="Calibri"/>
          <w:szCs w:val="22"/>
        </w:rPr>
        <w:t>u</w:t>
      </w:r>
      <w:r w:rsidRPr="00882DD4">
        <w:rPr>
          <w:rFonts w:cs="Calibri"/>
          <w:szCs w:val="22"/>
        </w:rPr>
        <w:t xml:space="preserve"> práv vyplývající</w:t>
      </w:r>
      <w:r w:rsidR="00D5373B" w:rsidRPr="00882DD4">
        <w:rPr>
          <w:rFonts w:cs="Calibri"/>
          <w:szCs w:val="22"/>
        </w:rPr>
        <w:t>ch</w:t>
      </w:r>
      <w:r w:rsidRPr="00882DD4">
        <w:rPr>
          <w:rFonts w:cs="Calibri"/>
          <w:szCs w:val="22"/>
        </w:rPr>
        <w:t xml:space="preserve"> z výše uvedených </w:t>
      </w:r>
      <w:r w:rsidR="00D620E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chranných známek na základě </w:t>
      </w:r>
      <w:r w:rsidRPr="009972C5">
        <w:rPr>
          <w:rFonts w:cs="Calibri"/>
          <w:szCs w:val="22"/>
        </w:rPr>
        <w:t>licence</w:t>
      </w:r>
      <w:r w:rsidRPr="00882DD4">
        <w:rPr>
          <w:rFonts w:cs="Calibri"/>
          <w:szCs w:val="22"/>
        </w:rPr>
        <w:t xml:space="preserve"> </w:t>
      </w:r>
      <w:r w:rsidR="00683102" w:rsidRPr="00882DD4">
        <w:rPr>
          <w:rFonts w:cs="Calibri"/>
          <w:szCs w:val="22"/>
        </w:rPr>
        <w:t xml:space="preserve">poskytnuté </w:t>
      </w:r>
      <w:r w:rsidR="00A75E51" w:rsidRPr="00882DD4">
        <w:rPr>
          <w:rFonts w:cs="Calibri"/>
          <w:szCs w:val="22"/>
        </w:rPr>
        <w:t>v rámci</w:t>
      </w:r>
      <w:r w:rsidR="00683102" w:rsidRPr="00882DD4">
        <w:rPr>
          <w:rFonts w:cs="Calibri"/>
          <w:szCs w:val="22"/>
        </w:rPr>
        <w:t xml:space="preserve"> Licenční smlouvy</w:t>
      </w:r>
      <w:r w:rsidRPr="00882DD4">
        <w:rPr>
          <w:rFonts w:cs="Calibri"/>
          <w:szCs w:val="22"/>
        </w:rPr>
        <w:t xml:space="preserve"> uzavřené</w:t>
      </w:r>
      <w:r w:rsidR="004C4284" w:rsidRPr="00882DD4">
        <w:rPr>
          <w:rFonts w:cs="Calibri"/>
          <w:szCs w:val="22"/>
        </w:rPr>
        <w:t xml:space="preserve"> mezi</w:t>
      </w:r>
      <w:r w:rsidR="00683102" w:rsidRPr="00882DD4">
        <w:rPr>
          <w:rFonts w:cs="Calibri"/>
          <w:szCs w:val="22"/>
        </w:rPr>
        <w:t xml:space="preserve"> poskytovatelem </w:t>
      </w:r>
      <w:r w:rsidR="004C4284" w:rsidRPr="00882DD4">
        <w:rPr>
          <w:rFonts w:cs="Calibri"/>
          <w:szCs w:val="22"/>
        </w:rPr>
        <w:t>a</w:t>
      </w:r>
      <w:r w:rsidRPr="00882DD4">
        <w:rPr>
          <w:rFonts w:cs="Calibri"/>
          <w:szCs w:val="22"/>
        </w:rPr>
        <w:t xml:space="preserve"> vlastníkem </w:t>
      </w:r>
      <w:r w:rsidR="004C4284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>chranných známek</w:t>
      </w:r>
      <w:r w:rsidR="00A75E51" w:rsidRPr="00882DD4">
        <w:rPr>
          <w:rFonts w:cs="Calibri"/>
          <w:szCs w:val="22"/>
        </w:rPr>
        <w:t>, tzn.</w:t>
      </w:r>
      <w:r w:rsidRPr="00882DD4">
        <w:rPr>
          <w:rFonts w:cs="Calibri"/>
          <w:szCs w:val="22"/>
        </w:rPr>
        <w:t xml:space="preserve"> Vinařským fondem</w:t>
      </w:r>
      <w:r w:rsidR="00A75E51" w:rsidRPr="00882DD4">
        <w:rPr>
          <w:rFonts w:cs="Calibri"/>
          <w:szCs w:val="22"/>
        </w:rPr>
        <w:t xml:space="preserve">, </w:t>
      </w:r>
      <w:r w:rsidR="00A75E51" w:rsidRPr="00BF1D81">
        <w:rPr>
          <w:rFonts w:cs="Calibri"/>
          <w:szCs w:val="22"/>
        </w:rPr>
        <w:t xml:space="preserve">dne </w:t>
      </w:r>
      <w:r w:rsidR="00033442">
        <w:rPr>
          <w:rFonts w:cs="Calibri"/>
          <w:szCs w:val="22"/>
        </w:rPr>
        <w:t>4</w:t>
      </w:r>
      <w:r w:rsidR="006D4847" w:rsidRPr="00BF1D81">
        <w:rPr>
          <w:rFonts w:cs="Calibri"/>
          <w:szCs w:val="22"/>
        </w:rPr>
        <w:t>. 10.</w:t>
      </w:r>
      <w:r w:rsidR="00A75E51" w:rsidRPr="00BF1D81">
        <w:rPr>
          <w:rFonts w:cs="Calibri"/>
          <w:szCs w:val="22"/>
        </w:rPr>
        <w:t xml:space="preserve"> 2024</w:t>
      </w:r>
      <w:r w:rsidRPr="00BF1D81">
        <w:rPr>
          <w:rFonts w:cs="Calibri"/>
          <w:szCs w:val="22"/>
        </w:rPr>
        <w:t>.</w:t>
      </w:r>
    </w:p>
    <w:p w14:paraId="4AAA8610" w14:textId="249B466F" w:rsidR="00087F72" w:rsidRPr="00882DD4" w:rsidRDefault="00AA38F9">
      <w:p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  </w:t>
      </w:r>
    </w:p>
    <w:p w14:paraId="65EB093C" w14:textId="77777777" w:rsidR="00AA38F9" w:rsidRPr="00882DD4" w:rsidRDefault="00AA38F9" w:rsidP="003D30F2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II.</w:t>
      </w:r>
    </w:p>
    <w:p w14:paraId="04CE4207" w14:textId="675B8110" w:rsidR="00AA38F9" w:rsidRPr="00882DD4" w:rsidRDefault="00AA38F9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 xml:space="preserve">Oprávnění k využití </w:t>
      </w:r>
      <w:r w:rsidR="005357AD" w:rsidRPr="00882DD4">
        <w:rPr>
          <w:rFonts w:cs="Calibri"/>
          <w:b/>
          <w:szCs w:val="22"/>
        </w:rPr>
        <w:t>O</w:t>
      </w:r>
      <w:r w:rsidRPr="00882DD4">
        <w:rPr>
          <w:rFonts w:cs="Calibri"/>
          <w:b/>
          <w:szCs w:val="22"/>
        </w:rPr>
        <w:t>chrann</w:t>
      </w:r>
      <w:r w:rsidR="00DC16C7" w:rsidRPr="00882DD4">
        <w:rPr>
          <w:rFonts w:cs="Calibri"/>
          <w:b/>
          <w:szCs w:val="22"/>
        </w:rPr>
        <w:t>ých</w:t>
      </w:r>
      <w:r w:rsidRPr="00882DD4">
        <w:rPr>
          <w:rFonts w:cs="Calibri"/>
          <w:b/>
          <w:szCs w:val="22"/>
        </w:rPr>
        <w:t xml:space="preserve"> znám</w:t>
      </w:r>
      <w:r w:rsidR="00DC16C7" w:rsidRPr="00882DD4">
        <w:rPr>
          <w:rFonts w:cs="Calibri"/>
          <w:b/>
          <w:szCs w:val="22"/>
        </w:rPr>
        <w:t>e</w:t>
      </w:r>
      <w:r w:rsidRPr="00882DD4">
        <w:rPr>
          <w:rFonts w:cs="Calibri"/>
          <w:b/>
          <w:szCs w:val="22"/>
        </w:rPr>
        <w:t>k</w:t>
      </w:r>
    </w:p>
    <w:p w14:paraId="77C7CA5A" w14:textId="00ABDE11" w:rsidR="00AA38F9" w:rsidRPr="00882DD4" w:rsidRDefault="00AA38F9" w:rsidP="00B859B6">
      <w:pPr>
        <w:pStyle w:val="Odstavecseseznamem"/>
        <w:numPr>
          <w:ilvl w:val="0"/>
          <w:numId w:val="18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</w:t>
      </w:r>
      <w:r w:rsidR="00683102" w:rsidRPr="00882DD4">
        <w:rPr>
          <w:rFonts w:cs="Calibri"/>
          <w:szCs w:val="22"/>
        </w:rPr>
        <w:t>poskytuje</w:t>
      </w:r>
      <w:r w:rsidRPr="00882DD4">
        <w:rPr>
          <w:rFonts w:cs="Calibri"/>
          <w:szCs w:val="22"/>
        </w:rPr>
        <w:t xml:space="preserve"> nabyvatel</w:t>
      </w:r>
      <w:r w:rsidR="00683102" w:rsidRPr="00882DD4">
        <w:rPr>
          <w:rFonts w:cs="Calibri"/>
          <w:szCs w:val="22"/>
        </w:rPr>
        <w:t>i</w:t>
      </w:r>
      <w:r w:rsidRPr="00882DD4">
        <w:rPr>
          <w:rFonts w:cs="Calibri"/>
          <w:szCs w:val="22"/>
        </w:rPr>
        <w:t xml:space="preserve"> </w:t>
      </w:r>
      <w:r w:rsidR="00683102" w:rsidRPr="00882DD4">
        <w:rPr>
          <w:rFonts w:cs="Calibri"/>
          <w:szCs w:val="22"/>
        </w:rPr>
        <w:t>právo k</w:t>
      </w:r>
      <w:r w:rsidRPr="00882DD4">
        <w:rPr>
          <w:rFonts w:cs="Calibri"/>
          <w:szCs w:val="22"/>
        </w:rPr>
        <w:t> užití </w:t>
      </w:r>
      <w:r w:rsidR="00D620E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chranných známek dle článku I. této smlouvy po dobu </w:t>
      </w:r>
      <w:r w:rsidR="009B4A6E" w:rsidRPr="00882DD4">
        <w:rPr>
          <w:rFonts w:cs="Calibri"/>
          <w:szCs w:val="22"/>
        </w:rPr>
        <w:t xml:space="preserve">trvání </w:t>
      </w:r>
      <w:r w:rsidRPr="00882DD4">
        <w:rPr>
          <w:rFonts w:cs="Calibri"/>
          <w:szCs w:val="22"/>
        </w:rPr>
        <w:t>této smlouvy.</w:t>
      </w:r>
      <w:r w:rsidR="00AD58CF" w:rsidRPr="00882DD4">
        <w:rPr>
          <w:rFonts w:cs="Calibri"/>
          <w:szCs w:val="22"/>
        </w:rPr>
        <w:t xml:space="preserve"> Nabyvatel tuto </w:t>
      </w:r>
      <w:r w:rsidR="00E47AB7">
        <w:rPr>
          <w:rFonts w:cs="Calibri"/>
          <w:szCs w:val="22"/>
        </w:rPr>
        <w:t>pod</w:t>
      </w:r>
      <w:r w:rsidR="00AD58CF" w:rsidRPr="00882DD4">
        <w:rPr>
          <w:rFonts w:cs="Calibri"/>
          <w:szCs w:val="22"/>
        </w:rPr>
        <w:t>licenci přijímá.</w:t>
      </w:r>
    </w:p>
    <w:p w14:paraId="46AAC74C" w14:textId="77777777" w:rsidR="00AA38F9" w:rsidRPr="00882DD4" w:rsidRDefault="00AA38F9" w:rsidP="00B859B6">
      <w:pPr>
        <w:jc w:val="both"/>
        <w:rPr>
          <w:rFonts w:cs="Calibri"/>
          <w:szCs w:val="22"/>
        </w:rPr>
      </w:pPr>
    </w:p>
    <w:p w14:paraId="20AC77F7" w14:textId="0D2545FF" w:rsidR="00D620EF" w:rsidRPr="00882DD4" w:rsidRDefault="00362E72" w:rsidP="00B859B6">
      <w:pPr>
        <w:pStyle w:val="Odstavecseseznamem"/>
        <w:numPr>
          <w:ilvl w:val="0"/>
          <w:numId w:val="18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Podlicence</w:t>
      </w:r>
      <w:r w:rsidR="00AA38F9" w:rsidRPr="00882DD4">
        <w:rPr>
          <w:rFonts w:cs="Calibri"/>
          <w:szCs w:val="22"/>
        </w:rPr>
        <w:t xml:space="preserve"> se poskytuje pro všechny výrobky a služby, pro které je</w:t>
      </w:r>
      <w:r w:rsidR="00FE25DA" w:rsidRPr="00882DD4">
        <w:rPr>
          <w:rFonts w:cs="Calibri"/>
          <w:szCs w:val="22"/>
        </w:rPr>
        <w:t xml:space="preserve"> příslušná Ochranná známka</w:t>
      </w:r>
      <w:r w:rsidR="00AA38F9" w:rsidRPr="00882DD4">
        <w:rPr>
          <w:rFonts w:cs="Calibri"/>
          <w:szCs w:val="22"/>
        </w:rPr>
        <w:t xml:space="preserve"> zapsána, </w:t>
      </w:r>
      <w:bookmarkStart w:id="0" w:name="_Hlk174828368"/>
      <w:r w:rsidR="00AA38F9" w:rsidRPr="00882DD4">
        <w:rPr>
          <w:rFonts w:cs="Calibri"/>
          <w:szCs w:val="22"/>
        </w:rPr>
        <w:t>a </w:t>
      </w:r>
      <w:bookmarkEnd w:id="0"/>
      <w:r w:rsidR="008551EF">
        <w:rPr>
          <w:rFonts w:cs="Calibri"/>
          <w:szCs w:val="22"/>
        </w:rPr>
        <w:t>bez omezení územního rozsahu</w:t>
      </w:r>
      <w:r w:rsidR="00AA38F9" w:rsidRPr="00882DD4">
        <w:rPr>
          <w:rFonts w:cs="Calibri"/>
          <w:szCs w:val="22"/>
        </w:rPr>
        <w:t>.</w:t>
      </w:r>
    </w:p>
    <w:p w14:paraId="138311E7" w14:textId="77777777" w:rsidR="009B4A6E" w:rsidRPr="00882DD4" w:rsidRDefault="009B4A6E" w:rsidP="00B859B6">
      <w:pPr>
        <w:jc w:val="both"/>
        <w:rPr>
          <w:rFonts w:cs="Calibri"/>
          <w:szCs w:val="22"/>
        </w:rPr>
      </w:pPr>
    </w:p>
    <w:p w14:paraId="5B84309A" w14:textId="58359792" w:rsidR="00087F72" w:rsidRPr="000C3C45" w:rsidRDefault="00362E72" w:rsidP="00735A7C">
      <w:pPr>
        <w:pStyle w:val="Odstavecseseznamem"/>
        <w:numPr>
          <w:ilvl w:val="0"/>
          <w:numId w:val="18"/>
        </w:numPr>
        <w:jc w:val="both"/>
        <w:rPr>
          <w:rFonts w:cs="Calibri"/>
          <w:b/>
          <w:szCs w:val="22"/>
        </w:rPr>
      </w:pPr>
      <w:r>
        <w:rPr>
          <w:rFonts w:cs="Calibri"/>
          <w:szCs w:val="22"/>
        </w:rPr>
        <w:lastRenderedPageBreak/>
        <w:t>Podlicence</w:t>
      </w:r>
      <w:r w:rsidR="009B4A6E" w:rsidRPr="008551EF">
        <w:rPr>
          <w:rFonts w:cs="Calibri"/>
          <w:szCs w:val="22"/>
        </w:rPr>
        <w:t xml:space="preserve"> opravňuje nabyvatele k užití Ochranných známek způsoby uvedenými v této smlouvě</w:t>
      </w:r>
      <w:r w:rsidR="00683102" w:rsidRPr="008551EF">
        <w:rPr>
          <w:rFonts w:cs="Calibri"/>
          <w:szCs w:val="22"/>
        </w:rPr>
        <w:t>, a</w:t>
      </w:r>
      <w:r w:rsidR="0027365B">
        <w:rPr>
          <w:rFonts w:cs="Calibri"/>
          <w:szCs w:val="22"/>
        </w:rPr>
        <w:t> </w:t>
      </w:r>
      <w:r w:rsidR="00683102" w:rsidRPr="008551EF">
        <w:rPr>
          <w:rFonts w:cs="Calibri"/>
          <w:szCs w:val="22"/>
        </w:rPr>
        <w:t>to za podmínek uvedených v této smlouvě</w:t>
      </w:r>
      <w:r w:rsidR="009B4A6E" w:rsidRPr="008551EF">
        <w:rPr>
          <w:rFonts w:cs="Calibri"/>
          <w:szCs w:val="22"/>
        </w:rPr>
        <w:t>.</w:t>
      </w:r>
    </w:p>
    <w:p w14:paraId="13E0EFEB" w14:textId="77777777" w:rsidR="000C3C45" w:rsidRPr="008551EF" w:rsidRDefault="000C3C45" w:rsidP="000C3C45">
      <w:pPr>
        <w:pStyle w:val="Odstavecseseznamem"/>
        <w:jc w:val="both"/>
        <w:rPr>
          <w:rFonts w:cs="Calibri"/>
          <w:b/>
          <w:szCs w:val="22"/>
        </w:rPr>
      </w:pPr>
    </w:p>
    <w:p w14:paraId="15BCE469" w14:textId="164B22D6" w:rsidR="00AA38F9" w:rsidRPr="00882DD4" w:rsidRDefault="00AA38F9" w:rsidP="00AC1377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III.</w:t>
      </w:r>
    </w:p>
    <w:p w14:paraId="0A933C0E" w14:textId="77777777" w:rsidR="00AA38F9" w:rsidRPr="00882DD4" w:rsidRDefault="002C2F64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Odměna</w:t>
      </w:r>
      <w:r w:rsidR="00AA38F9" w:rsidRPr="00882DD4">
        <w:rPr>
          <w:rFonts w:cs="Calibri"/>
          <w:b/>
          <w:szCs w:val="22"/>
        </w:rPr>
        <w:t xml:space="preserve"> a platební podmínky</w:t>
      </w:r>
    </w:p>
    <w:p w14:paraId="252E8995" w14:textId="7845F739" w:rsidR="00652A2D" w:rsidRDefault="00E47AB7" w:rsidP="00A94E87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Podlicence</w:t>
      </w:r>
      <w:r w:rsidR="00AA38F9" w:rsidRPr="006D4847">
        <w:rPr>
          <w:rFonts w:cs="Calibri"/>
          <w:szCs w:val="22"/>
        </w:rPr>
        <w:t xml:space="preserve"> dle této </w:t>
      </w:r>
      <w:r w:rsidR="00924651" w:rsidRPr="006D4847">
        <w:rPr>
          <w:rFonts w:cs="Calibri"/>
          <w:szCs w:val="22"/>
        </w:rPr>
        <w:t>smlouvy je poskytována za odměnu</w:t>
      </w:r>
      <w:r w:rsidR="006D4847">
        <w:rPr>
          <w:rFonts w:cs="Calibri"/>
          <w:szCs w:val="22"/>
        </w:rPr>
        <w:t>.</w:t>
      </w:r>
      <w:r w:rsidR="006D4847" w:rsidRPr="006D4847">
        <w:rPr>
          <w:rFonts w:cs="Calibri"/>
          <w:color w:val="FF0000"/>
          <w:szCs w:val="22"/>
        </w:rPr>
        <w:t xml:space="preserve"> </w:t>
      </w:r>
      <w:r w:rsidR="006D4847" w:rsidRPr="006D4847">
        <w:rPr>
          <w:rFonts w:cs="Calibri"/>
          <w:szCs w:val="22"/>
        </w:rPr>
        <w:t>V případě přihlášení vín do 31. 12. 202</w:t>
      </w:r>
      <w:r w:rsidR="00DB3FDE">
        <w:rPr>
          <w:rFonts w:cs="Calibri"/>
          <w:szCs w:val="22"/>
        </w:rPr>
        <w:t>5</w:t>
      </w:r>
      <w:r w:rsidR="006D4847" w:rsidRPr="006D4847">
        <w:rPr>
          <w:rFonts w:cs="Calibri"/>
          <w:szCs w:val="22"/>
        </w:rPr>
        <w:t xml:space="preserve"> je nabyvatel </w:t>
      </w:r>
      <w:r w:rsidRPr="00E47AB7">
        <w:rPr>
          <w:rFonts w:cs="Calibri"/>
          <w:szCs w:val="22"/>
        </w:rPr>
        <w:t>pod</w:t>
      </w:r>
      <w:r w:rsidR="006D4847" w:rsidRPr="00E47AB7">
        <w:rPr>
          <w:rFonts w:cs="Calibri"/>
          <w:szCs w:val="22"/>
        </w:rPr>
        <w:t>licence</w:t>
      </w:r>
      <w:r w:rsidR="006D4847" w:rsidRPr="006D4847">
        <w:rPr>
          <w:rFonts w:cs="Calibri"/>
          <w:szCs w:val="22"/>
        </w:rPr>
        <w:t xml:space="preserve"> zproštěn od zaplacení odměny poskytovateli dle odstavce 1 tohoto článku.</w:t>
      </w:r>
      <w:r w:rsidR="00AA38F9" w:rsidRPr="006D4847">
        <w:rPr>
          <w:rFonts w:cs="Calibri"/>
          <w:szCs w:val="22"/>
        </w:rPr>
        <w:t xml:space="preserve"> </w:t>
      </w:r>
    </w:p>
    <w:p w14:paraId="0402B27F" w14:textId="77777777" w:rsidR="006D4847" w:rsidRPr="006D4847" w:rsidRDefault="006D4847" w:rsidP="006D4847">
      <w:pPr>
        <w:pStyle w:val="Odstavecseseznamem"/>
        <w:jc w:val="both"/>
        <w:rPr>
          <w:rFonts w:cs="Calibri"/>
          <w:szCs w:val="22"/>
        </w:rPr>
      </w:pPr>
    </w:p>
    <w:p w14:paraId="7AD32139" w14:textId="4E098D25" w:rsidR="00AA38F9" w:rsidRPr="006D4847" w:rsidRDefault="007F697A" w:rsidP="00944C22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Odměna</w:t>
      </w:r>
      <w:r w:rsidR="00AA38F9" w:rsidRPr="00882DD4">
        <w:rPr>
          <w:rFonts w:cs="Calibri"/>
          <w:szCs w:val="22"/>
        </w:rPr>
        <w:t xml:space="preserve"> dle odstavce 1 tohoto článku je splatná na základě daňového dokladu - faktury vystavené poskytovatele</w:t>
      </w:r>
      <w:r w:rsidR="00AA38F9" w:rsidRPr="006D4847">
        <w:rPr>
          <w:rFonts w:cs="Calibri"/>
          <w:szCs w:val="22"/>
        </w:rPr>
        <w:t>m</w:t>
      </w:r>
      <w:r w:rsidR="00D5373B" w:rsidRPr="006D4847">
        <w:rPr>
          <w:rFonts w:cs="Calibri"/>
          <w:szCs w:val="22"/>
        </w:rPr>
        <w:t>, a to</w:t>
      </w:r>
      <w:r w:rsidR="00AA38F9" w:rsidRPr="006D4847">
        <w:rPr>
          <w:rFonts w:cs="Calibri"/>
          <w:szCs w:val="22"/>
        </w:rPr>
        <w:t xml:space="preserve"> </w:t>
      </w:r>
      <w:r w:rsidR="00652A2D" w:rsidRPr="006D4847">
        <w:rPr>
          <w:rFonts w:cs="Calibri"/>
          <w:szCs w:val="22"/>
        </w:rPr>
        <w:t>se splatností do 14 dnů od doručení faktury nabyvateli</w:t>
      </w:r>
      <w:r w:rsidR="00AA38F9" w:rsidRPr="006D4847">
        <w:rPr>
          <w:rFonts w:cs="Calibri"/>
          <w:szCs w:val="22"/>
        </w:rPr>
        <w:t xml:space="preserve">. </w:t>
      </w:r>
    </w:p>
    <w:p w14:paraId="078128A9" w14:textId="77777777" w:rsidR="008610CE" w:rsidRPr="006D4847" w:rsidRDefault="008610CE" w:rsidP="008610CE">
      <w:pPr>
        <w:pStyle w:val="Odstavecseseznamem"/>
        <w:rPr>
          <w:rFonts w:cs="Calibri"/>
          <w:szCs w:val="22"/>
        </w:rPr>
      </w:pPr>
    </w:p>
    <w:p w14:paraId="3374C4AB" w14:textId="3EE573F4" w:rsidR="00AA38F9" w:rsidRPr="00CF5CF3" w:rsidRDefault="00A67E99" w:rsidP="004D36A6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Druhy vín, pro které je </w:t>
      </w:r>
      <w:r w:rsidR="00FA09D5" w:rsidRPr="006D4847">
        <w:rPr>
          <w:rFonts w:cs="Calibri"/>
          <w:szCs w:val="22"/>
        </w:rPr>
        <w:t>nabyvateli poskytována</w:t>
      </w:r>
      <w:r w:rsidR="00773311" w:rsidRPr="006D4847">
        <w:rPr>
          <w:rFonts w:cs="Calibri"/>
          <w:szCs w:val="22"/>
        </w:rPr>
        <w:t xml:space="preserve"> </w:t>
      </w:r>
      <w:r w:rsidR="00E47AB7">
        <w:rPr>
          <w:rFonts w:cs="Calibri"/>
          <w:szCs w:val="22"/>
        </w:rPr>
        <w:t>pod</w:t>
      </w:r>
      <w:r w:rsidRPr="006D4847">
        <w:rPr>
          <w:rFonts w:cs="Calibri"/>
          <w:szCs w:val="22"/>
        </w:rPr>
        <w:t>licence</w:t>
      </w:r>
      <w:r w:rsidR="00FA09D5" w:rsidRPr="006D4847">
        <w:rPr>
          <w:rFonts w:cs="Calibri"/>
          <w:szCs w:val="22"/>
        </w:rPr>
        <w:t xml:space="preserve"> dle této smlouvy</w:t>
      </w:r>
      <w:r w:rsidR="00716064" w:rsidRPr="006D4847">
        <w:rPr>
          <w:rFonts w:cs="Calibri"/>
          <w:szCs w:val="22"/>
        </w:rPr>
        <w:t>,</w:t>
      </w:r>
      <w:r w:rsidRPr="006D4847">
        <w:rPr>
          <w:rFonts w:cs="Calibri"/>
          <w:szCs w:val="22"/>
        </w:rPr>
        <w:t xml:space="preserve"> jsou uvedeny v příloze č.</w:t>
      </w:r>
      <w:r w:rsidR="007F697A" w:rsidRPr="006D4847">
        <w:rPr>
          <w:rFonts w:cs="Calibri"/>
          <w:szCs w:val="22"/>
        </w:rPr>
        <w:t xml:space="preserve"> </w:t>
      </w:r>
      <w:r w:rsidRPr="006D4847">
        <w:rPr>
          <w:rFonts w:cs="Calibri"/>
          <w:szCs w:val="22"/>
        </w:rPr>
        <w:t>1</w:t>
      </w:r>
      <w:r w:rsidR="000F4C4F" w:rsidRPr="006D4847">
        <w:rPr>
          <w:rFonts w:cs="Calibri"/>
          <w:szCs w:val="22"/>
        </w:rPr>
        <w:t xml:space="preserve"> </w:t>
      </w:r>
      <w:r w:rsidR="00652A2D" w:rsidRPr="006D4847">
        <w:rPr>
          <w:rFonts w:cs="Calibri"/>
          <w:szCs w:val="22"/>
        </w:rPr>
        <w:t>k této smlouvě</w:t>
      </w:r>
      <w:r w:rsidR="000F4C4F" w:rsidRPr="006D4847">
        <w:rPr>
          <w:rFonts w:cs="Calibri"/>
          <w:szCs w:val="22"/>
        </w:rPr>
        <w:t>.</w:t>
      </w:r>
    </w:p>
    <w:p w14:paraId="1E8F0CCC" w14:textId="77777777" w:rsidR="00941935" w:rsidRPr="006D4847" w:rsidRDefault="00941935" w:rsidP="004D36A6">
      <w:pPr>
        <w:jc w:val="both"/>
        <w:rPr>
          <w:rFonts w:cs="Calibri"/>
          <w:szCs w:val="22"/>
        </w:rPr>
      </w:pPr>
    </w:p>
    <w:p w14:paraId="21A99011" w14:textId="77777777" w:rsidR="00AA38F9" w:rsidRPr="006D4847" w:rsidRDefault="00AA38F9" w:rsidP="004D36A6">
      <w:pPr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 xml:space="preserve">IV. </w:t>
      </w:r>
    </w:p>
    <w:p w14:paraId="01089BA5" w14:textId="0661FD94" w:rsidR="00AA38F9" w:rsidRPr="006D4847" w:rsidRDefault="00941935" w:rsidP="00686782">
      <w:pPr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Prohlášení</w:t>
      </w:r>
      <w:r w:rsidR="00AA38F9" w:rsidRPr="006D4847">
        <w:rPr>
          <w:rFonts w:cs="Calibri"/>
          <w:b/>
          <w:szCs w:val="22"/>
        </w:rPr>
        <w:t xml:space="preserve"> poskytovatele </w:t>
      </w:r>
    </w:p>
    <w:p w14:paraId="1AAFCAB3" w14:textId="2E97C7FF" w:rsidR="00941935" w:rsidRPr="006D4847" w:rsidRDefault="00AA38F9" w:rsidP="00941935">
      <w:pPr>
        <w:pStyle w:val="Odstavecseseznamem"/>
        <w:numPr>
          <w:ilvl w:val="0"/>
          <w:numId w:val="20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Poskytovatel prohlašuje, že </w:t>
      </w:r>
      <w:r w:rsidR="00941935" w:rsidRPr="006D4847">
        <w:rPr>
          <w:rFonts w:cs="Calibri"/>
          <w:szCs w:val="22"/>
        </w:rPr>
        <w:t xml:space="preserve">poskytovateli nebrání žádná skutečnost v poskytnutí </w:t>
      </w:r>
      <w:r w:rsidR="00362E72">
        <w:rPr>
          <w:rFonts w:cs="Calibri"/>
          <w:szCs w:val="22"/>
        </w:rPr>
        <w:t>pod</w:t>
      </w:r>
      <w:r w:rsidR="00941935" w:rsidRPr="006C54FC">
        <w:rPr>
          <w:rFonts w:cs="Calibri"/>
          <w:szCs w:val="22"/>
        </w:rPr>
        <w:t>licence</w:t>
      </w:r>
      <w:r w:rsidR="00941935" w:rsidRPr="006D4847">
        <w:rPr>
          <w:rFonts w:cs="Calibri"/>
          <w:szCs w:val="22"/>
        </w:rPr>
        <w:t xml:space="preserve"> k Ochranným známkám dle této smlouvy, ani nesvědčí třetí osobě žádné jiné právo, které by mohly být překážkou využití práv nabyvatele dle této smlouvy.</w:t>
      </w:r>
    </w:p>
    <w:p w14:paraId="78DD7444" w14:textId="77777777" w:rsidR="00941935" w:rsidRPr="006D4847" w:rsidRDefault="00941935" w:rsidP="00C61C68">
      <w:pPr>
        <w:jc w:val="both"/>
        <w:rPr>
          <w:rFonts w:cs="Calibri"/>
          <w:szCs w:val="22"/>
        </w:rPr>
      </w:pPr>
    </w:p>
    <w:p w14:paraId="55E9ADC4" w14:textId="77777777" w:rsidR="00AA38F9" w:rsidRPr="006D4847" w:rsidRDefault="00AA38F9" w:rsidP="001B2E4F">
      <w:pPr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V.</w:t>
      </w:r>
    </w:p>
    <w:p w14:paraId="00BC2E4B" w14:textId="51FC3162" w:rsidR="00AA38F9" w:rsidRPr="006D4847" w:rsidRDefault="00AA38F9" w:rsidP="00686782">
      <w:pPr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 xml:space="preserve">Povinnosti nabyvatele </w:t>
      </w:r>
    </w:p>
    <w:p w14:paraId="6BE86156" w14:textId="2F19656E" w:rsidR="006573A9" w:rsidRPr="006D4847" w:rsidRDefault="006573A9" w:rsidP="00BA7F32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Nabyvatel je oprávněn označit Ochrannými známkami pouze druhy vín, které jsou uvedeny v příloze č. 1 této smlouv</w:t>
      </w:r>
      <w:r w:rsidR="00E90416" w:rsidRPr="006D4847">
        <w:rPr>
          <w:rFonts w:cs="Calibri"/>
          <w:szCs w:val="22"/>
        </w:rPr>
        <w:t>y</w:t>
      </w:r>
      <w:r w:rsidRPr="006D4847">
        <w:rPr>
          <w:rFonts w:cs="Calibri"/>
          <w:szCs w:val="22"/>
        </w:rPr>
        <w:t>.</w:t>
      </w:r>
    </w:p>
    <w:p w14:paraId="703D8A21" w14:textId="77777777" w:rsidR="006573A9" w:rsidRPr="006D4847" w:rsidRDefault="006573A9" w:rsidP="006573A9">
      <w:pPr>
        <w:pStyle w:val="Odstavecseseznamem"/>
        <w:jc w:val="both"/>
        <w:rPr>
          <w:rFonts w:cs="Calibri"/>
          <w:szCs w:val="22"/>
        </w:rPr>
      </w:pPr>
    </w:p>
    <w:p w14:paraId="5BC57715" w14:textId="64140656" w:rsidR="00BA7F32" w:rsidRPr="00882DD4" w:rsidRDefault="00D30F8B" w:rsidP="00BA7F32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Nabyvatel se zavazuje užívat Ochranné známky výlučně v souladu s </w:t>
      </w:r>
      <w:r w:rsidR="006E71FE" w:rsidRPr="006D4847">
        <w:rPr>
          <w:rFonts w:cs="Calibri"/>
          <w:i/>
          <w:iCs/>
          <w:szCs w:val="22"/>
        </w:rPr>
        <w:t>Podmínk</w:t>
      </w:r>
      <w:r w:rsidR="00E90416" w:rsidRPr="006D4847">
        <w:rPr>
          <w:rFonts w:cs="Calibri"/>
          <w:i/>
          <w:iCs/>
          <w:szCs w:val="22"/>
        </w:rPr>
        <w:t>ami</w:t>
      </w:r>
      <w:r w:rsidR="006E71FE" w:rsidRPr="006D4847">
        <w:rPr>
          <w:rFonts w:cs="Calibri"/>
          <w:i/>
          <w:iCs/>
          <w:szCs w:val="22"/>
        </w:rPr>
        <w:t xml:space="preserve"> užívání označení „Bublinky“. </w:t>
      </w:r>
      <w:r w:rsidR="006E71FE" w:rsidRPr="006D4847">
        <w:rPr>
          <w:rFonts w:cs="Calibri"/>
          <w:szCs w:val="22"/>
        </w:rPr>
        <w:t xml:space="preserve">Verze </w:t>
      </w:r>
      <w:r w:rsidR="006E71FE" w:rsidRPr="006D4847">
        <w:rPr>
          <w:rFonts w:cs="Calibri"/>
          <w:i/>
          <w:iCs/>
          <w:szCs w:val="22"/>
        </w:rPr>
        <w:t xml:space="preserve">Podmínek užívání označení „Bublinky“ </w:t>
      </w:r>
      <w:r w:rsidR="006E71FE" w:rsidRPr="006D4847">
        <w:rPr>
          <w:rFonts w:cs="Calibri"/>
          <w:szCs w:val="22"/>
        </w:rPr>
        <w:t>pla</w:t>
      </w:r>
      <w:r w:rsidR="00787554" w:rsidRPr="006D4847">
        <w:rPr>
          <w:rFonts w:cs="Calibri"/>
          <w:szCs w:val="22"/>
        </w:rPr>
        <w:t>tná ke dni uzavření této smlouvy je uvedena v příloze č. 2 této smlouv</w:t>
      </w:r>
      <w:r w:rsidR="00E90416" w:rsidRPr="006D4847">
        <w:rPr>
          <w:rFonts w:cs="Calibri"/>
          <w:szCs w:val="22"/>
        </w:rPr>
        <w:t>y.</w:t>
      </w:r>
      <w:r w:rsidR="00787554" w:rsidRPr="006D4847">
        <w:rPr>
          <w:rFonts w:cs="Calibri"/>
          <w:szCs w:val="22"/>
        </w:rPr>
        <w:t xml:space="preserve"> </w:t>
      </w:r>
      <w:r w:rsidR="00E90416" w:rsidRPr="006D4847">
        <w:rPr>
          <w:rFonts w:cs="Calibri"/>
          <w:szCs w:val="22"/>
        </w:rPr>
        <w:t xml:space="preserve">Poskytovatel je oprávněn jednostranně změnit </w:t>
      </w:r>
      <w:r w:rsidR="00E90416" w:rsidRPr="006D4847">
        <w:rPr>
          <w:rFonts w:cs="Calibri"/>
          <w:i/>
          <w:iCs/>
          <w:szCs w:val="22"/>
        </w:rPr>
        <w:t xml:space="preserve">Podmínky užívání označení „Bublinky“ </w:t>
      </w:r>
      <w:r w:rsidR="00542D3C" w:rsidRPr="006D4847">
        <w:rPr>
          <w:rFonts w:cs="Calibri"/>
          <w:szCs w:val="22"/>
        </w:rPr>
        <w:t>v přiměřeném rozsahu jednostranným písemným oznámením</w:t>
      </w:r>
      <w:r w:rsidR="00E90416" w:rsidRPr="006D4847">
        <w:rPr>
          <w:rFonts w:cs="Calibri"/>
          <w:szCs w:val="22"/>
        </w:rPr>
        <w:t xml:space="preserve">. </w:t>
      </w:r>
      <w:r w:rsidR="00542D3C" w:rsidRPr="006D4847">
        <w:rPr>
          <w:rFonts w:cs="Calibri"/>
          <w:szCs w:val="22"/>
        </w:rPr>
        <w:t>Pokud</w:t>
      </w:r>
      <w:r w:rsidR="00542D3C" w:rsidRPr="00882DD4">
        <w:rPr>
          <w:rFonts w:cs="Calibri"/>
          <w:szCs w:val="22"/>
        </w:rPr>
        <w:t xml:space="preserve"> nabyvatel s úpravou </w:t>
      </w:r>
      <w:r w:rsidR="00542D3C" w:rsidRPr="00882DD4">
        <w:rPr>
          <w:rFonts w:cs="Calibri"/>
          <w:i/>
          <w:iCs/>
          <w:szCs w:val="22"/>
        </w:rPr>
        <w:t>Podmínek užívání označení „Bublinky“</w:t>
      </w:r>
      <w:r w:rsidR="00542D3C" w:rsidRPr="00882DD4">
        <w:rPr>
          <w:rFonts w:cs="Calibri"/>
          <w:szCs w:val="22"/>
        </w:rPr>
        <w:t xml:space="preserve"> nebude souhlasit, má právo tuto smlouvu vypovědět s měsíční výpovědní dobou od doručení výpovědi poskytovateli.</w:t>
      </w:r>
    </w:p>
    <w:p w14:paraId="22D399B5" w14:textId="77777777" w:rsidR="00CF5249" w:rsidRPr="00882DD4" w:rsidRDefault="00CF5249" w:rsidP="00CF5249">
      <w:pPr>
        <w:pStyle w:val="Odstavecseseznamem"/>
        <w:rPr>
          <w:rFonts w:cs="Calibri"/>
          <w:szCs w:val="22"/>
        </w:rPr>
      </w:pPr>
    </w:p>
    <w:p w14:paraId="68FC8A5D" w14:textId="34162500" w:rsidR="00542D3C" w:rsidRPr="00882DD4" w:rsidRDefault="00542D3C" w:rsidP="00542D3C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je povinen dodržovat </w:t>
      </w:r>
      <w:proofErr w:type="spellStart"/>
      <w:r w:rsidRPr="00882DD4">
        <w:rPr>
          <w:rFonts w:cs="Calibri"/>
          <w:szCs w:val="22"/>
        </w:rPr>
        <w:t>logomanuál</w:t>
      </w:r>
      <w:proofErr w:type="spellEnd"/>
      <w:r w:rsidRPr="00882DD4">
        <w:rPr>
          <w:rFonts w:cs="Calibri"/>
          <w:szCs w:val="22"/>
        </w:rPr>
        <w:t xml:space="preserve"> dostupný</w:t>
      </w:r>
      <w:r w:rsidR="009F361A" w:rsidRPr="00882DD4">
        <w:rPr>
          <w:rFonts w:cs="Calibri"/>
          <w:szCs w:val="22"/>
        </w:rPr>
        <w:t xml:space="preserve"> </w:t>
      </w:r>
      <w:r w:rsidR="006D4847">
        <w:rPr>
          <w:rFonts w:cs="Calibri"/>
          <w:szCs w:val="22"/>
        </w:rPr>
        <w:t>na stránkách www.vinarskyfond.cz</w:t>
      </w:r>
      <w:r w:rsidRPr="00882DD4">
        <w:rPr>
          <w:rFonts w:cs="Calibri"/>
          <w:szCs w:val="22"/>
        </w:rPr>
        <w:t xml:space="preserve">   </w:t>
      </w:r>
      <w:r w:rsidR="009F361A" w:rsidRPr="00882DD4">
        <w:rPr>
          <w:rFonts w:cs="Calibri"/>
          <w:szCs w:val="22"/>
        </w:rPr>
        <w:t xml:space="preserve">Poskytovatel je oprávněn </w:t>
      </w:r>
      <w:proofErr w:type="spellStart"/>
      <w:r w:rsidR="009F361A" w:rsidRPr="00882DD4">
        <w:rPr>
          <w:rFonts w:cs="Calibri"/>
          <w:szCs w:val="22"/>
        </w:rPr>
        <w:t>logomanuál</w:t>
      </w:r>
      <w:proofErr w:type="spellEnd"/>
      <w:r w:rsidR="009F361A" w:rsidRPr="00882DD4">
        <w:rPr>
          <w:rFonts w:cs="Calibri"/>
          <w:szCs w:val="22"/>
        </w:rPr>
        <w:t xml:space="preserve"> v přiměřeném rozsahu měnit. </w:t>
      </w:r>
    </w:p>
    <w:p w14:paraId="65076D64" w14:textId="77777777" w:rsidR="00542D3C" w:rsidRPr="00882DD4" w:rsidRDefault="00542D3C" w:rsidP="00542D3C">
      <w:pPr>
        <w:jc w:val="both"/>
        <w:rPr>
          <w:rFonts w:cs="Calibri"/>
          <w:szCs w:val="22"/>
          <w:highlight w:val="cyan"/>
        </w:rPr>
      </w:pPr>
    </w:p>
    <w:p w14:paraId="6B4B09D8" w14:textId="43CAA91C" w:rsidR="00542D3C" w:rsidRPr="00882DD4" w:rsidRDefault="000161FB" w:rsidP="00542D3C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je povinen uvést na etiketách vše</w:t>
      </w:r>
      <w:r w:rsidR="00156EC3" w:rsidRPr="00882DD4">
        <w:rPr>
          <w:rFonts w:cs="Calibri"/>
          <w:szCs w:val="22"/>
        </w:rPr>
        <w:t>ch lahví vín</w:t>
      </w:r>
      <w:r w:rsidR="009847A7">
        <w:rPr>
          <w:rFonts w:cs="Calibri"/>
          <w:szCs w:val="22"/>
        </w:rPr>
        <w:t xml:space="preserve"> a plechovek</w:t>
      </w:r>
      <w:r w:rsidR="00156EC3" w:rsidRPr="00882DD4">
        <w:rPr>
          <w:rFonts w:cs="Calibri"/>
          <w:szCs w:val="22"/>
        </w:rPr>
        <w:t>, které uvede do oběhu</w:t>
      </w:r>
      <w:r w:rsidRPr="00882DD4">
        <w:rPr>
          <w:rFonts w:cs="Calibri"/>
          <w:szCs w:val="22"/>
        </w:rPr>
        <w:t xml:space="preserve"> pod označením „</w:t>
      </w:r>
      <w:r w:rsidR="00DF589A" w:rsidRPr="00882DD4">
        <w:rPr>
          <w:rFonts w:cs="Calibri"/>
          <w:szCs w:val="22"/>
        </w:rPr>
        <w:t>Bublinky</w:t>
      </w:r>
      <w:r w:rsidRPr="00882DD4">
        <w:rPr>
          <w:rFonts w:cs="Calibri"/>
          <w:szCs w:val="22"/>
        </w:rPr>
        <w:t>“</w:t>
      </w:r>
      <w:r w:rsidR="009561DA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</w:t>
      </w:r>
      <w:r w:rsidR="00542D3C" w:rsidRPr="00882DD4">
        <w:rPr>
          <w:rFonts w:cs="Calibri"/>
          <w:szCs w:val="22"/>
        </w:rPr>
        <w:t>číslo šarže.</w:t>
      </w:r>
    </w:p>
    <w:p w14:paraId="71365B76" w14:textId="77777777" w:rsidR="00716064" w:rsidRPr="00882DD4" w:rsidRDefault="00716064" w:rsidP="00BF2076">
      <w:pPr>
        <w:pStyle w:val="Odstavecseseznamem"/>
        <w:jc w:val="both"/>
        <w:rPr>
          <w:rFonts w:cs="Calibri"/>
          <w:szCs w:val="22"/>
        </w:rPr>
      </w:pPr>
    </w:p>
    <w:p w14:paraId="45C32EC9" w14:textId="3D8D6E2D" w:rsidR="00BF2076" w:rsidRPr="00882DD4" w:rsidRDefault="00BF2076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Dojde-li k ohrožení nebo porušení nabyvatelovy</w:t>
      </w:r>
      <w:r w:rsidR="00ED0D81">
        <w:rPr>
          <w:rFonts w:cs="Calibri"/>
          <w:szCs w:val="22"/>
        </w:rPr>
        <w:t xml:space="preserve"> podlicence</w:t>
      </w:r>
      <w:r w:rsidRPr="00882DD4">
        <w:rPr>
          <w:rFonts w:cs="Calibri"/>
          <w:szCs w:val="22"/>
        </w:rPr>
        <w:t>, zpraví o tom nabyvatel poskytovatele bez zbytečného odkladu poté, co se o tom dozví.</w:t>
      </w:r>
    </w:p>
    <w:p w14:paraId="6BE6AF4E" w14:textId="77777777" w:rsidR="00BF2076" w:rsidRPr="00882DD4" w:rsidRDefault="00BF2076" w:rsidP="00BF2076">
      <w:pPr>
        <w:rPr>
          <w:rFonts w:cs="Calibri"/>
          <w:szCs w:val="22"/>
        </w:rPr>
      </w:pPr>
    </w:p>
    <w:p w14:paraId="4D5FAABD" w14:textId="031F04AD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není oprávněn přihlásit pro sebe ochrannou známku, která by byla shodná nebo zaměnitelně podobná s </w:t>
      </w:r>
      <w:r w:rsidR="00662E53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chrannými známkami dle článku I. této smlouvy. </w:t>
      </w:r>
    </w:p>
    <w:p w14:paraId="6A25EBA6" w14:textId="77777777" w:rsidR="00AA38F9" w:rsidRPr="00882DD4" w:rsidRDefault="00AA38F9" w:rsidP="00BF2076">
      <w:pPr>
        <w:pStyle w:val="Odstavecseseznamem"/>
        <w:jc w:val="both"/>
        <w:rPr>
          <w:rFonts w:cs="Calibri"/>
          <w:szCs w:val="22"/>
        </w:rPr>
      </w:pPr>
    </w:p>
    <w:p w14:paraId="4BCE3B16" w14:textId="0B7FAB30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se zavazuje nepřivodit vlastní činností zánik práv poskytovaných dle této smlouvy ani nepodporovat činnost třetích osob, směřující k týmž výsledkům.  </w:t>
      </w:r>
    </w:p>
    <w:p w14:paraId="41BD9787" w14:textId="77777777" w:rsidR="00AA38F9" w:rsidRPr="00882DD4" w:rsidRDefault="00AA38F9" w:rsidP="00BF2076">
      <w:pPr>
        <w:pStyle w:val="Odstavecseseznamem"/>
        <w:jc w:val="both"/>
        <w:rPr>
          <w:rFonts w:cs="Calibri"/>
          <w:szCs w:val="22"/>
        </w:rPr>
      </w:pPr>
    </w:p>
    <w:p w14:paraId="216AFC66" w14:textId="11498370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prohlašuje, že předmětem jeho podnikání jsou výrobky a služby, pro které se poskytuje </w:t>
      </w:r>
      <w:r w:rsidR="00CA0723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>licence dle této smlouvy.</w:t>
      </w:r>
    </w:p>
    <w:p w14:paraId="20618D2E" w14:textId="77777777" w:rsidR="00AA38F9" w:rsidRPr="00882DD4" w:rsidRDefault="00AA38F9" w:rsidP="00BF2076">
      <w:pPr>
        <w:ind w:left="360"/>
        <w:jc w:val="both"/>
        <w:rPr>
          <w:rFonts w:cs="Calibri"/>
          <w:szCs w:val="22"/>
        </w:rPr>
      </w:pPr>
    </w:p>
    <w:p w14:paraId="5461D3B0" w14:textId="354D17BD" w:rsidR="00A95ECF" w:rsidRPr="00882DD4" w:rsidRDefault="00A95ECF" w:rsidP="00CF2552">
      <w:pPr>
        <w:keepNext/>
        <w:keepLines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lastRenderedPageBreak/>
        <w:t>VI.</w:t>
      </w:r>
    </w:p>
    <w:p w14:paraId="7DD7A6C1" w14:textId="1EBFFD43" w:rsidR="00AA38F9" w:rsidRPr="00882DD4" w:rsidRDefault="00AA38F9" w:rsidP="00CF2552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 xml:space="preserve">Kvalita a </w:t>
      </w:r>
      <w:r w:rsidR="00D30F8B" w:rsidRPr="00882DD4">
        <w:rPr>
          <w:rFonts w:cs="Calibri"/>
          <w:b/>
          <w:szCs w:val="22"/>
        </w:rPr>
        <w:t>vlastnosti</w:t>
      </w:r>
      <w:r w:rsidRPr="00882DD4">
        <w:rPr>
          <w:rFonts w:cs="Calibri"/>
          <w:b/>
          <w:szCs w:val="22"/>
        </w:rPr>
        <w:t xml:space="preserve"> vyráběných výrobků</w:t>
      </w:r>
    </w:p>
    <w:p w14:paraId="55252EDA" w14:textId="4C440EF8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je povinen dodržovat kvalitu</w:t>
      </w:r>
      <w:r w:rsidR="00C221BF" w:rsidRPr="00882DD4">
        <w:rPr>
          <w:rFonts w:cs="Calibri"/>
          <w:szCs w:val="22"/>
        </w:rPr>
        <w:t>, podmínky výroby</w:t>
      </w:r>
      <w:r w:rsidRPr="00882DD4">
        <w:rPr>
          <w:rFonts w:cs="Calibri"/>
          <w:szCs w:val="22"/>
        </w:rPr>
        <w:t xml:space="preserve"> a označení </w:t>
      </w:r>
      <w:r w:rsidR="00C221BF" w:rsidRPr="00882DD4">
        <w:rPr>
          <w:rFonts w:cs="Calibri"/>
          <w:szCs w:val="22"/>
        </w:rPr>
        <w:t>uvedené v </w:t>
      </w:r>
      <w:r w:rsidR="00C221BF" w:rsidRPr="00882DD4">
        <w:rPr>
          <w:rFonts w:cs="Calibri"/>
          <w:i/>
          <w:iCs/>
          <w:szCs w:val="22"/>
        </w:rPr>
        <w:t>Podmínkách užívání označení „Bublinky“</w:t>
      </w:r>
      <w:r w:rsidR="003D5694" w:rsidRPr="00882DD4">
        <w:rPr>
          <w:rFonts w:cs="Calibri"/>
          <w:szCs w:val="22"/>
        </w:rPr>
        <w:t>.</w:t>
      </w:r>
    </w:p>
    <w:p w14:paraId="0E833B0A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 </w:t>
      </w:r>
    </w:p>
    <w:p w14:paraId="5B7C99F1" w14:textId="785C70F8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nebo jím pověřený zástupce je oprávněn průběžně prověřovat, zda kvalita výrobků nabyvatele, na které se vztahuje </w:t>
      </w:r>
      <w:r w:rsidR="001E4ABE" w:rsidRPr="00882DD4">
        <w:rPr>
          <w:rFonts w:cs="Calibri"/>
          <w:szCs w:val="22"/>
        </w:rPr>
        <w:t xml:space="preserve">tato </w:t>
      </w:r>
      <w:r w:rsidRPr="00882DD4">
        <w:rPr>
          <w:rFonts w:cs="Calibri"/>
          <w:szCs w:val="22"/>
        </w:rPr>
        <w:t>smlouva, odpovídá podmínkám smlouvy a jakostním předpisům, technickým a obchodním standardům vyráběných výrobků.</w:t>
      </w:r>
      <w:r w:rsidR="00F9642E">
        <w:rPr>
          <w:rFonts w:cs="Calibri"/>
          <w:szCs w:val="22"/>
        </w:rPr>
        <w:t xml:space="preserve"> </w:t>
      </w:r>
      <w:r w:rsidR="00F9642E">
        <w:t>Nabyvatel je povinen poskytnout poskytovateli veškerou jím požadovanou součinnost.</w:t>
      </w:r>
    </w:p>
    <w:p w14:paraId="562A8BF0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</w:p>
    <w:p w14:paraId="7F6BCC24" w14:textId="4591899B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Nedodržení kvality a označování výrobků požadované poskytovatelem podle odstavce 1 tohoto článku je považováno za </w:t>
      </w:r>
      <w:r w:rsidR="0040329B" w:rsidRPr="00882DD4">
        <w:rPr>
          <w:rFonts w:cs="Calibri"/>
          <w:szCs w:val="22"/>
        </w:rPr>
        <w:t xml:space="preserve">podstatné </w:t>
      </w:r>
      <w:r w:rsidRPr="00882DD4">
        <w:rPr>
          <w:rFonts w:cs="Calibri"/>
          <w:szCs w:val="22"/>
        </w:rPr>
        <w:t xml:space="preserve">porušení povinností nabyvatele. </w:t>
      </w:r>
    </w:p>
    <w:p w14:paraId="4A650EDF" w14:textId="77777777" w:rsidR="009F361A" w:rsidRPr="00882DD4" w:rsidRDefault="009F361A" w:rsidP="009F361A">
      <w:pPr>
        <w:pStyle w:val="Odstavecseseznamem"/>
        <w:rPr>
          <w:rFonts w:cs="Calibri"/>
          <w:szCs w:val="22"/>
        </w:rPr>
      </w:pPr>
    </w:p>
    <w:p w14:paraId="2B87BFE2" w14:textId="5CB8E6D6" w:rsidR="00C70B0B" w:rsidRPr="00CF5CF3" w:rsidRDefault="00795482" w:rsidP="00CF5CF3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je povinen zaslat po finalizaci perlivého vína poskytovateli od každé šarže tři originální vzorky pro archivaci (tři lahve </w:t>
      </w:r>
      <w:r w:rsidR="009F361A" w:rsidRPr="00882DD4">
        <w:rPr>
          <w:rFonts w:cs="Calibri"/>
          <w:szCs w:val="22"/>
        </w:rPr>
        <w:t>0,75 l</w:t>
      </w:r>
      <w:r w:rsidR="009F7FD4">
        <w:rPr>
          <w:rFonts w:cs="Calibri"/>
          <w:szCs w:val="22"/>
        </w:rPr>
        <w:t xml:space="preserve"> nebo plechovky</w:t>
      </w:r>
      <w:r w:rsidRPr="00882DD4">
        <w:rPr>
          <w:rFonts w:cs="Calibri"/>
          <w:szCs w:val="22"/>
        </w:rPr>
        <w:t>)</w:t>
      </w:r>
      <w:r w:rsidR="009F361A" w:rsidRPr="00882DD4">
        <w:rPr>
          <w:rFonts w:cs="Calibri"/>
          <w:szCs w:val="22"/>
        </w:rPr>
        <w:t>.</w:t>
      </w:r>
      <w:r w:rsidRPr="00882DD4">
        <w:rPr>
          <w:rFonts w:cs="Calibri"/>
          <w:szCs w:val="22"/>
        </w:rPr>
        <w:t xml:space="preserve"> Poskytovatel je oprávněn provést kontrolu souladu vzorků se sjednanými podmínkami poskytnutí </w:t>
      </w:r>
      <w:r w:rsidR="003F1B37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>licence.</w:t>
      </w:r>
    </w:p>
    <w:p w14:paraId="11C6B4B3" w14:textId="77777777" w:rsidR="00C221BF" w:rsidRPr="00882DD4" w:rsidRDefault="00C221BF" w:rsidP="0051624D">
      <w:pPr>
        <w:pStyle w:val="Seznamsodrkami"/>
        <w:numPr>
          <w:ilvl w:val="0"/>
          <w:numId w:val="0"/>
        </w:numPr>
        <w:jc w:val="both"/>
        <w:rPr>
          <w:rFonts w:cs="Calibri"/>
          <w:szCs w:val="22"/>
        </w:rPr>
      </w:pPr>
    </w:p>
    <w:p w14:paraId="06D21468" w14:textId="1DFA8753" w:rsidR="00AA38F9" w:rsidRPr="00882DD4" w:rsidRDefault="00D30F8B" w:rsidP="0051624D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VI</w:t>
      </w:r>
      <w:r w:rsidR="00AA38F9" w:rsidRPr="00882DD4">
        <w:rPr>
          <w:rFonts w:cs="Calibri"/>
          <w:b/>
          <w:szCs w:val="22"/>
        </w:rPr>
        <w:t>I.</w:t>
      </w:r>
    </w:p>
    <w:p w14:paraId="4465A070" w14:textId="74BC0BA2" w:rsidR="00AA38F9" w:rsidRPr="00882DD4" w:rsidRDefault="003D5694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Nev</w:t>
      </w:r>
      <w:r w:rsidR="00AA38F9" w:rsidRPr="00882DD4">
        <w:rPr>
          <w:rFonts w:cs="Calibri"/>
          <w:b/>
          <w:szCs w:val="22"/>
        </w:rPr>
        <w:t>ý</w:t>
      </w:r>
      <w:r w:rsidR="00D359BB" w:rsidRPr="00882DD4">
        <w:rPr>
          <w:rFonts w:cs="Calibri"/>
          <w:b/>
          <w:szCs w:val="22"/>
        </w:rPr>
        <w:t>hradní</w:t>
      </w:r>
      <w:r w:rsidR="00AA38F9" w:rsidRPr="00882DD4">
        <w:rPr>
          <w:rFonts w:cs="Calibri"/>
          <w:b/>
          <w:szCs w:val="22"/>
        </w:rPr>
        <w:t xml:space="preserve"> </w:t>
      </w:r>
      <w:r w:rsidR="00D359BB" w:rsidRPr="00882DD4">
        <w:rPr>
          <w:rFonts w:cs="Calibri"/>
          <w:b/>
          <w:szCs w:val="22"/>
        </w:rPr>
        <w:t>pod</w:t>
      </w:r>
      <w:r w:rsidR="00AA38F9" w:rsidRPr="00882DD4">
        <w:rPr>
          <w:rFonts w:cs="Calibri"/>
          <w:b/>
          <w:szCs w:val="22"/>
        </w:rPr>
        <w:t>licence</w:t>
      </w:r>
    </w:p>
    <w:p w14:paraId="09C8CD8B" w14:textId="7D8802FD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poskytuje nabyvateli </w:t>
      </w:r>
      <w:r w:rsidR="00CA0723">
        <w:rPr>
          <w:rFonts w:cs="Calibri"/>
          <w:szCs w:val="22"/>
        </w:rPr>
        <w:t>pod</w:t>
      </w:r>
      <w:r w:rsidR="00941935" w:rsidRPr="00882DD4">
        <w:rPr>
          <w:rFonts w:cs="Calibri"/>
          <w:szCs w:val="22"/>
        </w:rPr>
        <w:t xml:space="preserve">licenci </w:t>
      </w:r>
      <w:r w:rsidRPr="00882DD4">
        <w:rPr>
          <w:rFonts w:cs="Calibri"/>
          <w:szCs w:val="22"/>
        </w:rPr>
        <w:t>k </w:t>
      </w:r>
      <w:r w:rsidR="00662E53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>chranným známkám na základě této smlouvy jako nevý</w:t>
      </w:r>
      <w:r w:rsidR="00A81227" w:rsidRPr="00882DD4">
        <w:rPr>
          <w:rFonts w:cs="Calibri"/>
          <w:szCs w:val="22"/>
        </w:rPr>
        <w:t>hradní</w:t>
      </w:r>
      <w:r w:rsidRPr="00882DD4">
        <w:rPr>
          <w:rFonts w:cs="Calibri"/>
          <w:szCs w:val="22"/>
        </w:rPr>
        <w:t>, tzn.</w:t>
      </w:r>
      <w:r w:rsidR="001B4329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že poskytovatel je oprávněn</w:t>
      </w:r>
      <w:r w:rsidR="008D41A4" w:rsidRPr="00882DD4">
        <w:rPr>
          <w:rFonts w:cs="Calibri"/>
          <w:szCs w:val="22"/>
        </w:rPr>
        <w:t xml:space="preserve"> k výkonu práva, ke kterému udělil </w:t>
      </w:r>
      <w:r w:rsidR="00A86F9B">
        <w:rPr>
          <w:rFonts w:cs="Calibri"/>
          <w:szCs w:val="22"/>
        </w:rPr>
        <w:t>pod</w:t>
      </w:r>
      <w:r w:rsidR="008D41A4" w:rsidRPr="00882DD4">
        <w:rPr>
          <w:rFonts w:cs="Calibri"/>
          <w:szCs w:val="22"/>
        </w:rPr>
        <w:t>licenci, jakož i</w:t>
      </w:r>
      <w:r w:rsidR="00921A0A" w:rsidRPr="00882DD4">
        <w:rPr>
          <w:rFonts w:cs="Calibri"/>
          <w:szCs w:val="22"/>
        </w:rPr>
        <w:t> </w:t>
      </w:r>
      <w:r w:rsidR="00655CD2" w:rsidRPr="00882DD4">
        <w:rPr>
          <w:rFonts w:cs="Calibri"/>
          <w:szCs w:val="22"/>
        </w:rPr>
        <w:t>k</w:t>
      </w:r>
      <w:r w:rsidR="00921A0A" w:rsidRPr="00882DD4">
        <w:rPr>
          <w:rFonts w:cs="Calibri"/>
          <w:szCs w:val="22"/>
        </w:rPr>
        <w:t> </w:t>
      </w:r>
      <w:r w:rsidR="00655CD2" w:rsidRPr="00882DD4">
        <w:rPr>
          <w:rFonts w:cs="Calibri"/>
          <w:szCs w:val="22"/>
        </w:rPr>
        <w:t xml:space="preserve">poskytnutí </w:t>
      </w:r>
      <w:r w:rsidR="00074A0C">
        <w:rPr>
          <w:rFonts w:cs="Calibri"/>
          <w:szCs w:val="22"/>
        </w:rPr>
        <w:t>pod</w:t>
      </w:r>
      <w:r w:rsidR="009561DA" w:rsidRPr="00882DD4">
        <w:rPr>
          <w:rFonts w:cs="Calibri"/>
          <w:szCs w:val="22"/>
        </w:rPr>
        <w:t>licence</w:t>
      </w:r>
      <w:r w:rsidRPr="00882DD4">
        <w:rPr>
          <w:rFonts w:cs="Calibri"/>
          <w:szCs w:val="22"/>
        </w:rPr>
        <w:t xml:space="preserve"> třetí osobě.</w:t>
      </w:r>
      <w:r w:rsidR="003D5694" w:rsidRPr="00882DD4">
        <w:rPr>
          <w:rFonts w:cs="Calibri"/>
          <w:szCs w:val="22"/>
        </w:rPr>
        <w:t xml:space="preserve"> Nabyvatel není oprávněn poskytnutou </w:t>
      </w:r>
      <w:r w:rsidR="00074A0C">
        <w:rPr>
          <w:rFonts w:cs="Calibri"/>
          <w:szCs w:val="22"/>
        </w:rPr>
        <w:t>pod</w:t>
      </w:r>
      <w:r w:rsidR="003D5694" w:rsidRPr="00882DD4">
        <w:rPr>
          <w:rFonts w:cs="Calibri"/>
          <w:szCs w:val="22"/>
        </w:rPr>
        <w:t>licenci postoupit bez předchozího písemného souhlasu poskytovatele.</w:t>
      </w:r>
    </w:p>
    <w:p w14:paraId="778213B3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</w:p>
    <w:p w14:paraId="543AC1CC" w14:textId="1485E997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není oprávně</w:t>
      </w:r>
      <w:r w:rsidR="008D41A4" w:rsidRPr="00882DD4">
        <w:rPr>
          <w:rFonts w:cs="Calibri"/>
          <w:szCs w:val="22"/>
        </w:rPr>
        <w:t>n nabízet nebo poskytnout třetí osobě</w:t>
      </w:r>
      <w:r w:rsidRPr="00882DD4">
        <w:rPr>
          <w:rFonts w:cs="Calibri"/>
          <w:szCs w:val="22"/>
        </w:rPr>
        <w:t xml:space="preserve"> </w:t>
      </w:r>
      <w:r w:rsidR="00074A0C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 xml:space="preserve">licenci. </w:t>
      </w:r>
    </w:p>
    <w:p w14:paraId="6D298E0B" w14:textId="77777777" w:rsidR="00AA38F9" w:rsidRPr="00882DD4" w:rsidRDefault="00AA38F9" w:rsidP="00C221BF">
      <w:pPr>
        <w:ind w:left="360"/>
        <w:jc w:val="both"/>
        <w:rPr>
          <w:rFonts w:cs="Calibri"/>
          <w:szCs w:val="22"/>
        </w:rPr>
      </w:pPr>
    </w:p>
    <w:p w14:paraId="6E3B1B27" w14:textId="0D56C876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není oprávněn převést svá práva a povinnosti z této smlouvy na třetí</w:t>
      </w:r>
      <w:r w:rsidR="008D41A4" w:rsidRPr="00882DD4">
        <w:rPr>
          <w:rFonts w:cs="Calibri"/>
          <w:szCs w:val="22"/>
        </w:rPr>
        <w:t xml:space="preserve"> osobu</w:t>
      </w:r>
      <w:r w:rsidRPr="00882DD4">
        <w:rPr>
          <w:rFonts w:cs="Calibri"/>
          <w:szCs w:val="22"/>
        </w:rPr>
        <w:t>.</w:t>
      </w:r>
    </w:p>
    <w:p w14:paraId="6C8D9B61" w14:textId="77777777" w:rsidR="00AA38F9" w:rsidRPr="00882DD4" w:rsidRDefault="00AA38F9" w:rsidP="00B51305">
      <w:pPr>
        <w:spacing w:after="120"/>
        <w:jc w:val="both"/>
        <w:rPr>
          <w:rFonts w:cs="Calibri"/>
          <w:szCs w:val="22"/>
        </w:rPr>
      </w:pPr>
    </w:p>
    <w:p w14:paraId="0F8ECDF4" w14:textId="32154F0E" w:rsidR="00AA38F9" w:rsidRPr="00882DD4" w:rsidRDefault="00D30F8B" w:rsidP="00EE2894">
      <w:pPr>
        <w:keepNext/>
        <w:keepLines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VIII</w:t>
      </w:r>
      <w:r w:rsidR="00AA38F9" w:rsidRPr="00882DD4">
        <w:rPr>
          <w:rFonts w:cs="Calibri"/>
          <w:b/>
          <w:szCs w:val="22"/>
        </w:rPr>
        <w:t>.</w:t>
      </w:r>
    </w:p>
    <w:p w14:paraId="747FCAE6" w14:textId="77777777" w:rsidR="00AA38F9" w:rsidRPr="00882DD4" w:rsidRDefault="00AA38F9" w:rsidP="00EE2894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Platnost smlouvy a její ukončení</w:t>
      </w:r>
    </w:p>
    <w:p w14:paraId="6597E1C6" w14:textId="04BA38DF" w:rsidR="00AA38F9" w:rsidRPr="00882DD4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i/>
          <w:szCs w:val="22"/>
        </w:rPr>
      </w:pPr>
      <w:r w:rsidRPr="00882DD4">
        <w:rPr>
          <w:rFonts w:cs="Calibri"/>
          <w:szCs w:val="22"/>
        </w:rPr>
        <w:t xml:space="preserve">Tato smlouva se uzavírá na </w:t>
      </w:r>
      <w:r w:rsidRPr="00882DD4">
        <w:rPr>
          <w:rFonts w:cs="Calibri"/>
          <w:b/>
          <w:bCs/>
          <w:szCs w:val="22"/>
        </w:rPr>
        <w:t xml:space="preserve">dobu </w:t>
      </w:r>
      <w:r w:rsidR="009F361A" w:rsidRPr="00882DD4">
        <w:rPr>
          <w:rFonts w:cs="Calibri"/>
          <w:b/>
          <w:bCs/>
          <w:szCs w:val="22"/>
        </w:rPr>
        <w:t>ne</w:t>
      </w:r>
      <w:r w:rsidRPr="00882DD4">
        <w:rPr>
          <w:rFonts w:cs="Calibri"/>
          <w:b/>
          <w:bCs/>
          <w:szCs w:val="22"/>
        </w:rPr>
        <w:t>určitou</w:t>
      </w:r>
      <w:r w:rsidR="009F361A" w:rsidRPr="00882DD4">
        <w:rPr>
          <w:rFonts w:cs="Calibri"/>
          <w:szCs w:val="22"/>
        </w:rPr>
        <w:t>.</w:t>
      </w:r>
      <w:r w:rsidR="00101D8A" w:rsidRPr="00882DD4">
        <w:rPr>
          <w:rFonts w:cs="Calibri"/>
          <w:szCs w:val="22"/>
        </w:rPr>
        <w:t xml:space="preserve"> </w:t>
      </w:r>
    </w:p>
    <w:p w14:paraId="0EBD4B77" w14:textId="77777777" w:rsidR="00AA38F9" w:rsidRPr="00882DD4" w:rsidRDefault="00AA38F9" w:rsidP="002958B4">
      <w:pPr>
        <w:rPr>
          <w:rFonts w:cs="Calibri"/>
          <w:szCs w:val="22"/>
        </w:rPr>
      </w:pPr>
    </w:p>
    <w:p w14:paraId="454CCFAC" w14:textId="15207A6C" w:rsidR="009F361A" w:rsidRPr="006D4847" w:rsidRDefault="00FC26FF" w:rsidP="00FC26F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Každá ze stran je oprávněna vypovědět tuto smlouvu i bez udání důvodu s výpovědní dobou tří měsíců od doručení výpovědi druhé smluvní straně.  </w:t>
      </w:r>
    </w:p>
    <w:p w14:paraId="2EC7E17C" w14:textId="77777777" w:rsidR="009F361A" w:rsidRPr="006D4847" w:rsidRDefault="009F361A" w:rsidP="009F361A">
      <w:pPr>
        <w:pStyle w:val="Odstavecseseznamem"/>
        <w:rPr>
          <w:rFonts w:cs="Calibri"/>
          <w:szCs w:val="22"/>
        </w:rPr>
      </w:pPr>
    </w:p>
    <w:p w14:paraId="0F04C23D" w14:textId="34769C09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Tato smlouva nabývá platnosti dnem podpisu této smlouvy</w:t>
      </w:r>
      <w:r w:rsidR="00662E53" w:rsidRPr="006D4847">
        <w:rPr>
          <w:rFonts w:cs="Calibri"/>
          <w:szCs w:val="22"/>
        </w:rPr>
        <w:t xml:space="preserve"> oběma smluvními stranami</w:t>
      </w:r>
      <w:r w:rsidRPr="006D4847">
        <w:rPr>
          <w:rFonts w:cs="Calibri"/>
          <w:szCs w:val="22"/>
        </w:rPr>
        <w:t xml:space="preserve">. Stejný den nabývá účinnosti mezi smluvními stranami. </w:t>
      </w:r>
    </w:p>
    <w:p w14:paraId="449C65DE" w14:textId="77777777" w:rsidR="00AA38F9" w:rsidRPr="006D4847" w:rsidRDefault="00AA38F9" w:rsidP="004C3903">
      <w:pPr>
        <w:jc w:val="both"/>
        <w:rPr>
          <w:rFonts w:cs="Calibri"/>
          <w:szCs w:val="22"/>
        </w:rPr>
      </w:pPr>
    </w:p>
    <w:p w14:paraId="3EFCC8F8" w14:textId="16C6138D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Poskytovatel je oprávněn </w:t>
      </w:r>
      <w:r w:rsidR="00852AFA" w:rsidRPr="006D4847">
        <w:rPr>
          <w:rFonts w:cs="Calibri"/>
          <w:szCs w:val="22"/>
        </w:rPr>
        <w:t>odstoupit od této smlouvy</w:t>
      </w:r>
      <w:r w:rsidR="00C221BF" w:rsidRPr="006D4847">
        <w:rPr>
          <w:rFonts w:cs="Calibri"/>
          <w:szCs w:val="22"/>
        </w:rPr>
        <w:t xml:space="preserve"> v případě</w:t>
      </w:r>
      <w:r w:rsidRPr="006D4847">
        <w:rPr>
          <w:rFonts w:cs="Calibri"/>
          <w:szCs w:val="22"/>
        </w:rPr>
        <w:t xml:space="preserve"> </w:t>
      </w:r>
      <w:r w:rsidR="003D5694" w:rsidRPr="006D4847">
        <w:rPr>
          <w:rFonts w:cs="Calibri"/>
          <w:szCs w:val="22"/>
        </w:rPr>
        <w:t>porušení</w:t>
      </w:r>
      <w:r w:rsidR="00852AFA" w:rsidRPr="006D4847">
        <w:rPr>
          <w:rFonts w:cs="Calibri"/>
          <w:szCs w:val="22"/>
        </w:rPr>
        <w:t xml:space="preserve"> kterékoliv</w:t>
      </w:r>
      <w:r w:rsidR="003D5694" w:rsidRPr="006D4847">
        <w:rPr>
          <w:rFonts w:cs="Calibri"/>
          <w:szCs w:val="22"/>
        </w:rPr>
        <w:t xml:space="preserve"> povinností nabyvatele </w:t>
      </w:r>
      <w:r w:rsidR="00C221BF" w:rsidRPr="006D4847">
        <w:rPr>
          <w:rFonts w:cs="Calibri"/>
          <w:szCs w:val="22"/>
        </w:rPr>
        <w:t>dle</w:t>
      </w:r>
      <w:r w:rsidR="00BB440F" w:rsidRPr="006D4847">
        <w:rPr>
          <w:rFonts w:cs="Calibri"/>
          <w:szCs w:val="22"/>
        </w:rPr>
        <w:t xml:space="preserve"> </w:t>
      </w:r>
      <w:r w:rsidRPr="006D4847">
        <w:rPr>
          <w:rFonts w:cs="Calibri"/>
          <w:szCs w:val="22"/>
        </w:rPr>
        <w:t xml:space="preserve">této smlouvy. </w:t>
      </w:r>
    </w:p>
    <w:p w14:paraId="02B6AB56" w14:textId="77777777" w:rsidR="00AA38F9" w:rsidRPr="006D4847" w:rsidRDefault="00AA38F9" w:rsidP="004C3903">
      <w:pPr>
        <w:jc w:val="both"/>
        <w:rPr>
          <w:rFonts w:cs="Calibri"/>
          <w:szCs w:val="22"/>
        </w:rPr>
      </w:pPr>
    </w:p>
    <w:p w14:paraId="69ABE4A6" w14:textId="5CF52615" w:rsidR="00AA38F9" w:rsidRPr="006D4847" w:rsidRDefault="00852AFA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Nabyvatel bere na vědomí a souhlasí s tím, že </w:t>
      </w:r>
      <w:r w:rsidR="00414475" w:rsidRPr="006D4847">
        <w:rPr>
          <w:rFonts w:cs="Calibri"/>
          <w:szCs w:val="22"/>
        </w:rPr>
        <w:t>porušením této smlouvy</w:t>
      </w:r>
      <w:r w:rsidR="00AA38F9" w:rsidRPr="006D4847">
        <w:rPr>
          <w:rFonts w:cs="Calibri"/>
          <w:szCs w:val="22"/>
        </w:rPr>
        <w:t xml:space="preserve"> může být důvodem k neposkytnutí </w:t>
      </w:r>
      <w:r w:rsidR="004076F6">
        <w:rPr>
          <w:rFonts w:cs="Calibri"/>
          <w:szCs w:val="22"/>
        </w:rPr>
        <w:t>pod</w:t>
      </w:r>
      <w:r w:rsidR="00AA38F9" w:rsidRPr="006D4847">
        <w:rPr>
          <w:rFonts w:cs="Calibri"/>
          <w:szCs w:val="22"/>
        </w:rPr>
        <w:t>licence k </w:t>
      </w:r>
      <w:r w:rsidR="00662E53" w:rsidRPr="006D4847">
        <w:rPr>
          <w:rFonts w:cs="Calibri"/>
          <w:szCs w:val="22"/>
        </w:rPr>
        <w:t>O</w:t>
      </w:r>
      <w:r w:rsidR="00AA38F9" w:rsidRPr="006D4847">
        <w:rPr>
          <w:rFonts w:cs="Calibri"/>
          <w:szCs w:val="22"/>
        </w:rPr>
        <w:t>chranným známkám nabyvateli v následujíc</w:t>
      </w:r>
      <w:r w:rsidR="007B7A79" w:rsidRPr="006D4847">
        <w:rPr>
          <w:rFonts w:cs="Calibri"/>
          <w:szCs w:val="22"/>
        </w:rPr>
        <w:t xml:space="preserve">ích </w:t>
      </w:r>
      <w:r w:rsidR="00414475" w:rsidRPr="006D4847">
        <w:rPr>
          <w:rFonts w:cs="Calibri"/>
          <w:szCs w:val="22"/>
        </w:rPr>
        <w:t>třech</w:t>
      </w:r>
      <w:r w:rsidR="007B7A79" w:rsidRPr="006D4847">
        <w:rPr>
          <w:rFonts w:cs="Calibri"/>
          <w:szCs w:val="22"/>
        </w:rPr>
        <w:t xml:space="preserve"> letech od</w:t>
      </w:r>
      <w:r w:rsidR="00414475" w:rsidRPr="006D4847">
        <w:rPr>
          <w:rFonts w:cs="Calibri"/>
          <w:szCs w:val="22"/>
        </w:rPr>
        <w:t xml:space="preserve"> ukončení</w:t>
      </w:r>
      <w:r w:rsidR="00AA38F9" w:rsidRPr="006D4847">
        <w:rPr>
          <w:rFonts w:cs="Calibri"/>
          <w:szCs w:val="22"/>
        </w:rPr>
        <w:t xml:space="preserve"> této smlouvy.</w:t>
      </w:r>
    </w:p>
    <w:p w14:paraId="026F932B" w14:textId="77777777" w:rsidR="00AA38F9" w:rsidRPr="006D4847" w:rsidRDefault="00AA38F9" w:rsidP="00C221BF">
      <w:pPr>
        <w:ind w:left="360"/>
        <w:jc w:val="both"/>
        <w:rPr>
          <w:rFonts w:cs="Calibri"/>
          <w:szCs w:val="22"/>
        </w:rPr>
      </w:pPr>
    </w:p>
    <w:p w14:paraId="0D6D8A74" w14:textId="3C0DFC63" w:rsidR="00AA38F9" w:rsidRPr="006D4847" w:rsidRDefault="00A95AA6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t>Trvání této smlouvy končí také dnem zániku práv ke kterékoliv z Ochranných známek</w:t>
      </w:r>
      <w:r w:rsidR="00AA38F9" w:rsidRPr="006D4847">
        <w:rPr>
          <w:rFonts w:cs="Calibri"/>
          <w:szCs w:val="22"/>
        </w:rPr>
        <w:t>.</w:t>
      </w:r>
    </w:p>
    <w:p w14:paraId="3E652F9A" w14:textId="77777777" w:rsidR="00AA38F9" w:rsidRPr="006D4847" w:rsidRDefault="00AA38F9" w:rsidP="00C221BF">
      <w:pPr>
        <w:ind w:left="360"/>
        <w:jc w:val="both"/>
        <w:rPr>
          <w:rFonts w:cs="Calibri"/>
          <w:szCs w:val="22"/>
        </w:rPr>
      </w:pPr>
    </w:p>
    <w:p w14:paraId="4ADFFEE9" w14:textId="43C2D902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Nároky poskytovatele</w:t>
      </w:r>
      <w:r w:rsidR="00317B64" w:rsidRPr="006D4847">
        <w:rPr>
          <w:rFonts w:cs="Calibri"/>
          <w:szCs w:val="22"/>
        </w:rPr>
        <w:t xml:space="preserve"> na úhradu odměny</w:t>
      </w:r>
      <w:r w:rsidRPr="006D4847">
        <w:rPr>
          <w:rFonts w:cs="Calibri"/>
          <w:szCs w:val="22"/>
        </w:rPr>
        <w:t xml:space="preserve"> dle článku III. této smlouvy v případě zániku této smlouvy nebo</w:t>
      </w:r>
      <w:r w:rsidR="00CE6930" w:rsidRPr="006D4847">
        <w:rPr>
          <w:rFonts w:cs="Calibri"/>
          <w:szCs w:val="22"/>
        </w:rPr>
        <w:t xml:space="preserve"> zániku či</w:t>
      </w:r>
      <w:r w:rsidRPr="006D4847">
        <w:rPr>
          <w:rFonts w:cs="Calibri"/>
          <w:szCs w:val="22"/>
        </w:rPr>
        <w:t xml:space="preserve"> zrušení</w:t>
      </w:r>
      <w:r w:rsidR="00CE6930" w:rsidRPr="006D4847">
        <w:rPr>
          <w:rFonts w:cs="Calibri"/>
          <w:szCs w:val="22"/>
        </w:rPr>
        <w:t xml:space="preserve"> kterékoliv</w:t>
      </w:r>
      <w:r w:rsidRPr="006D4847">
        <w:rPr>
          <w:rFonts w:cs="Calibri"/>
          <w:szCs w:val="22"/>
        </w:rPr>
        <w:t xml:space="preserve"> </w:t>
      </w:r>
      <w:r w:rsidR="005357AD" w:rsidRPr="006D4847">
        <w:rPr>
          <w:rFonts w:cs="Calibri"/>
          <w:szCs w:val="22"/>
        </w:rPr>
        <w:t>O</w:t>
      </w:r>
      <w:r w:rsidRPr="006D4847">
        <w:rPr>
          <w:rFonts w:cs="Calibri"/>
          <w:szCs w:val="22"/>
        </w:rPr>
        <w:t>chranné známky zůstávají zachovány.</w:t>
      </w:r>
    </w:p>
    <w:p w14:paraId="0E4313EE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3E60386D" w14:textId="4F513E2B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 případě skončení </w:t>
      </w:r>
      <w:r w:rsidR="00EB5F21" w:rsidRPr="006D4847">
        <w:rPr>
          <w:rFonts w:cs="Calibri"/>
          <w:szCs w:val="22"/>
        </w:rPr>
        <w:t xml:space="preserve">účinnosti </w:t>
      </w:r>
      <w:r w:rsidRPr="006D4847">
        <w:rPr>
          <w:rFonts w:cs="Calibri"/>
          <w:szCs w:val="22"/>
        </w:rPr>
        <w:t>této smlouvy je nabyvatel povinen upustit od dalšího využívání práv k </w:t>
      </w:r>
      <w:r w:rsidR="005357AD" w:rsidRPr="006D4847">
        <w:rPr>
          <w:rFonts w:cs="Calibri"/>
          <w:szCs w:val="22"/>
        </w:rPr>
        <w:t>O</w:t>
      </w:r>
      <w:r w:rsidRPr="006D4847">
        <w:rPr>
          <w:rFonts w:cs="Calibri"/>
          <w:szCs w:val="22"/>
        </w:rPr>
        <w:t xml:space="preserve">chranným známkám. </w:t>
      </w:r>
    </w:p>
    <w:p w14:paraId="0C617276" w14:textId="77777777" w:rsidR="00AA38F9" w:rsidRPr="006D4847" w:rsidRDefault="00AA38F9" w:rsidP="004C3903">
      <w:pPr>
        <w:rPr>
          <w:rFonts w:cs="Calibri"/>
          <w:szCs w:val="22"/>
        </w:rPr>
      </w:pPr>
    </w:p>
    <w:p w14:paraId="1170C993" w14:textId="3CDCD0A4" w:rsidR="00AA38F9" w:rsidRPr="006D4847" w:rsidRDefault="00D30F8B" w:rsidP="00FC26FF">
      <w:pPr>
        <w:keepNext/>
        <w:keepLines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I</w:t>
      </w:r>
      <w:r w:rsidR="00AA38F9" w:rsidRPr="006D4847">
        <w:rPr>
          <w:rFonts w:cs="Calibri"/>
          <w:b/>
          <w:szCs w:val="22"/>
        </w:rPr>
        <w:t>X.</w:t>
      </w:r>
    </w:p>
    <w:p w14:paraId="2EF1C26D" w14:textId="77777777" w:rsidR="00AA38F9" w:rsidRPr="006D4847" w:rsidRDefault="00AA38F9" w:rsidP="00FC26FF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Závěrečná ustanovení</w:t>
      </w:r>
    </w:p>
    <w:p w14:paraId="0BBCA804" w14:textId="1E0D79CA" w:rsidR="00AA38F9" w:rsidRPr="006D4847" w:rsidRDefault="00AA38F9" w:rsidP="00FC26FF">
      <w:pPr>
        <w:pStyle w:val="Odstavecseseznamem"/>
        <w:keepNext/>
        <w:keepLines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Veškeré změny či doplňky k této smlouvě lze činit pouze za souhlasného projevu vůle obou </w:t>
      </w:r>
      <w:r w:rsidR="00F74BF3" w:rsidRPr="006D4847">
        <w:rPr>
          <w:rFonts w:cs="Calibri"/>
          <w:szCs w:val="22"/>
        </w:rPr>
        <w:t>smluvních stran</w:t>
      </w:r>
      <w:r w:rsidRPr="006D4847">
        <w:rPr>
          <w:rFonts w:cs="Calibri"/>
          <w:szCs w:val="22"/>
        </w:rPr>
        <w:t>, a to samostatnými, číslovanými, písemnými dodatky k</w:t>
      </w:r>
      <w:r w:rsidR="00873D47" w:rsidRPr="006D4847">
        <w:rPr>
          <w:rFonts w:cs="Calibri"/>
          <w:szCs w:val="22"/>
        </w:rPr>
        <w:t> této smlouvě</w:t>
      </w:r>
      <w:r w:rsidRPr="006D4847">
        <w:rPr>
          <w:rFonts w:cs="Calibri"/>
          <w:szCs w:val="22"/>
        </w:rPr>
        <w:t xml:space="preserve">. </w:t>
      </w:r>
    </w:p>
    <w:p w14:paraId="5F8661D1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416369E4" w14:textId="40D5A65B" w:rsidR="00AA38F9" w:rsidRPr="006D4847" w:rsidRDefault="00AA38F9" w:rsidP="00CE6930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Tato smlouva je vyhotovena ve dvou stejnopisech, z nichž každý má platnost originálu, poskytovatel obdrží jedno vyhotovení a nabyvatel obdrží jedno vyhotovení.</w:t>
      </w:r>
    </w:p>
    <w:p w14:paraId="1DE216F0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0596B721" w14:textId="70BAEBC2" w:rsidR="00AA38F9" w:rsidRPr="006D4847" w:rsidRDefault="00F74BF3" w:rsidP="00CE6930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Smluvní strany</w:t>
      </w:r>
      <w:r w:rsidR="00AA38F9" w:rsidRPr="006D4847">
        <w:rPr>
          <w:rFonts w:cs="Calibri"/>
          <w:szCs w:val="22"/>
        </w:rPr>
        <w:t xml:space="preserve"> prohlašují, že tuto smlouvu uzavírají svobodně, vážně, u</w:t>
      </w:r>
      <w:r w:rsidR="00A67E99" w:rsidRPr="006D4847">
        <w:rPr>
          <w:rFonts w:cs="Calibri"/>
          <w:szCs w:val="22"/>
        </w:rPr>
        <w:t>rčitě, prosti jakéhokoliv omylu</w:t>
      </w:r>
      <w:r w:rsidR="00AA38F9" w:rsidRPr="006D4847">
        <w:rPr>
          <w:rFonts w:cs="Calibri"/>
          <w:szCs w:val="22"/>
        </w:rPr>
        <w:t xml:space="preserve"> a na důkaz toho připojují své vlastnoruční podpisy.</w:t>
      </w:r>
    </w:p>
    <w:p w14:paraId="01FC1A79" w14:textId="77777777" w:rsidR="00A67E99" w:rsidRPr="006D4847" w:rsidRDefault="00A67E99" w:rsidP="00AC1377">
      <w:pPr>
        <w:jc w:val="both"/>
        <w:rPr>
          <w:rFonts w:cs="Calibri"/>
          <w:szCs w:val="22"/>
        </w:rPr>
      </w:pPr>
    </w:p>
    <w:p w14:paraId="30DC7414" w14:textId="0BD5671D" w:rsidR="00414475" w:rsidRPr="006D4847" w:rsidRDefault="00F74BF3" w:rsidP="00414475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Nedílnou součástí této smlouvy je </w:t>
      </w:r>
      <w:r w:rsidR="00892872" w:rsidRPr="006D4847">
        <w:rPr>
          <w:rFonts w:cs="Calibri"/>
          <w:szCs w:val="22"/>
        </w:rPr>
        <w:t>p</w:t>
      </w:r>
      <w:r w:rsidR="00A67E99" w:rsidRPr="006D4847">
        <w:rPr>
          <w:rFonts w:cs="Calibri"/>
          <w:szCs w:val="22"/>
        </w:rPr>
        <w:t xml:space="preserve">říloha č. 1: </w:t>
      </w:r>
      <w:r w:rsidR="00892872" w:rsidRPr="006D4847">
        <w:rPr>
          <w:rFonts w:cs="Calibri"/>
          <w:i/>
          <w:iCs/>
          <w:szCs w:val="22"/>
        </w:rPr>
        <w:t>„</w:t>
      </w:r>
      <w:r w:rsidR="000F4C4F" w:rsidRPr="006D4847">
        <w:rPr>
          <w:rFonts w:cs="Calibri"/>
          <w:i/>
          <w:iCs/>
          <w:szCs w:val="22"/>
        </w:rPr>
        <w:t xml:space="preserve">Seznam všech druhů vín, které </w:t>
      </w:r>
      <w:r w:rsidR="008F56BD">
        <w:rPr>
          <w:rFonts w:cs="Calibri"/>
          <w:i/>
          <w:iCs/>
          <w:szCs w:val="22"/>
        </w:rPr>
        <w:t xml:space="preserve">je </w:t>
      </w:r>
      <w:r w:rsidR="000F4C4F" w:rsidRPr="006D4847">
        <w:rPr>
          <w:rFonts w:cs="Calibri"/>
          <w:i/>
          <w:iCs/>
          <w:szCs w:val="22"/>
        </w:rPr>
        <w:t xml:space="preserve">nabyvatel </w:t>
      </w:r>
      <w:r w:rsidR="00414475" w:rsidRPr="006D4847">
        <w:rPr>
          <w:rFonts w:cs="Calibri"/>
          <w:i/>
          <w:iCs/>
          <w:szCs w:val="22"/>
        </w:rPr>
        <w:t>oprávněn označovat Ochrannými známkami</w:t>
      </w:r>
      <w:r w:rsidR="00892872" w:rsidRPr="006D4847">
        <w:rPr>
          <w:rFonts w:cs="Calibri"/>
          <w:i/>
          <w:iCs/>
          <w:szCs w:val="22"/>
        </w:rPr>
        <w:t>“</w:t>
      </w:r>
      <w:r w:rsidR="000F4C4F" w:rsidRPr="006D4847">
        <w:rPr>
          <w:rFonts w:cs="Calibri"/>
          <w:szCs w:val="22"/>
        </w:rPr>
        <w:t>.</w:t>
      </w:r>
    </w:p>
    <w:p w14:paraId="145DFD55" w14:textId="77777777" w:rsidR="00414475" w:rsidRPr="006D4847" w:rsidRDefault="00414475" w:rsidP="00414475">
      <w:pPr>
        <w:pStyle w:val="Odstavecseseznamem"/>
        <w:rPr>
          <w:rFonts w:cs="Calibri"/>
          <w:szCs w:val="22"/>
        </w:rPr>
      </w:pPr>
    </w:p>
    <w:p w14:paraId="1E89CE0F" w14:textId="1FCBBA51" w:rsidR="000F4C4F" w:rsidRPr="006D4847" w:rsidRDefault="00414475" w:rsidP="00414475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Verze </w:t>
      </w:r>
      <w:r w:rsidRPr="006D4847">
        <w:rPr>
          <w:rFonts w:cs="Calibri"/>
          <w:i/>
          <w:iCs/>
          <w:szCs w:val="22"/>
        </w:rPr>
        <w:t xml:space="preserve">Podmínek užívání označení „Bublinky“ </w:t>
      </w:r>
      <w:r w:rsidRPr="006D4847">
        <w:rPr>
          <w:rFonts w:cs="Calibri"/>
          <w:szCs w:val="22"/>
        </w:rPr>
        <w:t>platná ke dni uzavření této smlouvy je uvedena v příloze č. 2 této smlouvy.</w:t>
      </w:r>
      <w:r w:rsidR="000F4C4F" w:rsidRPr="006D4847">
        <w:rPr>
          <w:rFonts w:cs="Calibri"/>
          <w:szCs w:val="22"/>
        </w:rPr>
        <w:t xml:space="preserve"> </w:t>
      </w:r>
    </w:p>
    <w:p w14:paraId="27B2DCB5" w14:textId="77777777" w:rsidR="00AA38F9" w:rsidRPr="006D4847" w:rsidRDefault="00AA38F9" w:rsidP="00AC1377">
      <w:pPr>
        <w:jc w:val="both"/>
        <w:rPr>
          <w:rFonts w:cs="Calibr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73D47" w:rsidRPr="006D4847" w14:paraId="7B8D625A" w14:textId="77777777" w:rsidTr="00873D47">
        <w:tc>
          <w:tcPr>
            <w:tcW w:w="4814" w:type="dxa"/>
          </w:tcPr>
          <w:p w14:paraId="07B563C1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Poskytovatel:</w:t>
            </w:r>
          </w:p>
          <w:p w14:paraId="7A163F44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3544CB5D" w14:textId="47CA7B4B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Ve Valticích, dne ……</w:t>
            </w:r>
            <w:proofErr w:type="gramStart"/>
            <w:r w:rsidRPr="006D4847">
              <w:rPr>
                <w:rFonts w:cs="Calibri"/>
                <w:szCs w:val="22"/>
              </w:rPr>
              <w:t>...….</w:t>
            </w:r>
            <w:proofErr w:type="gramEnd"/>
            <w:r w:rsidRPr="006D4847">
              <w:rPr>
                <w:rFonts w:cs="Calibri"/>
                <w:szCs w:val="22"/>
              </w:rPr>
              <w:t>. 202</w:t>
            </w:r>
            <w:r w:rsidR="00A2568F">
              <w:rPr>
                <w:rFonts w:cs="Calibri"/>
                <w:szCs w:val="22"/>
              </w:rPr>
              <w:t>5</w:t>
            </w:r>
          </w:p>
        </w:tc>
        <w:tc>
          <w:tcPr>
            <w:tcW w:w="4814" w:type="dxa"/>
          </w:tcPr>
          <w:p w14:paraId="4CBFCF58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Nabyvatel:</w:t>
            </w:r>
          </w:p>
          <w:p w14:paraId="1F6C6DF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2B3A6DA7" w14:textId="2773FB1D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V …………</w:t>
            </w:r>
            <w:proofErr w:type="gramStart"/>
            <w:r w:rsidRPr="006D4847">
              <w:rPr>
                <w:rFonts w:cs="Calibri"/>
                <w:szCs w:val="22"/>
              </w:rPr>
              <w:t>…….</w:t>
            </w:r>
            <w:proofErr w:type="gramEnd"/>
            <w:r w:rsidRPr="006D4847">
              <w:rPr>
                <w:rFonts w:cs="Calibri"/>
                <w:szCs w:val="22"/>
              </w:rPr>
              <w:t>… dne…</w:t>
            </w:r>
            <w:proofErr w:type="gramStart"/>
            <w:r w:rsidRPr="006D4847">
              <w:rPr>
                <w:rFonts w:cs="Calibri"/>
                <w:szCs w:val="22"/>
              </w:rPr>
              <w:t>…….</w:t>
            </w:r>
            <w:proofErr w:type="gramEnd"/>
            <w:r w:rsidRPr="006D4847">
              <w:rPr>
                <w:rFonts w:cs="Calibri"/>
                <w:szCs w:val="22"/>
              </w:rPr>
              <w:t>. 202</w:t>
            </w:r>
            <w:r w:rsidR="00A2568F">
              <w:rPr>
                <w:rFonts w:cs="Calibri"/>
                <w:szCs w:val="22"/>
              </w:rPr>
              <w:t>5</w:t>
            </w:r>
          </w:p>
        </w:tc>
      </w:tr>
      <w:tr w:rsidR="00873D47" w:rsidRPr="00882DD4" w14:paraId="09EA3C6F" w14:textId="77777777" w:rsidTr="00873D47">
        <w:tc>
          <w:tcPr>
            <w:tcW w:w="4814" w:type="dxa"/>
          </w:tcPr>
          <w:p w14:paraId="1B6C41E4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65091A3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059EF401" w14:textId="3CDB4C69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___________________________</w:t>
            </w:r>
          </w:p>
          <w:p w14:paraId="3E0377FF" w14:textId="77777777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Národní vinařské centrum, o.p.s.</w:t>
            </w:r>
          </w:p>
          <w:p w14:paraId="7A0309DB" w14:textId="5B1925CE" w:rsidR="00873D47" w:rsidRPr="006D4847" w:rsidRDefault="00873D47" w:rsidP="00414475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Ing. Lubomír Maťák, ředitel</w:t>
            </w:r>
          </w:p>
        </w:tc>
        <w:tc>
          <w:tcPr>
            <w:tcW w:w="4814" w:type="dxa"/>
          </w:tcPr>
          <w:p w14:paraId="4CB7AB91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06611AF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24DF3D16" w14:textId="77777777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_________________________</w:t>
            </w:r>
          </w:p>
          <w:p w14:paraId="619E1DCD" w14:textId="4849CEFF" w:rsidR="00873D47" w:rsidRPr="00882DD4" w:rsidRDefault="00873D47" w:rsidP="00873D47">
            <w:pPr>
              <w:jc w:val="center"/>
              <w:rPr>
                <w:rFonts w:cs="Calibri"/>
                <w:szCs w:val="22"/>
                <w:lang w:val="en-US"/>
              </w:rPr>
            </w:pPr>
            <w:r w:rsidRPr="000C3C45">
              <w:rPr>
                <w:rFonts w:cs="Calibri"/>
                <w:szCs w:val="22"/>
                <w:highlight w:val="yellow"/>
                <w:lang w:val="en-US"/>
              </w:rPr>
              <w:t>[</w:t>
            </w:r>
            <w:r w:rsidRPr="000C3C45">
              <w:rPr>
                <w:rFonts w:cs="Calibri"/>
                <w:szCs w:val="22"/>
                <w:highlight w:val="yellow"/>
              </w:rPr>
              <w:t>bude doplněno</w:t>
            </w:r>
            <w:r w:rsidRPr="000C3C45">
              <w:rPr>
                <w:rFonts w:cs="Calibri"/>
                <w:szCs w:val="22"/>
                <w:highlight w:val="yellow"/>
                <w:lang w:val="en-US"/>
              </w:rPr>
              <w:t>]</w:t>
            </w:r>
          </w:p>
        </w:tc>
      </w:tr>
    </w:tbl>
    <w:p w14:paraId="13C9DBA1" w14:textId="3E28451D" w:rsidR="00656993" w:rsidRDefault="00656993" w:rsidP="00873D47">
      <w:pPr>
        <w:jc w:val="both"/>
        <w:rPr>
          <w:rFonts w:cs="Calibri"/>
          <w:szCs w:val="22"/>
        </w:rPr>
      </w:pPr>
    </w:p>
    <w:p w14:paraId="47C6AA71" w14:textId="77777777" w:rsidR="005B3546" w:rsidRDefault="005B3546" w:rsidP="005B3546">
      <w:pPr>
        <w:rPr>
          <w:rFonts w:cs="Calibri"/>
          <w:szCs w:val="22"/>
        </w:rPr>
        <w:sectPr w:rsidR="005B3546" w:rsidSect="00A50FCB">
          <w:footerReference w:type="even" r:id="rId8"/>
          <w:footerReference w:type="default" r:id="rId9"/>
          <w:type w:val="continuous"/>
          <w:pgSz w:w="11906" w:h="16838"/>
          <w:pgMar w:top="1135" w:right="1134" w:bottom="1134" w:left="1134" w:header="709" w:footer="709" w:gutter="0"/>
          <w:cols w:space="708"/>
          <w:titlePg/>
          <w:docGrid w:linePitch="360"/>
        </w:sectPr>
      </w:pPr>
    </w:p>
    <w:p w14:paraId="5849E1F4" w14:textId="77777777" w:rsidR="00B77287" w:rsidRDefault="007B2758" w:rsidP="005B3546">
      <w:pPr>
        <w:rPr>
          <w:rFonts w:cs="Calibri"/>
          <w:b/>
          <w:sz w:val="24"/>
          <w:szCs w:val="24"/>
        </w:rPr>
      </w:pPr>
      <w:r w:rsidRPr="00E82C27">
        <w:rPr>
          <w:rFonts w:cs="Calibri"/>
          <w:b/>
          <w:sz w:val="24"/>
          <w:szCs w:val="24"/>
          <w:highlight w:val="yellow"/>
        </w:rPr>
        <w:lastRenderedPageBreak/>
        <w:t>Příloha č. 1</w:t>
      </w:r>
      <w:r w:rsidR="003C5582" w:rsidRPr="00E82C27">
        <w:rPr>
          <w:rFonts w:cs="Calibri"/>
          <w:b/>
          <w:sz w:val="24"/>
          <w:szCs w:val="24"/>
          <w:highlight w:val="yellow"/>
        </w:rPr>
        <w:t>:</w:t>
      </w:r>
    </w:p>
    <w:p w14:paraId="7EC5DB5C" w14:textId="72EB8548" w:rsidR="005B3546" w:rsidRPr="00DB227C" w:rsidRDefault="003C5582" w:rsidP="005B3546">
      <w:pPr>
        <w:rPr>
          <w:rFonts w:cs="Calibri"/>
          <w:b/>
          <w:sz w:val="24"/>
          <w:szCs w:val="24"/>
        </w:rPr>
      </w:pPr>
      <w:r w:rsidRPr="00DB227C">
        <w:rPr>
          <w:rFonts w:cs="Calibri"/>
          <w:b/>
          <w:sz w:val="24"/>
          <w:szCs w:val="24"/>
        </w:rPr>
        <w:t xml:space="preserve">Seznam </w:t>
      </w:r>
      <w:r w:rsidR="008F56BD">
        <w:rPr>
          <w:rFonts w:cs="Calibri"/>
          <w:b/>
          <w:sz w:val="24"/>
          <w:szCs w:val="24"/>
        </w:rPr>
        <w:t xml:space="preserve">všech </w:t>
      </w:r>
      <w:r w:rsidRPr="00DB227C">
        <w:rPr>
          <w:rFonts w:cs="Calibri"/>
          <w:b/>
          <w:sz w:val="24"/>
          <w:szCs w:val="24"/>
        </w:rPr>
        <w:t xml:space="preserve">druhů vín, které </w:t>
      </w:r>
      <w:r w:rsidR="004D5BFF">
        <w:rPr>
          <w:rFonts w:cs="Calibri"/>
          <w:b/>
          <w:sz w:val="24"/>
          <w:szCs w:val="24"/>
        </w:rPr>
        <w:t xml:space="preserve">je </w:t>
      </w:r>
      <w:r w:rsidRPr="00DB227C">
        <w:rPr>
          <w:rFonts w:cs="Calibri"/>
          <w:b/>
          <w:sz w:val="24"/>
          <w:szCs w:val="24"/>
        </w:rPr>
        <w:t>nabyvatel oprávněn označovat Ochrannými známkami</w:t>
      </w:r>
    </w:p>
    <w:p w14:paraId="6B75BDE8" w14:textId="77777777" w:rsidR="00691299" w:rsidRDefault="00691299">
      <w:pPr>
        <w:rPr>
          <w:rFonts w:cs="Calibri"/>
          <w:szCs w:val="22"/>
        </w:rPr>
      </w:pPr>
    </w:p>
    <w:p w14:paraId="03116B3D" w14:textId="6E42F1ED" w:rsidR="005B3546" w:rsidRDefault="005B3546">
      <w:pPr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7A42C5CC" w14:textId="1D17D2FE" w:rsidR="007B2758" w:rsidRPr="00B77287" w:rsidRDefault="007B2758" w:rsidP="007B2758">
      <w:pPr>
        <w:rPr>
          <w:rFonts w:cs="Calibri"/>
          <w:b/>
          <w:sz w:val="24"/>
          <w:szCs w:val="24"/>
        </w:rPr>
      </w:pPr>
      <w:r w:rsidRPr="00B77287">
        <w:rPr>
          <w:rFonts w:cs="Calibri"/>
          <w:b/>
          <w:sz w:val="24"/>
          <w:szCs w:val="24"/>
        </w:rPr>
        <w:lastRenderedPageBreak/>
        <w:t>Příloha č. 2</w:t>
      </w:r>
      <w:r w:rsidR="00383BEE">
        <w:rPr>
          <w:rFonts w:cs="Calibri"/>
          <w:b/>
          <w:sz w:val="24"/>
          <w:szCs w:val="24"/>
        </w:rPr>
        <w:t>:</w:t>
      </w:r>
    </w:p>
    <w:p w14:paraId="67CD1563" w14:textId="504FB677" w:rsidR="00401F30" w:rsidRPr="00383BEE" w:rsidRDefault="00383BEE" w:rsidP="005B3546">
      <w:pPr>
        <w:rPr>
          <w:rFonts w:cs="Calibri"/>
          <w:b/>
          <w:bCs/>
          <w:sz w:val="24"/>
          <w:szCs w:val="24"/>
        </w:rPr>
      </w:pPr>
      <w:r w:rsidRPr="00383BEE">
        <w:rPr>
          <w:rFonts w:cs="Calibri"/>
          <w:b/>
          <w:bCs/>
          <w:sz w:val="24"/>
          <w:szCs w:val="24"/>
        </w:rPr>
        <w:t>Podmínky užívání označení „bublinky“</w:t>
      </w:r>
    </w:p>
    <w:p w14:paraId="6C379C15" w14:textId="77777777" w:rsidR="00B559A8" w:rsidRPr="00B559A8" w:rsidRDefault="00B559A8" w:rsidP="005B3546">
      <w:pPr>
        <w:rPr>
          <w:rFonts w:cs="Calibri"/>
          <w:b/>
          <w:bCs/>
          <w:szCs w:val="22"/>
        </w:rPr>
      </w:pPr>
    </w:p>
    <w:p w14:paraId="37848712" w14:textId="0E93F640" w:rsidR="002E6C22" w:rsidRDefault="001561E4" w:rsidP="001561E4">
      <w:pPr>
        <w:jc w:val="both"/>
      </w:pPr>
      <w:r>
        <w:t xml:space="preserve">1. </w:t>
      </w:r>
      <w:r w:rsidR="002E6C22">
        <w:t xml:space="preserve">Produktové </w:t>
      </w:r>
      <w:r w:rsidR="002E6C22" w:rsidRPr="001561E4">
        <w:rPr>
          <w:i/>
          <w:iCs/>
        </w:rPr>
        <w:t>„bublinky“</w:t>
      </w:r>
      <w:r w:rsidR="002E6C22">
        <w:t xml:space="preserve"> zahrnují výhradně perlivá vína a perlivá vína dosycená CO2.</w:t>
      </w:r>
    </w:p>
    <w:p w14:paraId="1A2B088C" w14:textId="571E80B7" w:rsidR="002E6C22" w:rsidRDefault="001561E4" w:rsidP="001561E4">
      <w:pPr>
        <w:jc w:val="both"/>
      </w:pPr>
      <w:r>
        <w:t xml:space="preserve">2. </w:t>
      </w:r>
      <w:r w:rsidR="002E6C22">
        <w:t>Povolené výrobní metody:</w:t>
      </w:r>
    </w:p>
    <w:p w14:paraId="7FF3B5BA" w14:textId="77777777" w:rsidR="002E6C22" w:rsidRDefault="002E6C22" w:rsidP="00A012BC">
      <w:pPr>
        <w:pStyle w:val="Odstavecseseznamem"/>
        <w:numPr>
          <w:ilvl w:val="1"/>
          <w:numId w:val="27"/>
        </w:numPr>
        <w:spacing w:after="160" w:line="259" w:lineRule="auto"/>
        <w:ind w:left="1080"/>
        <w:jc w:val="both"/>
      </w:pPr>
      <w:r>
        <w:t xml:space="preserve">Metoda sycení – povolena je metoda, kdy perlivé víno bude zcela či částečně dosycené oxidem uhličitým (1 – 2,5 baru). Při technologii sycení je preferovaná metoda dosycení kvasným CO2 (unikátní technologie, snižování emisí); předpokládá se, že od roku 2028 bude používání kvasného CO2 jediným povoleným způsobem sycení </w:t>
      </w:r>
    </w:p>
    <w:p w14:paraId="78C4958E" w14:textId="77777777" w:rsidR="002E6C22" w:rsidRDefault="002E6C22" w:rsidP="00A012BC">
      <w:pPr>
        <w:pStyle w:val="Odstavecseseznamem"/>
        <w:numPr>
          <w:ilvl w:val="1"/>
          <w:numId w:val="27"/>
        </w:numPr>
        <w:spacing w:after="240" w:line="259" w:lineRule="auto"/>
        <w:ind w:left="1074" w:hanging="357"/>
        <w:contextualSpacing w:val="0"/>
        <w:jc w:val="both"/>
      </w:pPr>
      <w:r>
        <w:t>Metoda kvašením v tanku (</w:t>
      </w:r>
      <w:proofErr w:type="spellStart"/>
      <w:r>
        <w:t>charmat</w:t>
      </w:r>
      <w:proofErr w:type="spellEnd"/>
      <w:r>
        <w:t>) – varianta perlivého vína (tlak od 1 do 2,5 baru)</w:t>
      </w:r>
    </w:p>
    <w:p w14:paraId="30209846" w14:textId="77777777" w:rsidR="002E6C22" w:rsidRDefault="002E6C22" w:rsidP="002E6C22">
      <w:pPr>
        <w:spacing w:after="240" w:line="259" w:lineRule="auto"/>
        <w:jc w:val="both"/>
      </w:pPr>
      <w:r>
        <w:t>Na lahvi musí být povinně uveden způsob výroby.</w:t>
      </w:r>
    </w:p>
    <w:p w14:paraId="347A7E5D" w14:textId="77777777" w:rsidR="00A012BC" w:rsidRDefault="002E6C22" w:rsidP="00A012BC">
      <w:pPr>
        <w:spacing w:after="240" w:line="259" w:lineRule="auto"/>
        <w:jc w:val="both"/>
      </w:pPr>
      <w:r>
        <w:t xml:space="preserve">3. </w:t>
      </w:r>
      <w:r w:rsidRPr="001E7FC2">
        <w:t xml:space="preserve">Odrůdové složení produktů musí být tvořené hlavními odrůdami Müller </w:t>
      </w:r>
      <w:proofErr w:type="spellStart"/>
      <w:r w:rsidRPr="001E7FC2">
        <w:t>Thurgau</w:t>
      </w:r>
      <w:proofErr w:type="spellEnd"/>
      <w:r w:rsidRPr="001E7FC2">
        <w:t>, Veltlínské zelené a Ryzlink vlašský, které musí tvořit minimálně 85 %, a doplňková odrůda 15</w:t>
      </w:r>
      <w:r w:rsidR="001E7FC2" w:rsidRPr="001E7FC2">
        <w:t xml:space="preserve"> </w:t>
      </w:r>
      <w:r w:rsidRPr="001E7FC2">
        <w:t xml:space="preserve">%. Doplňkové odrůdy budou mít spíše neutrální, nikoliv aromatický charakter. Mohou to být odrůdy </w:t>
      </w:r>
      <w:r w:rsidRPr="001E7FC2">
        <w:rPr>
          <w:i/>
        </w:rPr>
        <w:t>například</w:t>
      </w:r>
      <w:r w:rsidRPr="001E7FC2">
        <w:t xml:space="preserve"> Chardonnay, Rulandské bílé, Ryzlink rýnský, Sylvánské zelené a „ne-aromatické“ PIWI odrůdy, například </w:t>
      </w:r>
      <w:proofErr w:type="spellStart"/>
      <w:r w:rsidRPr="001E7FC2">
        <w:t>Solaris</w:t>
      </w:r>
      <w:proofErr w:type="spellEnd"/>
      <w:r w:rsidRPr="001E7FC2">
        <w:t xml:space="preserve">, </w:t>
      </w:r>
      <w:proofErr w:type="spellStart"/>
      <w:r w:rsidRPr="001E7FC2">
        <w:t>Savilon</w:t>
      </w:r>
      <w:proofErr w:type="spellEnd"/>
      <w:r w:rsidRPr="001E7FC2">
        <w:t xml:space="preserve">, </w:t>
      </w:r>
      <w:proofErr w:type="spellStart"/>
      <w:r w:rsidRPr="001E7FC2">
        <w:t>Rinot</w:t>
      </w:r>
      <w:proofErr w:type="spellEnd"/>
      <w:r w:rsidRPr="001E7FC2">
        <w:t xml:space="preserve">, </w:t>
      </w:r>
      <w:proofErr w:type="spellStart"/>
      <w:r w:rsidRPr="001E7FC2">
        <w:t>Donauriesling</w:t>
      </w:r>
      <w:proofErr w:type="spellEnd"/>
      <w:r w:rsidRPr="001E7FC2">
        <w:t xml:space="preserve">, </w:t>
      </w:r>
      <w:proofErr w:type="spellStart"/>
      <w:r w:rsidRPr="001E7FC2">
        <w:t>Malverina</w:t>
      </w:r>
      <w:proofErr w:type="spellEnd"/>
      <w:r w:rsidRPr="001E7FC2">
        <w:t xml:space="preserve">, </w:t>
      </w:r>
      <w:proofErr w:type="spellStart"/>
      <w:r w:rsidRPr="001E7FC2">
        <w:t>Saphira</w:t>
      </w:r>
      <w:proofErr w:type="spellEnd"/>
      <w:r w:rsidRPr="001E7FC2">
        <w:t xml:space="preserve"> nebo </w:t>
      </w:r>
      <w:proofErr w:type="spellStart"/>
      <w:r w:rsidRPr="001E7FC2">
        <w:t>Johanniter</w:t>
      </w:r>
      <w:proofErr w:type="spellEnd"/>
      <w:r w:rsidRPr="001E7FC2">
        <w:t>.</w:t>
      </w:r>
    </w:p>
    <w:p w14:paraId="0C01BB22" w14:textId="77777777" w:rsidR="00A012BC" w:rsidRDefault="002E6C22" w:rsidP="00A012BC">
      <w:pPr>
        <w:spacing w:after="240" w:line="259" w:lineRule="auto"/>
        <w:jc w:val="both"/>
      </w:pPr>
      <w:r>
        <w:t xml:space="preserve">4. V případě </w:t>
      </w:r>
      <w:proofErr w:type="spellStart"/>
      <w:r>
        <w:t>rosé</w:t>
      </w:r>
      <w:proofErr w:type="spellEnd"/>
      <w:r>
        <w:t xml:space="preserve"> jsou povoleny odrůdy </w:t>
      </w:r>
      <w:proofErr w:type="spellStart"/>
      <w:r>
        <w:t>Zweigeltrebe</w:t>
      </w:r>
      <w:proofErr w:type="spellEnd"/>
      <w:r>
        <w:t xml:space="preserve">, Svatovavřinecké a Frankovka, které musí tvořit minimálně 85 % pro jedno-odrůdová vína nebo pro výrobu </w:t>
      </w:r>
      <w:proofErr w:type="spellStart"/>
      <w:r>
        <w:t>cuvée</w:t>
      </w:r>
      <w:proofErr w:type="spellEnd"/>
      <w:r>
        <w:t>. Jejich poměr si určí vinař. Doplňková odrůda Rulandské modré.</w:t>
      </w:r>
    </w:p>
    <w:p w14:paraId="73F0D33C" w14:textId="77777777" w:rsidR="00A012BC" w:rsidRDefault="002E6C22" w:rsidP="00A012BC">
      <w:pPr>
        <w:spacing w:after="240" w:line="259" w:lineRule="auto"/>
        <w:jc w:val="both"/>
      </w:pPr>
      <w:r>
        <w:t xml:space="preserve">5. Výsledný charakter produktu musí být </w:t>
      </w:r>
      <w:r w:rsidRPr="001078AE">
        <w:t xml:space="preserve">mladý, </w:t>
      </w:r>
      <w:proofErr w:type="spellStart"/>
      <w:r w:rsidRPr="001078AE">
        <w:t>ovocitý</w:t>
      </w:r>
      <w:proofErr w:type="spellEnd"/>
      <w:r w:rsidRPr="001078AE">
        <w:t>, jemný, lehký, svěž</w:t>
      </w:r>
      <w:r>
        <w:rPr>
          <w:rStyle w:val="cf01"/>
        </w:rPr>
        <w:t>í</w:t>
      </w:r>
      <w:r>
        <w:t>. Perlení musí být jemné a bohaté, tvořené jemnými perličkami s primární ovocnými tóny.</w:t>
      </w:r>
    </w:p>
    <w:p w14:paraId="18EC6DB8" w14:textId="41A538F2" w:rsidR="0055066A" w:rsidRDefault="002E6C22" w:rsidP="0055066A">
      <w:pPr>
        <w:spacing w:after="240" w:line="259" w:lineRule="auto"/>
        <w:jc w:val="both"/>
      </w:pPr>
      <w:r>
        <w:t>6. Povolený rozsah zbytkového cukru pro kategorii perlivých vín označená jako suchá a polosuchá perlivá vína. Jedná se o vína se zbytkovým cukrem do 12 g na litr vína (max. do 18 g/l,</w:t>
      </w:r>
      <w:r w:rsidRPr="00123BF9">
        <w:t xml:space="preserve"> jestliže celková kyselost je nejvýše o 10 g nižší než obsah zbytkového cukru</w:t>
      </w:r>
      <w:r>
        <w:t xml:space="preserve">). Vyšší obsah zbytkového cukru není povolen. Maximální skutečný obsah alkoholu je </w:t>
      </w:r>
      <w:r w:rsidR="00A93D1E">
        <w:t>12 %</w:t>
      </w:r>
      <w:r>
        <w:t xml:space="preserve"> </w:t>
      </w:r>
      <w:proofErr w:type="spellStart"/>
      <w:r>
        <w:t>obj</w:t>
      </w:r>
      <w:proofErr w:type="spellEnd"/>
      <w:r>
        <w:t>. s přihlédnutím k odchylce dané platnou legislativou a chybou referenční metody V případě nestandardního ročníku si Vinařský fond vyhrazuje právo tyto parametry změnit.</w:t>
      </w:r>
    </w:p>
    <w:p w14:paraId="45332BD9" w14:textId="77777777" w:rsidR="0055066A" w:rsidRDefault="002E6C22" w:rsidP="0055066A">
      <w:pPr>
        <w:spacing w:after="240" w:line="259" w:lineRule="auto"/>
        <w:jc w:val="both"/>
      </w:pPr>
      <w:r>
        <w:t>Na lahvi musí být povinně uvedeno, zda jde o víno suché či polosuché.</w:t>
      </w:r>
    </w:p>
    <w:p w14:paraId="7561C141" w14:textId="77777777" w:rsidR="0055066A" w:rsidRDefault="002E6C22" w:rsidP="0055066A">
      <w:pPr>
        <w:spacing w:after="240" w:line="259" w:lineRule="auto"/>
        <w:jc w:val="both"/>
      </w:pPr>
      <w:r>
        <w:t>7. Produkt musí být vyráběn v souladu s platnými právními předpisy v oblasti potravinářství a vinařství a v souladu s </w:t>
      </w:r>
      <w:proofErr w:type="spellStart"/>
      <w:r>
        <w:t>podlicenční</w:t>
      </w:r>
      <w:proofErr w:type="spellEnd"/>
      <w:r>
        <w:t xml:space="preserve"> smlouvou. Výsledný produkt musí být vyroben z jakostních nebo zemských vín.</w:t>
      </w:r>
    </w:p>
    <w:p w14:paraId="57465A01" w14:textId="77777777" w:rsidR="0055066A" w:rsidRDefault="002E6C22" w:rsidP="0055066A">
      <w:pPr>
        <w:spacing w:after="240" w:line="259" w:lineRule="auto"/>
        <w:jc w:val="both"/>
      </w:pPr>
      <w:r>
        <w:t>8. Hrozny na výrobu vína pod značkou „bublinky“ musí být sklizeny v České republice a také zpracování hroznů a celý technologický proces výroby produktů s CO2 musí proběhnout v České republice.</w:t>
      </w:r>
    </w:p>
    <w:p w14:paraId="7F933A87" w14:textId="77777777" w:rsidR="0055066A" w:rsidRDefault="002E6C22" w:rsidP="0055066A">
      <w:pPr>
        <w:spacing w:after="240" w:line="259" w:lineRule="auto"/>
        <w:jc w:val="both"/>
      </w:pPr>
      <w:r>
        <w:t xml:space="preserve">9. Všechny etikety a další tištěné i online materiály s uvedením značky </w:t>
      </w:r>
      <w:r w:rsidRPr="004F3B85">
        <w:rPr>
          <w:i/>
          <w:iCs/>
        </w:rPr>
        <w:t>„</w:t>
      </w:r>
      <w:r>
        <w:rPr>
          <w:i/>
          <w:iCs/>
        </w:rPr>
        <w:t>b</w:t>
      </w:r>
      <w:r w:rsidRPr="004F3B85">
        <w:rPr>
          <w:i/>
          <w:iCs/>
        </w:rPr>
        <w:t>ublinky“</w:t>
      </w:r>
      <w:r>
        <w:t xml:space="preserve"> musí být v souladu s platnými zákony a regulacemi týkajícími se označování potravin a vín</w:t>
      </w:r>
      <w:r w:rsidRPr="00F46FCC">
        <w:t>. Propagační kampaně se budou zaměřovat na zvýraznění kvalitativních vlastností vína a šíření informací o odpovědné konzumaci alkoholu.</w:t>
      </w:r>
    </w:p>
    <w:p w14:paraId="1A6CFC30" w14:textId="77777777" w:rsidR="0055066A" w:rsidRDefault="002E6C22" w:rsidP="0055066A">
      <w:pPr>
        <w:spacing w:after="240" w:line="259" w:lineRule="auto"/>
        <w:jc w:val="both"/>
      </w:pPr>
      <w:r>
        <w:t xml:space="preserve">10. Výrobce je povinen dodržovat </w:t>
      </w:r>
      <w:proofErr w:type="spellStart"/>
      <w:r>
        <w:t>logomanuál</w:t>
      </w:r>
      <w:proofErr w:type="spellEnd"/>
      <w:r>
        <w:t>.</w:t>
      </w:r>
    </w:p>
    <w:p w14:paraId="799FF4FF" w14:textId="77777777" w:rsidR="0055066A" w:rsidRDefault="002E6C22" w:rsidP="0055066A">
      <w:pPr>
        <w:spacing w:after="240" w:line="259" w:lineRule="auto"/>
        <w:jc w:val="both"/>
      </w:pPr>
      <w:r>
        <w:t>11. Produkty mohou být na trh dodávány pouze ve vinných čirých lahvích typu „</w:t>
      </w:r>
      <w:proofErr w:type="spellStart"/>
      <w:r>
        <w:t>burgunder</w:t>
      </w:r>
      <w:proofErr w:type="spellEnd"/>
      <w:r>
        <w:t>“ o maximálním obsahu 0,75 litru. (Tato láhev je ve spodní části širší a směrem k hrdlu se zužuje.) Dále je povoleno plnění do plechovek pro variantu sycení CO2 - platí pro perlivá vína dosycená oxidem uhličitým.</w:t>
      </w:r>
    </w:p>
    <w:p w14:paraId="3F439B83" w14:textId="64738B26" w:rsidR="00AA38F9" w:rsidRPr="001325D2" w:rsidRDefault="002E6C22" w:rsidP="001325D2">
      <w:pPr>
        <w:spacing w:after="240" w:line="259" w:lineRule="auto"/>
        <w:jc w:val="both"/>
      </w:pPr>
      <w:r>
        <w:t>12. Zátky – povoleny jsou šroubový uzávěr a korunka v souladu s </w:t>
      </w:r>
      <w:proofErr w:type="spellStart"/>
      <w:r>
        <w:t>logomanuálem</w:t>
      </w:r>
      <w:proofErr w:type="spellEnd"/>
      <w:r>
        <w:t>.</w:t>
      </w:r>
    </w:p>
    <w:sectPr w:rsidR="00AA38F9" w:rsidRPr="001325D2" w:rsidSect="005B35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474A" w14:textId="77777777" w:rsidR="000F69CB" w:rsidRDefault="000F69CB">
      <w:r>
        <w:separator/>
      </w:r>
    </w:p>
  </w:endnote>
  <w:endnote w:type="continuationSeparator" w:id="0">
    <w:p w14:paraId="40461443" w14:textId="77777777" w:rsidR="000F69CB" w:rsidRDefault="000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8B4" w14:textId="75AA98DF" w:rsidR="00E81106" w:rsidRDefault="00B041FB" w:rsidP="00C87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811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198E">
      <w:rPr>
        <w:rStyle w:val="slostrnky"/>
        <w:noProof/>
      </w:rPr>
      <w:t>2</w:t>
    </w:r>
    <w:r>
      <w:rPr>
        <w:rStyle w:val="slostrnky"/>
      </w:rPr>
      <w:fldChar w:fldCharType="end"/>
    </w:r>
  </w:p>
  <w:p w14:paraId="3AE9A891" w14:textId="77777777" w:rsidR="00E81106" w:rsidRDefault="00E81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746368"/>
      <w:docPartObj>
        <w:docPartGallery w:val="Page Numbers (Bottom of Page)"/>
        <w:docPartUnique/>
      </w:docPartObj>
    </w:sdtPr>
    <w:sdtContent>
      <w:p w14:paraId="511D3404" w14:textId="3215F572" w:rsidR="007B2758" w:rsidRDefault="007B2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39703" w14:textId="13F52E60" w:rsidR="007B2758" w:rsidRDefault="007B27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BBB1" w14:textId="77777777" w:rsidR="007B2758" w:rsidRDefault="007B275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E2D2" w14:textId="77777777" w:rsidR="007B2758" w:rsidRDefault="007B2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BC63" w14:textId="77777777" w:rsidR="000F69CB" w:rsidRDefault="000F69CB">
      <w:r>
        <w:separator/>
      </w:r>
    </w:p>
  </w:footnote>
  <w:footnote w:type="continuationSeparator" w:id="0">
    <w:p w14:paraId="353DC078" w14:textId="77777777" w:rsidR="000F69CB" w:rsidRDefault="000F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A3F1" w14:textId="77777777" w:rsidR="007B2758" w:rsidRDefault="007B2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E13C" w14:textId="77777777" w:rsidR="007B2758" w:rsidRDefault="007B2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86F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F7B"/>
    <w:multiLevelType w:val="hybridMultilevel"/>
    <w:tmpl w:val="43DEEF56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82F07"/>
    <w:multiLevelType w:val="hybridMultilevel"/>
    <w:tmpl w:val="73142B5E"/>
    <w:lvl w:ilvl="0" w:tplc="0F92D00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35DFA"/>
    <w:multiLevelType w:val="hybridMultilevel"/>
    <w:tmpl w:val="E05481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70D9F"/>
    <w:multiLevelType w:val="hybridMultilevel"/>
    <w:tmpl w:val="442A65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27CC"/>
    <w:multiLevelType w:val="hybridMultilevel"/>
    <w:tmpl w:val="E474B6C0"/>
    <w:lvl w:ilvl="0" w:tplc="619E8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D20"/>
    <w:multiLevelType w:val="hybridMultilevel"/>
    <w:tmpl w:val="0BD8C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4C44"/>
    <w:multiLevelType w:val="hybridMultilevel"/>
    <w:tmpl w:val="469057FC"/>
    <w:lvl w:ilvl="0" w:tplc="2C869772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9B32569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905AC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23C02A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DAAC8ED2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9A5ADBC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43F6C3BE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91A8472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822AEE6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4CB521D"/>
    <w:multiLevelType w:val="hybridMultilevel"/>
    <w:tmpl w:val="116E2B46"/>
    <w:lvl w:ilvl="0" w:tplc="F398D51C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A11E15"/>
    <w:multiLevelType w:val="multilevel"/>
    <w:tmpl w:val="6A84B330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E7B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6B1D"/>
    <w:multiLevelType w:val="hybridMultilevel"/>
    <w:tmpl w:val="0096CC2C"/>
    <w:lvl w:ilvl="0" w:tplc="7302980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C74A4"/>
    <w:multiLevelType w:val="hybridMultilevel"/>
    <w:tmpl w:val="8270898A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282E47"/>
    <w:multiLevelType w:val="multilevel"/>
    <w:tmpl w:val="5CAC958C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5985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02AEC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44236"/>
    <w:multiLevelType w:val="hybridMultilevel"/>
    <w:tmpl w:val="0096CC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2147"/>
    <w:multiLevelType w:val="hybridMultilevel"/>
    <w:tmpl w:val="C07E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76EDF"/>
    <w:multiLevelType w:val="hybridMultilevel"/>
    <w:tmpl w:val="853EFC12"/>
    <w:lvl w:ilvl="0" w:tplc="AB94C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BA9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706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B0E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66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E43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8AC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D05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BEE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116CB9"/>
    <w:multiLevelType w:val="hybridMultilevel"/>
    <w:tmpl w:val="FDCE5180"/>
    <w:lvl w:ilvl="0" w:tplc="33F8FC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D772D"/>
    <w:multiLevelType w:val="hybridMultilevel"/>
    <w:tmpl w:val="AFEC9C20"/>
    <w:lvl w:ilvl="0" w:tplc="60C6059A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5F5011B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3A05E6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7D02E2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5BC566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18A7EF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D80A0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FFC2B0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4AED76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EC2679"/>
    <w:multiLevelType w:val="hybridMultilevel"/>
    <w:tmpl w:val="D8C48616"/>
    <w:lvl w:ilvl="0" w:tplc="04050011">
      <w:start w:val="1"/>
      <w:numFmt w:val="decimal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263BD6"/>
    <w:multiLevelType w:val="hybridMultilevel"/>
    <w:tmpl w:val="6A84B3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60E5"/>
    <w:multiLevelType w:val="hybridMultilevel"/>
    <w:tmpl w:val="7E68C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0820"/>
    <w:multiLevelType w:val="hybridMultilevel"/>
    <w:tmpl w:val="0096CC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B28A0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E289D"/>
    <w:multiLevelType w:val="hybridMultilevel"/>
    <w:tmpl w:val="0F9E7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96DDC"/>
    <w:multiLevelType w:val="hybridMultilevel"/>
    <w:tmpl w:val="38CAF4A6"/>
    <w:lvl w:ilvl="0" w:tplc="36C6A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74665"/>
    <w:multiLevelType w:val="hybridMultilevel"/>
    <w:tmpl w:val="92BE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1FFD"/>
    <w:multiLevelType w:val="multilevel"/>
    <w:tmpl w:val="E1E488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num w:numId="1" w16cid:durableId="318117483">
    <w:abstractNumId w:val="0"/>
  </w:num>
  <w:num w:numId="2" w16cid:durableId="359278645">
    <w:abstractNumId w:val="0"/>
  </w:num>
  <w:num w:numId="3" w16cid:durableId="1895657097">
    <w:abstractNumId w:val="0"/>
  </w:num>
  <w:num w:numId="4" w16cid:durableId="1614508367">
    <w:abstractNumId w:val="3"/>
  </w:num>
  <w:num w:numId="5" w16cid:durableId="1206212683">
    <w:abstractNumId w:val="20"/>
  </w:num>
  <w:num w:numId="6" w16cid:durableId="1504316524">
    <w:abstractNumId w:val="7"/>
  </w:num>
  <w:num w:numId="7" w16cid:durableId="990794683">
    <w:abstractNumId w:val="18"/>
  </w:num>
  <w:num w:numId="8" w16cid:durableId="428236936">
    <w:abstractNumId w:val="29"/>
  </w:num>
  <w:num w:numId="9" w16cid:durableId="1981232393">
    <w:abstractNumId w:val="8"/>
  </w:num>
  <w:num w:numId="10" w16cid:durableId="1053191584">
    <w:abstractNumId w:val="12"/>
  </w:num>
  <w:num w:numId="11" w16cid:durableId="383607472">
    <w:abstractNumId w:val="1"/>
  </w:num>
  <w:num w:numId="12" w16cid:durableId="1167477175">
    <w:abstractNumId w:val="21"/>
  </w:num>
  <w:num w:numId="13" w16cid:durableId="1793597063">
    <w:abstractNumId w:val="4"/>
  </w:num>
  <w:num w:numId="14" w16cid:durableId="981347899">
    <w:abstractNumId w:val="0"/>
  </w:num>
  <w:num w:numId="15" w16cid:durableId="578370814">
    <w:abstractNumId w:val="27"/>
  </w:num>
  <w:num w:numId="16" w16cid:durableId="1828933113">
    <w:abstractNumId w:val="28"/>
  </w:num>
  <w:num w:numId="17" w16cid:durableId="1647078700">
    <w:abstractNumId w:val="2"/>
  </w:num>
  <w:num w:numId="18" w16cid:durableId="868183415">
    <w:abstractNumId w:val="19"/>
  </w:num>
  <w:num w:numId="19" w16cid:durableId="407075597">
    <w:abstractNumId w:val="14"/>
  </w:num>
  <w:num w:numId="20" w16cid:durableId="801923913">
    <w:abstractNumId w:val="25"/>
  </w:num>
  <w:num w:numId="21" w16cid:durableId="1623917764">
    <w:abstractNumId w:val="15"/>
  </w:num>
  <w:num w:numId="22" w16cid:durableId="337080800">
    <w:abstractNumId w:val="10"/>
  </w:num>
  <w:num w:numId="23" w16cid:durableId="363025389">
    <w:abstractNumId w:val="11"/>
  </w:num>
  <w:num w:numId="24" w16cid:durableId="1108701329">
    <w:abstractNumId w:val="16"/>
  </w:num>
  <w:num w:numId="25" w16cid:durableId="1613127927">
    <w:abstractNumId w:val="24"/>
  </w:num>
  <w:num w:numId="26" w16cid:durableId="1003120143">
    <w:abstractNumId w:val="6"/>
  </w:num>
  <w:num w:numId="27" w16cid:durableId="1036079758">
    <w:abstractNumId w:val="17"/>
  </w:num>
  <w:num w:numId="28" w16cid:durableId="178131577">
    <w:abstractNumId w:val="5"/>
  </w:num>
  <w:num w:numId="29" w16cid:durableId="1535578505">
    <w:abstractNumId w:val="26"/>
  </w:num>
  <w:num w:numId="30" w16cid:durableId="1204446957">
    <w:abstractNumId w:val="22"/>
  </w:num>
  <w:num w:numId="31" w16cid:durableId="1436364950">
    <w:abstractNumId w:val="9"/>
  </w:num>
  <w:num w:numId="32" w16cid:durableId="429205202">
    <w:abstractNumId w:val="13"/>
  </w:num>
  <w:num w:numId="33" w16cid:durableId="3957849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BD"/>
    <w:rsid w:val="00004531"/>
    <w:rsid w:val="00006D94"/>
    <w:rsid w:val="00007778"/>
    <w:rsid w:val="00010C28"/>
    <w:rsid w:val="000161FB"/>
    <w:rsid w:val="000207BE"/>
    <w:rsid w:val="00021A48"/>
    <w:rsid w:val="00021FCF"/>
    <w:rsid w:val="000235B5"/>
    <w:rsid w:val="0003001B"/>
    <w:rsid w:val="00031AD9"/>
    <w:rsid w:val="00031CDB"/>
    <w:rsid w:val="00033442"/>
    <w:rsid w:val="00036328"/>
    <w:rsid w:val="00037410"/>
    <w:rsid w:val="00042A9D"/>
    <w:rsid w:val="00042AAF"/>
    <w:rsid w:val="00044C00"/>
    <w:rsid w:val="00046627"/>
    <w:rsid w:val="00047D6E"/>
    <w:rsid w:val="000500AF"/>
    <w:rsid w:val="00054981"/>
    <w:rsid w:val="00061D07"/>
    <w:rsid w:val="0006209A"/>
    <w:rsid w:val="000656FC"/>
    <w:rsid w:val="00066192"/>
    <w:rsid w:val="00067BA1"/>
    <w:rsid w:val="00067E44"/>
    <w:rsid w:val="00070AB1"/>
    <w:rsid w:val="00072EA0"/>
    <w:rsid w:val="00074A0C"/>
    <w:rsid w:val="00080ED2"/>
    <w:rsid w:val="00087F72"/>
    <w:rsid w:val="00094623"/>
    <w:rsid w:val="000A1147"/>
    <w:rsid w:val="000A58FE"/>
    <w:rsid w:val="000A6626"/>
    <w:rsid w:val="000B2883"/>
    <w:rsid w:val="000B3CAD"/>
    <w:rsid w:val="000B3D9B"/>
    <w:rsid w:val="000C282A"/>
    <w:rsid w:val="000C3B80"/>
    <w:rsid w:val="000C3C45"/>
    <w:rsid w:val="000C60A1"/>
    <w:rsid w:val="000C60A3"/>
    <w:rsid w:val="000D4169"/>
    <w:rsid w:val="000E257E"/>
    <w:rsid w:val="000E3E2D"/>
    <w:rsid w:val="000E5AD5"/>
    <w:rsid w:val="000F2025"/>
    <w:rsid w:val="000F25C7"/>
    <w:rsid w:val="000F3D42"/>
    <w:rsid w:val="000F4C4F"/>
    <w:rsid w:val="000F6039"/>
    <w:rsid w:val="000F69CB"/>
    <w:rsid w:val="00100ACF"/>
    <w:rsid w:val="00101D8A"/>
    <w:rsid w:val="00103A6A"/>
    <w:rsid w:val="0011065C"/>
    <w:rsid w:val="001134EA"/>
    <w:rsid w:val="0012105D"/>
    <w:rsid w:val="001266E8"/>
    <w:rsid w:val="0013004A"/>
    <w:rsid w:val="00130066"/>
    <w:rsid w:val="00130399"/>
    <w:rsid w:val="001312D5"/>
    <w:rsid w:val="001325D2"/>
    <w:rsid w:val="00135FBC"/>
    <w:rsid w:val="001378D1"/>
    <w:rsid w:val="00141FE4"/>
    <w:rsid w:val="00142520"/>
    <w:rsid w:val="001458B2"/>
    <w:rsid w:val="0015041A"/>
    <w:rsid w:val="00152443"/>
    <w:rsid w:val="00153278"/>
    <w:rsid w:val="001561E4"/>
    <w:rsid w:val="00156EC3"/>
    <w:rsid w:val="00157327"/>
    <w:rsid w:val="001618F2"/>
    <w:rsid w:val="00163057"/>
    <w:rsid w:val="00167E37"/>
    <w:rsid w:val="00171B09"/>
    <w:rsid w:val="001722AF"/>
    <w:rsid w:val="00172BC7"/>
    <w:rsid w:val="0017327C"/>
    <w:rsid w:val="001746BE"/>
    <w:rsid w:val="001813DF"/>
    <w:rsid w:val="00181925"/>
    <w:rsid w:val="00184778"/>
    <w:rsid w:val="00187BC7"/>
    <w:rsid w:val="0019389D"/>
    <w:rsid w:val="00194572"/>
    <w:rsid w:val="001950F8"/>
    <w:rsid w:val="001A3C03"/>
    <w:rsid w:val="001A4864"/>
    <w:rsid w:val="001A7797"/>
    <w:rsid w:val="001B2E4F"/>
    <w:rsid w:val="001B4329"/>
    <w:rsid w:val="001B57BB"/>
    <w:rsid w:val="001B6E84"/>
    <w:rsid w:val="001C030F"/>
    <w:rsid w:val="001D0383"/>
    <w:rsid w:val="001D4EFE"/>
    <w:rsid w:val="001E0274"/>
    <w:rsid w:val="001E3BC2"/>
    <w:rsid w:val="001E4A60"/>
    <w:rsid w:val="001E4ABE"/>
    <w:rsid w:val="001E51A5"/>
    <w:rsid w:val="001E7FC2"/>
    <w:rsid w:val="001F44BA"/>
    <w:rsid w:val="001F47F8"/>
    <w:rsid w:val="001F7559"/>
    <w:rsid w:val="001F7EEE"/>
    <w:rsid w:val="00203325"/>
    <w:rsid w:val="00205B70"/>
    <w:rsid w:val="00210DEA"/>
    <w:rsid w:val="00211D08"/>
    <w:rsid w:val="002143BB"/>
    <w:rsid w:val="00215DBD"/>
    <w:rsid w:val="00215E8D"/>
    <w:rsid w:val="00222D04"/>
    <w:rsid w:val="00224ED1"/>
    <w:rsid w:val="0022682F"/>
    <w:rsid w:val="00231C96"/>
    <w:rsid w:val="002344F0"/>
    <w:rsid w:val="0023607A"/>
    <w:rsid w:val="0024518B"/>
    <w:rsid w:val="0024672B"/>
    <w:rsid w:val="00247F07"/>
    <w:rsid w:val="0025278D"/>
    <w:rsid w:val="00257296"/>
    <w:rsid w:val="00261F3B"/>
    <w:rsid w:val="0026727E"/>
    <w:rsid w:val="0027113A"/>
    <w:rsid w:val="0027365B"/>
    <w:rsid w:val="002769B6"/>
    <w:rsid w:val="00293AE6"/>
    <w:rsid w:val="002958B4"/>
    <w:rsid w:val="00295B58"/>
    <w:rsid w:val="0029799A"/>
    <w:rsid w:val="002A0A5E"/>
    <w:rsid w:val="002A23AD"/>
    <w:rsid w:val="002A3A19"/>
    <w:rsid w:val="002A3F6C"/>
    <w:rsid w:val="002A4297"/>
    <w:rsid w:val="002A5479"/>
    <w:rsid w:val="002B5523"/>
    <w:rsid w:val="002C23F2"/>
    <w:rsid w:val="002C2F29"/>
    <w:rsid w:val="002C2F64"/>
    <w:rsid w:val="002C6F7C"/>
    <w:rsid w:val="002D2268"/>
    <w:rsid w:val="002D3CE5"/>
    <w:rsid w:val="002D5797"/>
    <w:rsid w:val="002D64C7"/>
    <w:rsid w:val="002D7929"/>
    <w:rsid w:val="002E6C22"/>
    <w:rsid w:val="002F3DB2"/>
    <w:rsid w:val="002F3EF3"/>
    <w:rsid w:val="002F6777"/>
    <w:rsid w:val="002F6EF9"/>
    <w:rsid w:val="00301635"/>
    <w:rsid w:val="0030201F"/>
    <w:rsid w:val="003030C3"/>
    <w:rsid w:val="00307212"/>
    <w:rsid w:val="00317B64"/>
    <w:rsid w:val="00323132"/>
    <w:rsid w:val="00326107"/>
    <w:rsid w:val="00331436"/>
    <w:rsid w:val="00331524"/>
    <w:rsid w:val="003338C3"/>
    <w:rsid w:val="00334EB8"/>
    <w:rsid w:val="00343008"/>
    <w:rsid w:val="00347A5A"/>
    <w:rsid w:val="00350507"/>
    <w:rsid w:val="003506E3"/>
    <w:rsid w:val="003513D1"/>
    <w:rsid w:val="003517EF"/>
    <w:rsid w:val="00360661"/>
    <w:rsid w:val="00362AD2"/>
    <w:rsid w:val="00362E72"/>
    <w:rsid w:val="003712E8"/>
    <w:rsid w:val="003765D0"/>
    <w:rsid w:val="00377404"/>
    <w:rsid w:val="003806EF"/>
    <w:rsid w:val="003838A2"/>
    <w:rsid w:val="00383BEE"/>
    <w:rsid w:val="00384943"/>
    <w:rsid w:val="00384B9A"/>
    <w:rsid w:val="00391EDA"/>
    <w:rsid w:val="003A6BFC"/>
    <w:rsid w:val="003A6C2B"/>
    <w:rsid w:val="003B28C2"/>
    <w:rsid w:val="003B2D22"/>
    <w:rsid w:val="003C4054"/>
    <w:rsid w:val="003C5293"/>
    <w:rsid w:val="003C5582"/>
    <w:rsid w:val="003C640F"/>
    <w:rsid w:val="003C6CBC"/>
    <w:rsid w:val="003C7EA9"/>
    <w:rsid w:val="003D198E"/>
    <w:rsid w:val="003D30F2"/>
    <w:rsid w:val="003D3962"/>
    <w:rsid w:val="003D5694"/>
    <w:rsid w:val="003E0CE2"/>
    <w:rsid w:val="003E1B8B"/>
    <w:rsid w:val="003E42EE"/>
    <w:rsid w:val="003E684D"/>
    <w:rsid w:val="003E7822"/>
    <w:rsid w:val="003F1B37"/>
    <w:rsid w:val="003F32BC"/>
    <w:rsid w:val="003F5182"/>
    <w:rsid w:val="003F7826"/>
    <w:rsid w:val="003F783F"/>
    <w:rsid w:val="003F7943"/>
    <w:rsid w:val="004017F2"/>
    <w:rsid w:val="00401F30"/>
    <w:rsid w:val="0040329B"/>
    <w:rsid w:val="00405790"/>
    <w:rsid w:val="00407485"/>
    <w:rsid w:val="004076F6"/>
    <w:rsid w:val="00411DCE"/>
    <w:rsid w:val="00413664"/>
    <w:rsid w:val="00414475"/>
    <w:rsid w:val="004232AA"/>
    <w:rsid w:val="00423E77"/>
    <w:rsid w:val="00430FDF"/>
    <w:rsid w:val="0043355E"/>
    <w:rsid w:val="00434C57"/>
    <w:rsid w:val="004356B0"/>
    <w:rsid w:val="00437E6C"/>
    <w:rsid w:val="00442A1A"/>
    <w:rsid w:val="004455CC"/>
    <w:rsid w:val="00445FCA"/>
    <w:rsid w:val="004469FB"/>
    <w:rsid w:val="004514E6"/>
    <w:rsid w:val="00470FBA"/>
    <w:rsid w:val="00471254"/>
    <w:rsid w:val="00471F47"/>
    <w:rsid w:val="00472AFA"/>
    <w:rsid w:val="00475EE8"/>
    <w:rsid w:val="00477C37"/>
    <w:rsid w:val="00481AB1"/>
    <w:rsid w:val="00490689"/>
    <w:rsid w:val="00497613"/>
    <w:rsid w:val="004A0513"/>
    <w:rsid w:val="004A11EE"/>
    <w:rsid w:val="004A18E3"/>
    <w:rsid w:val="004A4B82"/>
    <w:rsid w:val="004A6990"/>
    <w:rsid w:val="004C022D"/>
    <w:rsid w:val="004C18BB"/>
    <w:rsid w:val="004C3903"/>
    <w:rsid w:val="004C4284"/>
    <w:rsid w:val="004C55D2"/>
    <w:rsid w:val="004C5B49"/>
    <w:rsid w:val="004C60DA"/>
    <w:rsid w:val="004D2214"/>
    <w:rsid w:val="004D36A6"/>
    <w:rsid w:val="004D5BFF"/>
    <w:rsid w:val="004E1FE6"/>
    <w:rsid w:val="004E3A7E"/>
    <w:rsid w:val="004E4B3E"/>
    <w:rsid w:val="004E5BA1"/>
    <w:rsid w:val="004E65B0"/>
    <w:rsid w:val="004F1AC5"/>
    <w:rsid w:val="004F3A54"/>
    <w:rsid w:val="004F43D9"/>
    <w:rsid w:val="004F4894"/>
    <w:rsid w:val="004F7332"/>
    <w:rsid w:val="00503271"/>
    <w:rsid w:val="005141D0"/>
    <w:rsid w:val="0051553A"/>
    <w:rsid w:val="0051624D"/>
    <w:rsid w:val="005210A9"/>
    <w:rsid w:val="0052153F"/>
    <w:rsid w:val="00522A77"/>
    <w:rsid w:val="00525A62"/>
    <w:rsid w:val="0053028B"/>
    <w:rsid w:val="005311B2"/>
    <w:rsid w:val="00534AA4"/>
    <w:rsid w:val="00535375"/>
    <w:rsid w:val="005357AD"/>
    <w:rsid w:val="0054046A"/>
    <w:rsid w:val="00542C65"/>
    <w:rsid w:val="00542D3C"/>
    <w:rsid w:val="00546AE3"/>
    <w:rsid w:val="005476ED"/>
    <w:rsid w:val="0055066A"/>
    <w:rsid w:val="00551653"/>
    <w:rsid w:val="00556239"/>
    <w:rsid w:val="00567916"/>
    <w:rsid w:val="00570300"/>
    <w:rsid w:val="00574209"/>
    <w:rsid w:val="0057465C"/>
    <w:rsid w:val="00582D66"/>
    <w:rsid w:val="00586E7F"/>
    <w:rsid w:val="00587319"/>
    <w:rsid w:val="00587E32"/>
    <w:rsid w:val="00591B3E"/>
    <w:rsid w:val="00592624"/>
    <w:rsid w:val="005A0B9D"/>
    <w:rsid w:val="005A4D9A"/>
    <w:rsid w:val="005A659F"/>
    <w:rsid w:val="005A7700"/>
    <w:rsid w:val="005B1BC4"/>
    <w:rsid w:val="005B3546"/>
    <w:rsid w:val="005C0475"/>
    <w:rsid w:val="005C2159"/>
    <w:rsid w:val="005C3614"/>
    <w:rsid w:val="005D0BE7"/>
    <w:rsid w:val="005D0D10"/>
    <w:rsid w:val="005D15D7"/>
    <w:rsid w:val="005E2138"/>
    <w:rsid w:val="005E7E01"/>
    <w:rsid w:val="0060256E"/>
    <w:rsid w:val="00605175"/>
    <w:rsid w:val="006109DB"/>
    <w:rsid w:val="00615EFB"/>
    <w:rsid w:val="00616535"/>
    <w:rsid w:val="00616F46"/>
    <w:rsid w:val="00620B3A"/>
    <w:rsid w:val="00624E67"/>
    <w:rsid w:val="00625184"/>
    <w:rsid w:val="006305AD"/>
    <w:rsid w:val="00630DCF"/>
    <w:rsid w:val="00631B87"/>
    <w:rsid w:val="00634D48"/>
    <w:rsid w:val="00635E5E"/>
    <w:rsid w:val="00636B73"/>
    <w:rsid w:val="006373E1"/>
    <w:rsid w:val="00637791"/>
    <w:rsid w:val="00643B50"/>
    <w:rsid w:val="00644C39"/>
    <w:rsid w:val="00645FFE"/>
    <w:rsid w:val="006466EE"/>
    <w:rsid w:val="00647ACC"/>
    <w:rsid w:val="00651CCC"/>
    <w:rsid w:val="00652A2D"/>
    <w:rsid w:val="00652D9F"/>
    <w:rsid w:val="00655CD2"/>
    <w:rsid w:val="00656993"/>
    <w:rsid w:val="00656A70"/>
    <w:rsid w:val="006573A9"/>
    <w:rsid w:val="00662E53"/>
    <w:rsid w:val="00674866"/>
    <w:rsid w:val="00681977"/>
    <w:rsid w:val="00683102"/>
    <w:rsid w:val="00684C41"/>
    <w:rsid w:val="00686782"/>
    <w:rsid w:val="00686CA6"/>
    <w:rsid w:val="006909F3"/>
    <w:rsid w:val="00691299"/>
    <w:rsid w:val="006971C0"/>
    <w:rsid w:val="006A23A3"/>
    <w:rsid w:val="006A44DF"/>
    <w:rsid w:val="006A4C07"/>
    <w:rsid w:val="006A5B9E"/>
    <w:rsid w:val="006A68B1"/>
    <w:rsid w:val="006A7E23"/>
    <w:rsid w:val="006B079F"/>
    <w:rsid w:val="006B0F36"/>
    <w:rsid w:val="006B1EF7"/>
    <w:rsid w:val="006B3791"/>
    <w:rsid w:val="006B5BC7"/>
    <w:rsid w:val="006C166E"/>
    <w:rsid w:val="006C4D6D"/>
    <w:rsid w:val="006C54FC"/>
    <w:rsid w:val="006D2313"/>
    <w:rsid w:val="006D4847"/>
    <w:rsid w:val="006D7F48"/>
    <w:rsid w:val="006E2294"/>
    <w:rsid w:val="006E71FE"/>
    <w:rsid w:val="006E78D9"/>
    <w:rsid w:val="006F185F"/>
    <w:rsid w:val="006F1A3C"/>
    <w:rsid w:val="006F2D94"/>
    <w:rsid w:val="006F3981"/>
    <w:rsid w:val="006F644C"/>
    <w:rsid w:val="006F7A87"/>
    <w:rsid w:val="00700A38"/>
    <w:rsid w:val="00702B36"/>
    <w:rsid w:val="0070582B"/>
    <w:rsid w:val="0071146E"/>
    <w:rsid w:val="00715338"/>
    <w:rsid w:val="00716064"/>
    <w:rsid w:val="0072469A"/>
    <w:rsid w:val="00727F6B"/>
    <w:rsid w:val="0073462B"/>
    <w:rsid w:val="007406DF"/>
    <w:rsid w:val="0074148F"/>
    <w:rsid w:val="00745D6F"/>
    <w:rsid w:val="00747A72"/>
    <w:rsid w:val="00751956"/>
    <w:rsid w:val="0076048F"/>
    <w:rsid w:val="00761F75"/>
    <w:rsid w:val="007622EF"/>
    <w:rsid w:val="00764C7B"/>
    <w:rsid w:val="00764E69"/>
    <w:rsid w:val="0077046F"/>
    <w:rsid w:val="007712C3"/>
    <w:rsid w:val="00773311"/>
    <w:rsid w:val="00774BCF"/>
    <w:rsid w:val="00774C56"/>
    <w:rsid w:val="00775201"/>
    <w:rsid w:val="00781A79"/>
    <w:rsid w:val="00783AD7"/>
    <w:rsid w:val="007847E1"/>
    <w:rsid w:val="00784A19"/>
    <w:rsid w:val="00787554"/>
    <w:rsid w:val="0079142B"/>
    <w:rsid w:val="00792A4E"/>
    <w:rsid w:val="007931C2"/>
    <w:rsid w:val="0079450E"/>
    <w:rsid w:val="00795482"/>
    <w:rsid w:val="007960D9"/>
    <w:rsid w:val="007A0194"/>
    <w:rsid w:val="007A1961"/>
    <w:rsid w:val="007A1A41"/>
    <w:rsid w:val="007A4AA0"/>
    <w:rsid w:val="007B2758"/>
    <w:rsid w:val="007B729F"/>
    <w:rsid w:val="007B7A79"/>
    <w:rsid w:val="007B7ECB"/>
    <w:rsid w:val="007C30CC"/>
    <w:rsid w:val="007C33E2"/>
    <w:rsid w:val="007C6BF9"/>
    <w:rsid w:val="007C702E"/>
    <w:rsid w:val="007D5E7C"/>
    <w:rsid w:val="007D7B17"/>
    <w:rsid w:val="007E31E7"/>
    <w:rsid w:val="007E3A05"/>
    <w:rsid w:val="007E3D00"/>
    <w:rsid w:val="007F697A"/>
    <w:rsid w:val="007F7268"/>
    <w:rsid w:val="007F7440"/>
    <w:rsid w:val="007F7661"/>
    <w:rsid w:val="00802CA0"/>
    <w:rsid w:val="008042B6"/>
    <w:rsid w:val="00804B62"/>
    <w:rsid w:val="00806051"/>
    <w:rsid w:val="00811142"/>
    <w:rsid w:val="00811B08"/>
    <w:rsid w:val="00834535"/>
    <w:rsid w:val="008406B0"/>
    <w:rsid w:val="008428BA"/>
    <w:rsid w:val="008434ED"/>
    <w:rsid w:val="00852208"/>
    <w:rsid w:val="008525B0"/>
    <w:rsid w:val="00852AFA"/>
    <w:rsid w:val="0085339A"/>
    <w:rsid w:val="008551EF"/>
    <w:rsid w:val="008606AB"/>
    <w:rsid w:val="008610CE"/>
    <w:rsid w:val="0086228D"/>
    <w:rsid w:val="008647F2"/>
    <w:rsid w:val="008676C4"/>
    <w:rsid w:val="0087037D"/>
    <w:rsid w:val="00873D47"/>
    <w:rsid w:val="00875E4E"/>
    <w:rsid w:val="00880050"/>
    <w:rsid w:val="00882DD4"/>
    <w:rsid w:val="00890043"/>
    <w:rsid w:val="008914ED"/>
    <w:rsid w:val="00892872"/>
    <w:rsid w:val="008955B9"/>
    <w:rsid w:val="008A0427"/>
    <w:rsid w:val="008A113B"/>
    <w:rsid w:val="008A2724"/>
    <w:rsid w:val="008A3236"/>
    <w:rsid w:val="008A7DDE"/>
    <w:rsid w:val="008C7E24"/>
    <w:rsid w:val="008D41A4"/>
    <w:rsid w:val="008D6598"/>
    <w:rsid w:val="008E27A1"/>
    <w:rsid w:val="008E77D3"/>
    <w:rsid w:val="008F1B83"/>
    <w:rsid w:val="008F4C44"/>
    <w:rsid w:val="008F56BD"/>
    <w:rsid w:val="008F7A62"/>
    <w:rsid w:val="00901269"/>
    <w:rsid w:val="009020E5"/>
    <w:rsid w:val="009068AA"/>
    <w:rsid w:val="009079F9"/>
    <w:rsid w:val="009144C7"/>
    <w:rsid w:val="0091522E"/>
    <w:rsid w:val="00920A57"/>
    <w:rsid w:val="00920C62"/>
    <w:rsid w:val="00921A0A"/>
    <w:rsid w:val="009245E7"/>
    <w:rsid w:val="00924651"/>
    <w:rsid w:val="00924DB5"/>
    <w:rsid w:val="00926661"/>
    <w:rsid w:val="00926802"/>
    <w:rsid w:val="00926F23"/>
    <w:rsid w:val="009370FD"/>
    <w:rsid w:val="00940A2F"/>
    <w:rsid w:val="00941935"/>
    <w:rsid w:val="00944C22"/>
    <w:rsid w:val="0094701F"/>
    <w:rsid w:val="009476B8"/>
    <w:rsid w:val="00951EE5"/>
    <w:rsid w:val="00952650"/>
    <w:rsid w:val="00954688"/>
    <w:rsid w:val="00955B1E"/>
    <w:rsid w:val="00955F2C"/>
    <w:rsid w:val="009561DA"/>
    <w:rsid w:val="009609EB"/>
    <w:rsid w:val="00962365"/>
    <w:rsid w:val="009640A2"/>
    <w:rsid w:val="00965621"/>
    <w:rsid w:val="00967593"/>
    <w:rsid w:val="0097330C"/>
    <w:rsid w:val="009746BC"/>
    <w:rsid w:val="00984332"/>
    <w:rsid w:val="00984650"/>
    <w:rsid w:val="009847A7"/>
    <w:rsid w:val="0098699C"/>
    <w:rsid w:val="009972C5"/>
    <w:rsid w:val="009A0839"/>
    <w:rsid w:val="009A08F7"/>
    <w:rsid w:val="009A613D"/>
    <w:rsid w:val="009A72F7"/>
    <w:rsid w:val="009B4A6E"/>
    <w:rsid w:val="009C29E9"/>
    <w:rsid w:val="009C3D0A"/>
    <w:rsid w:val="009C49E1"/>
    <w:rsid w:val="009D0831"/>
    <w:rsid w:val="009E0EB2"/>
    <w:rsid w:val="009E3A24"/>
    <w:rsid w:val="009E4014"/>
    <w:rsid w:val="009F0480"/>
    <w:rsid w:val="009F07AD"/>
    <w:rsid w:val="009F361A"/>
    <w:rsid w:val="009F374A"/>
    <w:rsid w:val="009F3CB5"/>
    <w:rsid w:val="009F7216"/>
    <w:rsid w:val="009F7FD4"/>
    <w:rsid w:val="00A0064C"/>
    <w:rsid w:val="00A00F7B"/>
    <w:rsid w:val="00A012BC"/>
    <w:rsid w:val="00A07CD1"/>
    <w:rsid w:val="00A13C84"/>
    <w:rsid w:val="00A15E50"/>
    <w:rsid w:val="00A2568F"/>
    <w:rsid w:val="00A3045A"/>
    <w:rsid w:val="00A31351"/>
    <w:rsid w:val="00A317B1"/>
    <w:rsid w:val="00A33D75"/>
    <w:rsid w:val="00A37AA5"/>
    <w:rsid w:val="00A37FC9"/>
    <w:rsid w:val="00A4773D"/>
    <w:rsid w:val="00A50FCB"/>
    <w:rsid w:val="00A53449"/>
    <w:rsid w:val="00A5481C"/>
    <w:rsid w:val="00A64FBA"/>
    <w:rsid w:val="00A67E99"/>
    <w:rsid w:val="00A72392"/>
    <w:rsid w:val="00A7265B"/>
    <w:rsid w:val="00A75E51"/>
    <w:rsid w:val="00A81227"/>
    <w:rsid w:val="00A832B5"/>
    <w:rsid w:val="00A854D4"/>
    <w:rsid w:val="00A86F9B"/>
    <w:rsid w:val="00A91A37"/>
    <w:rsid w:val="00A93D1E"/>
    <w:rsid w:val="00A95752"/>
    <w:rsid w:val="00A95AA6"/>
    <w:rsid w:val="00A95ECF"/>
    <w:rsid w:val="00A97B2E"/>
    <w:rsid w:val="00AA228C"/>
    <w:rsid w:val="00AA38F9"/>
    <w:rsid w:val="00AA78A5"/>
    <w:rsid w:val="00AB1608"/>
    <w:rsid w:val="00AB3061"/>
    <w:rsid w:val="00AB426F"/>
    <w:rsid w:val="00AB5D38"/>
    <w:rsid w:val="00AB731E"/>
    <w:rsid w:val="00AB73F9"/>
    <w:rsid w:val="00AC1377"/>
    <w:rsid w:val="00AD28C1"/>
    <w:rsid w:val="00AD58CF"/>
    <w:rsid w:val="00AE2396"/>
    <w:rsid w:val="00AE3EFE"/>
    <w:rsid w:val="00AE5DAD"/>
    <w:rsid w:val="00AF02CE"/>
    <w:rsid w:val="00AF355B"/>
    <w:rsid w:val="00AF43E1"/>
    <w:rsid w:val="00AF4531"/>
    <w:rsid w:val="00AF520C"/>
    <w:rsid w:val="00AF69F5"/>
    <w:rsid w:val="00B01E9C"/>
    <w:rsid w:val="00B041FB"/>
    <w:rsid w:val="00B06BAC"/>
    <w:rsid w:val="00B102F6"/>
    <w:rsid w:val="00B13053"/>
    <w:rsid w:val="00B16240"/>
    <w:rsid w:val="00B177C1"/>
    <w:rsid w:val="00B220A6"/>
    <w:rsid w:val="00B22F4E"/>
    <w:rsid w:val="00B23A73"/>
    <w:rsid w:val="00B25105"/>
    <w:rsid w:val="00B331A8"/>
    <w:rsid w:val="00B34035"/>
    <w:rsid w:val="00B365BA"/>
    <w:rsid w:val="00B4311C"/>
    <w:rsid w:val="00B51305"/>
    <w:rsid w:val="00B523E8"/>
    <w:rsid w:val="00B53A48"/>
    <w:rsid w:val="00B559A8"/>
    <w:rsid w:val="00B563E7"/>
    <w:rsid w:val="00B565A3"/>
    <w:rsid w:val="00B65675"/>
    <w:rsid w:val="00B659B6"/>
    <w:rsid w:val="00B65BC4"/>
    <w:rsid w:val="00B664F0"/>
    <w:rsid w:val="00B66DBA"/>
    <w:rsid w:val="00B67A63"/>
    <w:rsid w:val="00B766D1"/>
    <w:rsid w:val="00B77287"/>
    <w:rsid w:val="00B81EE9"/>
    <w:rsid w:val="00B83281"/>
    <w:rsid w:val="00B859B6"/>
    <w:rsid w:val="00B8609C"/>
    <w:rsid w:val="00B96595"/>
    <w:rsid w:val="00BA0F6D"/>
    <w:rsid w:val="00BA3896"/>
    <w:rsid w:val="00BA53C9"/>
    <w:rsid w:val="00BA5C7E"/>
    <w:rsid w:val="00BA7F32"/>
    <w:rsid w:val="00BB440F"/>
    <w:rsid w:val="00BC0254"/>
    <w:rsid w:val="00BC4348"/>
    <w:rsid w:val="00BC47F0"/>
    <w:rsid w:val="00BC5249"/>
    <w:rsid w:val="00BC7574"/>
    <w:rsid w:val="00BD1286"/>
    <w:rsid w:val="00BD6B36"/>
    <w:rsid w:val="00BE1628"/>
    <w:rsid w:val="00BE1FDC"/>
    <w:rsid w:val="00BE6712"/>
    <w:rsid w:val="00BF0B96"/>
    <w:rsid w:val="00BF1D81"/>
    <w:rsid w:val="00BF2076"/>
    <w:rsid w:val="00BF35E4"/>
    <w:rsid w:val="00BF3D6C"/>
    <w:rsid w:val="00BF6AA9"/>
    <w:rsid w:val="00C00EB5"/>
    <w:rsid w:val="00C036D5"/>
    <w:rsid w:val="00C07385"/>
    <w:rsid w:val="00C1226A"/>
    <w:rsid w:val="00C1438C"/>
    <w:rsid w:val="00C221BF"/>
    <w:rsid w:val="00C324CA"/>
    <w:rsid w:val="00C40BB8"/>
    <w:rsid w:val="00C410A3"/>
    <w:rsid w:val="00C425EF"/>
    <w:rsid w:val="00C524FC"/>
    <w:rsid w:val="00C527C7"/>
    <w:rsid w:val="00C60FC7"/>
    <w:rsid w:val="00C61C68"/>
    <w:rsid w:val="00C62DD5"/>
    <w:rsid w:val="00C63B5D"/>
    <w:rsid w:val="00C63DCB"/>
    <w:rsid w:val="00C653BC"/>
    <w:rsid w:val="00C67813"/>
    <w:rsid w:val="00C67BE1"/>
    <w:rsid w:val="00C70B0B"/>
    <w:rsid w:val="00C82542"/>
    <w:rsid w:val="00C8475D"/>
    <w:rsid w:val="00C87571"/>
    <w:rsid w:val="00C87DBD"/>
    <w:rsid w:val="00C9257E"/>
    <w:rsid w:val="00CA0723"/>
    <w:rsid w:val="00CA540F"/>
    <w:rsid w:val="00CB01BC"/>
    <w:rsid w:val="00CB17A0"/>
    <w:rsid w:val="00CB270C"/>
    <w:rsid w:val="00CB287E"/>
    <w:rsid w:val="00CB6D77"/>
    <w:rsid w:val="00CB7897"/>
    <w:rsid w:val="00CC313A"/>
    <w:rsid w:val="00CC540D"/>
    <w:rsid w:val="00CD0F2A"/>
    <w:rsid w:val="00CD1FB9"/>
    <w:rsid w:val="00CD3C56"/>
    <w:rsid w:val="00CD4A28"/>
    <w:rsid w:val="00CE4D7C"/>
    <w:rsid w:val="00CE6108"/>
    <w:rsid w:val="00CE6930"/>
    <w:rsid w:val="00CF03B4"/>
    <w:rsid w:val="00CF23A2"/>
    <w:rsid w:val="00CF2552"/>
    <w:rsid w:val="00CF2832"/>
    <w:rsid w:val="00CF3C87"/>
    <w:rsid w:val="00CF5249"/>
    <w:rsid w:val="00CF5CF3"/>
    <w:rsid w:val="00D0077B"/>
    <w:rsid w:val="00D01BCB"/>
    <w:rsid w:val="00D02BAC"/>
    <w:rsid w:val="00D05D67"/>
    <w:rsid w:val="00D10354"/>
    <w:rsid w:val="00D1037D"/>
    <w:rsid w:val="00D25EE7"/>
    <w:rsid w:val="00D30F8B"/>
    <w:rsid w:val="00D359BB"/>
    <w:rsid w:val="00D431A3"/>
    <w:rsid w:val="00D45457"/>
    <w:rsid w:val="00D460C7"/>
    <w:rsid w:val="00D51F8C"/>
    <w:rsid w:val="00D5373B"/>
    <w:rsid w:val="00D6046C"/>
    <w:rsid w:val="00D61BFC"/>
    <w:rsid w:val="00D620EF"/>
    <w:rsid w:val="00D63BF2"/>
    <w:rsid w:val="00D651A6"/>
    <w:rsid w:val="00D66BA6"/>
    <w:rsid w:val="00D66C2A"/>
    <w:rsid w:val="00D7208A"/>
    <w:rsid w:val="00D80071"/>
    <w:rsid w:val="00D80D70"/>
    <w:rsid w:val="00D85511"/>
    <w:rsid w:val="00D925FF"/>
    <w:rsid w:val="00D94423"/>
    <w:rsid w:val="00D94A01"/>
    <w:rsid w:val="00D97F36"/>
    <w:rsid w:val="00DA2FF7"/>
    <w:rsid w:val="00DA338F"/>
    <w:rsid w:val="00DA4831"/>
    <w:rsid w:val="00DA5A34"/>
    <w:rsid w:val="00DA63A4"/>
    <w:rsid w:val="00DB15D0"/>
    <w:rsid w:val="00DB1DA6"/>
    <w:rsid w:val="00DB227C"/>
    <w:rsid w:val="00DB3FDE"/>
    <w:rsid w:val="00DB7D4A"/>
    <w:rsid w:val="00DC16C7"/>
    <w:rsid w:val="00DC5916"/>
    <w:rsid w:val="00DC7946"/>
    <w:rsid w:val="00DD12D6"/>
    <w:rsid w:val="00DD3DA0"/>
    <w:rsid w:val="00DD560D"/>
    <w:rsid w:val="00DE15F7"/>
    <w:rsid w:val="00DE343C"/>
    <w:rsid w:val="00DE369B"/>
    <w:rsid w:val="00DE61B5"/>
    <w:rsid w:val="00DF589A"/>
    <w:rsid w:val="00DF7974"/>
    <w:rsid w:val="00E00AE4"/>
    <w:rsid w:val="00E016E2"/>
    <w:rsid w:val="00E067D0"/>
    <w:rsid w:val="00E1138F"/>
    <w:rsid w:val="00E11B69"/>
    <w:rsid w:val="00E127D2"/>
    <w:rsid w:val="00E131C7"/>
    <w:rsid w:val="00E160A2"/>
    <w:rsid w:val="00E23F4D"/>
    <w:rsid w:val="00E4079F"/>
    <w:rsid w:val="00E45DF3"/>
    <w:rsid w:val="00E47AB7"/>
    <w:rsid w:val="00E50ABF"/>
    <w:rsid w:val="00E51964"/>
    <w:rsid w:val="00E52902"/>
    <w:rsid w:val="00E553FE"/>
    <w:rsid w:val="00E56349"/>
    <w:rsid w:val="00E60B51"/>
    <w:rsid w:val="00E629F1"/>
    <w:rsid w:val="00E6795E"/>
    <w:rsid w:val="00E76555"/>
    <w:rsid w:val="00E80377"/>
    <w:rsid w:val="00E81106"/>
    <w:rsid w:val="00E81CE9"/>
    <w:rsid w:val="00E82C27"/>
    <w:rsid w:val="00E83D8F"/>
    <w:rsid w:val="00E86ADD"/>
    <w:rsid w:val="00E86F5D"/>
    <w:rsid w:val="00E90416"/>
    <w:rsid w:val="00EA791F"/>
    <w:rsid w:val="00EB38D7"/>
    <w:rsid w:val="00EB4A8A"/>
    <w:rsid w:val="00EB55E7"/>
    <w:rsid w:val="00EB5F21"/>
    <w:rsid w:val="00EB7BD9"/>
    <w:rsid w:val="00EC0865"/>
    <w:rsid w:val="00EC3F79"/>
    <w:rsid w:val="00EC4872"/>
    <w:rsid w:val="00ED0C56"/>
    <w:rsid w:val="00ED0D54"/>
    <w:rsid w:val="00ED0D81"/>
    <w:rsid w:val="00ED659C"/>
    <w:rsid w:val="00ED788B"/>
    <w:rsid w:val="00EE093B"/>
    <w:rsid w:val="00EE14B5"/>
    <w:rsid w:val="00EE2894"/>
    <w:rsid w:val="00EE4C97"/>
    <w:rsid w:val="00EE665D"/>
    <w:rsid w:val="00EF22D3"/>
    <w:rsid w:val="00EF5D49"/>
    <w:rsid w:val="00EF6F5D"/>
    <w:rsid w:val="00F02241"/>
    <w:rsid w:val="00F226DC"/>
    <w:rsid w:val="00F24874"/>
    <w:rsid w:val="00F25633"/>
    <w:rsid w:val="00F307FF"/>
    <w:rsid w:val="00F32A11"/>
    <w:rsid w:val="00F36DD7"/>
    <w:rsid w:val="00F40190"/>
    <w:rsid w:val="00F41E24"/>
    <w:rsid w:val="00F4523E"/>
    <w:rsid w:val="00F469D2"/>
    <w:rsid w:val="00F519CA"/>
    <w:rsid w:val="00F539A6"/>
    <w:rsid w:val="00F54052"/>
    <w:rsid w:val="00F562C4"/>
    <w:rsid w:val="00F5762E"/>
    <w:rsid w:val="00F62008"/>
    <w:rsid w:val="00F62D30"/>
    <w:rsid w:val="00F63A4E"/>
    <w:rsid w:val="00F70FD7"/>
    <w:rsid w:val="00F74BF3"/>
    <w:rsid w:val="00F81ECE"/>
    <w:rsid w:val="00F85B03"/>
    <w:rsid w:val="00F85D1E"/>
    <w:rsid w:val="00F8705B"/>
    <w:rsid w:val="00F91F1C"/>
    <w:rsid w:val="00F9642E"/>
    <w:rsid w:val="00F976BC"/>
    <w:rsid w:val="00FA09D5"/>
    <w:rsid w:val="00FA0AC4"/>
    <w:rsid w:val="00FA12AE"/>
    <w:rsid w:val="00FA3E2E"/>
    <w:rsid w:val="00FB3E77"/>
    <w:rsid w:val="00FC26FF"/>
    <w:rsid w:val="00FC40D0"/>
    <w:rsid w:val="00FC7B5E"/>
    <w:rsid w:val="00FD6B92"/>
    <w:rsid w:val="00FD6E1B"/>
    <w:rsid w:val="00FE1E62"/>
    <w:rsid w:val="00FE25DA"/>
    <w:rsid w:val="00FE2A65"/>
    <w:rsid w:val="00FE2AD3"/>
    <w:rsid w:val="00FE7B2F"/>
    <w:rsid w:val="00FE7D01"/>
    <w:rsid w:val="00FF02AB"/>
    <w:rsid w:val="00FF07ED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5E9A4"/>
  <w15:docId w15:val="{D7E43B41-F959-47D1-BEAB-8C111C4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2DD4"/>
    <w:rPr>
      <w:rFonts w:ascii="Calibri" w:hAnsi="Calibri"/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1522E"/>
    <w:pPr>
      <w:keepNext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link w:val="Nadpis2Char"/>
    <w:qFormat/>
    <w:rsid w:val="0091522E"/>
    <w:pPr>
      <w:keepNext/>
      <w:jc w:val="center"/>
      <w:outlineLvl w:val="1"/>
    </w:pPr>
    <w:rPr>
      <w:rFonts w:ascii="Arial Unicode MS" w:eastAsia="Arial Unicode MS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57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locked/>
    <w:rsid w:val="002D57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link w:val="NzevChar"/>
    <w:qFormat/>
    <w:rsid w:val="0091522E"/>
    <w:pPr>
      <w:jc w:val="center"/>
    </w:pPr>
    <w:rPr>
      <w:b/>
      <w:color w:val="000000"/>
      <w:sz w:val="50"/>
      <w:u w:val="single"/>
    </w:rPr>
  </w:style>
  <w:style w:type="character" w:customStyle="1" w:styleId="NzevChar">
    <w:name w:val="Název Char"/>
    <w:link w:val="Nzev"/>
    <w:locked/>
    <w:rsid w:val="002D579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91522E"/>
    <w:rPr>
      <w:rFonts w:ascii="Arial Unicode MS" w:eastAsia="Arial Unicode MS"/>
      <w:b/>
      <w:color w:val="000000"/>
      <w:sz w:val="20"/>
    </w:rPr>
  </w:style>
  <w:style w:type="character" w:customStyle="1" w:styleId="ZkladntextChar">
    <w:name w:val="Základní text Char"/>
    <w:link w:val="Zkladntext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rsid w:val="0091522E"/>
    <w:pPr>
      <w:jc w:val="both"/>
    </w:pPr>
    <w:rPr>
      <w:rFonts w:ascii="Arial Unicode MS" w:eastAsia="Arial Unicode MS"/>
      <w:color w:val="000000"/>
      <w:sz w:val="20"/>
    </w:rPr>
  </w:style>
  <w:style w:type="character" w:customStyle="1" w:styleId="Zkladntext2Char">
    <w:name w:val="Základní text 2 Char"/>
    <w:link w:val="Zkladntext2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91522E"/>
    <w:pPr>
      <w:ind w:left="720" w:hanging="360"/>
      <w:jc w:val="both"/>
    </w:pPr>
    <w:rPr>
      <w:rFonts w:ascii="Arial Unicode MS" w:eastAsia="Batang" w:hAnsi="Arial Unicode MS"/>
      <w:sz w:val="20"/>
    </w:rPr>
  </w:style>
  <w:style w:type="character" w:customStyle="1" w:styleId="ZkladntextodsazenChar">
    <w:name w:val="Základní text odsazený Char"/>
    <w:link w:val="Zkladntextodsazen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rsid w:val="0091522E"/>
    <w:rPr>
      <w:rFonts w:ascii="Arial Unicode MS" w:eastAsia="Arial Unicode MS"/>
      <w:color w:val="000000"/>
      <w:sz w:val="20"/>
    </w:rPr>
  </w:style>
  <w:style w:type="character" w:customStyle="1" w:styleId="Zkladntext3Char">
    <w:name w:val="Základní text 3 Char"/>
    <w:link w:val="Zkladntext3"/>
    <w:semiHidden/>
    <w:locked/>
    <w:rsid w:val="002D5797"/>
    <w:rPr>
      <w:rFonts w:cs="Times New Roman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522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locked/>
    <w:rsid w:val="002D5797"/>
    <w:rPr>
      <w:rFonts w:cs="Times New Roman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CB7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D5797"/>
    <w:rPr>
      <w:rFonts w:cs="Times New Roman"/>
      <w:sz w:val="20"/>
      <w:szCs w:val="20"/>
      <w:lang w:eastAsia="en-US"/>
    </w:rPr>
  </w:style>
  <w:style w:type="character" w:styleId="slostrnky">
    <w:name w:val="page number"/>
    <w:rsid w:val="00CB78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C7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D5797"/>
    <w:rPr>
      <w:rFonts w:cs="Times New Roman"/>
      <w:sz w:val="2"/>
      <w:lang w:eastAsia="en-US"/>
    </w:rPr>
  </w:style>
  <w:style w:type="paragraph" w:styleId="Seznamsodrkami">
    <w:name w:val="List Bullet"/>
    <w:basedOn w:val="Normln"/>
    <w:rsid w:val="00F54052"/>
    <w:pPr>
      <w:numPr>
        <w:numId w:val="12"/>
      </w:numPr>
      <w:ind w:left="360"/>
    </w:pPr>
  </w:style>
  <w:style w:type="character" w:styleId="Odkaznakoment">
    <w:name w:val="annotation reference"/>
    <w:rsid w:val="00E519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51964"/>
    <w:rPr>
      <w:sz w:val="20"/>
    </w:rPr>
  </w:style>
  <w:style w:type="character" w:customStyle="1" w:styleId="TextkomenteChar">
    <w:name w:val="Text komentáře Char"/>
    <w:link w:val="Textkomente"/>
    <w:locked/>
    <w:rsid w:val="00E5196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E51964"/>
    <w:rPr>
      <w:b/>
      <w:bCs/>
    </w:rPr>
  </w:style>
  <w:style w:type="character" w:customStyle="1" w:styleId="PedmtkomenteChar">
    <w:name w:val="Předmět komentáře Char"/>
    <w:link w:val="Pedmtkomente"/>
    <w:locked/>
    <w:rsid w:val="00E51964"/>
    <w:rPr>
      <w:rFonts w:cs="Times New Roman"/>
      <w:b/>
      <w:bCs/>
      <w:lang w:eastAsia="en-US"/>
    </w:rPr>
  </w:style>
  <w:style w:type="paragraph" w:styleId="Normlnweb">
    <w:name w:val="Normal (Web)"/>
    <w:basedOn w:val="Normln"/>
    <w:rsid w:val="00CB6D77"/>
    <w:rPr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3D5694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651CC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84C41"/>
    <w:rPr>
      <w:sz w:val="22"/>
      <w:lang w:eastAsia="en-US"/>
    </w:rPr>
  </w:style>
  <w:style w:type="table" w:styleId="Mkatabulky">
    <w:name w:val="Table Grid"/>
    <w:basedOn w:val="Normlntabulka"/>
    <w:locked/>
    <w:rsid w:val="0045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513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854D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56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6993"/>
    <w:rPr>
      <w:rFonts w:ascii="Calibri" w:hAnsi="Calibri"/>
      <w:sz w:val="22"/>
      <w:lang w:eastAsia="en-US"/>
    </w:rPr>
  </w:style>
  <w:style w:type="character" w:customStyle="1" w:styleId="cf01">
    <w:name w:val="cf01"/>
    <w:basedOn w:val="Standardnpsmoodstavce"/>
    <w:rsid w:val="009E0EB2"/>
    <w:rPr>
      <w:rFonts w:ascii="Segoe UI" w:hAnsi="Segoe UI" w:cs="Segoe UI" w:hint="default"/>
      <w:sz w:val="18"/>
      <w:szCs w:val="18"/>
    </w:rPr>
  </w:style>
  <w:style w:type="numbering" w:customStyle="1" w:styleId="Aktulnseznam1">
    <w:name w:val="Aktuální seznam1"/>
    <w:uiPriority w:val="99"/>
    <w:rsid w:val="001561E4"/>
    <w:pPr>
      <w:numPr>
        <w:numId w:val="31"/>
      </w:numPr>
    </w:pPr>
  </w:style>
  <w:style w:type="numbering" w:customStyle="1" w:styleId="Aktulnseznam2">
    <w:name w:val="Aktuální seznam2"/>
    <w:uiPriority w:val="99"/>
    <w:rsid w:val="001561E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86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0535166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47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429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4061F-7958-49D4-AAF7-B214EC7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a smlouva o dílo</vt:lpstr>
    </vt:vector>
  </TitlesOfParts>
  <Company>Unknown Organization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a smlouva o dílo</dc:title>
  <dc:creator>František Vyskočil</dc:creator>
  <cp:lastModifiedBy>Patrik Kubát</cp:lastModifiedBy>
  <cp:revision>81</cp:revision>
  <cp:lastPrinted>2025-03-25T10:34:00Z</cp:lastPrinted>
  <dcterms:created xsi:type="dcterms:W3CDTF">2024-10-24T07:45:00Z</dcterms:created>
  <dcterms:modified xsi:type="dcterms:W3CDTF">2025-04-28T10:38:00Z</dcterms:modified>
</cp:coreProperties>
</file>