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73D1D" w14:textId="27443E48" w:rsidR="003D5A44" w:rsidRPr="003D5A44" w:rsidRDefault="003D5A44" w:rsidP="003D5A44">
      <w:pPr>
        <w:rPr>
          <w:rFonts w:cstheme="minorHAnsi"/>
          <w:b/>
          <w:bCs/>
          <w:sz w:val="28"/>
          <w:szCs w:val="28"/>
        </w:rPr>
      </w:pPr>
      <w:r w:rsidRPr="003D5A44">
        <w:rPr>
          <w:rFonts w:cstheme="minorHAnsi"/>
          <w:b/>
          <w:bCs/>
          <w:sz w:val="28"/>
          <w:szCs w:val="28"/>
          <w:u w:val="single"/>
        </w:rPr>
        <w:t>PRESSEMITTEILUNG</w:t>
      </w:r>
      <w:r w:rsidRPr="003D5A44">
        <w:rPr>
          <w:rFonts w:cstheme="minorHAnsi"/>
          <w:b/>
          <w:bCs/>
          <w:sz w:val="28"/>
          <w:szCs w:val="28"/>
          <w:u w:val="single"/>
        </w:rPr>
        <w:br/>
      </w:r>
      <w:r w:rsidRPr="003D5A44">
        <w:rPr>
          <w:rFonts w:cstheme="minorHAnsi"/>
          <w:b/>
          <w:bCs/>
          <w:sz w:val="28"/>
          <w:szCs w:val="28"/>
        </w:rPr>
        <w:t>PIWI International Wine Challenge 2025: Spitzenqualität</w:t>
      </w:r>
      <w:r w:rsidRPr="003D5A44">
        <w:rPr>
          <w:rFonts w:cstheme="minorHAnsi"/>
          <w:b/>
          <w:bCs/>
          <w:sz w:val="28"/>
          <w:szCs w:val="28"/>
        </w:rPr>
        <w:t xml:space="preserve"> und mehr Einreichungen</w:t>
      </w:r>
    </w:p>
    <w:p w14:paraId="3980512F" w14:textId="60987427" w:rsidR="003D5A44" w:rsidRPr="003D5A44" w:rsidRDefault="003D5A44" w:rsidP="003D5A44">
      <w:pPr>
        <w:rPr>
          <w:rFonts w:cstheme="minorHAnsi"/>
        </w:rPr>
      </w:pPr>
      <w:proofErr w:type="spellStart"/>
      <w:r w:rsidRPr="003D5A44">
        <w:rPr>
          <w:rFonts w:cstheme="minorHAnsi"/>
        </w:rPr>
        <w:t>Valtice</w:t>
      </w:r>
      <w:proofErr w:type="spellEnd"/>
      <w:r w:rsidRPr="003D5A44">
        <w:rPr>
          <w:rFonts w:cstheme="minorHAnsi"/>
        </w:rPr>
        <w:t xml:space="preserve">, 31. Juli 2025 – Mit </w:t>
      </w:r>
      <w:r w:rsidR="00CE16BC">
        <w:rPr>
          <w:rFonts w:cstheme="minorHAnsi"/>
        </w:rPr>
        <w:t>über 200</w:t>
      </w:r>
      <w:r w:rsidRPr="003D5A44">
        <w:rPr>
          <w:rFonts w:cstheme="minorHAnsi"/>
        </w:rPr>
        <w:t xml:space="preserve"> eingereichten Weinen aus neun Ländern fand am 31. Juli zum zweiten Mal die PIWI International Wine Challenge im Tschechischen Nationalen Weinzentrum in </w:t>
      </w:r>
      <w:proofErr w:type="spellStart"/>
      <w:r w:rsidRPr="003D5A44">
        <w:rPr>
          <w:rFonts w:cstheme="minorHAnsi"/>
        </w:rPr>
        <w:t>Valtice</w:t>
      </w:r>
      <w:proofErr w:type="spellEnd"/>
      <w:r w:rsidRPr="003D5A44">
        <w:rPr>
          <w:rFonts w:cstheme="minorHAnsi"/>
        </w:rPr>
        <w:t xml:space="preserve"> statt. Die Veranstaltung entwickelte sich erneut zu einem Höhepunkt im Kalender der pilzwiderstandsfähigen Rebsorten (PIWI) und unterstrich eindrucksvoll deren steigende Bedeutung für die Weinwelt.</w:t>
      </w:r>
    </w:p>
    <w:p w14:paraId="0AB75524" w14:textId="22C6E1A4" w:rsidR="003D5A44" w:rsidRPr="003D5A44" w:rsidRDefault="003D5A44" w:rsidP="003D5A44">
      <w:pPr>
        <w:rPr>
          <w:rFonts w:cstheme="minorHAnsi"/>
        </w:rPr>
      </w:pPr>
      <w:r w:rsidRPr="003D5A44">
        <w:rPr>
          <w:rFonts w:cstheme="minorHAnsi"/>
        </w:rPr>
        <w:t>Die Fachjury, bestehend aus fünf Kostkommissionen, setzte sich aus renommierten Weinexpert</w:t>
      </w:r>
      <w:r w:rsidR="00CE16BC">
        <w:rPr>
          <w:rFonts w:cstheme="minorHAnsi"/>
        </w:rPr>
        <w:t>en</w:t>
      </w:r>
      <w:r w:rsidRPr="003D5A44">
        <w:rPr>
          <w:rFonts w:cstheme="minorHAnsi"/>
        </w:rPr>
        <w:t xml:space="preserve"> aus Österreich, der Schweiz, Deutschland, Tschechien und Spanien zusammen. Bewertet wurde nach dem international anerkannten 100-Punkte-System der OIV unter Einsatz einer bewährten Verkostungssoftware des Weinzentrums </w:t>
      </w:r>
      <w:proofErr w:type="spellStart"/>
      <w:r w:rsidRPr="003D5A44">
        <w:rPr>
          <w:rFonts w:cstheme="minorHAnsi"/>
        </w:rPr>
        <w:t>Valtice</w:t>
      </w:r>
      <w:proofErr w:type="spellEnd"/>
      <w:r w:rsidRPr="003D5A44">
        <w:rPr>
          <w:rFonts w:cstheme="minorHAnsi"/>
        </w:rPr>
        <w:t>.</w:t>
      </w:r>
    </w:p>
    <w:p w14:paraId="3649EA1F" w14:textId="0D94259C" w:rsidR="003D5A44" w:rsidRPr="003D5A44" w:rsidRDefault="003D5A44" w:rsidP="003D5A44">
      <w:pPr>
        <w:rPr>
          <w:rFonts w:cstheme="minorHAnsi"/>
        </w:rPr>
      </w:pPr>
      <w:r w:rsidRPr="003D5A44">
        <w:rPr>
          <w:rFonts w:cstheme="minorHAnsi"/>
        </w:rPr>
        <w:t>25 Verkoster prüften die eingereichten Weine auf Herz und Nieren und kürten 127 prämierte Weine. Das Ergebnis:</w:t>
      </w:r>
    </w:p>
    <w:p w14:paraId="4CA768E6" w14:textId="28632F35" w:rsidR="003D5A44" w:rsidRPr="003D5A44" w:rsidRDefault="003D5A44" w:rsidP="003D5A44">
      <w:pPr>
        <w:numPr>
          <w:ilvl w:val="0"/>
          <w:numId w:val="3"/>
        </w:numPr>
        <w:rPr>
          <w:rFonts w:cstheme="minorHAnsi"/>
        </w:rPr>
      </w:pPr>
      <w:r w:rsidRPr="003D5A44">
        <w:rPr>
          <w:rFonts w:cstheme="minorHAnsi"/>
        </w:rPr>
        <w:t xml:space="preserve">9 Weine </w:t>
      </w:r>
      <w:r w:rsidR="00CE16BC">
        <w:rPr>
          <w:rFonts w:cstheme="minorHAnsi"/>
        </w:rPr>
        <w:t xml:space="preserve">(4,6%) </w:t>
      </w:r>
      <w:r w:rsidRPr="003D5A44">
        <w:rPr>
          <w:rFonts w:cstheme="minorHAnsi"/>
        </w:rPr>
        <w:t>erhielten "TOP GOLD" (95+ Punkte)</w:t>
      </w:r>
    </w:p>
    <w:p w14:paraId="4D701DE4" w14:textId="3F316DBF" w:rsidR="003D5A44" w:rsidRPr="003D5A44" w:rsidRDefault="003D5A44" w:rsidP="003D5A44">
      <w:pPr>
        <w:numPr>
          <w:ilvl w:val="0"/>
          <w:numId w:val="3"/>
        </w:numPr>
        <w:rPr>
          <w:rFonts w:cstheme="minorHAnsi"/>
        </w:rPr>
      </w:pPr>
      <w:r w:rsidRPr="003D5A44">
        <w:rPr>
          <w:rFonts w:cstheme="minorHAnsi"/>
        </w:rPr>
        <w:t xml:space="preserve">25 Weine </w:t>
      </w:r>
      <w:r w:rsidR="00CE16BC">
        <w:rPr>
          <w:rFonts w:cstheme="minorHAnsi"/>
        </w:rPr>
        <w:t xml:space="preserve">(12,6%) </w:t>
      </w:r>
      <w:r w:rsidRPr="003D5A44">
        <w:rPr>
          <w:rFonts w:cstheme="minorHAnsi"/>
        </w:rPr>
        <w:t>wurden mit "GOLD" (ab 92 Punkte) ausgezeichnet</w:t>
      </w:r>
    </w:p>
    <w:p w14:paraId="6137819A" w14:textId="4CC29863" w:rsidR="003D5A44" w:rsidRPr="003D5A44" w:rsidRDefault="003D5A44" w:rsidP="003D5A44">
      <w:pPr>
        <w:numPr>
          <w:ilvl w:val="0"/>
          <w:numId w:val="3"/>
        </w:numPr>
        <w:rPr>
          <w:rFonts w:cstheme="minorHAnsi"/>
        </w:rPr>
      </w:pPr>
      <w:r w:rsidRPr="003D5A44">
        <w:rPr>
          <w:rFonts w:cstheme="minorHAnsi"/>
        </w:rPr>
        <w:t xml:space="preserve">93 Weine </w:t>
      </w:r>
      <w:r w:rsidR="00CE16BC">
        <w:rPr>
          <w:rFonts w:cstheme="minorHAnsi"/>
        </w:rPr>
        <w:t>(47,4%</w:t>
      </w:r>
      <w:r w:rsidR="00CE16BC">
        <w:rPr>
          <w:rFonts w:cstheme="minorHAnsi"/>
          <w:sz w:val="24"/>
          <w:szCs w:val="24"/>
        </w:rPr>
        <w:t xml:space="preserve">) </w:t>
      </w:r>
      <w:r w:rsidRPr="003D5A44">
        <w:rPr>
          <w:rFonts w:cstheme="minorHAnsi"/>
        </w:rPr>
        <w:t>erhielten "SILBER" (ab 89 Punkte)</w:t>
      </w:r>
    </w:p>
    <w:p w14:paraId="2973DF9E" w14:textId="77777777" w:rsidR="003D5A44" w:rsidRPr="003D5A44" w:rsidRDefault="003D5A44" w:rsidP="003D5A44">
      <w:pPr>
        <w:rPr>
          <w:rFonts w:cstheme="minorHAnsi"/>
        </w:rPr>
      </w:pPr>
      <w:r w:rsidRPr="003D5A44">
        <w:rPr>
          <w:rFonts w:cstheme="minorHAnsi"/>
        </w:rPr>
        <w:t>Den Spitzenwert von 95,33 Punkten erreichten gleich drei Weine:</w:t>
      </w:r>
    </w:p>
    <w:p w14:paraId="5D566EBD" w14:textId="77777777" w:rsidR="003D5A44" w:rsidRPr="003D5A44" w:rsidRDefault="003D5A44" w:rsidP="003D5A44">
      <w:pPr>
        <w:numPr>
          <w:ilvl w:val="0"/>
          <w:numId w:val="4"/>
        </w:numPr>
        <w:rPr>
          <w:rFonts w:cstheme="minorHAnsi"/>
          <w:b/>
          <w:bCs/>
        </w:rPr>
      </w:pPr>
      <w:r w:rsidRPr="003D5A44">
        <w:rPr>
          <w:rFonts w:cstheme="minorHAnsi"/>
          <w:b/>
          <w:bCs/>
          <w:i/>
          <w:iCs/>
        </w:rPr>
        <w:t>Orange Wein 2023</w:t>
      </w:r>
      <w:r w:rsidRPr="003D5A44">
        <w:rPr>
          <w:rFonts w:cstheme="minorHAnsi"/>
          <w:b/>
          <w:bCs/>
        </w:rPr>
        <w:t xml:space="preserve"> vom Weingut Schmid-</w:t>
      </w:r>
      <w:proofErr w:type="spellStart"/>
      <w:r w:rsidRPr="003D5A44">
        <w:rPr>
          <w:rFonts w:cstheme="minorHAnsi"/>
          <w:b/>
          <w:bCs/>
        </w:rPr>
        <w:t>Oberrautner</w:t>
      </w:r>
      <w:proofErr w:type="spellEnd"/>
      <w:r w:rsidRPr="003D5A44">
        <w:rPr>
          <w:rFonts w:cstheme="minorHAnsi"/>
          <w:b/>
          <w:bCs/>
        </w:rPr>
        <w:t xml:space="preserve"> (Südtirol/Italien)</w:t>
      </w:r>
    </w:p>
    <w:p w14:paraId="57E3274B" w14:textId="77777777" w:rsidR="003D5A44" w:rsidRPr="003D5A44" w:rsidRDefault="003D5A44" w:rsidP="003D5A44">
      <w:pPr>
        <w:numPr>
          <w:ilvl w:val="0"/>
          <w:numId w:val="4"/>
        </w:numPr>
        <w:rPr>
          <w:rFonts w:cstheme="minorHAnsi"/>
          <w:b/>
          <w:bCs/>
        </w:rPr>
      </w:pPr>
      <w:proofErr w:type="spellStart"/>
      <w:r w:rsidRPr="003D5A44">
        <w:rPr>
          <w:rFonts w:cstheme="minorHAnsi"/>
          <w:b/>
          <w:bCs/>
          <w:i/>
          <w:iCs/>
        </w:rPr>
        <w:t>Rinot</w:t>
      </w:r>
      <w:proofErr w:type="spellEnd"/>
      <w:r w:rsidRPr="003D5A44">
        <w:rPr>
          <w:rFonts w:cstheme="minorHAnsi"/>
          <w:b/>
          <w:bCs/>
          <w:i/>
          <w:iCs/>
        </w:rPr>
        <w:t xml:space="preserve"> 2022</w:t>
      </w:r>
      <w:r w:rsidRPr="003D5A44">
        <w:rPr>
          <w:rFonts w:cstheme="minorHAnsi"/>
          <w:b/>
          <w:bCs/>
        </w:rPr>
        <w:t xml:space="preserve"> vom Weingut </w:t>
      </w:r>
      <w:proofErr w:type="spellStart"/>
      <w:r w:rsidRPr="003D5A44">
        <w:rPr>
          <w:rFonts w:cstheme="minorHAnsi"/>
          <w:b/>
          <w:bCs/>
        </w:rPr>
        <w:t>Vinselect</w:t>
      </w:r>
      <w:proofErr w:type="spellEnd"/>
      <w:r w:rsidRPr="003D5A44">
        <w:rPr>
          <w:rFonts w:cstheme="minorHAnsi"/>
          <w:b/>
          <w:bCs/>
        </w:rPr>
        <w:t xml:space="preserve"> </w:t>
      </w:r>
      <w:proofErr w:type="spellStart"/>
      <w:r w:rsidRPr="003D5A44">
        <w:rPr>
          <w:rFonts w:cstheme="minorHAnsi"/>
          <w:b/>
          <w:bCs/>
        </w:rPr>
        <w:t>Michlovský</w:t>
      </w:r>
      <w:proofErr w:type="spellEnd"/>
      <w:r w:rsidRPr="003D5A44">
        <w:rPr>
          <w:rFonts w:cstheme="minorHAnsi"/>
          <w:b/>
          <w:bCs/>
        </w:rPr>
        <w:t xml:space="preserve"> (Tschechien)</w:t>
      </w:r>
    </w:p>
    <w:p w14:paraId="406751E5" w14:textId="77777777" w:rsidR="003D5A44" w:rsidRPr="003D5A44" w:rsidRDefault="003D5A44" w:rsidP="003D5A44">
      <w:pPr>
        <w:numPr>
          <w:ilvl w:val="0"/>
          <w:numId w:val="4"/>
        </w:numPr>
        <w:rPr>
          <w:rFonts w:cstheme="minorHAnsi"/>
          <w:b/>
          <w:bCs/>
        </w:rPr>
      </w:pPr>
      <w:r w:rsidRPr="003D5A44">
        <w:rPr>
          <w:rFonts w:cstheme="minorHAnsi"/>
          <w:b/>
          <w:bCs/>
          <w:i/>
          <w:iCs/>
        </w:rPr>
        <w:t>Rössler Barrique 2022</w:t>
      </w:r>
      <w:r w:rsidRPr="003D5A44">
        <w:rPr>
          <w:rFonts w:cstheme="minorHAnsi"/>
          <w:b/>
          <w:bCs/>
        </w:rPr>
        <w:t xml:space="preserve"> vom Weingut Amon (Österreich)</w:t>
      </w:r>
    </w:p>
    <w:p w14:paraId="56BD9C60" w14:textId="77777777" w:rsidR="003D5A44" w:rsidRPr="003D5A44" w:rsidRDefault="003D5A44" w:rsidP="003D5A44">
      <w:pPr>
        <w:spacing w:after="0"/>
        <w:rPr>
          <w:rFonts w:cstheme="minorHAnsi"/>
        </w:rPr>
      </w:pPr>
      <w:r w:rsidRPr="003D5A44">
        <w:rPr>
          <w:rFonts w:cstheme="minorHAnsi"/>
        </w:rPr>
        <w:t>Weitere mit TOP GOLD ausgezeichnete Weine waren u. a.:</w:t>
      </w:r>
    </w:p>
    <w:p w14:paraId="4324F514" w14:textId="77777777" w:rsidR="003D5A44" w:rsidRPr="003D5A44" w:rsidRDefault="003D5A44" w:rsidP="003D5A44">
      <w:pPr>
        <w:numPr>
          <w:ilvl w:val="0"/>
          <w:numId w:val="5"/>
        </w:numPr>
        <w:spacing w:after="0"/>
        <w:rPr>
          <w:rFonts w:cstheme="minorHAnsi"/>
        </w:rPr>
      </w:pPr>
      <w:r w:rsidRPr="003D5A44">
        <w:rPr>
          <w:rFonts w:cstheme="minorHAnsi"/>
          <w:i/>
          <w:iCs/>
        </w:rPr>
        <w:t xml:space="preserve">Souvignier </w:t>
      </w:r>
      <w:proofErr w:type="spellStart"/>
      <w:r w:rsidRPr="003D5A44">
        <w:rPr>
          <w:rFonts w:cstheme="minorHAnsi"/>
          <w:i/>
          <w:iCs/>
        </w:rPr>
        <w:t>gris</w:t>
      </w:r>
      <w:proofErr w:type="spellEnd"/>
      <w:r w:rsidRPr="003D5A44">
        <w:rPr>
          <w:rFonts w:cstheme="minorHAnsi"/>
          <w:i/>
          <w:iCs/>
        </w:rPr>
        <w:t xml:space="preserve"> 2023</w:t>
      </w:r>
      <w:r w:rsidRPr="003D5A44">
        <w:rPr>
          <w:rFonts w:cstheme="minorHAnsi"/>
        </w:rPr>
        <w:t>, Kollerhof, Österreich</w:t>
      </w:r>
    </w:p>
    <w:p w14:paraId="7BDAD0CF" w14:textId="77777777" w:rsidR="003D5A44" w:rsidRPr="003D5A44" w:rsidRDefault="003D5A44" w:rsidP="003D5A44">
      <w:pPr>
        <w:numPr>
          <w:ilvl w:val="0"/>
          <w:numId w:val="5"/>
        </w:numPr>
        <w:spacing w:after="0"/>
        <w:rPr>
          <w:rFonts w:cstheme="minorHAnsi"/>
        </w:rPr>
      </w:pPr>
      <w:r w:rsidRPr="003D5A44">
        <w:rPr>
          <w:rFonts w:cstheme="minorHAnsi"/>
          <w:i/>
          <w:iCs/>
        </w:rPr>
        <w:t>Donauriesling 2023</w:t>
      </w:r>
      <w:r w:rsidRPr="003D5A44">
        <w:rPr>
          <w:rFonts w:cstheme="minorHAnsi"/>
        </w:rPr>
        <w:t xml:space="preserve">, Milan </w:t>
      </w:r>
      <w:proofErr w:type="spellStart"/>
      <w:r w:rsidRPr="003D5A44">
        <w:rPr>
          <w:rFonts w:cstheme="minorHAnsi"/>
        </w:rPr>
        <w:t>Vašíček</w:t>
      </w:r>
      <w:proofErr w:type="spellEnd"/>
      <w:r w:rsidRPr="003D5A44">
        <w:rPr>
          <w:rFonts w:cstheme="minorHAnsi"/>
        </w:rPr>
        <w:t>, Tschechien</w:t>
      </w:r>
    </w:p>
    <w:p w14:paraId="14899F85" w14:textId="77777777" w:rsidR="003D5A44" w:rsidRPr="003D5A44" w:rsidRDefault="003D5A44" w:rsidP="003D5A44">
      <w:pPr>
        <w:numPr>
          <w:ilvl w:val="0"/>
          <w:numId w:val="5"/>
        </w:numPr>
        <w:spacing w:after="0"/>
        <w:rPr>
          <w:rFonts w:cstheme="minorHAnsi"/>
        </w:rPr>
      </w:pPr>
      <w:r w:rsidRPr="003D5A44">
        <w:rPr>
          <w:rFonts w:cstheme="minorHAnsi"/>
          <w:i/>
          <w:iCs/>
        </w:rPr>
        <w:t>Regent</w:t>
      </w:r>
      <w:r w:rsidRPr="003D5A44">
        <w:rPr>
          <w:rFonts w:cstheme="minorHAnsi"/>
        </w:rPr>
        <w:t xml:space="preserve">, </w:t>
      </w:r>
      <w:proofErr w:type="spellStart"/>
      <w:r w:rsidRPr="003D5A44">
        <w:rPr>
          <w:rFonts w:cstheme="minorHAnsi"/>
        </w:rPr>
        <w:t>Vinařství</w:t>
      </w:r>
      <w:proofErr w:type="spellEnd"/>
      <w:r w:rsidRPr="003D5A44">
        <w:rPr>
          <w:rFonts w:cstheme="minorHAnsi"/>
        </w:rPr>
        <w:t xml:space="preserve"> </w:t>
      </w:r>
      <w:proofErr w:type="spellStart"/>
      <w:r w:rsidRPr="003D5A44">
        <w:rPr>
          <w:rFonts w:cstheme="minorHAnsi"/>
        </w:rPr>
        <w:t>Prygl</w:t>
      </w:r>
      <w:proofErr w:type="spellEnd"/>
      <w:r w:rsidRPr="003D5A44">
        <w:rPr>
          <w:rFonts w:cstheme="minorHAnsi"/>
        </w:rPr>
        <w:t>, Tschechien</w:t>
      </w:r>
    </w:p>
    <w:p w14:paraId="7EB970C7" w14:textId="77777777" w:rsidR="003D5A44" w:rsidRPr="003D5A44" w:rsidRDefault="003D5A44" w:rsidP="003D5A44">
      <w:pPr>
        <w:numPr>
          <w:ilvl w:val="0"/>
          <w:numId w:val="5"/>
        </w:numPr>
        <w:spacing w:after="0"/>
        <w:rPr>
          <w:rFonts w:cstheme="minorHAnsi"/>
        </w:rPr>
      </w:pPr>
      <w:proofErr w:type="spellStart"/>
      <w:r w:rsidRPr="003D5A44">
        <w:rPr>
          <w:rFonts w:cstheme="minorHAnsi"/>
          <w:i/>
          <w:iCs/>
        </w:rPr>
        <w:t>Rinot</w:t>
      </w:r>
      <w:proofErr w:type="spellEnd"/>
      <w:r w:rsidRPr="003D5A44">
        <w:rPr>
          <w:rFonts w:cstheme="minorHAnsi"/>
          <w:i/>
          <w:iCs/>
        </w:rPr>
        <w:t xml:space="preserve"> 2023</w:t>
      </w:r>
      <w:r w:rsidRPr="003D5A44">
        <w:rPr>
          <w:rFonts w:cstheme="minorHAnsi"/>
        </w:rPr>
        <w:t xml:space="preserve">, </w:t>
      </w:r>
      <w:proofErr w:type="spellStart"/>
      <w:r w:rsidRPr="003D5A44">
        <w:rPr>
          <w:rFonts w:cstheme="minorHAnsi"/>
        </w:rPr>
        <w:t>Vinselect</w:t>
      </w:r>
      <w:proofErr w:type="spellEnd"/>
      <w:r w:rsidRPr="003D5A44">
        <w:rPr>
          <w:rFonts w:cstheme="minorHAnsi"/>
        </w:rPr>
        <w:t xml:space="preserve"> </w:t>
      </w:r>
      <w:proofErr w:type="spellStart"/>
      <w:r w:rsidRPr="003D5A44">
        <w:rPr>
          <w:rFonts w:cstheme="minorHAnsi"/>
        </w:rPr>
        <w:t>Michlovský</w:t>
      </w:r>
      <w:proofErr w:type="spellEnd"/>
      <w:r w:rsidRPr="003D5A44">
        <w:rPr>
          <w:rFonts w:cstheme="minorHAnsi"/>
        </w:rPr>
        <w:t>, Tschechien</w:t>
      </w:r>
    </w:p>
    <w:p w14:paraId="2B287CBA" w14:textId="77777777" w:rsidR="003D5A44" w:rsidRPr="003D5A44" w:rsidRDefault="003D5A44" w:rsidP="003D5A44">
      <w:pPr>
        <w:numPr>
          <w:ilvl w:val="0"/>
          <w:numId w:val="5"/>
        </w:numPr>
        <w:spacing w:after="0"/>
        <w:rPr>
          <w:rFonts w:cstheme="minorHAnsi"/>
        </w:rPr>
      </w:pPr>
      <w:r w:rsidRPr="003D5A44">
        <w:rPr>
          <w:rFonts w:cstheme="minorHAnsi"/>
          <w:i/>
          <w:iCs/>
        </w:rPr>
        <w:t xml:space="preserve">Souvignier </w:t>
      </w:r>
      <w:proofErr w:type="spellStart"/>
      <w:r w:rsidRPr="003D5A44">
        <w:rPr>
          <w:rFonts w:cstheme="minorHAnsi"/>
          <w:i/>
          <w:iCs/>
        </w:rPr>
        <w:t>gris</w:t>
      </w:r>
      <w:proofErr w:type="spellEnd"/>
      <w:r w:rsidRPr="003D5A44">
        <w:rPr>
          <w:rFonts w:cstheme="minorHAnsi"/>
          <w:i/>
          <w:iCs/>
        </w:rPr>
        <w:t xml:space="preserve"> Orange</w:t>
      </w:r>
      <w:r w:rsidRPr="003D5A44">
        <w:rPr>
          <w:rFonts w:cstheme="minorHAnsi"/>
        </w:rPr>
        <w:t>, Weinhof Winter, Deutschland</w:t>
      </w:r>
    </w:p>
    <w:p w14:paraId="780AA12F" w14:textId="77777777" w:rsidR="003D5A44" w:rsidRDefault="003D5A44" w:rsidP="003D5A44">
      <w:pPr>
        <w:rPr>
          <w:rFonts w:cstheme="minorHAnsi"/>
        </w:rPr>
      </w:pPr>
    </w:p>
    <w:p w14:paraId="4B45BDEB" w14:textId="6644CA1D" w:rsidR="003D5A44" w:rsidRPr="003D5A44" w:rsidRDefault="003D5A44" w:rsidP="003D5A44">
      <w:pPr>
        <w:rPr>
          <w:rFonts w:cstheme="minorHAnsi"/>
        </w:rPr>
      </w:pPr>
      <w:r w:rsidRPr="003D5A44">
        <w:rPr>
          <w:rFonts w:cstheme="minorHAnsi"/>
        </w:rPr>
        <w:t>Christian Waltl, Geschäftsführer von PIWI International, zeigte sich begeistert:</w:t>
      </w:r>
    </w:p>
    <w:p w14:paraId="4D93ABC0" w14:textId="77777777" w:rsidR="003D5A44" w:rsidRPr="003D5A44" w:rsidRDefault="003D5A44" w:rsidP="003D5A44">
      <w:pPr>
        <w:rPr>
          <w:rFonts w:cstheme="minorHAnsi"/>
        </w:rPr>
      </w:pPr>
      <w:r w:rsidRPr="003D5A44">
        <w:rPr>
          <w:rFonts w:cstheme="minorHAnsi"/>
          <w:i/>
          <w:iCs/>
        </w:rPr>
        <w:t xml:space="preserve">„Die Verkostung hat wieder einmal gezeigt, was PIWI-Weine können. Mit dem Nationalen Weinzentrum in </w:t>
      </w:r>
      <w:proofErr w:type="spellStart"/>
      <w:r w:rsidRPr="003D5A44">
        <w:rPr>
          <w:rFonts w:cstheme="minorHAnsi"/>
          <w:i/>
          <w:iCs/>
        </w:rPr>
        <w:t>Valtice</w:t>
      </w:r>
      <w:proofErr w:type="spellEnd"/>
      <w:r w:rsidRPr="003D5A44">
        <w:rPr>
          <w:rFonts w:cstheme="minorHAnsi"/>
          <w:i/>
          <w:iCs/>
        </w:rPr>
        <w:t xml:space="preserve"> haben wir einen kongenialen Partner gefunden, mit dem wir auch langfristig zusammenarbeiten wollen.“</w:t>
      </w:r>
    </w:p>
    <w:p w14:paraId="3530B440" w14:textId="77777777" w:rsidR="003D5A44" w:rsidRPr="003D5A44" w:rsidRDefault="003D5A44" w:rsidP="003D5A44">
      <w:pPr>
        <w:rPr>
          <w:rFonts w:cstheme="minorHAnsi"/>
        </w:rPr>
      </w:pPr>
      <w:r w:rsidRPr="003D5A44">
        <w:rPr>
          <w:rFonts w:cstheme="minorHAnsi"/>
        </w:rPr>
        <w:t>Wolfgang Renner, PIWI Österreich-Chef und Leiter einer der fünf Verkostungskommissionen, zog ein positives Fazit:</w:t>
      </w:r>
    </w:p>
    <w:p w14:paraId="287FCA60" w14:textId="77777777" w:rsidR="003D5A44" w:rsidRPr="003D5A44" w:rsidRDefault="003D5A44" w:rsidP="003D5A44">
      <w:pPr>
        <w:rPr>
          <w:rFonts w:cstheme="minorHAnsi"/>
        </w:rPr>
      </w:pPr>
      <w:r w:rsidRPr="003D5A44">
        <w:rPr>
          <w:rFonts w:cstheme="minorHAnsi"/>
          <w:i/>
          <w:iCs/>
        </w:rPr>
        <w:t>„Das Niveau der PIWI-Weine war auch heuer wieder sehr hoch. Die gestiegene Anzahl an Einreichungen lässt uns optimistisch in die Zukunft blicken. Die PIWI International Wine Challenge hat sich zu einer der wichtigsten Verkostungen für PIWI-Weine in Europa etabliert.“</w:t>
      </w:r>
    </w:p>
    <w:p w14:paraId="0C06966F" w14:textId="553B58D7" w:rsidR="0030388A" w:rsidRPr="00CE16BC" w:rsidRDefault="003D5A44">
      <w:pPr>
        <w:rPr>
          <w:rFonts w:cstheme="minorHAnsi"/>
          <w:b/>
          <w:bCs/>
        </w:rPr>
      </w:pPr>
      <w:r w:rsidRPr="003D5A44">
        <w:rPr>
          <w:rFonts w:cstheme="minorHAnsi"/>
        </w:rPr>
        <w:t xml:space="preserve">Die offizielle Präsentation der Siegerweine sowie die Verleihung der Urkunden erfolgt beim </w:t>
      </w:r>
      <w:r w:rsidRPr="003D5A44">
        <w:rPr>
          <w:rFonts w:cstheme="minorHAnsi"/>
          <w:b/>
          <w:bCs/>
        </w:rPr>
        <w:t>PIWI World Summit in Berlin vom 8.–9. November 2025.</w:t>
      </w:r>
    </w:p>
    <w:sectPr w:rsidR="0030388A" w:rsidRPr="00CE16BC">
      <w:headerReference w:type="default" r:id="rId7"/>
      <w:pgSz w:w="11906" w:h="16838"/>
      <w:pgMar w:top="1417" w:right="1417" w:bottom="1134"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23ED" w14:textId="77777777" w:rsidR="00677B08" w:rsidRDefault="00677B08" w:rsidP="003D5A44">
      <w:pPr>
        <w:spacing w:after="0" w:line="240" w:lineRule="auto"/>
      </w:pPr>
      <w:r>
        <w:separator/>
      </w:r>
    </w:p>
  </w:endnote>
  <w:endnote w:type="continuationSeparator" w:id="0">
    <w:p w14:paraId="2416C37B" w14:textId="77777777" w:rsidR="00677B08" w:rsidRDefault="00677B08" w:rsidP="003D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18B02" w14:textId="77777777" w:rsidR="00677B08" w:rsidRDefault="00677B08" w:rsidP="003D5A44">
      <w:pPr>
        <w:spacing w:after="0" w:line="240" w:lineRule="auto"/>
      </w:pPr>
      <w:r>
        <w:separator/>
      </w:r>
    </w:p>
  </w:footnote>
  <w:footnote w:type="continuationSeparator" w:id="0">
    <w:p w14:paraId="4B17E612" w14:textId="77777777" w:rsidR="00677B08" w:rsidRDefault="00677B08" w:rsidP="003D5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810E" w14:textId="7A112CFC" w:rsidR="003D5A44" w:rsidRDefault="003D5A44">
    <w:pPr>
      <w:pStyle w:val="Kopfzeile"/>
    </w:pPr>
    <w:r>
      <w:rPr>
        <w:noProof/>
        <w:lang w:eastAsia="de-DE"/>
      </w:rPr>
      <w:drawing>
        <wp:anchor distT="0" distB="0" distL="0" distR="0" simplePos="0" relativeHeight="251659264" behindDoc="0" locked="0" layoutInCell="1" allowOverlap="1" wp14:anchorId="7FF7CAFC" wp14:editId="43344B49">
          <wp:simplePos x="0" y="0"/>
          <wp:positionH relativeFrom="margin">
            <wp:posOffset>4791075</wp:posOffset>
          </wp:positionH>
          <wp:positionV relativeFrom="paragraph">
            <wp:posOffset>133350</wp:posOffset>
          </wp:positionV>
          <wp:extent cx="1038225" cy="759563"/>
          <wp:effectExtent l="0" t="0" r="0" b="2540"/>
          <wp:wrapNone/>
          <wp:docPr id="1" name="Grafik 1" descr="Ein Bild, das Grafiken, Schrift, Grafikdesign,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Schrift, Grafikdesign, Screenshot enthält.&#10;&#10;KI-generierte Inhalte können fehlerhaft s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759563"/>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33B71"/>
    <w:multiLevelType w:val="multilevel"/>
    <w:tmpl w:val="5E28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3613C"/>
    <w:multiLevelType w:val="multilevel"/>
    <w:tmpl w:val="28D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E14C0"/>
    <w:multiLevelType w:val="multilevel"/>
    <w:tmpl w:val="5634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65986"/>
    <w:multiLevelType w:val="multilevel"/>
    <w:tmpl w:val="821E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31640"/>
    <w:multiLevelType w:val="multilevel"/>
    <w:tmpl w:val="76CC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154813">
    <w:abstractNumId w:val="1"/>
  </w:num>
  <w:num w:numId="2" w16cid:durableId="44106275">
    <w:abstractNumId w:val="0"/>
  </w:num>
  <w:num w:numId="3" w16cid:durableId="1277130268">
    <w:abstractNumId w:val="2"/>
  </w:num>
  <w:num w:numId="4" w16cid:durableId="1635714604">
    <w:abstractNumId w:val="3"/>
  </w:num>
  <w:num w:numId="5" w16cid:durableId="1992173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FC"/>
    <w:rsid w:val="000C6471"/>
    <w:rsid w:val="001B5B60"/>
    <w:rsid w:val="00207875"/>
    <w:rsid w:val="002126FC"/>
    <w:rsid w:val="0023334E"/>
    <w:rsid w:val="0030388A"/>
    <w:rsid w:val="003D5A44"/>
    <w:rsid w:val="003F498B"/>
    <w:rsid w:val="004B645D"/>
    <w:rsid w:val="00677B08"/>
    <w:rsid w:val="006B55D4"/>
    <w:rsid w:val="00747B22"/>
    <w:rsid w:val="007F1D53"/>
    <w:rsid w:val="008E2D33"/>
    <w:rsid w:val="009465EE"/>
    <w:rsid w:val="009D639C"/>
    <w:rsid w:val="00B80D0A"/>
    <w:rsid w:val="00BF1B62"/>
    <w:rsid w:val="00CE16BC"/>
    <w:rsid w:val="00D757D0"/>
    <w:rsid w:val="00DC74F3"/>
    <w:rsid w:val="00DD7C48"/>
    <w:rsid w:val="00E6212A"/>
    <w:rsid w:val="00E6682F"/>
    <w:rsid w:val="00F169C2"/>
    <w:rsid w:val="00F61830"/>
    <w:rsid w:val="00F95D12"/>
    <w:rsid w:val="00FB41E9"/>
    <w:rsid w:val="00FD36E8"/>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862B"/>
  <w15:docId w15:val="{AE2DBF4B-6B07-4319-80BD-ABBA8999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2">
    <w:name w:val="heading 2"/>
    <w:basedOn w:val="Standard"/>
    <w:uiPriority w:val="9"/>
    <w:qFormat/>
    <w:rsid w:val="008D252F"/>
    <w:pPr>
      <w:spacing w:beforeAutospacing="1" w:afterAutospacing="1" w:line="240" w:lineRule="auto"/>
      <w:outlineLvl w:val="1"/>
    </w:pPr>
    <w:rPr>
      <w:rFonts w:ascii="Times New Roman" w:eastAsia="Times New Roman" w:hAnsi="Times New Roman" w:cs="Times New Roman"/>
      <w:b/>
      <w:bCs/>
      <w:kern w:val="0"/>
      <w:sz w:val="36"/>
      <w:szCs w:val="36"/>
      <w:lang w:eastAsia="de-AT"/>
      <w14:ligatures w14:val="none"/>
    </w:rPr>
  </w:style>
  <w:style w:type="paragraph" w:styleId="berschrift3">
    <w:name w:val="heading 3"/>
    <w:basedOn w:val="Standard"/>
    <w:uiPriority w:val="9"/>
    <w:qFormat/>
    <w:rsid w:val="008D252F"/>
    <w:pPr>
      <w:spacing w:beforeAutospacing="1" w:afterAutospacing="1" w:line="240" w:lineRule="auto"/>
      <w:outlineLvl w:val="2"/>
    </w:pPr>
    <w:rPr>
      <w:rFonts w:ascii="Times New Roman" w:eastAsia="Times New Roman" w:hAnsi="Times New Roman" w:cs="Times New Roman"/>
      <w:b/>
      <w:bCs/>
      <w:kern w:val="0"/>
      <w:sz w:val="27"/>
      <w:szCs w:val="27"/>
      <w:lang w:eastAsia="de-AT"/>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uiPriority w:val="9"/>
    <w:qFormat/>
    <w:rsid w:val="008D252F"/>
    <w:rPr>
      <w:rFonts w:ascii="Times New Roman" w:eastAsia="Times New Roman" w:hAnsi="Times New Roman" w:cs="Times New Roman"/>
      <w:b/>
      <w:bCs/>
      <w:kern w:val="0"/>
      <w:sz w:val="36"/>
      <w:szCs w:val="36"/>
      <w:lang w:eastAsia="de-AT"/>
      <w14:ligatures w14:val="none"/>
    </w:rPr>
  </w:style>
  <w:style w:type="character" w:customStyle="1" w:styleId="berschrift3Zchn">
    <w:name w:val="Überschrift 3 Zchn"/>
    <w:basedOn w:val="Absatz-Standardschriftart"/>
    <w:uiPriority w:val="9"/>
    <w:qFormat/>
    <w:rsid w:val="008D252F"/>
    <w:rPr>
      <w:rFonts w:ascii="Times New Roman" w:eastAsia="Times New Roman" w:hAnsi="Times New Roman" w:cs="Times New Roman"/>
      <w:b/>
      <w:bCs/>
      <w:kern w:val="0"/>
      <w:sz w:val="27"/>
      <w:szCs w:val="27"/>
      <w:lang w:eastAsia="de-AT"/>
      <w14:ligatures w14:val="none"/>
    </w:rPr>
  </w:style>
  <w:style w:type="character" w:customStyle="1" w:styleId="Internetverknpfung">
    <w:name w:val="Internetverknüpfung"/>
    <w:basedOn w:val="Absatz-Standardschriftart"/>
    <w:uiPriority w:val="99"/>
    <w:semiHidden/>
    <w:unhideWhenUsed/>
    <w:rsid w:val="008D252F"/>
    <w:rPr>
      <w:color w:val="0000FF"/>
      <w:u w:val="single"/>
    </w:rPr>
  </w:style>
  <w:style w:type="character" w:styleId="Fett">
    <w:name w:val="Strong"/>
    <w:basedOn w:val="Absatz-Standardschriftart"/>
    <w:uiPriority w:val="22"/>
    <w:qFormat/>
    <w:rsid w:val="008D252F"/>
    <w:rPr>
      <w:b/>
      <w:bCs/>
    </w:rPr>
  </w:style>
  <w:style w:type="character" w:customStyle="1" w:styleId="easyimgcaption">
    <w:name w:val="easy_img_caption"/>
    <w:basedOn w:val="Absatz-Standardschriftart"/>
    <w:qFormat/>
    <w:rsid w:val="008D252F"/>
  </w:style>
  <w:style w:type="character" w:customStyle="1" w:styleId="easyimgcaptioninner">
    <w:name w:val="easy_img_caption_inner"/>
    <w:basedOn w:val="Absatz-Standardschriftart"/>
    <w:qFormat/>
    <w:rsid w:val="008D252F"/>
  </w:style>
  <w:style w:type="character" w:customStyle="1" w:styleId="Betont">
    <w:name w:val="Betont"/>
    <w:basedOn w:val="Absatz-Standardschriftart"/>
    <w:uiPriority w:val="20"/>
    <w:qFormat/>
    <w:rsid w:val="008D252F"/>
    <w:rPr>
      <w:i/>
      <w:iCs/>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qFormat/>
    <w:pPr>
      <w:suppressLineNumbers/>
    </w:pPr>
    <w:rPr>
      <w:rFonts w:cs="Arial Unicode MS"/>
    </w:rPr>
  </w:style>
  <w:style w:type="paragraph" w:styleId="StandardWeb">
    <w:name w:val="Normal (Web)"/>
    <w:basedOn w:val="Standard"/>
    <w:uiPriority w:val="99"/>
    <w:semiHidden/>
    <w:unhideWhenUsed/>
    <w:qFormat/>
    <w:rsid w:val="008D252F"/>
    <w:pPr>
      <w:spacing w:beforeAutospacing="1" w:afterAutospacing="1" w:line="240" w:lineRule="auto"/>
    </w:pPr>
    <w:rPr>
      <w:rFonts w:ascii="Times New Roman" w:eastAsia="Times New Roman" w:hAnsi="Times New Roman" w:cs="Times New Roman"/>
      <w:kern w:val="0"/>
      <w:sz w:val="24"/>
      <w:szCs w:val="24"/>
      <w:lang w:eastAsia="de-AT"/>
      <w14:ligatures w14:val="none"/>
    </w:rPr>
  </w:style>
  <w:style w:type="paragraph" w:styleId="Listenabsatz">
    <w:name w:val="List Paragraph"/>
    <w:basedOn w:val="Standard"/>
    <w:uiPriority w:val="34"/>
    <w:qFormat/>
    <w:rsid w:val="00BC54D5"/>
    <w:pPr>
      <w:ind w:left="720"/>
      <w:contextualSpacing/>
    </w:pPr>
  </w:style>
  <w:style w:type="paragraph" w:styleId="berarbeitung">
    <w:name w:val="Revision"/>
    <w:hidden/>
    <w:uiPriority w:val="99"/>
    <w:semiHidden/>
    <w:rsid w:val="000C6471"/>
    <w:pPr>
      <w:suppressAutoHyphens w:val="0"/>
    </w:pPr>
  </w:style>
  <w:style w:type="paragraph" w:styleId="Kopfzeile">
    <w:name w:val="header"/>
    <w:basedOn w:val="Standard"/>
    <w:link w:val="KopfzeileZchn"/>
    <w:uiPriority w:val="99"/>
    <w:unhideWhenUsed/>
    <w:rsid w:val="003D5A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5A44"/>
  </w:style>
  <w:style w:type="paragraph" w:styleId="Fuzeile">
    <w:name w:val="footer"/>
    <w:basedOn w:val="Standard"/>
    <w:link w:val="FuzeileZchn"/>
    <w:uiPriority w:val="99"/>
    <w:unhideWhenUsed/>
    <w:rsid w:val="003D5A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19075">
      <w:bodyDiv w:val="1"/>
      <w:marLeft w:val="0"/>
      <w:marRight w:val="0"/>
      <w:marTop w:val="0"/>
      <w:marBottom w:val="0"/>
      <w:divBdr>
        <w:top w:val="none" w:sz="0" w:space="0" w:color="auto"/>
        <w:left w:val="none" w:sz="0" w:space="0" w:color="auto"/>
        <w:bottom w:val="none" w:sz="0" w:space="0" w:color="auto"/>
        <w:right w:val="none" w:sz="0" w:space="0" w:color="auto"/>
      </w:divBdr>
    </w:div>
    <w:div w:id="851992463">
      <w:bodyDiv w:val="1"/>
      <w:marLeft w:val="0"/>
      <w:marRight w:val="0"/>
      <w:marTop w:val="0"/>
      <w:marBottom w:val="0"/>
      <w:divBdr>
        <w:top w:val="none" w:sz="0" w:space="0" w:color="auto"/>
        <w:left w:val="none" w:sz="0" w:space="0" w:color="auto"/>
        <w:bottom w:val="none" w:sz="0" w:space="0" w:color="auto"/>
        <w:right w:val="none" w:sz="0" w:space="0" w:color="auto"/>
      </w:divBdr>
    </w:div>
    <w:div w:id="1155759252">
      <w:bodyDiv w:val="1"/>
      <w:marLeft w:val="0"/>
      <w:marRight w:val="0"/>
      <w:marTop w:val="0"/>
      <w:marBottom w:val="0"/>
      <w:divBdr>
        <w:top w:val="none" w:sz="0" w:space="0" w:color="auto"/>
        <w:left w:val="none" w:sz="0" w:space="0" w:color="auto"/>
        <w:bottom w:val="none" w:sz="0" w:space="0" w:color="auto"/>
        <w:right w:val="none" w:sz="0" w:space="0" w:color="auto"/>
      </w:divBdr>
    </w:div>
    <w:div w:id="1208250957">
      <w:bodyDiv w:val="1"/>
      <w:marLeft w:val="0"/>
      <w:marRight w:val="0"/>
      <w:marTop w:val="0"/>
      <w:marBottom w:val="0"/>
      <w:divBdr>
        <w:top w:val="none" w:sz="0" w:space="0" w:color="auto"/>
        <w:left w:val="none" w:sz="0" w:space="0" w:color="auto"/>
        <w:bottom w:val="none" w:sz="0" w:space="0" w:color="auto"/>
        <w:right w:val="none" w:sz="0" w:space="0" w:color="auto"/>
      </w:divBdr>
      <w:divsChild>
        <w:div w:id="207496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87585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123137">
      <w:bodyDiv w:val="1"/>
      <w:marLeft w:val="0"/>
      <w:marRight w:val="0"/>
      <w:marTop w:val="0"/>
      <w:marBottom w:val="0"/>
      <w:divBdr>
        <w:top w:val="none" w:sz="0" w:space="0" w:color="auto"/>
        <w:left w:val="none" w:sz="0" w:space="0" w:color="auto"/>
        <w:bottom w:val="none" w:sz="0" w:space="0" w:color="auto"/>
        <w:right w:val="none" w:sz="0" w:space="0" w:color="auto"/>
      </w:divBdr>
    </w:div>
    <w:div w:id="2091193560">
      <w:bodyDiv w:val="1"/>
      <w:marLeft w:val="0"/>
      <w:marRight w:val="0"/>
      <w:marTop w:val="0"/>
      <w:marBottom w:val="0"/>
      <w:divBdr>
        <w:top w:val="none" w:sz="0" w:space="0" w:color="auto"/>
        <w:left w:val="none" w:sz="0" w:space="0" w:color="auto"/>
        <w:bottom w:val="none" w:sz="0" w:space="0" w:color="auto"/>
        <w:right w:val="none" w:sz="0" w:space="0" w:color="auto"/>
      </w:divBdr>
      <w:divsChild>
        <w:div w:id="137993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7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Waltl</dc:creator>
  <dc:description/>
  <cp:lastModifiedBy>Christian Waltl</cp:lastModifiedBy>
  <cp:revision>3</cp:revision>
  <dcterms:created xsi:type="dcterms:W3CDTF">2025-08-05T19:16:00Z</dcterms:created>
  <dcterms:modified xsi:type="dcterms:W3CDTF">2025-08-05T20:34:00Z</dcterms:modified>
  <dc:language>de-DE</dc:language>
</cp:coreProperties>
</file>