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1660" w14:textId="77777777" w:rsidR="006818E8" w:rsidRDefault="006818E8">
      <w:pPr>
        <w:pStyle w:val="Text"/>
        <w:spacing w:line="288" w:lineRule="auto"/>
        <w:rPr>
          <w:rFonts w:ascii="Arial" w:hAnsi="Arial"/>
        </w:rPr>
      </w:pPr>
    </w:p>
    <w:p w14:paraId="02D02BCF" w14:textId="77777777" w:rsidR="006818E8" w:rsidRDefault="006818E8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72D49E4" w14:textId="0FB2DABD" w:rsidR="006818E8" w:rsidRPr="001D285B" w:rsidRDefault="004B1531" w:rsidP="001D285B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Nejoblíbenějš</w:t>
      </w:r>
      <w:r w:rsidR="00713AF5">
        <w:rPr>
          <w:rFonts w:ascii="Arial" w:hAnsi="Arial"/>
          <w:b/>
          <w:bCs/>
          <w:sz w:val="32"/>
          <w:szCs w:val="32"/>
        </w:rPr>
        <w:t>ím TOP vinařským cílem roku 202</w:t>
      </w:r>
      <w:r w:rsidR="008229BD">
        <w:rPr>
          <w:rFonts w:ascii="Arial" w:hAnsi="Arial"/>
          <w:b/>
          <w:bCs/>
          <w:sz w:val="32"/>
          <w:szCs w:val="32"/>
        </w:rPr>
        <w:t>5</w:t>
      </w:r>
      <w:r w:rsidR="005860EA">
        <w:rPr>
          <w:rFonts w:ascii="Arial" w:hAnsi="Arial"/>
          <w:b/>
          <w:bCs/>
          <w:sz w:val="32"/>
          <w:szCs w:val="32"/>
        </w:rPr>
        <w:t xml:space="preserve"> j</w:t>
      </w:r>
      <w:r>
        <w:rPr>
          <w:rFonts w:ascii="Arial" w:hAnsi="Arial"/>
          <w:b/>
          <w:bCs/>
          <w:sz w:val="32"/>
          <w:szCs w:val="32"/>
        </w:rPr>
        <w:t xml:space="preserve">e </w:t>
      </w:r>
      <w:r w:rsidR="0065793D" w:rsidRPr="001D285B">
        <w:rPr>
          <w:rFonts w:ascii="Arial" w:hAnsi="Arial"/>
          <w:b/>
          <w:bCs/>
          <w:sz w:val="32"/>
          <w:szCs w:val="32"/>
        </w:rPr>
        <w:t>Vinařství Štěpán Maňák</w:t>
      </w:r>
    </w:p>
    <w:p w14:paraId="7AA017D0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09AB2F78" w14:textId="77777777" w:rsidR="00556A0F" w:rsidRPr="00C410F6" w:rsidRDefault="00556A0F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6ABE911A" w14:textId="762C2B26" w:rsidR="006818E8" w:rsidRPr="00C410F6" w:rsidRDefault="00713AF5">
      <w:pPr>
        <w:pStyle w:val="Text"/>
        <w:spacing w:line="288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Brno, </w:t>
      </w:r>
      <w:r w:rsidR="0065793D">
        <w:rPr>
          <w:rFonts w:ascii="Arial" w:hAnsi="Arial"/>
          <w:i/>
          <w:iCs/>
          <w:sz w:val="20"/>
          <w:szCs w:val="20"/>
        </w:rPr>
        <w:t>1</w:t>
      </w:r>
      <w:r>
        <w:rPr>
          <w:rFonts w:ascii="Arial" w:hAnsi="Arial"/>
          <w:i/>
          <w:iCs/>
          <w:sz w:val="20"/>
          <w:szCs w:val="20"/>
        </w:rPr>
        <w:t>. 10. 202</w:t>
      </w:r>
      <w:r w:rsidR="008229BD">
        <w:rPr>
          <w:rFonts w:ascii="Arial" w:hAnsi="Arial"/>
          <w:i/>
          <w:iCs/>
          <w:sz w:val="20"/>
          <w:szCs w:val="20"/>
        </w:rPr>
        <w:t>5</w:t>
      </w:r>
    </w:p>
    <w:p w14:paraId="2BD18D1B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211F058D" w14:textId="660076D4" w:rsidR="006818E8" w:rsidRDefault="00CE731E">
      <w:pPr>
        <w:pStyle w:val="Text"/>
        <w:spacing w:line="288" w:lineRule="auto"/>
        <w:rPr>
          <w:rFonts w:ascii="Arial" w:hAnsi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Vítězem prestižní soutěže o </w:t>
      </w:r>
      <w:r w:rsidRPr="00C410F6">
        <w:rPr>
          <w:rFonts w:ascii="Arial" w:hAnsi="Arial"/>
          <w:b/>
          <w:bCs/>
          <w:sz w:val="20"/>
          <w:szCs w:val="20"/>
        </w:rPr>
        <w:t>nejpopulárnější TOP vinařský cíl</w:t>
      </w:r>
      <w:r w:rsidR="00713AF5">
        <w:rPr>
          <w:rFonts w:ascii="Arial" w:hAnsi="Arial"/>
          <w:sz w:val="20"/>
          <w:szCs w:val="20"/>
        </w:rPr>
        <w:t xml:space="preserve"> </w:t>
      </w:r>
      <w:r w:rsidR="00917D8A">
        <w:rPr>
          <w:rFonts w:ascii="Arial" w:hAnsi="Arial"/>
          <w:sz w:val="20"/>
          <w:szCs w:val="20"/>
        </w:rPr>
        <w:t xml:space="preserve">České republiky </w:t>
      </w:r>
      <w:r w:rsidR="00713AF5">
        <w:rPr>
          <w:rFonts w:ascii="Arial" w:hAnsi="Arial"/>
          <w:sz w:val="20"/>
          <w:szCs w:val="20"/>
        </w:rPr>
        <w:t>se pro rok 202</w:t>
      </w:r>
      <w:r w:rsidR="008229BD">
        <w:rPr>
          <w:rFonts w:ascii="Arial" w:hAnsi="Arial"/>
          <w:sz w:val="20"/>
          <w:szCs w:val="20"/>
        </w:rPr>
        <w:t>5</w:t>
      </w:r>
      <w:r w:rsidRPr="00C64116">
        <w:rPr>
          <w:rFonts w:ascii="Arial" w:hAnsi="Arial"/>
          <w:sz w:val="20"/>
          <w:szCs w:val="20"/>
        </w:rPr>
        <w:t xml:space="preserve"> stal</w:t>
      </w:r>
      <w:r w:rsidR="0065793D" w:rsidRPr="00C64116">
        <w:rPr>
          <w:rFonts w:ascii="Arial" w:hAnsi="Arial"/>
          <w:sz w:val="20"/>
          <w:szCs w:val="20"/>
        </w:rPr>
        <w:t>o</w:t>
      </w:r>
      <w:r w:rsidR="004B1531" w:rsidRPr="0065793D">
        <w:rPr>
          <w:rFonts w:ascii="Arial" w:hAnsi="Arial"/>
          <w:b/>
          <w:bCs/>
          <w:sz w:val="20"/>
          <w:szCs w:val="20"/>
        </w:rPr>
        <w:t xml:space="preserve"> </w:t>
      </w:r>
      <w:r w:rsidR="0065793D" w:rsidRPr="0065793D">
        <w:rPr>
          <w:rFonts w:ascii="Arial" w:hAnsi="Arial"/>
          <w:b/>
          <w:bCs/>
          <w:sz w:val="20"/>
          <w:szCs w:val="20"/>
        </w:rPr>
        <w:t>Vinařství Štěpán Maňák</w:t>
      </w:r>
      <w:r w:rsidR="004B1531" w:rsidRPr="0065793D">
        <w:rPr>
          <w:rFonts w:ascii="Arial" w:hAnsi="Arial"/>
          <w:b/>
          <w:bCs/>
          <w:sz w:val="20"/>
          <w:szCs w:val="20"/>
        </w:rPr>
        <w:t>.</w:t>
      </w:r>
      <w:r w:rsidR="004B1531">
        <w:rPr>
          <w:rFonts w:ascii="Arial" w:hAnsi="Arial"/>
          <w:sz w:val="20"/>
          <w:szCs w:val="20"/>
        </w:rPr>
        <w:t xml:space="preserve"> </w:t>
      </w:r>
      <w:r w:rsidRPr="00C410F6">
        <w:rPr>
          <w:rFonts w:ascii="Arial" w:hAnsi="Arial"/>
          <w:sz w:val="20"/>
          <w:szCs w:val="20"/>
        </w:rPr>
        <w:t>Rozhodlo o tom hlasování veřejnosti, když příznivci vinařské turistiky organizátorům zaslali</w:t>
      </w:r>
      <w:r w:rsidR="00CE60EF" w:rsidRPr="00C410F6">
        <w:rPr>
          <w:rFonts w:ascii="Arial" w:hAnsi="Arial"/>
          <w:sz w:val="20"/>
          <w:szCs w:val="20"/>
        </w:rPr>
        <w:t xml:space="preserve"> </w:t>
      </w:r>
      <w:r w:rsidR="003F7E4F">
        <w:rPr>
          <w:rFonts w:ascii="Arial" w:hAnsi="Arial"/>
          <w:sz w:val="20"/>
          <w:szCs w:val="20"/>
        </w:rPr>
        <w:t xml:space="preserve">více než </w:t>
      </w:r>
      <w:r w:rsidR="008229BD">
        <w:rPr>
          <w:rFonts w:ascii="Arial" w:hAnsi="Arial"/>
          <w:sz w:val="20"/>
          <w:szCs w:val="20"/>
        </w:rPr>
        <w:t>16</w:t>
      </w:r>
      <w:r w:rsidR="003F7E4F">
        <w:rPr>
          <w:rFonts w:ascii="Arial" w:hAnsi="Arial"/>
          <w:sz w:val="20"/>
          <w:szCs w:val="20"/>
        </w:rPr>
        <w:t xml:space="preserve"> tisíc</w:t>
      </w:r>
      <w:r w:rsidR="00FC4421" w:rsidRPr="00C410F6">
        <w:rPr>
          <w:rFonts w:ascii="Arial" w:hAnsi="Arial"/>
          <w:sz w:val="20"/>
          <w:szCs w:val="20"/>
        </w:rPr>
        <w:t xml:space="preserve"> platných hlasů.</w:t>
      </w:r>
    </w:p>
    <w:p w14:paraId="57CA173F" w14:textId="77777777" w:rsidR="00956EAF" w:rsidRDefault="00956EAF">
      <w:pPr>
        <w:pStyle w:val="Text"/>
        <w:spacing w:line="288" w:lineRule="auto"/>
        <w:rPr>
          <w:rFonts w:ascii="Arial" w:hAnsi="Arial"/>
          <w:sz w:val="20"/>
          <w:szCs w:val="20"/>
        </w:rPr>
      </w:pPr>
    </w:p>
    <w:p w14:paraId="6A274BF2" w14:textId="69B0E873" w:rsidR="000F4604" w:rsidRDefault="000F4604">
      <w:pPr>
        <w:pStyle w:val="Text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Vinařství Štěpán Maňák sídlí v jihomoravských Ž</w:t>
      </w:r>
      <w:r w:rsidR="00761F2B">
        <w:rPr>
          <w:rFonts w:ascii="Arial" w:hAnsi="Arial"/>
          <w:sz w:val="20"/>
          <w:szCs w:val="20"/>
        </w:rPr>
        <w:t>ádovicích a návštěvníky láká nejen na víno špičkové kvality, ale také prostřednictvím rozmanitých akcí.</w:t>
      </w:r>
      <w:r w:rsidR="008229BD">
        <w:rPr>
          <w:rFonts w:ascii="Arial" w:hAnsi="Arial"/>
          <w:sz w:val="20"/>
          <w:szCs w:val="20"/>
        </w:rPr>
        <w:t xml:space="preserve"> Vinařství tak obhájilo vítězství z loňského ročníku.</w:t>
      </w:r>
    </w:p>
    <w:p w14:paraId="3E24A34D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1E9999D7" w14:textId="5038634C" w:rsidR="006818E8" w:rsidRPr="00C410F6" w:rsidRDefault="00CE731E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>Letošním stříbrným cílem j</w:t>
      </w:r>
      <w:r w:rsidR="008229BD">
        <w:rPr>
          <w:rFonts w:ascii="Arial" w:hAnsi="Arial"/>
          <w:sz w:val="20"/>
          <w:szCs w:val="20"/>
        </w:rPr>
        <w:t>sou</w:t>
      </w:r>
      <w:r w:rsidR="0065793D">
        <w:rPr>
          <w:rFonts w:ascii="Arial" w:hAnsi="Arial"/>
          <w:b/>
          <w:sz w:val="20"/>
          <w:szCs w:val="20"/>
        </w:rPr>
        <w:t xml:space="preserve"> </w:t>
      </w:r>
      <w:r w:rsidR="008229BD" w:rsidRPr="0065793D">
        <w:rPr>
          <w:rFonts w:ascii="Arial" w:hAnsi="Arial"/>
          <w:b/>
          <w:bCs/>
          <w:sz w:val="20"/>
          <w:szCs w:val="20"/>
        </w:rPr>
        <w:t>Habánské sklepy, vinotéka</w:t>
      </w:r>
      <w:r w:rsidR="00FC3125" w:rsidRPr="00C410F6">
        <w:rPr>
          <w:rFonts w:ascii="Arial" w:hAnsi="Arial"/>
          <w:sz w:val="20"/>
          <w:szCs w:val="20"/>
        </w:rPr>
        <w:t xml:space="preserve">, </w:t>
      </w:r>
      <w:r w:rsidRPr="00C410F6">
        <w:rPr>
          <w:rFonts w:ascii="Arial" w:hAnsi="Arial"/>
          <w:sz w:val="20"/>
          <w:szCs w:val="20"/>
        </w:rPr>
        <w:t>bronzovým pak</w:t>
      </w:r>
      <w:r w:rsidR="004B1531">
        <w:rPr>
          <w:rFonts w:ascii="Arial" w:hAnsi="Arial"/>
          <w:b/>
          <w:sz w:val="20"/>
          <w:szCs w:val="20"/>
        </w:rPr>
        <w:t xml:space="preserve"> </w:t>
      </w:r>
      <w:r w:rsidR="008229BD">
        <w:rPr>
          <w:rFonts w:ascii="Arial" w:hAnsi="Arial"/>
          <w:b/>
          <w:sz w:val="20"/>
          <w:szCs w:val="20"/>
        </w:rPr>
        <w:t>ZD Sedlec (Sedlecká vína)</w:t>
      </w:r>
      <w:r w:rsidRPr="00C410F6">
        <w:rPr>
          <w:rFonts w:ascii="Arial" w:hAnsi="Arial"/>
          <w:sz w:val="20"/>
          <w:szCs w:val="20"/>
        </w:rPr>
        <w:t>. Cenu Náro</w:t>
      </w:r>
      <w:r w:rsidR="004B1531">
        <w:rPr>
          <w:rFonts w:ascii="Arial" w:hAnsi="Arial"/>
          <w:sz w:val="20"/>
          <w:szCs w:val="20"/>
        </w:rPr>
        <w:t>dního vinařského centra získal</w:t>
      </w:r>
      <w:r w:rsidR="0065793D">
        <w:rPr>
          <w:rFonts w:ascii="Arial" w:hAnsi="Arial"/>
          <w:sz w:val="20"/>
          <w:szCs w:val="20"/>
        </w:rPr>
        <w:t xml:space="preserve"> </w:t>
      </w:r>
      <w:r w:rsidR="008229BD">
        <w:rPr>
          <w:rFonts w:ascii="Arial" w:hAnsi="Arial"/>
          <w:b/>
          <w:bCs/>
          <w:sz w:val="20"/>
          <w:szCs w:val="20"/>
        </w:rPr>
        <w:t xml:space="preserve">Resort </w:t>
      </w:r>
      <w:proofErr w:type="spellStart"/>
      <w:r w:rsidR="008229BD">
        <w:rPr>
          <w:rFonts w:ascii="Arial" w:hAnsi="Arial"/>
          <w:b/>
          <w:bCs/>
          <w:sz w:val="20"/>
          <w:szCs w:val="20"/>
        </w:rPr>
        <w:t>Val</w:t>
      </w:r>
      <w:r w:rsidR="001D285B">
        <w:rPr>
          <w:rFonts w:ascii="Arial" w:hAnsi="Arial"/>
          <w:b/>
          <w:bCs/>
          <w:sz w:val="20"/>
          <w:szCs w:val="20"/>
        </w:rPr>
        <w:t>t</w:t>
      </w:r>
      <w:r w:rsidR="008229BD">
        <w:rPr>
          <w:rFonts w:ascii="Arial" w:hAnsi="Arial"/>
          <w:b/>
          <w:bCs/>
          <w:sz w:val="20"/>
          <w:szCs w:val="20"/>
        </w:rPr>
        <w:t>berg</w:t>
      </w:r>
      <w:proofErr w:type="spellEnd"/>
      <w:r w:rsidR="004B1531" w:rsidRPr="001D285B">
        <w:rPr>
          <w:rFonts w:ascii="Arial" w:hAnsi="Arial"/>
          <w:b/>
          <w:bCs/>
          <w:sz w:val="20"/>
          <w:szCs w:val="20"/>
        </w:rPr>
        <w:t>.</w:t>
      </w:r>
    </w:p>
    <w:p w14:paraId="4C097AD1" w14:textId="77777777" w:rsidR="0066286E" w:rsidRPr="00C410F6" w:rsidRDefault="0066286E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</w:p>
    <w:p w14:paraId="06F56359" w14:textId="30B3BFA2" w:rsidR="00EB560D" w:rsidRPr="00713AF5" w:rsidRDefault="008229BD">
      <w:pPr>
        <w:pStyle w:val="Text"/>
        <w:spacing w:line="288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Pá</w:t>
      </w:r>
      <w:r w:rsidR="008C6CF6">
        <w:rPr>
          <w:rFonts w:ascii="Arial" w:hAnsi="Arial"/>
          <w:bCs/>
          <w:sz w:val="20"/>
          <w:szCs w:val="20"/>
        </w:rPr>
        <w:t xml:space="preserve">tým </w:t>
      </w:r>
      <w:r w:rsidR="00DD043C">
        <w:rPr>
          <w:rFonts w:ascii="Arial" w:hAnsi="Arial"/>
          <w:bCs/>
          <w:sz w:val="20"/>
          <w:szCs w:val="20"/>
        </w:rPr>
        <w:t>rokem</w:t>
      </w:r>
      <w:r w:rsidR="004B1531">
        <w:rPr>
          <w:rFonts w:ascii="Arial" w:hAnsi="Arial"/>
          <w:bCs/>
          <w:sz w:val="20"/>
          <w:szCs w:val="20"/>
        </w:rPr>
        <w:t xml:space="preserve"> byla vypsá</w:t>
      </w:r>
      <w:r w:rsidR="0079497B">
        <w:rPr>
          <w:rFonts w:ascii="Arial" w:hAnsi="Arial"/>
          <w:bCs/>
          <w:sz w:val="20"/>
          <w:szCs w:val="20"/>
        </w:rPr>
        <w:t>na speciální kategorie, v níž</w:t>
      </w:r>
      <w:r w:rsidR="004B1531">
        <w:rPr>
          <w:rFonts w:ascii="Arial" w:hAnsi="Arial"/>
          <w:bCs/>
          <w:sz w:val="20"/>
          <w:szCs w:val="20"/>
        </w:rPr>
        <w:t xml:space="preserve"> se mezi sebou utkaly cíle s titulem CHAMPION. Tedy ty cíle, které v minulých ročnících získaly třikrát medailová ocenění</w:t>
      </w:r>
      <w:r w:rsidR="00F86375" w:rsidRPr="00C410F6">
        <w:rPr>
          <w:rFonts w:ascii="Arial" w:hAnsi="Arial"/>
          <w:bCs/>
          <w:sz w:val="20"/>
          <w:szCs w:val="20"/>
        </w:rPr>
        <w:t>.</w:t>
      </w:r>
      <w:r w:rsidR="004B1531">
        <w:rPr>
          <w:rFonts w:ascii="Arial" w:hAnsi="Arial"/>
          <w:bCs/>
          <w:sz w:val="20"/>
          <w:szCs w:val="20"/>
        </w:rPr>
        <w:t xml:space="preserve"> V této kategorii zvítězil a </w:t>
      </w:r>
      <w:r w:rsidR="004B1531" w:rsidRPr="00E16433">
        <w:rPr>
          <w:rFonts w:ascii="Arial" w:hAnsi="Arial"/>
          <w:bCs/>
          <w:sz w:val="20"/>
          <w:szCs w:val="20"/>
        </w:rPr>
        <w:t>titul</w:t>
      </w:r>
      <w:r w:rsidR="004B1531" w:rsidRPr="004B1531">
        <w:rPr>
          <w:rFonts w:ascii="Arial" w:hAnsi="Arial"/>
          <w:b/>
          <w:bCs/>
          <w:sz w:val="20"/>
          <w:szCs w:val="20"/>
        </w:rPr>
        <w:t xml:space="preserve"> TOP vinařský cíl CHAMPION roku 202</w:t>
      </w:r>
      <w:r>
        <w:rPr>
          <w:rFonts w:ascii="Arial" w:hAnsi="Arial"/>
          <w:b/>
          <w:bCs/>
          <w:sz w:val="20"/>
          <w:szCs w:val="20"/>
        </w:rPr>
        <w:t>5</w:t>
      </w:r>
      <w:r w:rsidR="004B1531">
        <w:rPr>
          <w:rFonts w:ascii="Arial" w:hAnsi="Arial"/>
          <w:bCs/>
          <w:sz w:val="20"/>
          <w:szCs w:val="20"/>
        </w:rPr>
        <w:t xml:space="preserve"> </w:t>
      </w:r>
      <w:r w:rsidR="0065793D">
        <w:rPr>
          <w:rFonts w:ascii="Arial" w:hAnsi="Arial"/>
          <w:bCs/>
          <w:sz w:val="20"/>
          <w:szCs w:val="20"/>
        </w:rPr>
        <w:t xml:space="preserve">získalo </w:t>
      </w:r>
      <w:r w:rsidR="0065793D" w:rsidRPr="0065793D">
        <w:rPr>
          <w:rFonts w:ascii="Arial" w:hAnsi="Arial"/>
          <w:b/>
          <w:sz w:val="20"/>
          <w:szCs w:val="20"/>
        </w:rPr>
        <w:t>BOHEMIA SEKT Návštěvnické Centrum</w:t>
      </w:r>
      <w:r w:rsidR="00713AF5" w:rsidRPr="0065793D">
        <w:rPr>
          <w:rFonts w:ascii="Arial" w:hAnsi="Arial"/>
          <w:b/>
          <w:sz w:val="20"/>
          <w:szCs w:val="20"/>
        </w:rPr>
        <w:t>.</w:t>
      </w:r>
    </w:p>
    <w:p w14:paraId="0EF1035C" w14:textId="77777777" w:rsidR="00EB560D" w:rsidRPr="00C410F6" w:rsidRDefault="00EB560D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</w:p>
    <w:p w14:paraId="501E55B2" w14:textId="1B6092AB" w:rsidR="00C86F19" w:rsidRPr="00C410F6" w:rsidRDefault="004B1531" w:rsidP="004B1531">
      <w:pPr>
        <w:pStyle w:val="Text"/>
        <w:spacing w:line="288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Organizátor soutěže navštíví do konce října všechny vítěze a předá jim ceny.</w:t>
      </w:r>
    </w:p>
    <w:p w14:paraId="1EAFAF07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54DA72B6" w14:textId="1E2CE7BE" w:rsidR="006818E8" w:rsidRPr="00C410F6" w:rsidRDefault="00CE731E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 xml:space="preserve">TOP vinařský cíl je </w:t>
      </w:r>
      <w:r w:rsidRPr="00C410F6">
        <w:rPr>
          <w:rFonts w:ascii="Arial" w:hAnsi="Arial"/>
          <w:b/>
          <w:bCs/>
          <w:sz w:val="20"/>
          <w:szCs w:val="20"/>
        </w:rPr>
        <w:t xml:space="preserve">on-line bedekr </w:t>
      </w:r>
      <w:r w:rsidRPr="00C410F6">
        <w:rPr>
          <w:rFonts w:ascii="Arial" w:hAnsi="Arial"/>
          <w:sz w:val="20"/>
          <w:szCs w:val="20"/>
        </w:rPr>
        <w:t>zajímavých míst, která svým návštěvníkům nabízejí snoubení vína a zážitku. Mohou to být vinařství, sklepní uličky, vinotéky, vinařské penziony nebo třeba restaurace, kde profesionálně pracují s vínem. Průvodc</w:t>
      </w:r>
      <w:r w:rsidR="00713AF5">
        <w:rPr>
          <w:rFonts w:ascii="Arial" w:hAnsi="Arial"/>
          <w:sz w:val="20"/>
          <w:szCs w:val="20"/>
        </w:rPr>
        <w:t>e v současnosti zahrnuje nyní</w:t>
      </w:r>
      <w:r w:rsidRPr="00C410F6">
        <w:rPr>
          <w:rFonts w:ascii="Arial" w:hAnsi="Arial"/>
          <w:sz w:val="20"/>
          <w:szCs w:val="20"/>
        </w:rPr>
        <w:t xml:space="preserve"> </w:t>
      </w:r>
      <w:r w:rsidR="00713AF5">
        <w:rPr>
          <w:rFonts w:ascii="Arial" w:hAnsi="Arial"/>
          <w:b/>
          <w:bCs/>
          <w:sz w:val="20"/>
          <w:szCs w:val="20"/>
        </w:rPr>
        <w:t>23</w:t>
      </w:r>
      <w:r w:rsidR="008229BD">
        <w:rPr>
          <w:rFonts w:ascii="Arial" w:hAnsi="Arial"/>
          <w:b/>
          <w:bCs/>
          <w:sz w:val="20"/>
          <w:szCs w:val="20"/>
        </w:rPr>
        <w:t>9</w:t>
      </w:r>
      <w:r w:rsidRPr="00C410F6">
        <w:rPr>
          <w:rFonts w:ascii="Arial" w:hAnsi="Arial"/>
          <w:b/>
          <w:bCs/>
          <w:sz w:val="20"/>
          <w:szCs w:val="20"/>
        </w:rPr>
        <w:t xml:space="preserve"> cílů</w:t>
      </w:r>
      <w:r w:rsidRPr="00C410F6">
        <w:rPr>
          <w:rFonts w:ascii="Arial" w:hAnsi="Arial"/>
          <w:sz w:val="20"/>
          <w:szCs w:val="20"/>
        </w:rPr>
        <w:t xml:space="preserve"> rozesetých po celé České republice</w:t>
      </w:r>
      <w:r w:rsidR="00713AF5">
        <w:rPr>
          <w:rFonts w:ascii="Arial" w:hAnsi="Arial"/>
          <w:sz w:val="20"/>
          <w:szCs w:val="20"/>
        </w:rPr>
        <w:t>,</w:t>
      </w:r>
      <w:r w:rsidR="0026377F" w:rsidRPr="00C410F6">
        <w:rPr>
          <w:rFonts w:ascii="Arial" w:hAnsi="Arial"/>
          <w:sz w:val="20"/>
          <w:szCs w:val="20"/>
        </w:rPr>
        <w:t xml:space="preserve"> doslova</w:t>
      </w:r>
      <w:r w:rsidRPr="00C410F6">
        <w:rPr>
          <w:rFonts w:ascii="Arial" w:hAnsi="Arial"/>
          <w:sz w:val="20"/>
          <w:szCs w:val="20"/>
        </w:rPr>
        <w:t xml:space="preserve"> od Beskyd po </w:t>
      </w:r>
      <w:r w:rsidR="0026377F" w:rsidRPr="00C410F6">
        <w:rPr>
          <w:rFonts w:ascii="Arial" w:hAnsi="Arial"/>
          <w:sz w:val="20"/>
          <w:szCs w:val="20"/>
        </w:rPr>
        <w:t>Sokolov a od Šumavy po Krkonoše,</w:t>
      </w:r>
      <w:r w:rsidR="00FE7D40" w:rsidRPr="00C410F6">
        <w:rPr>
          <w:rFonts w:ascii="Arial" w:hAnsi="Arial"/>
          <w:sz w:val="20"/>
          <w:szCs w:val="20"/>
        </w:rPr>
        <w:t xml:space="preserve"> a postupně se obměňuje</w:t>
      </w:r>
      <w:r w:rsidRPr="00C410F6">
        <w:rPr>
          <w:rFonts w:ascii="Arial" w:hAnsi="Arial"/>
          <w:sz w:val="20"/>
          <w:szCs w:val="20"/>
        </w:rPr>
        <w:t xml:space="preserve">. Bedekr píše tým </w:t>
      </w:r>
      <w:r w:rsidR="0026377F" w:rsidRPr="00C410F6">
        <w:rPr>
          <w:rFonts w:ascii="Arial" w:hAnsi="Arial"/>
          <w:sz w:val="20"/>
          <w:szCs w:val="20"/>
        </w:rPr>
        <w:t>jedenácti</w:t>
      </w:r>
      <w:r w:rsidR="00FE7D40" w:rsidRPr="00C410F6">
        <w:rPr>
          <w:rFonts w:ascii="Arial" w:hAnsi="Arial"/>
          <w:sz w:val="20"/>
          <w:szCs w:val="20"/>
        </w:rPr>
        <w:t xml:space="preserve"> </w:t>
      </w:r>
      <w:r w:rsidRPr="00C410F6">
        <w:rPr>
          <w:rFonts w:ascii="Arial" w:hAnsi="Arial"/>
          <w:b/>
          <w:sz w:val="20"/>
          <w:szCs w:val="20"/>
        </w:rPr>
        <w:t>odborných garantů</w:t>
      </w:r>
      <w:r w:rsidRPr="00C410F6">
        <w:rPr>
          <w:rFonts w:ascii="Arial" w:hAnsi="Arial"/>
          <w:sz w:val="20"/>
          <w:szCs w:val="20"/>
        </w:rPr>
        <w:t xml:space="preserve"> na základě osobní zkušenosti s daným místem.</w:t>
      </w:r>
      <w:r w:rsidR="00AD5099" w:rsidRPr="00C410F6">
        <w:rPr>
          <w:rFonts w:ascii="Arial" w:hAnsi="Arial"/>
          <w:sz w:val="20"/>
          <w:szCs w:val="20"/>
        </w:rPr>
        <w:t xml:space="preserve"> Přímo v terénu poznáte TOP vinařský cíl </w:t>
      </w:r>
      <w:r w:rsidR="008F457D" w:rsidRPr="00C410F6">
        <w:rPr>
          <w:rFonts w:ascii="Arial" w:hAnsi="Arial"/>
          <w:sz w:val="20"/>
          <w:szCs w:val="20"/>
        </w:rPr>
        <w:t>podle samolepky s logem.</w:t>
      </w:r>
    </w:p>
    <w:p w14:paraId="5B6FA1C8" w14:textId="77777777" w:rsidR="006818E8" w:rsidRPr="00C410F6" w:rsidRDefault="006818E8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649E648C" w14:textId="4EEE5E84" w:rsidR="006818E8" w:rsidRDefault="00CE731E">
      <w:pPr>
        <w:pStyle w:val="Text"/>
        <w:spacing w:line="288" w:lineRule="auto"/>
        <w:rPr>
          <w:rFonts w:ascii="Arial" w:hAnsi="Arial"/>
          <w:sz w:val="20"/>
          <w:szCs w:val="20"/>
        </w:rPr>
      </w:pPr>
      <w:r w:rsidRPr="00C410F6">
        <w:rPr>
          <w:rFonts w:ascii="Arial" w:hAnsi="Arial"/>
          <w:sz w:val="20"/>
          <w:szCs w:val="20"/>
        </w:rPr>
        <w:t>Kaž</w:t>
      </w:r>
      <w:r w:rsidR="006807F0" w:rsidRPr="00C410F6">
        <w:rPr>
          <w:rFonts w:ascii="Arial" w:hAnsi="Arial"/>
          <w:sz w:val="20"/>
          <w:szCs w:val="20"/>
        </w:rPr>
        <w:t>d</w:t>
      </w:r>
      <w:r w:rsidRPr="00C410F6">
        <w:rPr>
          <w:rFonts w:ascii="Arial" w:hAnsi="Arial"/>
          <w:sz w:val="20"/>
          <w:szCs w:val="20"/>
        </w:rPr>
        <w:t>oročně navíc veřejnost vybírá z těchto cílů ten nejpopulárnější. Hlasování je možné vždy od začátku června do konce září</w:t>
      </w:r>
      <w:r w:rsidR="00FE7D40" w:rsidRPr="00C410F6">
        <w:rPr>
          <w:rFonts w:ascii="Arial" w:hAnsi="Arial"/>
          <w:sz w:val="20"/>
          <w:szCs w:val="20"/>
        </w:rPr>
        <w:t xml:space="preserve">. </w:t>
      </w:r>
      <w:r w:rsidR="007921AB" w:rsidRPr="00C410F6">
        <w:rPr>
          <w:rFonts w:ascii="Arial" w:hAnsi="Arial"/>
          <w:sz w:val="20"/>
          <w:szCs w:val="20"/>
        </w:rPr>
        <w:t xml:space="preserve">Počet evidovaných hlasů každoročně </w:t>
      </w:r>
      <w:r w:rsidR="008229BD">
        <w:rPr>
          <w:rFonts w:ascii="Arial" w:hAnsi="Arial"/>
          <w:sz w:val="20"/>
          <w:szCs w:val="20"/>
        </w:rPr>
        <w:t>dosa</w:t>
      </w:r>
      <w:r w:rsidR="007921AB" w:rsidRPr="00C410F6">
        <w:rPr>
          <w:rFonts w:ascii="Arial" w:hAnsi="Arial"/>
          <w:sz w:val="20"/>
          <w:szCs w:val="20"/>
        </w:rPr>
        <w:t>huje 20 tisíc</w:t>
      </w:r>
      <w:r w:rsidR="008A2C38" w:rsidRPr="00C410F6">
        <w:rPr>
          <w:rFonts w:ascii="Arial" w:hAnsi="Arial"/>
          <w:sz w:val="20"/>
          <w:szCs w:val="20"/>
        </w:rPr>
        <w:t>.</w:t>
      </w:r>
    </w:p>
    <w:p w14:paraId="2A50D1B7" w14:textId="77777777" w:rsidR="00EB560D" w:rsidRDefault="00EB560D">
      <w:pPr>
        <w:pStyle w:val="Text"/>
        <w:spacing w:line="288" w:lineRule="auto"/>
        <w:rPr>
          <w:rFonts w:ascii="Arial" w:hAnsi="Arial"/>
          <w:sz w:val="20"/>
          <w:szCs w:val="20"/>
        </w:rPr>
      </w:pPr>
    </w:p>
    <w:p w14:paraId="798A16C5" w14:textId="3BC31C98" w:rsidR="00EB560D" w:rsidRPr="00C410F6" w:rsidRDefault="00EB560D">
      <w:pPr>
        <w:pStyle w:val="Text"/>
        <w:spacing w:line="288" w:lineRule="auto"/>
        <w:rPr>
          <w:rFonts w:ascii="Arial" w:eastAsia="Arial" w:hAnsi="Arial" w:cs="Arial"/>
          <w:sz w:val="20"/>
          <w:szCs w:val="20"/>
        </w:rPr>
      </w:pPr>
      <w:r w:rsidRPr="00715EAB">
        <w:rPr>
          <w:rFonts w:ascii="Arial" w:hAnsi="Arial"/>
          <w:i/>
          <w:sz w:val="20"/>
          <w:szCs w:val="20"/>
        </w:rPr>
        <w:t>„V bedekru mapujeme zajímavé vinařské cíle nejen v tradičních moravských oblastech</w:t>
      </w:r>
      <w:r w:rsidR="00E86B69">
        <w:rPr>
          <w:rFonts w:ascii="Arial" w:hAnsi="Arial"/>
          <w:i/>
          <w:sz w:val="20"/>
          <w:szCs w:val="20"/>
        </w:rPr>
        <w:t>, ale také ve městech po celé republice</w:t>
      </w:r>
      <w:r w:rsidR="00246F49" w:rsidRPr="00715EAB">
        <w:rPr>
          <w:rFonts w:ascii="Arial" w:hAnsi="Arial"/>
          <w:i/>
          <w:sz w:val="20"/>
          <w:szCs w:val="20"/>
        </w:rPr>
        <w:t xml:space="preserve"> a </w:t>
      </w:r>
      <w:r w:rsidR="00AD4A49" w:rsidRPr="00715EAB">
        <w:rPr>
          <w:rFonts w:ascii="Arial" w:hAnsi="Arial"/>
          <w:i/>
          <w:sz w:val="20"/>
          <w:szCs w:val="20"/>
        </w:rPr>
        <w:t xml:space="preserve">ve vinařské oblasti Čechy. </w:t>
      </w:r>
      <w:r w:rsidR="00246F49" w:rsidRPr="00715EAB">
        <w:rPr>
          <w:rFonts w:ascii="Arial" w:hAnsi="Arial"/>
          <w:i/>
          <w:sz w:val="20"/>
          <w:szCs w:val="20"/>
        </w:rPr>
        <w:t>Ostatně důkazem toho, že zajímavý cíl snoubící víno se zážitkem můžeme najít i zcela mimo vinařské oblasti</w:t>
      </w:r>
      <w:r w:rsidR="00715EAB" w:rsidRPr="00715EAB">
        <w:rPr>
          <w:rFonts w:ascii="Arial" w:hAnsi="Arial"/>
          <w:i/>
          <w:sz w:val="20"/>
          <w:szCs w:val="20"/>
        </w:rPr>
        <w:t>,“</w:t>
      </w:r>
      <w:r w:rsidR="00715EAB">
        <w:rPr>
          <w:rFonts w:ascii="Arial" w:hAnsi="Arial"/>
          <w:sz w:val="20"/>
          <w:szCs w:val="20"/>
        </w:rPr>
        <w:t xml:space="preserve"> uvedl ředitel Vinařského Institutu Petr Psotka. Právě Vinařský Institut je </w:t>
      </w:r>
      <w:r w:rsidR="0079497B">
        <w:rPr>
          <w:rFonts w:ascii="Arial" w:hAnsi="Arial"/>
          <w:sz w:val="20"/>
          <w:szCs w:val="20"/>
        </w:rPr>
        <w:t>pořadatelem</w:t>
      </w:r>
      <w:r w:rsidR="00715EAB">
        <w:rPr>
          <w:rFonts w:ascii="Arial" w:hAnsi="Arial"/>
          <w:sz w:val="20"/>
          <w:szCs w:val="20"/>
        </w:rPr>
        <w:t xml:space="preserve"> projektu TOP vinařský cíl.</w:t>
      </w:r>
    </w:p>
    <w:p w14:paraId="13D10A10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7A21190A" w14:textId="04B924F7" w:rsidR="00ED412F" w:rsidRPr="00715EAB" w:rsidRDefault="00CE731E">
      <w:pPr>
        <w:pStyle w:val="Text"/>
        <w:spacing w:line="288" w:lineRule="auto"/>
        <w:rPr>
          <w:rFonts w:ascii="Arial" w:hAnsi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>Pro více informací navštivte on-line bedekr na</w:t>
      </w:r>
      <w:r w:rsidRPr="00D92B0A">
        <w:rPr>
          <w:rFonts w:ascii="Arial" w:hAnsi="Arial"/>
          <w:b/>
          <w:bCs/>
          <w:sz w:val="21"/>
          <w:szCs w:val="21"/>
        </w:rPr>
        <w:t xml:space="preserve"> </w:t>
      </w:r>
      <w:hyperlink r:id="rId6" w:history="1">
        <w:r w:rsidR="004B1531" w:rsidRPr="0071163A">
          <w:rPr>
            <w:rStyle w:val="Hypertextovodkaz"/>
            <w:rFonts w:ascii="Arial" w:hAnsi="Arial"/>
            <w:b/>
            <w:bCs/>
            <w:sz w:val="21"/>
            <w:szCs w:val="21"/>
          </w:rPr>
          <w:t>www.topvinarskycil.cz</w:t>
        </w:r>
      </w:hyperlink>
      <w:r w:rsidRPr="00D92B0A">
        <w:rPr>
          <w:rFonts w:ascii="Arial" w:hAnsi="Arial"/>
          <w:sz w:val="21"/>
          <w:szCs w:val="21"/>
        </w:rPr>
        <w:t>.</w:t>
      </w:r>
    </w:p>
    <w:sectPr w:rsidR="00ED412F" w:rsidRPr="00715EA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AC6E" w14:textId="77777777" w:rsidR="00BE4CAA" w:rsidRDefault="00BE4CAA">
      <w:r>
        <w:separator/>
      </w:r>
    </w:p>
  </w:endnote>
  <w:endnote w:type="continuationSeparator" w:id="0">
    <w:p w14:paraId="2C331DE3" w14:textId="77777777" w:rsidR="00BE4CAA" w:rsidRDefault="00BE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62B5" w14:textId="0EE13F50" w:rsidR="006818E8" w:rsidRPr="00C410F6" w:rsidRDefault="00D252A4" w:rsidP="00C410F6">
    <w:pPr>
      <w:rPr>
        <w:rFonts w:ascii="Arial" w:hAnsi="Arial" w:cs="Arial"/>
        <w:color w:val="E3167C" w:themeColor="accent6" w:themeShade="BF"/>
        <w:sz w:val="16"/>
        <w:szCs w:val="16"/>
        <w:lang w:val="cs-CZ"/>
      </w:rPr>
    </w:pPr>
    <w:r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>K</w:t>
    </w:r>
    <w:r w:rsidR="00C410F6"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>ontakt: Ing. Petr Psotka |</w:t>
    </w:r>
    <w:r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 xml:space="preserve"> ředitel Vinařského Institutu</w:t>
    </w:r>
    <w:r w:rsidR="00C410F6" w:rsidRPr="00C410F6">
      <w:rPr>
        <w:rFonts w:ascii="Arial" w:hAnsi="Arial" w:cs="Arial"/>
        <w:color w:val="E3167C" w:themeColor="accent6" w:themeShade="BF"/>
        <w:sz w:val="16"/>
        <w:szCs w:val="16"/>
        <w:lang w:val="cs-CZ"/>
      </w:rPr>
      <w:t xml:space="preserve"> ČR | 602 734 885 | </w:t>
    </w:r>
    <w:hyperlink r:id="rId1" w:history="1">
      <w:r w:rsidR="00C410F6" w:rsidRPr="00C410F6">
        <w:rPr>
          <w:rFonts w:ascii="Arial" w:hAnsi="Arial" w:cs="Arial"/>
          <w:color w:val="E3167C" w:themeColor="accent6" w:themeShade="BF"/>
          <w:sz w:val="16"/>
          <w:szCs w:val="16"/>
          <w:lang w:val="cs-CZ"/>
        </w:rPr>
        <w:t>psotka@vinarskyinstitut.cz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CA280" w14:textId="77777777" w:rsidR="00BE4CAA" w:rsidRDefault="00BE4CAA">
      <w:r>
        <w:separator/>
      </w:r>
    </w:p>
  </w:footnote>
  <w:footnote w:type="continuationSeparator" w:id="0">
    <w:p w14:paraId="7BB64421" w14:textId="77777777" w:rsidR="00BE4CAA" w:rsidRDefault="00BE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8DA5" w14:textId="77777777" w:rsidR="006818E8" w:rsidRDefault="00CE731E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5EA88450" wp14:editId="01E8D28C">
          <wp:extent cx="1326821" cy="5018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llsizeoutput_3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821" cy="5018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E8"/>
    <w:rsid w:val="00026A3B"/>
    <w:rsid w:val="00061F12"/>
    <w:rsid w:val="000E4BF2"/>
    <w:rsid w:val="000F4604"/>
    <w:rsid w:val="001620E3"/>
    <w:rsid w:val="001D285B"/>
    <w:rsid w:val="00231F0B"/>
    <w:rsid w:val="00246F49"/>
    <w:rsid w:val="00260826"/>
    <w:rsid w:val="0026377F"/>
    <w:rsid w:val="0029108B"/>
    <w:rsid w:val="002F6453"/>
    <w:rsid w:val="00300806"/>
    <w:rsid w:val="00335494"/>
    <w:rsid w:val="00342E00"/>
    <w:rsid w:val="00362D70"/>
    <w:rsid w:val="00375610"/>
    <w:rsid w:val="00376D47"/>
    <w:rsid w:val="003B777E"/>
    <w:rsid w:val="003C3B08"/>
    <w:rsid w:val="003D1FAE"/>
    <w:rsid w:val="003F4CEB"/>
    <w:rsid w:val="003F7E4F"/>
    <w:rsid w:val="00442251"/>
    <w:rsid w:val="00442E36"/>
    <w:rsid w:val="00487BB6"/>
    <w:rsid w:val="004A2D7B"/>
    <w:rsid w:val="004B1531"/>
    <w:rsid w:val="004C0ACC"/>
    <w:rsid w:val="004D234B"/>
    <w:rsid w:val="004E1C56"/>
    <w:rsid w:val="004F160E"/>
    <w:rsid w:val="004F4CA8"/>
    <w:rsid w:val="00556A0F"/>
    <w:rsid w:val="005860EA"/>
    <w:rsid w:val="005A266B"/>
    <w:rsid w:val="005A47FC"/>
    <w:rsid w:val="005B43BD"/>
    <w:rsid w:val="005B5E9F"/>
    <w:rsid w:val="005B700F"/>
    <w:rsid w:val="005E2A59"/>
    <w:rsid w:val="00645B89"/>
    <w:rsid w:val="0065793D"/>
    <w:rsid w:val="006627E6"/>
    <w:rsid w:val="0066286E"/>
    <w:rsid w:val="006807F0"/>
    <w:rsid w:val="006818E8"/>
    <w:rsid w:val="006B4143"/>
    <w:rsid w:val="006C7BB9"/>
    <w:rsid w:val="006D0E7D"/>
    <w:rsid w:val="00702161"/>
    <w:rsid w:val="0071160D"/>
    <w:rsid w:val="00713AF5"/>
    <w:rsid w:val="00715EAB"/>
    <w:rsid w:val="00761F2B"/>
    <w:rsid w:val="00762251"/>
    <w:rsid w:val="00767170"/>
    <w:rsid w:val="00785D6A"/>
    <w:rsid w:val="007921AB"/>
    <w:rsid w:val="0079497B"/>
    <w:rsid w:val="007B0BC5"/>
    <w:rsid w:val="008229BD"/>
    <w:rsid w:val="0085336F"/>
    <w:rsid w:val="0088053B"/>
    <w:rsid w:val="008A11C3"/>
    <w:rsid w:val="008A2C38"/>
    <w:rsid w:val="008C6CF6"/>
    <w:rsid w:val="008D2132"/>
    <w:rsid w:val="008F457D"/>
    <w:rsid w:val="00917D8A"/>
    <w:rsid w:val="00930D9D"/>
    <w:rsid w:val="00944859"/>
    <w:rsid w:val="00956EAF"/>
    <w:rsid w:val="00964D47"/>
    <w:rsid w:val="009760C1"/>
    <w:rsid w:val="0098106C"/>
    <w:rsid w:val="00A23EFD"/>
    <w:rsid w:val="00A336B8"/>
    <w:rsid w:val="00A62653"/>
    <w:rsid w:val="00AA09B7"/>
    <w:rsid w:val="00AC6D05"/>
    <w:rsid w:val="00AD4A49"/>
    <w:rsid w:val="00AD5099"/>
    <w:rsid w:val="00B17FB1"/>
    <w:rsid w:val="00B83F94"/>
    <w:rsid w:val="00BC7633"/>
    <w:rsid w:val="00BD3827"/>
    <w:rsid w:val="00BE4CAA"/>
    <w:rsid w:val="00BF35CF"/>
    <w:rsid w:val="00C04456"/>
    <w:rsid w:val="00C410F6"/>
    <w:rsid w:val="00C62BFD"/>
    <w:rsid w:val="00C64116"/>
    <w:rsid w:val="00C65733"/>
    <w:rsid w:val="00C86F19"/>
    <w:rsid w:val="00CA7225"/>
    <w:rsid w:val="00CE60EF"/>
    <w:rsid w:val="00CE731E"/>
    <w:rsid w:val="00D07EE8"/>
    <w:rsid w:val="00D11C2C"/>
    <w:rsid w:val="00D17CA1"/>
    <w:rsid w:val="00D252A4"/>
    <w:rsid w:val="00D448FB"/>
    <w:rsid w:val="00D478D0"/>
    <w:rsid w:val="00D554FE"/>
    <w:rsid w:val="00D7550D"/>
    <w:rsid w:val="00D80AA1"/>
    <w:rsid w:val="00D871CA"/>
    <w:rsid w:val="00D90991"/>
    <w:rsid w:val="00D92B0A"/>
    <w:rsid w:val="00DA73F8"/>
    <w:rsid w:val="00DD043C"/>
    <w:rsid w:val="00DD1467"/>
    <w:rsid w:val="00E16433"/>
    <w:rsid w:val="00E40FE3"/>
    <w:rsid w:val="00E75C29"/>
    <w:rsid w:val="00E86B69"/>
    <w:rsid w:val="00E90F42"/>
    <w:rsid w:val="00E94CBF"/>
    <w:rsid w:val="00E964AE"/>
    <w:rsid w:val="00EB560D"/>
    <w:rsid w:val="00EC191C"/>
    <w:rsid w:val="00ED412F"/>
    <w:rsid w:val="00ED5957"/>
    <w:rsid w:val="00F1752E"/>
    <w:rsid w:val="00F32239"/>
    <w:rsid w:val="00F86375"/>
    <w:rsid w:val="00FA2208"/>
    <w:rsid w:val="00FA423A"/>
    <w:rsid w:val="00FB7E7A"/>
    <w:rsid w:val="00FC3125"/>
    <w:rsid w:val="00FC359F"/>
    <w:rsid w:val="00FC4421"/>
    <w:rsid w:val="00FD0D35"/>
    <w:rsid w:val="00FE64C3"/>
    <w:rsid w:val="00FE7D40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9819"/>
  <w15:docId w15:val="{0E8A5594-8715-491D-8F97-2AFDB2A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25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2A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25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2A4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4B15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vinarskyc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otka@vinarskyinstit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Patrik Kubát</cp:lastModifiedBy>
  <cp:revision>3</cp:revision>
  <dcterms:created xsi:type="dcterms:W3CDTF">2025-10-01T08:28:00Z</dcterms:created>
  <dcterms:modified xsi:type="dcterms:W3CDTF">2025-10-02T06:40:00Z</dcterms:modified>
</cp:coreProperties>
</file>