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3DF2" w14:textId="77777777" w:rsidR="00081859" w:rsidRDefault="00081859" w:rsidP="00C57F62">
      <w:pPr>
        <w:jc w:val="center"/>
        <w:rPr>
          <w:b/>
          <w:bCs/>
        </w:rPr>
      </w:pPr>
    </w:p>
    <w:p w14:paraId="29552047" w14:textId="3C20AF62" w:rsidR="00351D6A" w:rsidRPr="00351D6A" w:rsidRDefault="00351D6A" w:rsidP="00351D6A">
      <w:pPr>
        <w:rPr>
          <w:rFonts w:ascii="Calibri" w:hAnsi="Calibri" w:cs="Calibri"/>
          <w:b/>
          <w:bCs/>
        </w:rPr>
      </w:pPr>
      <w:r w:rsidRPr="00351D6A">
        <w:rPr>
          <w:rFonts w:ascii="Calibri" w:hAnsi="Calibri" w:cs="Calibri"/>
          <w:b/>
          <w:bCs/>
        </w:rPr>
        <w:t>TISKOVÁ ZPRÁVA</w:t>
      </w:r>
      <w:r w:rsidRPr="00351D6A">
        <w:rPr>
          <w:rFonts w:ascii="Calibri" w:hAnsi="Calibri" w:cs="Calibri"/>
          <w:b/>
          <w:bCs/>
        </w:rPr>
        <w:tab/>
      </w:r>
      <w:r>
        <w:rPr>
          <w:b/>
          <w:bCs/>
        </w:rPr>
        <w:tab/>
      </w:r>
      <w:r>
        <w:rPr>
          <w:b/>
          <w:bCs/>
        </w:rPr>
        <w:tab/>
      </w:r>
      <w:r>
        <w:rPr>
          <w:b/>
          <w:bCs/>
        </w:rPr>
        <w:tab/>
      </w:r>
      <w:r>
        <w:rPr>
          <w:b/>
          <w:bCs/>
        </w:rPr>
        <w:tab/>
      </w:r>
      <w:r>
        <w:rPr>
          <w:b/>
          <w:bCs/>
        </w:rPr>
        <w:tab/>
      </w:r>
      <w:r>
        <w:rPr>
          <w:b/>
          <w:bCs/>
        </w:rPr>
        <w:tab/>
      </w:r>
      <w:r>
        <w:rPr>
          <w:b/>
          <w:bCs/>
        </w:rPr>
        <w:tab/>
      </w:r>
      <w:r>
        <w:rPr>
          <w:b/>
          <w:bCs/>
        </w:rPr>
        <w:tab/>
      </w:r>
      <w:r w:rsidR="003D5721">
        <w:rPr>
          <w:rFonts w:ascii="Calibri" w:hAnsi="Calibri" w:cs="Calibri"/>
          <w:b/>
          <w:bCs/>
        </w:rPr>
        <w:t>3</w:t>
      </w:r>
      <w:r w:rsidRPr="00351D6A">
        <w:rPr>
          <w:rFonts w:ascii="Calibri" w:hAnsi="Calibri" w:cs="Calibri"/>
          <w:b/>
          <w:bCs/>
        </w:rPr>
        <w:t>.</w:t>
      </w:r>
      <w:r w:rsidR="00DB351F">
        <w:rPr>
          <w:rFonts w:ascii="Calibri" w:hAnsi="Calibri" w:cs="Calibri"/>
          <w:b/>
          <w:bCs/>
        </w:rPr>
        <w:t xml:space="preserve"> </w:t>
      </w:r>
      <w:r w:rsidR="001627B4">
        <w:rPr>
          <w:rFonts w:ascii="Calibri" w:hAnsi="Calibri" w:cs="Calibri"/>
          <w:b/>
          <w:bCs/>
        </w:rPr>
        <w:t>10</w:t>
      </w:r>
      <w:r w:rsidRPr="00351D6A">
        <w:rPr>
          <w:rFonts w:ascii="Calibri" w:hAnsi="Calibri" w:cs="Calibri"/>
          <w:b/>
          <w:bCs/>
        </w:rPr>
        <w:t>.</w:t>
      </w:r>
      <w:r w:rsidR="00DB351F">
        <w:rPr>
          <w:rFonts w:ascii="Calibri" w:hAnsi="Calibri" w:cs="Calibri"/>
          <w:b/>
          <w:bCs/>
        </w:rPr>
        <w:t xml:space="preserve"> </w:t>
      </w:r>
      <w:r w:rsidRPr="00351D6A">
        <w:rPr>
          <w:rFonts w:ascii="Calibri" w:hAnsi="Calibri" w:cs="Calibri"/>
          <w:b/>
          <w:bCs/>
        </w:rPr>
        <w:t>2025</w:t>
      </w:r>
    </w:p>
    <w:p w14:paraId="0C6B74CF" w14:textId="77777777" w:rsidR="00351D6A" w:rsidRDefault="00351D6A" w:rsidP="00351D6A">
      <w:pPr>
        <w:jc w:val="center"/>
        <w:rPr>
          <w:b/>
          <w:bCs/>
        </w:rPr>
      </w:pPr>
    </w:p>
    <w:p w14:paraId="5E66F9F4" w14:textId="77777777" w:rsidR="000F4886" w:rsidRDefault="000F4886" w:rsidP="00351D6A">
      <w:pPr>
        <w:jc w:val="center"/>
        <w:rPr>
          <w:b/>
          <w:bCs/>
        </w:rPr>
      </w:pPr>
    </w:p>
    <w:p w14:paraId="711AB524" w14:textId="74BE4F07" w:rsidR="003D5721" w:rsidRDefault="003D5721" w:rsidP="004A6970">
      <w:pPr>
        <w:jc w:val="both"/>
        <w:rPr>
          <w:rFonts w:ascii="Calibri" w:hAnsi="Calibri" w:cs="Calibri"/>
          <w:b/>
          <w:bCs/>
          <w:sz w:val="28"/>
          <w:szCs w:val="28"/>
        </w:rPr>
      </w:pPr>
      <w:r w:rsidRPr="003D5721">
        <w:rPr>
          <w:rFonts w:ascii="Calibri" w:hAnsi="Calibri" w:cs="Calibri"/>
          <w:b/>
          <w:bCs/>
          <w:sz w:val="28"/>
          <w:szCs w:val="28"/>
        </w:rPr>
        <w:t xml:space="preserve">Slibnou sklizeň </w:t>
      </w:r>
      <w:r w:rsidR="00B626E9">
        <w:rPr>
          <w:rFonts w:ascii="Calibri" w:hAnsi="Calibri" w:cs="Calibri"/>
          <w:b/>
          <w:bCs/>
          <w:sz w:val="28"/>
          <w:szCs w:val="28"/>
        </w:rPr>
        <w:t xml:space="preserve">hroznů </w:t>
      </w:r>
      <w:r w:rsidRPr="003D5721">
        <w:rPr>
          <w:rFonts w:ascii="Calibri" w:hAnsi="Calibri" w:cs="Calibri"/>
          <w:b/>
          <w:bCs/>
          <w:sz w:val="28"/>
          <w:szCs w:val="28"/>
        </w:rPr>
        <w:t xml:space="preserve">zkomplikovalo počasí. Vinaři by </w:t>
      </w:r>
      <w:r>
        <w:rPr>
          <w:rFonts w:ascii="Calibri" w:hAnsi="Calibri" w:cs="Calibri"/>
          <w:b/>
          <w:bCs/>
          <w:sz w:val="28"/>
          <w:szCs w:val="28"/>
        </w:rPr>
        <w:t xml:space="preserve">s ní </w:t>
      </w:r>
      <w:r w:rsidRPr="003D5721">
        <w:rPr>
          <w:rFonts w:ascii="Calibri" w:hAnsi="Calibri" w:cs="Calibri"/>
          <w:b/>
          <w:bCs/>
          <w:sz w:val="28"/>
          <w:szCs w:val="28"/>
        </w:rPr>
        <w:t>neměli otálet</w:t>
      </w:r>
    </w:p>
    <w:p w14:paraId="70AF9A0B" w14:textId="0F5ABF38" w:rsidR="003D5721" w:rsidRDefault="003D5721" w:rsidP="004A6970">
      <w:pPr>
        <w:jc w:val="both"/>
        <w:rPr>
          <w:rFonts w:ascii="Calibri" w:hAnsi="Calibri" w:cs="Calibri"/>
          <w:b/>
          <w:bCs/>
        </w:rPr>
      </w:pPr>
      <w:r w:rsidRPr="003D5721">
        <w:rPr>
          <w:rFonts w:ascii="Calibri" w:hAnsi="Calibri" w:cs="Calibri"/>
          <w:b/>
          <w:bCs/>
        </w:rPr>
        <w:t xml:space="preserve">I když byla sezóna z pohledu kvality </w:t>
      </w:r>
      <w:r w:rsidR="000F4886">
        <w:rPr>
          <w:rFonts w:ascii="Calibri" w:hAnsi="Calibri" w:cs="Calibri"/>
          <w:b/>
          <w:bCs/>
        </w:rPr>
        <w:t xml:space="preserve">hroznů </w:t>
      </w:r>
      <w:r w:rsidRPr="003D5721">
        <w:rPr>
          <w:rFonts w:ascii="Calibri" w:hAnsi="Calibri" w:cs="Calibri"/>
          <w:b/>
          <w:bCs/>
        </w:rPr>
        <w:t xml:space="preserve">výjimečně dobrá, deštivé září </w:t>
      </w:r>
      <w:r w:rsidR="009A2BA9" w:rsidRPr="009A2BA9">
        <w:rPr>
          <w:rFonts w:ascii="Calibri" w:hAnsi="Calibri" w:cs="Calibri"/>
          <w:b/>
          <w:bCs/>
        </w:rPr>
        <w:t xml:space="preserve">zkomplikovalo </w:t>
      </w:r>
      <w:r w:rsidR="000F4886">
        <w:rPr>
          <w:rFonts w:ascii="Calibri" w:hAnsi="Calibri" w:cs="Calibri"/>
          <w:b/>
          <w:bCs/>
        </w:rPr>
        <w:t>průběh</w:t>
      </w:r>
      <w:r w:rsidR="009A2BA9" w:rsidRPr="009A2BA9">
        <w:rPr>
          <w:rFonts w:ascii="Calibri" w:hAnsi="Calibri" w:cs="Calibri"/>
          <w:b/>
          <w:bCs/>
        </w:rPr>
        <w:t xml:space="preserve"> vinobraní.</w:t>
      </w:r>
      <w:r w:rsidRPr="003D5721">
        <w:rPr>
          <w:rFonts w:ascii="Calibri" w:hAnsi="Calibri" w:cs="Calibri"/>
          <w:b/>
          <w:bCs/>
        </w:rPr>
        <w:t xml:space="preserve"> </w:t>
      </w:r>
      <w:r w:rsidR="009A2BA9" w:rsidRPr="009A2BA9">
        <w:rPr>
          <w:rFonts w:ascii="Calibri" w:hAnsi="Calibri" w:cs="Calibri"/>
          <w:b/>
          <w:bCs/>
        </w:rPr>
        <w:t xml:space="preserve">Vinaři na Moravě i v Čechách </w:t>
      </w:r>
      <w:r w:rsidR="009A2BA9">
        <w:rPr>
          <w:rFonts w:ascii="Calibri" w:hAnsi="Calibri" w:cs="Calibri"/>
          <w:b/>
          <w:bCs/>
        </w:rPr>
        <w:t xml:space="preserve">vyvíjí maximální úsilí, aby sklidili </w:t>
      </w:r>
      <w:r w:rsidR="009A2BA9" w:rsidRPr="009A2BA9">
        <w:rPr>
          <w:rFonts w:ascii="Calibri" w:hAnsi="Calibri" w:cs="Calibri"/>
          <w:b/>
          <w:bCs/>
        </w:rPr>
        <w:t>zbylé hrozny dříve, než je zasáhne hniloba.</w:t>
      </w:r>
      <w:r w:rsidR="009A2BA9">
        <w:rPr>
          <w:rFonts w:ascii="Calibri" w:hAnsi="Calibri" w:cs="Calibri"/>
          <w:b/>
          <w:bCs/>
        </w:rPr>
        <w:t xml:space="preserve"> </w:t>
      </w:r>
      <w:r w:rsidRPr="003D5721">
        <w:rPr>
          <w:rFonts w:ascii="Calibri" w:hAnsi="Calibri" w:cs="Calibri"/>
          <w:b/>
          <w:bCs/>
        </w:rPr>
        <w:t>Očekává se</w:t>
      </w:r>
      <w:r>
        <w:rPr>
          <w:rFonts w:ascii="Calibri" w:hAnsi="Calibri" w:cs="Calibri"/>
          <w:b/>
          <w:bCs/>
        </w:rPr>
        <w:t xml:space="preserve"> </w:t>
      </w:r>
      <w:r w:rsidRPr="003D5721">
        <w:rPr>
          <w:rFonts w:ascii="Calibri" w:hAnsi="Calibri" w:cs="Calibri"/>
          <w:b/>
          <w:bCs/>
        </w:rPr>
        <w:t xml:space="preserve">sice nižší cukernatost, zato </w:t>
      </w:r>
      <w:r w:rsidR="007F4D9C">
        <w:rPr>
          <w:rFonts w:ascii="Calibri" w:hAnsi="Calibri" w:cs="Calibri"/>
          <w:b/>
          <w:bCs/>
        </w:rPr>
        <w:t>optimální</w:t>
      </w:r>
      <w:r w:rsidRPr="003D5721">
        <w:rPr>
          <w:rFonts w:ascii="Calibri" w:hAnsi="Calibri" w:cs="Calibri"/>
          <w:b/>
          <w:bCs/>
        </w:rPr>
        <w:t xml:space="preserve"> kyselinka, která předurčuje ročník 2025 pro výrobu svěžích vín.</w:t>
      </w:r>
    </w:p>
    <w:p w14:paraId="10DD7778" w14:textId="2189506E" w:rsidR="009A2BA9" w:rsidRPr="009A2BA9" w:rsidRDefault="009A2BA9" w:rsidP="004A6970">
      <w:pPr>
        <w:jc w:val="both"/>
        <w:rPr>
          <w:rFonts w:ascii="Calibri" w:hAnsi="Calibri" w:cs="Calibri"/>
        </w:rPr>
      </w:pPr>
      <w:r w:rsidRPr="009A2BA9">
        <w:rPr>
          <w:rFonts w:ascii="Calibri" w:hAnsi="Calibri" w:cs="Calibri"/>
        </w:rPr>
        <w:t>„</w:t>
      </w:r>
      <w:r w:rsidRPr="000F4886">
        <w:rPr>
          <w:rFonts w:ascii="Calibri" w:hAnsi="Calibri" w:cs="Calibri"/>
          <w:i/>
          <w:iCs/>
        </w:rPr>
        <w:t xml:space="preserve">Letošní rok, oproti loňským, je ve znamení nižších hodnot cukernatosti, které korespondují s vyšší kyselinou. Ideální rok pro </w:t>
      </w:r>
      <w:r w:rsidR="0071113D">
        <w:rPr>
          <w:rFonts w:ascii="Calibri" w:hAnsi="Calibri" w:cs="Calibri"/>
          <w:i/>
          <w:iCs/>
        </w:rPr>
        <w:t>tvorbu</w:t>
      </w:r>
      <w:r w:rsidRPr="000F4886">
        <w:rPr>
          <w:rFonts w:ascii="Calibri" w:hAnsi="Calibri" w:cs="Calibri"/>
          <w:i/>
          <w:iCs/>
        </w:rPr>
        <w:t xml:space="preserve"> šťavnatých a 'křupavých' bílých vín</w:t>
      </w:r>
      <w:r w:rsidRPr="009A2BA9">
        <w:rPr>
          <w:rFonts w:ascii="Calibri" w:hAnsi="Calibri" w:cs="Calibri"/>
        </w:rPr>
        <w:t xml:space="preserve">,“ uvedl Štěpán Maňák, majitel vinařství a aktuální držitel titulu </w:t>
      </w:r>
      <w:r w:rsidRPr="009A2BA9">
        <w:rPr>
          <w:rFonts w:ascii="Calibri" w:hAnsi="Calibri" w:cs="Calibri"/>
          <w:i/>
          <w:iCs/>
        </w:rPr>
        <w:t>Vinařství roku 2024</w:t>
      </w:r>
      <w:r w:rsidR="000F4886">
        <w:rPr>
          <w:rFonts w:ascii="Calibri" w:hAnsi="Calibri" w:cs="Calibri"/>
        </w:rPr>
        <w:t>, který také dodal,</w:t>
      </w:r>
      <w:r w:rsidRPr="009A2BA9">
        <w:rPr>
          <w:rFonts w:ascii="Calibri" w:hAnsi="Calibri" w:cs="Calibri"/>
        </w:rPr>
        <w:t xml:space="preserve"> že </w:t>
      </w:r>
      <w:r w:rsidR="000F4886">
        <w:rPr>
          <w:rFonts w:ascii="Calibri" w:hAnsi="Calibri" w:cs="Calibri"/>
        </w:rPr>
        <w:t xml:space="preserve">právě </w:t>
      </w:r>
      <w:r w:rsidRPr="009A2BA9">
        <w:rPr>
          <w:rFonts w:ascii="Calibri" w:hAnsi="Calibri" w:cs="Calibri"/>
        </w:rPr>
        <w:t>deštivé dny komplikují sklizeň kvůli zvýšenému tlaku houbových chorob.</w:t>
      </w:r>
    </w:p>
    <w:p w14:paraId="622B17FD" w14:textId="13DC142F" w:rsidR="0071113D" w:rsidRDefault="009A2BA9" w:rsidP="004A6970">
      <w:pPr>
        <w:jc w:val="both"/>
        <w:rPr>
          <w:rFonts w:ascii="Calibri" w:hAnsi="Calibri" w:cs="Calibri"/>
        </w:rPr>
      </w:pPr>
      <w:r w:rsidRPr="009A2BA9">
        <w:rPr>
          <w:rFonts w:ascii="Calibri" w:hAnsi="Calibri" w:cs="Calibri"/>
        </w:rPr>
        <w:t>Vinobraní začalo letos v polovině září – v porovnání s extrémně časnými ročníky 2022 a 2023 je to návrat ke standardu. Aktuálně je sklizeno přes 60 % hroznů, přesto je podle Martina Půčka, výkonného ředitele Svazu vinařů ČR, potřeba držet tempo.</w:t>
      </w:r>
      <w:r w:rsidRPr="009A2BA9">
        <w:t xml:space="preserve"> </w:t>
      </w:r>
      <w:r w:rsidRPr="009A2BA9">
        <w:rPr>
          <w:rFonts w:ascii="Calibri" w:hAnsi="Calibri" w:cs="Calibri"/>
          <w:i/>
          <w:iCs/>
        </w:rPr>
        <w:t>„Zářijové deště zvýšily riziko hniloby, která už se objevila například na Břeclavsku, kde se proto sklízí ve zrychleném režimu. Navíc třeba na Mikulovsku trápí vinaře hejna špačků, která dokážou během pár hodin zničit značnou část úrody,“</w:t>
      </w:r>
      <w:r w:rsidRPr="009A2BA9">
        <w:rPr>
          <w:rFonts w:ascii="Calibri" w:hAnsi="Calibri" w:cs="Calibri"/>
        </w:rPr>
        <w:t xml:space="preserve"> </w:t>
      </w:r>
      <w:r>
        <w:rPr>
          <w:rFonts w:ascii="Calibri" w:hAnsi="Calibri" w:cs="Calibri"/>
        </w:rPr>
        <w:t>popsal Martin</w:t>
      </w:r>
      <w:r w:rsidRPr="009A2BA9">
        <w:rPr>
          <w:rFonts w:ascii="Calibri" w:hAnsi="Calibri" w:cs="Calibri"/>
        </w:rPr>
        <w:t xml:space="preserve"> Půček aktuální výzvy</w:t>
      </w:r>
      <w:r>
        <w:rPr>
          <w:rFonts w:ascii="Calibri" w:hAnsi="Calibri" w:cs="Calibri"/>
        </w:rPr>
        <w:t xml:space="preserve"> pro vinaře</w:t>
      </w:r>
      <w:r w:rsidRPr="009A2BA9">
        <w:rPr>
          <w:rFonts w:ascii="Calibri" w:hAnsi="Calibri" w:cs="Calibri"/>
        </w:rPr>
        <w:t xml:space="preserve">. </w:t>
      </w:r>
    </w:p>
    <w:p w14:paraId="53CE84BC" w14:textId="6AEDA4C2" w:rsidR="0071113D" w:rsidRPr="009A2BA9" w:rsidRDefault="0071113D" w:rsidP="0071113D">
      <w:pPr>
        <w:spacing w:line="259" w:lineRule="auto"/>
        <w:jc w:val="both"/>
        <w:rPr>
          <w:rFonts w:ascii="Calibri" w:hAnsi="Calibri" w:cs="Calibri"/>
        </w:rPr>
      </w:pPr>
      <w:r w:rsidRPr="0071113D">
        <w:rPr>
          <w:rFonts w:ascii="Calibri" w:hAnsi="Calibri" w:cs="Calibri"/>
        </w:rPr>
        <w:t xml:space="preserve">V reakci na nepříznivé klimatické podmínky pracují </w:t>
      </w:r>
      <w:r>
        <w:rPr>
          <w:rFonts w:ascii="Calibri" w:hAnsi="Calibri" w:cs="Calibri"/>
        </w:rPr>
        <w:t xml:space="preserve">nyní </w:t>
      </w:r>
      <w:r w:rsidRPr="0071113D">
        <w:rPr>
          <w:rFonts w:ascii="Calibri" w:hAnsi="Calibri" w:cs="Calibri"/>
        </w:rPr>
        <w:t xml:space="preserve">zaměstnanci větších vinařství prakticky nepřetržitě ve dvou směnách. Menší vinařství, která nemají </w:t>
      </w:r>
      <w:r>
        <w:rPr>
          <w:rFonts w:ascii="Calibri" w:hAnsi="Calibri" w:cs="Calibri"/>
        </w:rPr>
        <w:t xml:space="preserve">tolik </w:t>
      </w:r>
      <w:r w:rsidRPr="0071113D">
        <w:rPr>
          <w:rFonts w:ascii="Calibri" w:hAnsi="Calibri" w:cs="Calibri"/>
        </w:rPr>
        <w:t>personál</w:t>
      </w:r>
      <w:r>
        <w:rPr>
          <w:rFonts w:ascii="Calibri" w:hAnsi="Calibri" w:cs="Calibri"/>
        </w:rPr>
        <w:t>u,</w:t>
      </w:r>
      <w:r w:rsidRPr="0071113D">
        <w:rPr>
          <w:rFonts w:ascii="Calibri" w:hAnsi="Calibri" w:cs="Calibri"/>
        </w:rPr>
        <w:t xml:space="preserve"> </w:t>
      </w:r>
      <w:r w:rsidR="00232FC6">
        <w:rPr>
          <w:rFonts w:ascii="Calibri" w:hAnsi="Calibri" w:cs="Calibri"/>
        </w:rPr>
        <w:t>zpracovávají</w:t>
      </w:r>
      <w:r w:rsidRPr="0071113D">
        <w:rPr>
          <w:rFonts w:ascii="Calibri" w:hAnsi="Calibri" w:cs="Calibri"/>
        </w:rPr>
        <w:t xml:space="preserve"> hrozny od brzkého rána často až do pozdních nočních hodin. </w:t>
      </w:r>
      <w:r w:rsidRPr="0071113D">
        <w:rPr>
          <w:rFonts w:ascii="Calibri" w:hAnsi="Calibri" w:cs="Calibri"/>
          <w:i/>
          <w:iCs/>
        </w:rPr>
        <w:t>„Vinaři tak opakovaně upozorňují na fakt, že sklízet mohou jen jednou za rok a že celoroční práci mohou znehodnotit faktory jako počasí, choroby a škůdci,“</w:t>
      </w:r>
      <w:r>
        <w:rPr>
          <w:rFonts w:ascii="Calibri" w:hAnsi="Calibri" w:cs="Calibri"/>
        </w:rPr>
        <w:t xml:space="preserve"> zdůraznil </w:t>
      </w:r>
      <w:r w:rsidRPr="009A2BA9">
        <w:rPr>
          <w:rFonts w:ascii="Calibri" w:hAnsi="Calibri" w:cs="Calibri"/>
        </w:rPr>
        <w:t xml:space="preserve">Zbyněk Vičar, </w:t>
      </w:r>
      <w:r>
        <w:rPr>
          <w:rFonts w:ascii="Calibri" w:hAnsi="Calibri" w:cs="Calibri"/>
        </w:rPr>
        <w:t>ředitel Vinařského fondu ČR.</w:t>
      </w:r>
    </w:p>
    <w:p w14:paraId="1BE140F6" w14:textId="62778467" w:rsidR="009A2BA9" w:rsidRPr="009A2BA9" w:rsidRDefault="009A2BA9" w:rsidP="0071113D">
      <w:pPr>
        <w:spacing w:line="259" w:lineRule="auto"/>
        <w:jc w:val="both"/>
        <w:rPr>
          <w:rFonts w:ascii="Calibri" w:hAnsi="Calibri" w:cs="Calibri"/>
        </w:rPr>
      </w:pPr>
      <w:r w:rsidRPr="009A2BA9">
        <w:rPr>
          <w:rFonts w:ascii="Calibri" w:hAnsi="Calibri" w:cs="Calibri"/>
        </w:rPr>
        <w:t>Pozitivní zprávou je chladnější počasí, které zpomaluje vývoj plísní a dává vinařům větší šanci sklidit zdravé hrozny.</w:t>
      </w:r>
      <w:r w:rsidR="0071113D">
        <w:rPr>
          <w:rFonts w:ascii="Calibri" w:hAnsi="Calibri" w:cs="Calibri"/>
        </w:rPr>
        <w:t xml:space="preserve"> </w:t>
      </w:r>
      <w:r w:rsidRPr="009A2BA9">
        <w:rPr>
          <w:rFonts w:ascii="Calibri" w:hAnsi="Calibri" w:cs="Calibri"/>
        </w:rPr>
        <w:t xml:space="preserve">Letos cukernatost neroste tak rychle jako v předchozích letech. Zato se ukazuje </w:t>
      </w:r>
      <w:r w:rsidR="007F4D9C">
        <w:rPr>
          <w:rFonts w:ascii="Calibri" w:hAnsi="Calibri" w:cs="Calibri"/>
        </w:rPr>
        <w:t>optimální</w:t>
      </w:r>
      <w:r w:rsidRPr="009A2BA9">
        <w:rPr>
          <w:rFonts w:ascii="Calibri" w:hAnsi="Calibri" w:cs="Calibri"/>
        </w:rPr>
        <w:t xml:space="preserve"> obsah kyselin, což podle </w:t>
      </w:r>
      <w:r>
        <w:rPr>
          <w:rFonts w:ascii="Calibri" w:hAnsi="Calibri" w:cs="Calibri"/>
        </w:rPr>
        <w:t xml:space="preserve">odborníků </w:t>
      </w:r>
      <w:r w:rsidRPr="009A2BA9">
        <w:rPr>
          <w:rFonts w:ascii="Calibri" w:hAnsi="Calibri" w:cs="Calibri"/>
        </w:rPr>
        <w:t>předznamenává mimořádně svěží styl vín ročníku 2025.</w:t>
      </w:r>
      <w:r>
        <w:rPr>
          <w:rFonts w:ascii="Calibri" w:hAnsi="Calibri" w:cs="Calibri"/>
        </w:rPr>
        <w:t xml:space="preserve"> </w:t>
      </w:r>
      <w:r w:rsidRPr="009A2BA9">
        <w:rPr>
          <w:rFonts w:ascii="Calibri" w:hAnsi="Calibri" w:cs="Calibri"/>
        </w:rPr>
        <w:t>„</w:t>
      </w:r>
      <w:r w:rsidRPr="009A2BA9">
        <w:rPr>
          <w:rFonts w:ascii="Calibri" w:hAnsi="Calibri" w:cs="Calibri"/>
          <w:i/>
          <w:iCs/>
        </w:rPr>
        <w:t>Očekáváme</w:t>
      </w:r>
      <w:r w:rsidRPr="000F4886">
        <w:rPr>
          <w:rFonts w:ascii="Calibri" w:hAnsi="Calibri" w:cs="Calibri"/>
          <w:i/>
          <w:iCs/>
        </w:rPr>
        <w:t xml:space="preserve"> svěží v</w:t>
      </w:r>
      <w:r w:rsidR="000F4886" w:rsidRPr="000F4886">
        <w:rPr>
          <w:rFonts w:ascii="Calibri" w:hAnsi="Calibri" w:cs="Calibri"/>
          <w:i/>
          <w:iCs/>
        </w:rPr>
        <w:t>í</w:t>
      </w:r>
      <w:r w:rsidRPr="000F4886">
        <w:rPr>
          <w:rFonts w:ascii="Calibri" w:hAnsi="Calibri" w:cs="Calibri"/>
          <w:i/>
          <w:iCs/>
        </w:rPr>
        <w:t>na, s</w:t>
      </w:r>
      <w:r w:rsidRPr="009A2BA9">
        <w:rPr>
          <w:rFonts w:ascii="Calibri" w:hAnsi="Calibri" w:cs="Calibri"/>
          <w:i/>
          <w:iCs/>
        </w:rPr>
        <w:t xml:space="preserve"> nižším obsahem alkoholu</w:t>
      </w:r>
      <w:r w:rsidRPr="000F4886">
        <w:rPr>
          <w:rFonts w:ascii="Calibri" w:hAnsi="Calibri" w:cs="Calibri"/>
          <w:i/>
          <w:iCs/>
        </w:rPr>
        <w:t xml:space="preserve">. </w:t>
      </w:r>
      <w:r w:rsidRPr="009A2BA9">
        <w:rPr>
          <w:rFonts w:ascii="Calibri" w:hAnsi="Calibri" w:cs="Calibri"/>
          <w:i/>
          <w:iCs/>
        </w:rPr>
        <w:t>To odpovídá současné</w:t>
      </w:r>
      <w:r w:rsidRPr="000F4886">
        <w:rPr>
          <w:rFonts w:ascii="Calibri" w:hAnsi="Calibri" w:cs="Calibri"/>
          <w:i/>
          <w:iCs/>
        </w:rPr>
        <w:t xml:space="preserve">mu modernímu trendu a </w:t>
      </w:r>
      <w:r w:rsidRPr="009A2BA9">
        <w:rPr>
          <w:rFonts w:ascii="Calibri" w:hAnsi="Calibri" w:cs="Calibri"/>
          <w:i/>
          <w:iCs/>
        </w:rPr>
        <w:t>poptávce po lehčích, pitelných vínech,“</w:t>
      </w:r>
      <w:r w:rsidRPr="009A2BA9">
        <w:rPr>
          <w:rFonts w:ascii="Calibri" w:hAnsi="Calibri" w:cs="Calibri"/>
        </w:rPr>
        <w:t xml:space="preserve"> </w:t>
      </w:r>
      <w:r w:rsidR="000F4886">
        <w:rPr>
          <w:rFonts w:ascii="Calibri" w:hAnsi="Calibri" w:cs="Calibri"/>
        </w:rPr>
        <w:t>vysvětlil</w:t>
      </w:r>
      <w:r w:rsidRPr="009A2BA9">
        <w:rPr>
          <w:rFonts w:ascii="Calibri" w:hAnsi="Calibri" w:cs="Calibri"/>
        </w:rPr>
        <w:t xml:space="preserve"> Zbyněk Vičar</w:t>
      </w:r>
      <w:r w:rsidR="0071113D">
        <w:rPr>
          <w:rFonts w:ascii="Calibri" w:hAnsi="Calibri" w:cs="Calibri"/>
        </w:rPr>
        <w:t>.</w:t>
      </w:r>
    </w:p>
    <w:p w14:paraId="2322B1BD" w14:textId="6D76979A" w:rsidR="009A2BA9" w:rsidRDefault="009A2BA9" w:rsidP="004A6970">
      <w:pPr>
        <w:jc w:val="both"/>
        <w:rPr>
          <w:rFonts w:ascii="Calibri" w:hAnsi="Calibri" w:cs="Calibri"/>
        </w:rPr>
      </w:pPr>
      <w:r w:rsidRPr="009A2BA9">
        <w:rPr>
          <w:rFonts w:ascii="Calibri" w:hAnsi="Calibri" w:cs="Calibri"/>
        </w:rPr>
        <w:t xml:space="preserve">Původní </w:t>
      </w:r>
      <w:r w:rsidR="000F4886">
        <w:rPr>
          <w:rFonts w:ascii="Calibri" w:hAnsi="Calibri" w:cs="Calibri"/>
        </w:rPr>
        <w:t>odhad</w:t>
      </w:r>
      <w:r>
        <w:rPr>
          <w:rFonts w:ascii="Calibri" w:hAnsi="Calibri" w:cs="Calibri"/>
        </w:rPr>
        <w:t>,</w:t>
      </w:r>
      <w:r w:rsidRPr="009A2BA9">
        <w:rPr>
          <w:rFonts w:ascii="Calibri" w:hAnsi="Calibri" w:cs="Calibri"/>
        </w:rPr>
        <w:t xml:space="preserve"> že sklizeň potrvá až do poloviny listopadu</w:t>
      </w:r>
      <w:r w:rsidR="000F4886">
        <w:rPr>
          <w:rFonts w:ascii="Calibri" w:hAnsi="Calibri" w:cs="Calibri"/>
        </w:rPr>
        <w:t xml:space="preserve">, </w:t>
      </w:r>
      <w:r w:rsidR="0071113D">
        <w:rPr>
          <w:rFonts w:ascii="Calibri" w:hAnsi="Calibri" w:cs="Calibri"/>
        </w:rPr>
        <w:t xml:space="preserve">upravili </w:t>
      </w:r>
      <w:r w:rsidR="000F4886">
        <w:rPr>
          <w:rFonts w:ascii="Calibri" w:hAnsi="Calibri" w:cs="Calibri"/>
        </w:rPr>
        <w:t xml:space="preserve">odborníci v těchto dnech dle aktuálního vývoje počasí </w:t>
      </w:r>
      <w:r w:rsidR="00B626E9">
        <w:rPr>
          <w:rFonts w:ascii="Calibri" w:hAnsi="Calibri" w:cs="Calibri"/>
        </w:rPr>
        <w:t>na kon</w:t>
      </w:r>
      <w:r w:rsidR="0071113D">
        <w:rPr>
          <w:rFonts w:ascii="Calibri" w:hAnsi="Calibri" w:cs="Calibri"/>
        </w:rPr>
        <w:t>e</w:t>
      </w:r>
      <w:r w:rsidR="00B626E9">
        <w:rPr>
          <w:rFonts w:ascii="Calibri" w:hAnsi="Calibri" w:cs="Calibri"/>
        </w:rPr>
        <w:t>c října</w:t>
      </w:r>
      <w:r w:rsidR="000F4886">
        <w:rPr>
          <w:rFonts w:ascii="Calibri" w:hAnsi="Calibri" w:cs="Calibri"/>
        </w:rPr>
        <w:t>.</w:t>
      </w:r>
      <w:r w:rsidRPr="009A2BA9">
        <w:rPr>
          <w:rFonts w:ascii="Calibri" w:hAnsi="Calibri" w:cs="Calibri"/>
        </w:rPr>
        <w:t xml:space="preserve"> </w:t>
      </w:r>
      <w:r w:rsidR="00B626E9">
        <w:rPr>
          <w:rFonts w:ascii="Calibri" w:hAnsi="Calibri" w:cs="Calibri"/>
        </w:rPr>
        <w:t>„</w:t>
      </w:r>
      <w:r w:rsidRPr="000F4886">
        <w:rPr>
          <w:rFonts w:ascii="Calibri" w:hAnsi="Calibri" w:cs="Calibri"/>
          <w:i/>
          <w:iCs/>
        </w:rPr>
        <w:t xml:space="preserve">Odhadovaný výnos se pohybuje v průměru mezi 5,5 až 6 tunami na hektar, což </w:t>
      </w:r>
      <w:r w:rsidR="000F4886" w:rsidRPr="000F4886">
        <w:rPr>
          <w:rFonts w:ascii="Calibri" w:hAnsi="Calibri" w:cs="Calibri"/>
          <w:i/>
          <w:iCs/>
        </w:rPr>
        <w:t>je v přepočtu na víno výnos 650 až 700 tisíc hektolit</w:t>
      </w:r>
      <w:r w:rsidR="000F4886">
        <w:rPr>
          <w:rFonts w:ascii="Calibri" w:hAnsi="Calibri" w:cs="Calibri"/>
          <w:i/>
          <w:iCs/>
        </w:rPr>
        <w:t>r</w:t>
      </w:r>
      <w:r w:rsidR="000F4886" w:rsidRPr="000F4886">
        <w:rPr>
          <w:rFonts w:ascii="Calibri" w:hAnsi="Calibri" w:cs="Calibri"/>
          <w:i/>
          <w:iCs/>
        </w:rPr>
        <w:t>ů vína,“</w:t>
      </w:r>
      <w:r w:rsidR="000F4886">
        <w:rPr>
          <w:rFonts w:ascii="Calibri" w:hAnsi="Calibri" w:cs="Calibri"/>
        </w:rPr>
        <w:t xml:space="preserve"> </w:t>
      </w:r>
      <w:r w:rsidR="00B626E9">
        <w:rPr>
          <w:rFonts w:ascii="Calibri" w:hAnsi="Calibri" w:cs="Calibri"/>
        </w:rPr>
        <w:t>doplnil</w:t>
      </w:r>
      <w:r w:rsidR="000F4886">
        <w:rPr>
          <w:rFonts w:ascii="Calibri" w:hAnsi="Calibri" w:cs="Calibri"/>
        </w:rPr>
        <w:t xml:space="preserve"> Martin Půček.</w:t>
      </w:r>
    </w:p>
    <w:p w14:paraId="5022FC16" w14:textId="6AE6FFF6" w:rsidR="003D5721" w:rsidRDefault="003D5721" w:rsidP="004A6970">
      <w:pPr>
        <w:jc w:val="both"/>
        <w:rPr>
          <w:rFonts w:ascii="Calibri" w:hAnsi="Calibri" w:cs="Calibri"/>
        </w:rPr>
      </w:pPr>
      <w:r w:rsidRPr="003D5721">
        <w:rPr>
          <w:rFonts w:ascii="Calibri" w:hAnsi="Calibri" w:cs="Calibri"/>
        </w:rPr>
        <w:t xml:space="preserve"> </w:t>
      </w:r>
    </w:p>
    <w:p w14:paraId="150CC927" w14:textId="77777777" w:rsidR="00500CC4" w:rsidRDefault="00500CC4" w:rsidP="00887728">
      <w:pPr>
        <w:spacing w:after="0"/>
        <w:rPr>
          <w:rFonts w:ascii="Calibri" w:hAnsi="Calibri" w:cs="Calibri"/>
        </w:rPr>
      </w:pPr>
    </w:p>
    <w:p w14:paraId="38F892E4" w14:textId="27228245" w:rsidR="00232FC6" w:rsidRDefault="007418E9" w:rsidP="00887728">
      <w:pPr>
        <w:spacing w:after="0"/>
        <w:rPr>
          <w:rFonts w:ascii="Calibri" w:hAnsi="Calibri" w:cs="Calibri"/>
          <w:b/>
          <w:bCs/>
        </w:rPr>
      </w:pPr>
      <w:r w:rsidRPr="007418E9">
        <w:rPr>
          <w:rFonts w:ascii="Calibri" w:hAnsi="Calibri" w:cs="Calibri"/>
        </w:rPr>
        <w:t>Kontakty pro média:</w:t>
      </w:r>
      <w:r w:rsidRPr="007418E9">
        <w:rPr>
          <w:rFonts w:ascii="Calibri" w:hAnsi="Calibri" w:cs="Calibri"/>
        </w:rPr>
        <w:br/>
      </w:r>
      <w:r w:rsidR="00232FC6">
        <w:rPr>
          <w:rFonts w:ascii="Calibri" w:hAnsi="Calibri" w:cs="Calibri"/>
          <w:b/>
          <w:bCs/>
        </w:rPr>
        <w:t>Martin Půček, výkonný ředitel Svazu vinařů ČR</w:t>
      </w:r>
    </w:p>
    <w:p w14:paraId="5E8DD29C" w14:textId="0FACB085" w:rsidR="0024754D" w:rsidRDefault="0024754D" w:rsidP="00887728">
      <w:pPr>
        <w:spacing w:after="0"/>
        <w:rPr>
          <w:rFonts w:ascii="Calibri" w:hAnsi="Calibri" w:cs="Calibri"/>
        </w:rPr>
      </w:pPr>
      <w:hyperlink r:id="rId7" w:history="1">
        <w:r w:rsidRPr="0024754D">
          <w:rPr>
            <w:rFonts w:ascii="Calibri" w:hAnsi="Calibri" w:cs="Calibri"/>
          </w:rPr>
          <w:t>+420 606 743</w:t>
        </w:r>
        <w:r>
          <w:rPr>
            <w:rFonts w:ascii="Calibri" w:hAnsi="Calibri" w:cs="Calibri"/>
          </w:rPr>
          <w:t> </w:t>
        </w:r>
        <w:r w:rsidRPr="0024754D">
          <w:rPr>
            <w:rFonts w:ascii="Calibri" w:hAnsi="Calibri" w:cs="Calibri"/>
          </w:rPr>
          <w:t>231</w:t>
        </w:r>
      </w:hyperlink>
    </w:p>
    <w:p w14:paraId="6AE2055F" w14:textId="7BF50611" w:rsidR="0024754D" w:rsidRPr="0024754D" w:rsidRDefault="0024754D" w:rsidP="00887728">
      <w:pPr>
        <w:spacing w:after="0"/>
        <w:rPr>
          <w:rFonts w:ascii="Calibri" w:hAnsi="Calibri" w:cs="Calibri"/>
        </w:rPr>
      </w:pPr>
      <w:hyperlink r:id="rId8" w:history="1">
        <w:r w:rsidRPr="0024754D">
          <w:rPr>
            <w:rFonts w:ascii="Calibri" w:hAnsi="Calibri" w:cs="Calibri"/>
          </w:rPr>
          <w:t>martin.pucek@svcr.cz</w:t>
        </w:r>
      </w:hyperlink>
      <w:r w:rsidRPr="0024754D">
        <w:rPr>
          <w:rFonts w:ascii="Calibri" w:hAnsi="Calibri" w:cs="Calibri"/>
        </w:rPr>
        <w:br/>
      </w:r>
    </w:p>
    <w:p w14:paraId="61722845" w14:textId="3DB238B0" w:rsidR="007418E9" w:rsidRDefault="007418E9" w:rsidP="00D55DB9">
      <w:r w:rsidRPr="00887728">
        <w:rPr>
          <w:rFonts w:ascii="Calibri" w:hAnsi="Calibri" w:cs="Calibri"/>
          <w:b/>
          <w:bCs/>
        </w:rPr>
        <w:t>Kateřina Martykánová, PR manažerka</w:t>
      </w:r>
      <w:r w:rsidRPr="00887728">
        <w:rPr>
          <w:rFonts w:ascii="Calibri" w:hAnsi="Calibri" w:cs="Calibri"/>
          <w:b/>
          <w:bCs/>
        </w:rPr>
        <w:br/>
      </w:r>
      <w:r w:rsidRPr="00887728">
        <w:rPr>
          <w:rFonts w:ascii="Calibri" w:hAnsi="Calibri" w:cs="Calibri"/>
        </w:rPr>
        <w:t xml:space="preserve"> +420 602 576 870</w:t>
      </w:r>
      <w:r w:rsidRPr="00887728">
        <w:rPr>
          <w:rFonts w:ascii="Calibri" w:hAnsi="Calibri" w:cs="Calibri"/>
        </w:rPr>
        <w:br/>
      </w:r>
      <w:hyperlink r:id="rId9" w:history="1">
        <w:r w:rsidR="00482E4C" w:rsidRPr="00482E4C">
          <w:rPr>
            <w:rFonts w:ascii="Calibri" w:hAnsi="Calibri" w:cs="Calibri"/>
          </w:rPr>
          <w:t>press@vinarskecentrum.cz</w:t>
        </w:r>
      </w:hyperlink>
    </w:p>
    <w:sectPr w:rsidR="007418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10DF" w14:textId="77777777" w:rsidR="00D77B89" w:rsidRDefault="00D77B89" w:rsidP="00351D6A">
      <w:pPr>
        <w:spacing w:after="0" w:line="240" w:lineRule="auto"/>
      </w:pPr>
      <w:r>
        <w:separator/>
      </w:r>
    </w:p>
  </w:endnote>
  <w:endnote w:type="continuationSeparator" w:id="0">
    <w:p w14:paraId="5B3D7A49" w14:textId="77777777" w:rsidR="00D77B89" w:rsidRDefault="00D77B89" w:rsidP="0035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BB49" w14:textId="590F0E92" w:rsidR="00351D6A" w:rsidRDefault="00C16865">
    <w:pPr>
      <w:pStyle w:val="Zpat"/>
    </w:pPr>
    <w:r w:rsidRPr="007E3598">
      <w:rPr>
        <w:b/>
        <w:bCs/>
        <w:noProof/>
      </w:rPr>
      <w:drawing>
        <wp:anchor distT="0" distB="0" distL="114300" distR="114300" simplePos="0" relativeHeight="251659264" behindDoc="0" locked="0" layoutInCell="1" allowOverlap="1" wp14:anchorId="4198F1C5" wp14:editId="29EC1531">
          <wp:simplePos x="0" y="0"/>
          <wp:positionH relativeFrom="column">
            <wp:posOffset>69850</wp:posOffset>
          </wp:positionH>
          <wp:positionV relativeFrom="paragraph">
            <wp:posOffset>-88900</wp:posOffset>
          </wp:positionV>
          <wp:extent cx="1276350" cy="312420"/>
          <wp:effectExtent l="0" t="0" r="0" b="0"/>
          <wp:wrapSquare wrapText="bothSides"/>
          <wp:docPr id="1302825504" name="Obrázek 2"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25504" name="Obrázek 2" descr="Obsah obrázku text, Písmo, logo, Grafika&#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312420"/>
                  </a:xfrm>
                  <a:prstGeom prst="rect">
                    <a:avLst/>
                  </a:prstGeom>
                  <a:noFill/>
                  <a:ln>
                    <a:noFill/>
                  </a:ln>
                </pic:spPr>
              </pic:pic>
            </a:graphicData>
          </a:graphic>
        </wp:anchor>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E8DA" w14:textId="77777777" w:rsidR="00D77B89" w:rsidRDefault="00D77B89" w:rsidP="00351D6A">
      <w:pPr>
        <w:spacing w:after="0" w:line="240" w:lineRule="auto"/>
      </w:pPr>
      <w:r>
        <w:separator/>
      </w:r>
    </w:p>
  </w:footnote>
  <w:footnote w:type="continuationSeparator" w:id="0">
    <w:p w14:paraId="66BCC50C" w14:textId="77777777" w:rsidR="00D77B89" w:rsidRDefault="00D77B89" w:rsidP="0035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3F7" w14:textId="125AD895" w:rsidR="00C16865" w:rsidRDefault="00C16865">
    <w:pPr>
      <w:pStyle w:val="Zhlav"/>
    </w:pPr>
    <w:r>
      <w:rPr>
        <w:noProof/>
      </w:rPr>
      <w:drawing>
        <wp:anchor distT="0" distB="0" distL="114300" distR="114300" simplePos="0" relativeHeight="251660288" behindDoc="1" locked="0" layoutInCell="1" allowOverlap="1" wp14:anchorId="0A1AAD5E" wp14:editId="18E1F1D3">
          <wp:simplePos x="0" y="0"/>
          <wp:positionH relativeFrom="margin">
            <wp:align>center</wp:align>
          </wp:positionH>
          <wp:positionV relativeFrom="paragraph">
            <wp:posOffset>-253365</wp:posOffset>
          </wp:positionV>
          <wp:extent cx="2095500" cy="1057275"/>
          <wp:effectExtent l="0" t="0" r="0" b="9525"/>
          <wp:wrapTight wrapText="bothSides">
            <wp:wrapPolygon edited="0">
              <wp:start x="0" y="0"/>
              <wp:lineTo x="0" y="21405"/>
              <wp:lineTo x="21404" y="21405"/>
              <wp:lineTo x="21404" y="0"/>
              <wp:lineTo x="0" y="0"/>
            </wp:wrapPolygon>
          </wp:wrapTight>
          <wp:docPr id="1928275331" name="Obrázek 1" descr="Obsah obrázku text, logo,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75331" name="Obrázek 1" descr="Obsah obrázku text, logo, Písmo, Grafika&#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D5AFA" w14:textId="30A4F8F1" w:rsidR="00C16865" w:rsidRDefault="00C16865">
    <w:pPr>
      <w:pStyle w:val="Zhlav"/>
    </w:pPr>
  </w:p>
  <w:p w14:paraId="234A07AB" w14:textId="77777777" w:rsidR="00500CC4" w:rsidRDefault="00500CC4">
    <w:pPr>
      <w:pStyle w:val="Zhlav"/>
    </w:pPr>
  </w:p>
  <w:p w14:paraId="4097C3A1" w14:textId="77777777" w:rsidR="00500CC4" w:rsidRDefault="00500CC4">
    <w:pPr>
      <w:pStyle w:val="Zhlav"/>
    </w:pPr>
  </w:p>
  <w:p w14:paraId="3419914F" w14:textId="77777777" w:rsidR="00500CC4" w:rsidRDefault="00500CC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2A"/>
    <w:rsid w:val="000635D0"/>
    <w:rsid w:val="00081859"/>
    <w:rsid w:val="00093EE7"/>
    <w:rsid w:val="000C1EDE"/>
    <w:rsid w:val="000F4886"/>
    <w:rsid w:val="00102B5A"/>
    <w:rsid w:val="0011367B"/>
    <w:rsid w:val="00124135"/>
    <w:rsid w:val="001627B4"/>
    <w:rsid w:val="001D6EB9"/>
    <w:rsid w:val="001E698B"/>
    <w:rsid w:val="00232FC6"/>
    <w:rsid w:val="0024754D"/>
    <w:rsid w:val="002B3A83"/>
    <w:rsid w:val="002F016D"/>
    <w:rsid w:val="00340F0E"/>
    <w:rsid w:val="00342DC8"/>
    <w:rsid w:val="00351D6A"/>
    <w:rsid w:val="00371A11"/>
    <w:rsid w:val="003D5721"/>
    <w:rsid w:val="003D7D2A"/>
    <w:rsid w:val="003E2B33"/>
    <w:rsid w:val="00414728"/>
    <w:rsid w:val="004229BC"/>
    <w:rsid w:val="00443C13"/>
    <w:rsid w:val="00482E4C"/>
    <w:rsid w:val="004A6970"/>
    <w:rsid w:val="004E0D05"/>
    <w:rsid w:val="00500CC4"/>
    <w:rsid w:val="00564C0D"/>
    <w:rsid w:val="005815E6"/>
    <w:rsid w:val="005B3027"/>
    <w:rsid w:val="006174FA"/>
    <w:rsid w:val="00624383"/>
    <w:rsid w:val="00633041"/>
    <w:rsid w:val="00637B0E"/>
    <w:rsid w:val="00641774"/>
    <w:rsid w:val="0064460C"/>
    <w:rsid w:val="006656D2"/>
    <w:rsid w:val="006B0497"/>
    <w:rsid w:val="006F4F0C"/>
    <w:rsid w:val="0071113D"/>
    <w:rsid w:val="0072249C"/>
    <w:rsid w:val="00740E7E"/>
    <w:rsid w:val="007418E9"/>
    <w:rsid w:val="007F4D9C"/>
    <w:rsid w:val="00887728"/>
    <w:rsid w:val="008A0BFD"/>
    <w:rsid w:val="008A5829"/>
    <w:rsid w:val="00996320"/>
    <w:rsid w:val="009A2BA9"/>
    <w:rsid w:val="009B5FC7"/>
    <w:rsid w:val="00A5101E"/>
    <w:rsid w:val="00A93301"/>
    <w:rsid w:val="00AC061E"/>
    <w:rsid w:val="00B00D4A"/>
    <w:rsid w:val="00B626E9"/>
    <w:rsid w:val="00BB0B95"/>
    <w:rsid w:val="00BB488F"/>
    <w:rsid w:val="00BF644A"/>
    <w:rsid w:val="00C16865"/>
    <w:rsid w:val="00C21ACA"/>
    <w:rsid w:val="00C22903"/>
    <w:rsid w:val="00C57F62"/>
    <w:rsid w:val="00CE7625"/>
    <w:rsid w:val="00D079AD"/>
    <w:rsid w:val="00D55DB9"/>
    <w:rsid w:val="00D73FF1"/>
    <w:rsid w:val="00D77B89"/>
    <w:rsid w:val="00D93A6D"/>
    <w:rsid w:val="00DB351F"/>
    <w:rsid w:val="00E66E0D"/>
    <w:rsid w:val="00E711C1"/>
    <w:rsid w:val="00EC3CC7"/>
    <w:rsid w:val="00EE6A96"/>
    <w:rsid w:val="00EF0A1B"/>
    <w:rsid w:val="00EF59CD"/>
    <w:rsid w:val="00F06819"/>
    <w:rsid w:val="00F83CA4"/>
    <w:rsid w:val="00F94641"/>
    <w:rsid w:val="00FA0C14"/>
    <w:rsid w:val="00FB7E74"/>
    <w:rsid w:val="00FF0F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4A63"/>
  <w15:chartTrackingRefBased/>
  <w15:docId w15:val="{80D6D20B-6299-4335-87CF-6EBABAF5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D7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D7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D7D2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D7D2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D7D2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D7D2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D7D2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D7D2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D7D2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7D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D7D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D7D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D7D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D7D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D7D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7D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7D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7D2A"/>
    <w:rPr>
      <w:rFonts w:eastAsiaTheme="majorEastAsia" w:cstheme="majorBidi"/>
      <w:color w:val="272727" w:themeColor="text1" w:themeTint="D8"/>
    </w:rPr>
  </w:style>
  <w:style w:type="paragraph" w:styleId="Nzev">
    <w:name w:val="Title"/>
    <w:basedOn w:val="Normln"/>
    <w:next w:val="Normln"/>
    <w:link w:val="NzevChar"/>
    <w:uiPriority w:val="10"/>
    <w:qFormat/>
    <w:rsid w:val="003D7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D7D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7D2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D7D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7D2A"/>
    <w:pPr>
      <w:spacing w:before="160"/>
      <w:jc w:val="center"/>
    </w:pPr>
    <w:rPr>
      <w:i/>
      <w:iCs/>
      <w:color w:val="404040" w:themeColor="text1" w:themeTint="BF"/>
    </w:rPr>
  </w:style>
  <w:style w:type="character" w:customStyle="1" w:styleId="CittChar">
    <w:name w:val="Citát Char"/>
    <w:basedOn w:val="Standardnpsmoodstavce"/>
    <w:link w:val="Citt"/>
    <w:uiPriority w:val="29"/>
    <w:rsid w:val="003D7D2A"/>
    <w:rPr>
      <w:i/>
      <w:iCs/>
      <w:color w:val="404040" w:themeColor="text1" w:themeTint="BF"/>
    </w:rPr>
  </w:style>
  <w:style w:type="paragraph" w:styleId="Odstavecseseznamem">
    <w:name w:val="List Paragraph"/>
    <w:basedOn w:val="Normln"/>
    <w:uiPriority w:val="34"/>
    <w:qFormat/>
    <w:rsid w:val="003D7D2A"/>
    <w:pPr>
      <w:ind w:left="720"/>
      <w:contextualSpacing/>
    </w:pPr>
  </w:style>
  <w:style w:type="character" w:styleId="Zdraznnintenzivn">
    <w:name w:val="Intense Emphasis"/>
    <w:basedOn w:val="Standardnpsmoodstavce"/>
    <w:uiPriority w:val="21"/>
    <w:qFormat/>
    <w:rsid w:val="003D7D2A"/>
    <w:rPr>
      <w:i/>
      <w:iCs/>
      <w:color w:val="0F4761" w:themeColor="accent1" w:themeShade="BF"/>
    </w:rPr>
  </w:style>
  <w:style w:type="paragraph" w:styleId="Vrazncitt">
    <w:name w:val="Intense Quote"/>
    <w:basedOn w:val="Normln"/>
    <w:next w:val="Normln"/>
    <w:link w:val="VrazncittChar"/>
    <w:uiPriority w:val="30"/>
    <w:qFormat/>
    <w:rsid w:val="003D7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D7D2A"/>
    <w:rPr>
      <w:i/>
      <w:iCs/>
      <w:color w:val="0F4761" w:themeColor="accent1" w:themeShade="BF"/>
    </w:rPr>
  </w:style>
  <w:style w:type="character" w:styleId="Odkazintenzivn">
    <w:name w:val="Intense Reference"/>
    <w:basedOn w:val="Standardnpsmoodstavce"/>
    <w:uiPriority w:val="32"/>
    <w:qFormat/>
    <w:rsid w:val="003D7D2A"/>
    <w:rPr>
      <w:b/>
      <w:bCs/>
      <w:smallCaps/>
      <w:color w:val="0F4761" w:themeColor="accent1" w:themeShade="BF"/>
      <w:spacing w:val="5"/>
    </w:rPr>
  </w:style>
  <w:style w:type="character" w:styleId="Hypertextovodkaz">
    <w:name w:val="Hyperlink"/>
    <w:basedOn w:val="Standardnpsmoodstavce"/>
    <w:uiPriority w:val="99"/>
    <w:unhideWhenUsed/>
    <w:rsid w:val="00D73FF1"/>
    <w:rPr>
      <w:color w:val="0000FF"/>
      <w:u w:val="single"/>
    </w:rPr>
  </w:style>
  <w:style w:type="character" w:styleId="Nevyeenzmnka">
    <w:name w:val="Unresolved Mention"/>
    <w:basedOn w:val="Standardnpsmoodstavce"/>
    <w:uiPriority w:val="99"/>
    <w:semiHidden/>
    <w:unhideWhenUsed/>
    <w:rsid w:val="00EF59CD"/>
    <w:rPr>
      <w:color w:val="605E5C"/>
      <w:shd w:val="clear" w:color="auto" w:fill="E1DFDD"/>
    </w:rPr>
  </w:style>
  <w:style w:type="paragraph" w:styleId="Zhlav">
    <w:name w:val="header"/>
    <w:basedOn w:val="Normln"/>
    <w:link w:val="ZhlavChar"/>
    <w:uiPriority w:val="99"/>
    <w:unhideWhenUsed/>
    <w:rsid w:val="00351D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1D6A"/>
  </w:style>
  <w:style w:type="paragraph" w:styleId="Zpat">
    <w:name w:val="footer"/>
    <w:basedOn w:val="Normln"/>
    <w:link w:val="ZpatChar"/>
    <w:uiPriority w:val="99"/>
    <w:unhideWhenUsed/>
    <w:rsid w:val="00351D6A"/>
    <w:pPr>
      <w:tabs>
        <w:tab w:val="center" w:pos="4536"/>
        <w:tab w:val="right" w:pos="9072"/>
      </w:tabs>
      <w:spacing w:after="0" w:line="240" w:lineRule="auto"/>
    </w:pPr>
  </w:style>
  <w:style w:type="character" w:customStyle="1" w:styleId="ZpatChar">
    <w:name w:val="Zápatí Char"/>
    <w:basedOn w:val="Standardnpsmoodstavce"/>
    <w:link w:val="Zpat"/>
    <w:uiPriority w:val="99"/>
    <w:rsid w:val="00351D6A"/>
  </w:style>
  <w:style w:type="character" w:styleId="Sledovanodkaz">
    <w:name w:val="FollowedHyperlink"/>
    <w:basedOn w:val="Standardnpsmoodstavce"/>
    <w:uiPriority w:val="99"/>
    <w:semiHidden/>
    <w:unhideWhenUsed/>
    <w:rsid w:val="00414728"/>
    <w:rPr>
      <w:color w:val="96607D" w:themeColor="followedHyperlink"/>
      <w:u w:val="single"/>
    </w:rPr>
  </w:style>
  <w:style w:type="paragraph" w:styleId="FormtovanvHTML">
    <w:name w:val="HTML Preformatted"/>
    <w:basedOn w:val="Normln"/>
    <w:link w:val="FormtovanvHTMLChar"/>
    <w:uiPriority w:val="99"/>
    <w:semiHidden/>
    <w:unhideWhenUsed/>
    <w:rsid w:val="00C22903"/>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22903"/>
    <w:rPr>
      <w:rFonts w:ascii="Consolas" w:hAnsi="Consolas"/>
      <w:sz w:val="20"/>
      <w:szCs w:val="20"/>
    </w:rPr>
  </w:style>
  <w:style w:type="paragraph" w:styleId="Revize">
    <w:name w:val="Revision"/>
    <w:hidden/>
    <w:uiPriority w:val="99"/>
    <w:semiHidden/>
    <w:rsid w:val="00422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86772">
      <w:bodyDiv w:val="1"/>
      <w:marLeft w:val="0"/>
      <w:marRight w:val="0"/>
      <w:marTop w:val="0"/>
      <w:marBottom w:val="0"/>
      <w:divBdr>
        <w:top w:val="none" w:sz="0" w:space="0" w:color="auto"/>
        <w:left w:val="none" w:sz="0" w:space="0" w:color="auto"/>
        <w:bottom w:val="none" w:sz="0" w:space="0" w:color="auto"/>
        <w:right w:val="none" w:sz="0" w:space="0" w:color="auto"/>
      </w:divBdr>
    </w:div>
    <w:div w:id="16396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pucek@sv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4206067432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vinarskecentru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5F9AF-11B5-4D29-8D70-F8BE1177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412</Words>
  <Characters>2432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Vičar</dc:creator>
  <cp:keywords/>
  <dc:description/>
  <cp:lastModifiedBy>Kateřina Martykánová | ZLÍN FILM FESTIVAL</cp:lastModifiedBy>
  <cp:revision>5</cp:revision>
  <dcterms:created xsi:type="dcterms:W3CDTF">2025-10-02T14:26:00Z</dcterms:created>
  <dcterms:modified xsi:type="dcterms:W3CDTF">2025-10-03T08:55:00Z</dcterms:modified>
</cp:coreProperties>
</file>