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25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   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</w:p>
    <w:p w14:paraId="55831AD7" w14:textId="77777777" w:rsidR="00DB4172" w:rsidRDefault="00DB4172" w:rsidP="00DB41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>Čestné prohlášení</w:t>
      </w:r>
    </w:p>
    <w:p w14:paraId="21A9904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Já, níže podepsaná/ý (žadatel či pověřená osoba)</w:t>
      </w:r>
    </w:p>
    <w:p w14:paraId="0110874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Příjmení, jméno, titul / Firma  …………………………………………………………</w:t>
      </w:r>
    </w:p>
    <w:p w14:paraId="72226AF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Rodné číslo / IČO …………………………………………………………………………….</w:t>
      </w:r>
    </w:p>
    <w:p w14:paraId="2D6E33B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Adresa  …………………………………………………………………………………………….</w:t>
      </w:r>
    </w:p>
    <w:p w14:paraId="77C3ACE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       </w:t>
      </w:r>
      <w:r>
        <w:rPr>
          <w:rFonts w:ascii="Arial" w:eastAsia="Times New Roman" w:hAnsi="Arial" w:cs="Arial"/>
          <w:color w:val="000000"/>
          <w:lang w:eastAsia="cs-CZ"/>
        </w:rPr>
        <w:tab/>
        <w:t>……………………………………………………………………………………………..</w:t>
      </w:r>
    </w:p>
    <w:p w14:paraId="28CD128E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Prohlašuji, že jsem se v průběhu dvou let před konáním akce nedopustil/a trestného činu, přestupku nebo správního deliktu, jehož skutková podstata souvisí s předmětem podnikání. Prohlašuji, že se subjekt nedopustil falšování produktu, tj.:</w:t>
      </w:r>
    </w:p>
    <w:p w14:paraId="5E4D9625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 xml:space="preserve">při výrobě produktu nepoužil nepřípustné enologické postupy, které jsou v rozporu s přílohami k nařízení Komise v přenesené pravomoci (EU) 2019/934 ze dne 12. 3. 2019, kterým se doplňuje nařízení Evropského parlamentu a Rady (EU) č. 1308/2013, pokud jde o vinařské oblasti, kde lze zvýšit obsah alkoholu, povolené enologické postupy a omezení týkající se výroby a ošetření výrobků z révy vinné, minimální procentní podíl alkoholu pro vedlejší výrobky a jejich likvidaci a zveřejnění složek OIV.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Pokud jsou v těchto přílohách stanoveny limity, jejich překročení se nepovažuje za falšování produktu.</w:t>
      </w:r>
    </w:p>
    <w:p w14:paraId="69952581" w14:textId="14490651" w:rsidR="00DB4172" w:rsidRDefault="00DB4172" w:rsidP="00A441D7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>nepřidal vodu nebo alkohol podle Přílohy VIII části II odstavce A bodu 1 nebo 2 nařízení Evropského parlamentu a Rady (EU) č. 1308/2013, kterým se stanoví společná organizace trhů se zemědělskými produkty a zrušují nařízení Rady (EHS) č. 922/72, (EHS) č. 234/79, (ES) č. 1037/2001 a (ES)</w:t>
      </w:r>
      <w:r w:rsidR="00A44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č. 1234/2007, v platném znění, nebo</w:t>
      </w:r>
    </w:p>
    <w:p w14:paraId="19CCC325" w14:textId="14FDA233" w:rsidR="00DB4172" w:rsidRPr="000A7441" w:rsidRDefault="00DB4172" w:rsidP="000A7441">
      <w:pPr>
        <w:spacing w:before="240" w:after="240" w:line="240" w:lineRule="auto"/>
        <w:ind w:left="720" w:hanging="36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 w:rsidR="000A7441" w:rsidRPr="000A7441">
        <w:rPr>
          <w:rFonts w:ascii="Arial" w:eastAsia="Times New Roman" w:hAnsi="Arial" w:cs="Arial"/>
          <w:color w:val="000000"/>
          <w:lang w:eastAsia="cs-CZ"/>
        </w:rPr>
        <w:t>neporušil ustanovení nařízení Evropského parlamentu a Rady (EU) č. 1308/2013 v oblasti porušení pravidel trhu s vínem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5F6730E4" w14:textId="61442B1C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Prohlašuji, že veškeré uvedené údaje jsou pravdivé a jsem si vědom/a důsledků při uvedení nepravdivých údajů.</w:t>
      </w:r>
    </w:p>
    <w:p w14:paraId="14CB7B7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</w:t>
      </w:r>
    </w:p>
    <w:p w14:paraId="5D4D2A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 ……………………………………  dne  ……………………….</w:t>
      </w:r>
    </w:p>
    <w:p w14:paraId="74520A2F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</w:t>
      </w:r>
    </w:p>
    <w:p w14:paraId="0A5D9D6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……………………………………………………………...</w:t>
      </w:r>
    </w:p>
    <w:p w14:paraId="446BE9F5" w14:textId="77777777" w:rsidR="00DB4172" w:rsidRDefault="00DB4172" w:rsidP="00DB4172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Podpis žadatele či pověřené osoby</w:t>
      </w:r>
    </w:p>
    <w:p w14:paraId="7AFB33AB" w14:textId="77777777" w:rsidR="00DB4172" w:rsidRDefault="00DB4172" w:rsidP="00DB4172"/>
    <w:p w14:paraId="6212E377" w14:textId="77777777" w:rsidR="00A753FA" w:rsidRDefault="00A753FA"/>
    <w:sectPr w:rsidR="00A7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72"/>
    <w:rsid w:val="000A7441"/>
    <w:rsid w:val="004D4C98"/>
    <w:rsid w:val="00A441D7"/>
    <w:rsid w:val="00A753FA"/>
    <w:rsid w:val="00D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7045"/>
  <w15:chartTrackingRefBased/>
  <w15:docId w15:val="{0E036439-AF62-427A-A3A4-66F8EE9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17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6" ma:contentTypeDescription="Create a new document." ma:contentTypeScope="" ma:versionID="bf12ac0dde87b960af313c3511164474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e81a919e15e5ee872e84e6f2dbf0db01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  <SharedWithUsers xmlns="77a3b709-30ce-4bf2-9cbd-607fd60e0ad0">
      <UserInfo>
        <DisplayName>Klára Kollárová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ADB929-DC1A-4704-B360-846FB73DE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56375-29AC-4131-9112-8B9E78FF7C67}"/>
</file>

<file path=customXml/itemProps3.xml><?xml version="1.0" encoding="utf-8"?>
<ds:datastoreItem xmlns:ds="http://schemas.openxmlformats.org/officeDocument/2006/customXml" ds:itemID="{39C7EC9E-0E32-4AB6-BE74-E9C6CA421116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Failová</dc:creator>
  <cp:keywords/>
  <dc:description/>
  <cp:lastModifiedBy>Zuzana  Vejmelková</cp:lastModifiedBy>
  <cp:revision>4</cp:revision>
  <dcterms:created xsi:type="dcterms:W3CDTF">2023-09-18T15:11:00Z</dcterms:created>
  <dcterms:modified xsi:type="dcterms:W3CDTF">2026-04-22T10:19:00Z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