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C57F62">
      <w:pPr>
        <w:jc w:val="center"/>
        <w:rPr>
          <w:b/>
          <w:bCs/>
        </w:rPr>
      </w:pPr>
    </w:p>
    <w:p w14:paraId="0C6B74CF" w14:textId="77777777" w:rsidR="00351D6A" w:rsidRDefault="00351D6A" w:rsidP="00351D6A">
      <w:pPr>
        <w:jc w:val="center"/>
        <w:rPr>
          <w:b/>
          <w:bCs/>
        </w:rPr>
      </w:pPr>
    </w:p>
    <w:p w14:paraId="47C2D549" w14:textId="2E6D403A" w:rsidR="00185012" w:rsidRDefault="00185012" w:rsidP="004A6970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185012">
        <w:rPr>
          <w:rFonts w:ascii="Calibri" w:hAnsi="Calibri" w:cs="Calibri"/>
          <w:b/>
          <w:bCs/>
          <w:sz w:val="32"/>
          <w:szCs w:val="32"/>
        </w:rPr>
        <w:t>Svátek růžových vín</w:t>
      </w:r>
      <w:r>
        <w:rPr>
          <w:rFonts w:ascii="Calibri" w:hAnsi="Calibri" w:cs="Calibri"/>
          <w:b/>
          <w:bCs/>
          <w:sz w:val="32"/>
          <w:szCs w:val="32"/>
        </w:rPr>
        <w:t>…</w:t>
      </w:r>
      <w:r w:rsidRPr="00185012">
        <w:rPr>
          <w:rFonts w:ascii="Calibri" w:hAnsi="Calibri" w:cs="Calibri"/>
          <w:b/>
          <w:bCs/>
          <w:sz w:val="32"/>
          <w:szCs w:val="32"/>
        </w:rPr>
        <w:t xml:space="preserve">a bublinek </w:t>
      </w:r>
      <w:r w:rsidR="00D47C95">
        <w:rPr>
          <w:rFonts w:ascii="Calibri" w:hAnsi="Calibri" w:cs="Calibri"/>
          <w:b/>
          <w:bCs/>
          <w:sz w:val="32"/>
          <w:szCs w:val="32"/>
        </w:rPr>
        <w:t>aneb m</w:t>
      </w:r>
      <w:r w:rsidR="00D47C95" w:rsidRPr="00D47C95">
        <w:rPr>
          <w:rFonts w:ascii="Calibri" w:hAnsi="Calibri" w:cs="Calibri"/>
          <w:b/>
          <w:bCs/>
          <w:sz w:val="32"/>
          <w:szCs w:val="32"/>
        </w:rPr>
        <w:t>ájová romance nad střechami Prahy</w:t>
      </w:r>
    </w:p>
    <w:p w14:paraId="72E95986" w14:textId="0D841CCA" w:rsidR="00D47C95" w:rsidRDefault="00D47C95" w:rsidP="00944868">
      <w:pPr>
        <w:spacing w:after="0"/>
        <w:jc w:val="both"/>
        <w:rPr>
          <w:rFonts w:ascii="Calibri" w:hAnsi="Calibri" w:cs="Calibri"/>
          <w:b/>
          <w:bCs/>
        </w:rPr>
      </w:pPr>
      <w:r w:rsidRPr="00D47C95">
        <w:rPr>
          <w:rFonts w:ascii="Calibri" w:hAnsi="Calibri" w:cs="Calibri"/>
          <w:b/>
          <w:bCs/>
        </w:rPr>
        <w:t xml:space="preserve">Svatováclavská vinice pod Pražským hradem se v pátek </w:t>
      </w:r>
      <w:r>
        <w:rPr>
          <w:rFonts w:ascii="Calibri" w:hAnsi="Calibri" w:cs="Calibri"/>
          <w:b/>
          <w:bCs/>
        </w:rPr>
        <w:t xml:space="preserve">1. května </w:t>
      </w:r>
      <w:r w:rsidRPr="00D47C95">
        <w:rPr>
          <w:rFonts w:ascii="Calibri" w:hAnsi="Calibri" w:cs="Calibri"/>
          <w:b/>
          <w:bCs/>
        </w:rPr>
        <w:t xml:space="preserve">proměnila v centrum oslav </w:t>
      </w:r>
      <w:r w:rsidR="00FC4BEB">
        <w:rPr>
          <w:rFonts w:ascii="Calibri" w:hAnsi="Calibri" w:cs="Calibri"/>
          <w:b/>
          <w:bCs/>
        </w:rPr>
        <w:t xml:space="preserve">tuzemského </w:t>
      </w:r>
      <w:proofErr w:type="spellStart"/>
      <w:r w:rsidR="00FC4BEB">
        <w:rPr>
          <w:rFonts w:ascii="Calibri" w:hAnsi="Calibri" w:cs="Calibri"/>
          <w:b/>
          <w:bCs/>
        </w:rPr>
        <w:t>rosé</w:t>
      </w:r>
      <w:proofErr w:type="spellEnd"/>
      <w:r w:rsidR="00FC4BEB">
        <w:rPr>
          <w:rFonts w:ascii="Calibri" w:hAnsi="Calibri" w:cs="Calibri"/>
          <w:b/>
          <w:bCs/>
        </w:rPr>
        <w:t xml:space="preserve"> a perlivých vín</w:t>
      </w:r>
      <w:r w:rsidRPr="00D47C95">
        <w:rPr>
          <w:rFonts w:ascii="Calibri" w:hAnsi="Calibri" w:cs="Calibri"/>
          <w:b/>
          <w:bCs/>
        </w:rPr>
        <w:t xml:space="preserve">. Šestnáctý ročník Svátku růžových vín </w:t>
      </w:r>
      <w:r>
        <w:rPr>
          <w:rFonts w:ascii="Calibri" w:hAnsi="Calibri" w:cs="Calibri"/>
          <w:b/>
          <w:bCs/>
        </w:rPr>
        <w:t>…</w:t>
      </w:r>
      <w:r w:rsidRPr="00D47C95">
        <w:rPr>
          <w:rFonts w:ascii="Calibri" w:hAnsi="Calibri" w:cs="Calibri"/>
          <w:b/>
          <w:bCs/>
        </w:rPr>
        <w:t xml:space="preserve">a bublinek přilákal stovky návštěvníků, které kromě </w:t>
      </w:r>
      <w:r w:rsidR="00BA2EA8">
        <w:rPr>
          <w:rFonts w:ascii="Calibri" w:hAnsi="Calibri" w:cs="Calibri"/>
          <w:b/>
          <w:bCs/>
        </w:rPr>
        <w:t>výborných vín</w:t>
      </w:r>
      <w:r w:rsidRPr="00D47C95">
        <w:rPr>
          <w:rFonts w:ascii="Calibri" w:hAnsi="Calibri" w:cs="Calibri"/>
          <w:b/>
          <w:bCs/>
        </w:rPr>
        <w:t xml:space="preserve"> hřálo i nádherné jarní slunce.</w:t>
      </w:r>
    </w:p>
    <w:p w14:paraId="430EB7C4" w14:textId="77777777" w:rsidR="00D47C95" w:rsidRDefault="00D47C95" w:rsidP="00944868">
      <w:pPr>
        <w:spacing w:after="0"/>
        <w:jc w:val="both"/>
        <w:rPr>
          <w:rFonts w:ascii="Calibri" w:hAnsi="Calibri" w:cs="Calibri"/>
          <w:b/>
          <w:bCs/>
        </w:rPr>
      </w:pPr>
    </w:p>
    <w:p w14:paraId="09FF1732" w14:textId="79DD65B2" w:rsidR="00D47C95" w:rsidRDefault="00BA0D1B" w:rsidP="00944868">
      <w:pPr>
        <w:spacing w:after="0"/>
        <w:jc w:val="both"/>
        <w:rPr>
          <w:rFonts w:ascii="Calibri" w:hAnsi="Calibri" w:cs="Calibri"/>
        </w:rPr>
      </w:pPr>
      <w:r w:rsidRPr="00BA0D1B">
        <w:rPr>
          <w:rFonts w:ascii="Calibri" w:hAnsi="Calibri" w:cs="Calibri"/>
        </w:rPr>
        <w:t>Jedinečnost této akce vychází především z jejího autentického prostředí.</w:t>
      </w:r>
      <w:r w:rsidR="00D47C95" w:rsidRPr="00D47C95">
        <w:rPr>
          <w:rFonts w:ascii="Calibri" w:hAnsi="Calibri" w:cs="Calibri"/>
        </w:rPr>
        <w:t xml:space="preserve"> Na jedné straně stojí tisíciletá historie Svatováclavské vinice, na straně druhé mladistvá energie svěžích </w:t>
      </w:r>
      <w:proofErr w:type="spellStart"/>
      <w:r w:rsidR="00D47C95" w:rsidRPr="00D47C95">
        <w:rPr>
          <w:rFonts w:ascii="Calibri" w:hAnsi="Calibri" w:cs="Calibri"/>
        </w:rPr>
        <w:t>rosé</w:t>
      </w:r>
      <w:proofErr w:type="spellEnd"/>
      <w:r w:rsidR="00D47C95" w:rsidRPr="00D47C95">
        <w:rPr>
          <w:rFonts w:ascii="Calibri" w:hAnsi="Calibri" w:cs="Calibri"/>
        </w:rPr>
        <w:t xml:space="preserve"> a perlivých „bublinek“. Když k tomu přičtete stovky usměvavých lidí, rytmy dixielandu a sluncem zalité panorama Prahy, které máte z teras </w:t>
      </w:r>
      <w:proofErr w:type="spellStart"/>
      <w:r w:rsidR="00D47C95" w:rsidRPr="00D47C95">
        <w:rPr>
          <w:rFonts w:ascii="Calibri" w:hAnsi="Calibri" w:cs="Calibri"/>
        </w:rPr>
        <w:t>Villy</w:t>
      </w:r>
      <w:proofErr w:type="spellEnd"/>
      <w:r w:rsidR="00D47C95" w:rsidRPr="00D47C95">
        <w:rPr>
          <w:rFonts w:ascii="Calibri" w:hAnsi="Calibri" w:cs="Calibri"/>
        </w:rPr>
        <w:t xml:space="preserve"> Richter doslova na dlani, </w:t>
      </w:r>
      <w:r w:rsidRPr="00BA0D1B">
        <w:rPr>
          <w:rFonts w:ascii="Calibri" w:hAnsi="Calibri" w:cs="Calibri"/>
        </w:rPr>
        <w:t>vzniká zážitek, který k oslavám prvního máje v srdci Prahy už neodmyslitelně patří</w:t>
      </w:r>
      <w:r>
        <w:rPr>
          <w:rFonts w:ascii="Calibri" w:hAnsi="Calibri" w:cs="Calibri"/>
        </w:rPr>
        <w:t>.</w:t>
      </w:r>
    </w:p>
    <w:p w14:paraId="5A178443" w14:textId="77777777" w:rsidR="00BA0D1B" w:rsidRDefault="00BA0D1B" w:rsidP="00944868">
      <w:pPr>
        <w:spacing w:after="0"/>
        <w:jc w:val="both"/>
        <w:rPr>
          <w:rFonts w:ascii="Calibri" w:hAnsi="Calibri" w:cs="Calibri"/>
        </w:rPr>
      </w:pPr>
    </w:p>
    <w:p w14:paraId="49DF6067" w14:textId="058F3274" w:rsidR="00D47C95" w:rsidRDefault="00D47C95" w:rsidP="00944868">
      <w:pPr>
        <w:spacing w:after="0"/>
        <w:jc w:val="both"/>
        <w:rPr>
          <w:rFonts w:ascii="Calibri" w:hAnsi="Calibri" w:cs="Calibri"/>
        </w:rPr>
      </w:pPr>
      <w:r w:rsidRPr="00D47C95">
        <w:rPr>
          <w:rFonts w:ascii="Calibri" w:hAnsi="Calibri" w:cs="Calibri"/>
        </w:rPr>
        <w:t>Hosté</w:t>
      </w:r>
      <w:r>
        <w:rPr>
          <w:rFonts w:ascii="Calibri" w:hAnsi="Calibri" w:cs="Calibri"/>
        </w:rPr>
        <w:t xml:space="preserve"> si</w:t>
      </w:r>
      <w:r w:rsidRPr="00D47C95">
        <w:rPr>
          <w:rFonts w:ascii="Calibri" w:hAnsi="Calibri" w:cs="Calibri"/>
        </w:rPr>
        <w:t xml:space="preserve"> mohli </w:t>
      </w:r>
      <w:r>
        <w:rPr>
          <w:rFonts w:ascii="Calibri" w:hAnsi="Calibri" w:cs="Calibri"/>
        </w:rPr>
        <w:t>vychutnat</w:t>
      </w:r>
      <w:r w:rsidRPr="00D47C95">
        <w:rPr>
          <w:rFonts w:ascii="Calibri" w:hAnsi="Calibri" w:cs="Calibri"/>
        </w:rPr>
        <w:t xml:space="preserve"> tichá růžová vína </w:t>
      </w:r>
      <w:r>
        <w:rPr>
          <w:rFonts w:ascii="Calibri" w:hAnsi="Calibri" w:cs="Calibri"/>
        </w:rPr>
        <w:t>i</w:t>
      </w:r>
      <w:r w:rsidRPr="00D47C95">
        <w:rPr>
          <w:rFonts w:ascii="Calibri" w:hAnsi="Calibri" w:cs="Calibri"/>
        </w:rPr>
        <w:t xml:space="preserve"> národní značku „bublinky“, která se stává čím dál populárnější domácí alternativou k zahraničním perlivým vínům. Každý doušek v tomto historickém prostředí chutnal o něco lépe – možná i díky vědomí, že stojíte v místech, kde se víno pěstovalo už před tisíci lety.</w:t>
      </w:r>
    </w:p>
    <w:p w14:paraId="3A41D956" w14:textId="77777777" w:rsidR="00BA0D1B" w:rsidRDefault="00BA0D1B" w:rsidP="00944868">
      <w:pPr>
        <w:spacing w:after="0"/>
        <w:jc w:val="both"/>
        <w:rPr>
          <w:rFonts w:ascii="Calibri" w:hAnsi="Calibri" w:cs="Calibri"/>
        </w:rPr>
      </w:pPr>
    </w:p>
    <w:p w14:paraId="44A104E7" w14:textId="7081AFCA" w:rsidR="00BA0D1B" w:rsidRPr="00D47C95" w:rsidRDefault="00BA0D1B" w:rsidP="00944868">
      <w:pPr>
        <w:spacing w:after="0"/>
        <w:jc w:val="both"/>
        <w:rPr>
          <w:rFonts w:ascii="Calibri" w:hAnsi="Calibri" w:cs="Calibri"/>
        </w:rPr>
      </w:pPr>
      <w:r w:rsidRPr="00BA0D1B">
        <w:rPr>
          <w:rFonts w:ascii="Calibri" w:hAnsi="Calibri" w:cs="Calibri"/>
        </w:rPr>
        <w:t>Sváteční odpoledne doplnil stylový hudební doprovod a vystoupení barmanského mistra Martina Vogeltanze. Ten hostům ukázal, jak připravit lehké letní drinky z tuzemských „bublinek“, a program ozvláštnil i dynamickou ohnivou show.</w:t>
      </w:r>
    </w:p>
    <w:p w14:paraId="34F2BB52" w14:textId="77777777" w:rsidR="00BA0D1B" w:rsidRDefault="00BA0D1B" w:rsidP="00BA0D1B">
      <w:pPr>
        <w:spacing w:after="0"/>
        <w:jc w:val="both"/>
        <w:rPr>
          <w:rFonts w:ascii="Calibri" w:hAnsi="Calibri" w:cs="Calibri"/>
          <w:b/>
          <w:bCs/>
        </w:rPr>
      </w:pPr>
    </w:p>
    <w:p w14:paraId="066AC0F2" w14:textId="1A579988" w:rsidR="00944868" w:rsidRDefault="00BA2EA8" w:rsidP="00BA2EA8">
      <w:pPr>
        <w:spacing w:after="0"/>
        <w:jc w:val="both"/>
        <w:rPr>
          <w:rFonts w:ascii="Calibri" w:hAnsi="Calibri" w:cs="Calibri"/>
        </w:rPr>
      </w:pPr>
      <w:r w:rsidRPr="00BA2EA8">
        <w:rPr>
          <w:rFonts w:ascii="Calibri" w:hAnsi="Calibri" w:cs="Calibri"/>
        </w:rPr>
        <w:t>Lidé, kteří na vinici zavítali, si vychutnali sváteční odpoledne v příjemné náladě a se sklenkou moravského či českého vína. Krásné počasí a celková pohoda se postaraly o to, že se letošní první máj</w:t>
      </w:r>
      <w:r>
        <w:rPr>
          <w:rFonts w:ascii="Calibri" w:hAnsi="Calibri" w:cs="Calibri"/>
        </w:rPr>
        <w:t xml:space="preserve"> na Svatováclavské vinici</w:t>
      </w:r>
      <w:r w:rsidRPr="00BA2EA8">
        <w:rPr>
          <w:rFonts w:ascii="Calibri" w:hAnsi="Calibri" w:cs="Calibri"/>
        </w:rPr>
        <w:t xml:space="preserve"> opravdu vydařil</w:t>
      </w:r>
      <w:r>
        <w:rPr>
          <w:rFonts w:ascii="Calibri" w:hAnsi="Calibri" w:cs="Calibri"/>
        </w:rPr>
        <w:t>.</w:t>
      </w:r>
    </w:p>
    <w:sectPr w:rsidR="009448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D112" w14:textId="77777777" w:rsidR="00387273" w:rsidRDefault="00387273" w:rsidP="00351D6A">
      <w:pPr>
        <w:spacing w:after="0" w:line="240" w:lineRule="auto"/>
      </w:pPr>
      <w:r>
        <w:separator/>
      </w:r>
    </w:p>
  </w:endnote>
  <w:endnote w:type="continuationSeparator" w:id="0">
    <w:p w14:paraId="22335304" w14:textId="77777777" w:rsidR="00387273" w:rsidRDefault="00387273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5BF7" w14:textId="77777777" w:rsidR="00387273" w:rsidRDefault="00387273" w:rsidP="00351D6A">
      <w:pPr>
        <w:spacing w:after="0" w:line="240" w:lineRule="auto"/>
      </w:pPr>
      <w:r>
        <w:separator/>
      </w:r>
    </w:p>
  </w:footnote>
  <w:footnote w:type="continuationSeparator" w:id="0">
    <w:p w14:paraId="1B6DB723" w14:textId="77777777" w:rsidR="00387273" w:rsidRDefault="00387273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67187352" w:rsidR="00C16865" w:rsidRDefault="00185012">
    <w:pPr>
      <w:pStyle w:val="Zhlav"/>
    </w:pPr>
    <w:r w:rsidRPr="00FD7542">
      <w:rPr>
        <w:noProof/>
      </w:rPr>
      <w:drawing>
        <wp:anchor distT="0" distB="0" distL="114300" distR="114300" simplePos="0" relativeHeight="251661312" behindDoc="1" locked="0" layoutInCell="1" allowOverlap="1" wp14:anchorId="300CED40" wp14:editId="07DF2539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1041400" cy="1041400"/>
          <wp:effectExtent l="0" t="0" r="6350" b="6350"/>
          <wp:wrapNone/>
          <wp:docPr id="109800634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DD5AFA" w14:textId="30A4F8F1" w:rsidR="00C16865" w:rsidRDefault="00C16865">
    <w:pPr>
      <w:pStyle w:val="Zhlav"/>
    </w:pPr>
  </w:p>
  <w:p w14:paraId="61E5A441" w14:textId="77777777" w:rsidR="00944868" w:rsidRDefault="00944868">
    <w:pPr>
      <w:pStyle w:val="Zhlav"/>
    </w:pPr>
  </w:p>
  <w:p w14:paraId="11A8A119" w14:textId="77777777" w:rsidR="00944868" w:rsidRDefault="00944868">
    <w:pPr>
      <w:pStyle w:val="Zhlav"/>
    </w:pPr>
  </w:p>
  <w:p w14:paraId="5DDAA0A5" w14:textId="77777777" w:rsidR="00944868" w:rsidRDefault="009448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635D0"/>
    <w:rsid w:val="00067B30"/>
    <w:rsid w:val="00081859"/>
    <w:rsid w:val="00093EE7"/>
    <w:rsid w:val="0011367B"/>
    <w:rsid w:val="00124135"/>
    <w:rsid w:val="00143D62"/>
    <w:rsid w:val="00185012"/>
    <w:rsid w:val="001A00A6"/>
    <w:rsid w:val="001E4D83"/>
    <w:rsid w:val="001E698B"/>
    <w:rsid w:val="00245060"/>
    <w:rsid w:val="002549BF"/>
    <w:rsid w:val="00270500"/>
    <w:rsid w:val="002B3A83"/>
    <w:rsid w:val="00321E34"/>
    <w:rsid w:val="00340F0E"/>
    <w:rsid w:val="00351D6A"/>
    <w:rsid w:val="00352278"/>
    <w:rsid w:val="00371A11"/>
    <w:rsid w:val="00387273"/>
    <w:rsid w:val="003D7D2A"/>
    <w:rsid w:val="003E5CE9"/>
    <w:rsid w:val="00414728"/>
    <w:rsid w:val="0041511C"/>
    <w:rsid w:val="00451101"/>
    <w:rsid w:val="004A6970"/>
    <w:rsid w:val="004C1908"/>
    <w:rsid w:val="004D00D2"/>
    <w:rsid w:val="004F68B8"/>
    <w:rsid w:val="00564261"/>
    <w:rsid w:val="00564C0D"/>
    <w:rsid w:val="005E3577"/>
    <w:rsid w:val="005F1EB8"/>
    <w:rsid w:val="00607219"/>
    <w:rsid w:val="00624383"/>
    <w:rsid w:val="0064044E"/>
    <w:rsid w:val="0064460C"/>
    <w:rsid w:val="006656D2"/>
    <w:rsid w:val="006E10DC"/>
    <w:rsid w:val="006F4ADE"/>
    <w:rsid w:val="006F4F0C"/>
    <w:rsid w:val="00740E7E"/>
    <w:rsid w:val="007418E9"/>
    <w:rsid w:val="0079071C"/>
    <w:rsid w:val="007D108D"/>
    <w:rsid w:val="007D7E8F"/>
    <w:rsid w:val="00813694"/>
    <w:rsid w:val="00887728"/>
    <w:rsid w:val="008901AB"/>
    <w:rsid w:val="008A5829"/>
    <w:rsid w:val="008E3F28"/>
    <w:rsid w:val="00944868"/>
    <w:rsid w:val="009575DE"/>
    <w:rsid w:val="00A33290"/>
    <w:rsid w:val="00A5101E"/>
    <w:rsid w:val="00A61276"/>
    <w:rsid w:val="00AB0A0B"/>
    <w:rsid w:val="00AD460D"/>
    <w:rsid w:val="00B00D4A"/>
    <w:rsid w:val="00B33DBC"/>
    <w:rsid w:val="00B35D86"/>
    <w:rsid w:val="00B42CCC"/>
    <w:rsid w:val="00B44B3C"/>
    <w:rsid w:val="00BA0D1B"/>
    <w:rsid w:val="00BA2EA8"/>
    <w:rsid w:val="00BB0B95"/>
    <w:rsid w:val="00BB3FB0"/>
    <w:rsid w:val="00BC73DB"/>
    <w:rsid w:val="00BF644A"/>
    <w:rsid w:val="00C16865"/>
    <w:rsid w:val="00C21ACA"/>
    <w:rsid w:val="00C22903"/>
    <w:rsid w:val="00C57B5A"/>
    <w:rsid w:val="00C57F62"/>
    <w:rsid w:val="00D11271"/>
    <w:rsid w:val="00D47C95"/>
    <w:rsid w:val="00D55DB9"/>
    <w:rsid w:val="00D73FF1"/>
    <w:rsid w:val="00D74023"/>
    <w:rsid w:val="00D86859"/>
    <w:rsid w:val="00DB351F"/>
    <w:rsid w:val="00E6336C"/>
    <w:rsid w:val="00E711C1"/>
    <w:rsid w:val="00E93DD6"/>
    <w:rsid w:val="00EE6A96"/>
    <w:rsid w:val="00EF59CD"/>
    <w:rsid w:val="00F06819"/>
    <w:rsid w:val="00F83CA4"/>
    <w:rsid w:val="00F94641"/>
    <w:rsid w:val="00FC4BEB"/>
    <w:rsid w:val="00FF0F5E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4A63"/>
  <w15:chartTrackingRefBased/>
  <w15:docId w15:val="{80D6D20B-6299-4335-87CF-6EBABA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C57B5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33D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3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3D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D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AAF3-97C2-4A33-896F-6AAD0E59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1333</Characters>
  <Application>Microsoft Office Word</Application>
  <DocSecurity>0</DocSecurity>
  <Lines>133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Kateřina Martykánová | ZLÍN FILM FESTIVAL</cp:lastModifiedBy>
  <cp:revision>2</cp:revision>
  <dcterms:created xsi:type="dcterms:W3CDTF">2026-05-05T17:44:00Z</dcterms:created>
  <dcterms:modified xsi:type="dcterms:W3CDTF">2026-05-05T17:44:00Z</dcterms:modified>
</cp:coreProperties>
</file>