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E4A00" w:rsidP="00EE4A00" w:rsidRDefault="00EE4A00" w14:paraId="76812FB5" w14:textId="432ABA2E">
      <w:pPr>
        <w:spacing w:after="0" w:line="240" w:lineRule="auto"/>
        <w:rPr>
          <w:rFonts w:eastAsia="Times New Roman" w:asciiTheme="majorHAnsi" w:hAnsiTheme="majorHAnsi" w:cstheme="majorHAnsi"/>
          <w:b/>
          <w:bCs/>
          <w:color w:val="050505"/>
          <w:sz w:val="23"/>
          <w:szCs w:val="23"/>
          <w:lang w:eastAsia="it-IT"/>
        </w:rPr>
      </w:pPr>
      <w:r w:rsidR="00EE4A00">
        <w:drawing>
          <wp:inline wp14:editId="1F395EA9" wp14:anchorId="57E5AC58">
            <wp:extent cx="2217906" cy="383342"/>
            <wp:effectExtent l="0" t="0" r="0" b="0"/>
            <wp:docPr id="1" name="Immagin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80d198ee615442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7906" cy="38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9041D" w:rsidR="00A20689" w:rsidP="4D26B161" w:rsidRDefault="00A20689" w14:paraId="10D9F3C0" w14:textId="327FD7BF">
      <w:pPr>
        <w:shd w:val="clear" w:color="auto" w:fill="FFFFFF" w:themeFill="background1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50505"/>
          <w:sz w:val="28"/>
          <w:szCs w:val="28"/>
          <w:lang w:eastAsia="it-IT"/>
        </w:rPr>
      </w:pPr>
      <w:r>
        <w:br/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50505"/>
          <w:sz w:val="28"/>
          <w:szCs w:val="28"/>
          <w:lang w:eastAsia="it-IT"/>
        </w:rPr>
        <w:t>&gt;&gt;&gt; INFO MOSTRA</w:t>
      </w:r>
    </w:p>
    <w:p w:rsidRPr="00C731A3" w:rsidR="00A20689" w:rsidP="00A20689" w:rsidRDefault="00A20689" w14:paraId="1468D249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4D26B161" w:rsidRDefault="00A20689" w14:paraId="3AE7D322" w14:textId="242B040D">
      <w:pPr>
        <w:shd w:val="clear" w:color="auto" w:fill="FFFFFF" w:themeFill="background1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</w:pP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T U R I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_ S O T </w:t>
      </w:r>
      <w:proofErr w:type="spellStart"/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T</w:t>
      </w:r>
      <w:proofErr w:type="spellEnd"/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I L E </w:t>
      </w:r>
      <w:r w:rsidRPr="4D26B161" w:rsidR="51FF37FF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-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50505"/>
          <w:sz w:val="23"/>
          <w:szCs w:val="23"/>
          <w:lang w:eastAsia="it-IT"/>
        </w:rPr>
        <w:t>L’OMBRA DEL GESTO</w:t>
      </w:r>
      <w:r w:rsidRPr="4D26B161" w:rsidR="3151AA98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50505"/>
          <w:sz w:val="23"/>
          <w:szCs w:val="23"/>
          <w:lang w:eastAsia="it-IT"/>
        </w:rPr>
        <w:t xml:space="preserve"> -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i w:val="1"/>
          <w:iCs w:val="1"/>
          <w:color w:val="050505"/>
          <w:sz w:val="23"/>
          <w:szCs w:val="23"/>
          <w:lang w:eastAsia="it-IT"/>
        </w:rPr>
        <w:t>metalinguaggi astratti</w:t>
      </w:r>
      <w:r w:rsidRPr="4D26B161" w:rsidR="34D53668">
        <w:rPr>
          <w:rFonts w:ascii="Calibri Light" w:hAnsi="Calibri Light" w:eastAsia="Times New Roman" w:cs="Calibri Light" w:asciiTheme="majorAscii" w:hAnsiTheme="majorAscii" w:cstheme="majorAscii"/>
          <w:i w:val="1"/>
          <w:iCs w:val="1"/>
          <w:color w:val="050505"/>
          <w:sz w:val="23"/>
          <w:szCs w:val="23"/>
          <w:lang w:eastAsia="it-IT"/>
        </w:rPr>
        <w:t xml:space="preserve"> ,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a cura di Antonio Vitale</w:t>
      </w:r>
    </w:p>
    <w:p w:rsidRPr="00C731A3" w:rsidR="00A20689" w:rsidP="00A20689" w:rsidRDefault="00A20689" w14:paraId="6A9BA2A1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4D26B161" w:rsidRDefault="00A20689" w14:paraId="71501F91" w14:textId="5405665F">
      <w:pPr>
        <w:shd w:val="clear" w:color="auto" w:fill="FFFFFF" w:themeFill="background1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</w:pP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SILVASURIMUSEUM</w:t>
      </w:r>
      <w:r w:rsidRPr="4D26B161" w:rsidR="427BD59A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-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inaugurazione – sabato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15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gennaio, ore 17.30</w:t>
      </w:r>
    </w:p>
    <w:p w:rsidRPr="00170794" w:rsidR="00A20689" w:rsidP="00A20689" w:rsidRDefault="00A20689" w14:paraId="29D7FB2F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4D26B161" w:rsidRDefault="00A20689" w14:paraId="74D4FB56" w14:textId="33ECFE7D">
      <w:pPr>
        <w:shd w:val="clear" w:color="auto" w:fill="FFFFFF" w:themeFill="background1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</w:pP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Silva Suri Country Hotel</w:t>
      </w:r>
      <w:r w:rsidRPr="4D26B161" w:rsidR="26661F50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-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Contrada Pulce Carrera s.n. – Marina di Ragusa (RG)</w:t>
      </w:r>
    </w:p>
    <w:p w:rsidRPr="00170794" w:rsidR="00A20689" w:rsidP="00A20689" w:rsidRDefault="00A20689" w14:paraId="29BB1B96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4D26B161" w:rsidRDefault="00A20689" w14:paraId="40F388EA" w14:textId="317226F2">
      <w:pPr>
        <w:shd w:val="clear" w:color="auto" w:fill="FFFFFF" w:themeFill="background1"/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</w:pP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mostra promossa da SIVASURIMUSEUM</w:t>
      </w:r>
      <w:r w:rsidRPr="4D26B161" w:rsidR="03A0BF9D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</w:t>
      </w: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organizzazione di Salvatore </w:t>
      </w:r>
      <w:proofErr w:type="spellStart"/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Tumino</w:t>
      </w:r>
      <w:proofErr w:type="spellEnd"/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 xml:space="preserve"> </w:t>
      </w:r>
      <w:proofErr w:type="spellStart"/>
      <w:proofErr w:type="spellEnd"/>
    </w:p>
    <w:p w:rsidRPr="00C731A3" w:rsidR="00A20689" w:rsidP="00A20689" w:rsidRDefault="00A20689" w14:paraId="59D84A74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Pr="00C731A3" w:rsidR="00A20689" w:rsidP="00A20689" w:rsidRDefault="00A20689" w14:paraId="59AD2EFD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mostra visitabile fino a 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sabato</w:t>
      </w: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12 febbraio 2022</w:t>
      </w:r>
    </w:p>
    <w:p w:rsidRPr="00C731A3" w:rsidR="00A20689" w:rsidP="00A20689" w:rsidRDefault="00A20689" w14:paraId="63F07A7F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tutti i giorni – 10.00&gt;13.00 / 17.00</w:t>
      </w: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&gt;20.00</w:t>
      </w:r>
    </w:p>
    <w:p w:rsidRPr="00C731A3" w:rsidR="00A20689" w:rsidP="00A20689" w:rsidRDefault="00A20689" w14:paraId="1B984B22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ingresso gratuito</w:t>
      </w:r>
    </w:p>
    <w:p w:rsidRPr="00C731A3" w:rsidR="00A20689" w:rsidP="00A20689" w:rsidRDefault="00A20689" w14:paraId="3C870788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(t) +39 0932 61 96 03 / +39 338 10 97 177</w:t>
      </w:r>
    </w:p>
    <w:p w:rsidR="00A20689" w:rsidP="00A20689" w:rsidRDefault="00A20689" w14:paraId="2338BE61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info@silvasuri.com / </w:t>
      </w:r>
      <w:hyperlink w:history="1" r:id="rId5">
        <w:r w:rsidRPr="00681551">
          <w:rPr>
            <w:rFonts w:eastAsia="Times New Roman" w:asciiTheme="majorHAnsi" w:hAnsiTheme="majorHAnsi" w:cstheme="majorHAnsi"/>
            <w:color w:val="050505"/>
            <w:sz w:val="23"/>
            <w:szCs w:val="23"/>
            <w:lang w:eastAsia="it-IT"/>
          </w:rPr>
          <w:t>antoniopuntovitale@gmail.com</w:t>
        </w:r>
      </w:hyperlink>
    </w:p>
    <w:p w:rsidRPr="00C731A3" w:rsidR="00A20689" w:rsidP="00A20689" w:rsidRDefault="00A20689" w14:paraId="52EC5E23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00A20689" w:rsidRDefault="00A20689" w14:paraId="50E448D1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catalogo “L’OMBRA DEL GESTO – METALINGUAGGI ASTRATTI” - in mostra:</w:t>
      </w:r>
    </w:p>
    <w:p w:rsidR="00A20689" w:rsidP="00A20689" w:rsidRDefault="00A20689" w14:paraId="60CA6D8A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i</w:t>
      </w:r>
      <w:r w:rsidRPr="00526167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proventi 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derivanti dalla vendita </w:t>
      </w:r>
      <w:r w:rsidRPr="00526167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del catalogo della mostra saranno integralmente donati a UNICEF e destin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ati all’emergenza Afghanistan</w:t>
      </w:r>
    </w:p>
    <w:p w:rsidRPr="00526167" w:rsidR="00A20689" w:rsidP="00A20689" w:rsidRDefault="00A20689" w14:paraId="50D92B63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</w:p>
    <w:p w:rsidR="00A20689" w:rsidP="00A20689" w:rsidRDefault="00A20689" w14:paraId="36625027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progetto grafico di Attilio </w:t>
      </w:r>
      <w:proofErr w:type="spellStart"/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Scimone</w:t>
      </w:r>
      <w:proofErr w:type="spellEnd"/>
    </w:p>
    <w:p w:rsidRPr="00526167" w:rsidR="00A20689" w:rsidP="00A20689" w:rsidRDefault="00A20689" w14:paraId="74A9C42D" w14:textId="77777777">
      <w:pPr>
        <w:spacing w:after="0" w:line="240" w:lineRule="auto"/>
        <w:rPr>
          <w:highlight w:val="green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referenze fotografiche di </w:t>
      </w:r>
      <w:r w:rsidRPr="00526167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Stefano Baglioni, Roberto Massoni e Marina </w:t>
      </w:r>
      <w:proofErr w:type="spellStart"/>
      <w:r w:rsidRPr="00526167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Visvi</w:t>
      </w:r>
      <w:proofErr w:type="spellEnd"/>
    </w:p>
    <w:p w:rsidR="00A20689" w:rsidP="00A20689" w:rsidRDefault="00A20689" w14:paraId="2FD7F4A6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traduzioni di Denis </w:t>
      </w:r>
      <w:proofErr w:type="spellStart"/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Gailor</w:t>
      </w:r>
      <w:proofErr w:type="spellEnd"/>
    </w:p>
    <w:p w:rsidR="00A20689" w:rsidP="00A20689" w:rsidRDefault="00A20689" w14:paraId="0AD1595A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allestimento 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ed illuminazione </w:t>
      </w: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di Salvatore </w:t>
      </w:r>
      <w:proofErr w:type="spellStart"/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Giordanella</w:t>
      </w:r>
      <w:proofErr w:type="spellEnd"/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ed Andrea </w:t>
      </w:r>
      <w:proofErr w:type="spellStart"/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Giordanella</w:t>
      </w:r>
      <w:proofErr w:type="spellEnd"/>
    </w:p>
    <w:p w:rsidRPr="00C731A3" w:rsidR="00A20689" w:rsidP="00A20689" w:rsidRDefault="00A20689" w14:paraId="1C5D8B65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assicurazioni Cappello e Battaglia </w:t>
      </w:r>
    </w:p>
    <w:p w:rsidR="00A20689" w:rsidP="00A20689" w:rsidRDefault="00A20689" w14:paraId="4BB94FEC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ufficio stampa e comunicazione MediaLive</w:t>
      </w:r>
    </w:p>
    <w:p w:rsidRPr="00170794" w:rsidR="00A20689" w:rsidP="00A20689" w:rsidRDefault="00A20689" w14:paraId="1F3BED59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="00A20689" w:rsidP="00A20689" w:rsidRDefault="00A20689" w14:paraId="590D364A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mostra </w:t>
      </w: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con il patrocinio di:</w:t>
      </w:r>
    </w:p>
    <w:p w:rsidRPr="00C731A3" w:rsidR="00A20689" w:rsidP="00A20689" w:rsidRDefault="00A20689" w14:paraId="6AE88F3E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UNICEF Italia</w:t>
      </w:r>
    </w:p>
    <w:p w:rsidRPr="00C731A3" w:rsidR="00A20689" w:rsidP="00A20689" w:rsidRDefault="00A20689" w14:paraId="76CC3FF8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Regione Siciliana</w:t>
      </w:r>
    </w:p>
    <w:p w:rsidR="00A20689" w:rsidP="00A20689" w:rsidRDefault="00A20689" w14:paraId="14BF1671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Assessore Regionale dei Beni Culturali e dell’Identità Siciliana</w:t>
      </w: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</w:t>
      </w:r>
    </w:p>
    <w:p w:rsidR="00A20689" w:rsidP="00A20689" w:rsidRDefault="00A20689" w14:paraId="01CC9E95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Libero Consorzio Comunale di Ragusa</w:t>
      </w:r>
    </w:p>
    <w:p w:rsidR="00A20689" w:rsidP="00A20689" w:rsidRDefault="00A20689" w14:paraId="21EC7014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C731A3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Comune di Ragusa</w:t>
      </w:r>
    </w:p>
    <w:p w:rsidR="00A20689" w:rsidP="00A20689" w:rsidRDefault="00A20689" w14:paraId="069480B8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Comune di Acireale</w:t>
      </w:r>
    </w:p>
    <w:p w:rsidR="00A20689" w:rsidP="00A20689" w:rsidRDefault="00A20689" w14:paraId="0A1AC7F9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Soprintendenza</w:t>
      </w: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ai Beni Culturali ad Ambientali di Ragusa</w:t>
      </w:r>
    </w:p>
    <w:p w:rsidR="00A20689" w:rsidP="00A20689" w:rsidRDefault="00A20689" w14:paraId="4076469E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GAL Terra Barocca</w:t>
      </w:r>
    </w:p>
    <w:p w:rsidRPr="00C731A3" w:rsidR="00A20689" w:rsidP="00A20689" w:rsidRDefault="00A20689" w14:paraId="147FE6DB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50505"/>
          <w:sz w:val="16"/>
          <w:szCs w:val="16"/>
          <w:lang w:eastAsia="it-IT"/>
        </w:rPr>
      </w:pPr>
    </w:p>
    <w:p w:rsidRPr="00681551" w:rsidR="00A20689" w:rsidP="00A20689" w:rsidRDefault="00A20689" w14:paraId="09C80FAB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r</w:t>
      </w: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ingraziamenti</w:t>
      </w:r>
      <w:r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a</w:t>
      </w: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:</w:t>
      </w:r>
    </w:p>
    <w:p w:rsidRPr="00681551" w:rsidR="00A20689" w:rsidP="00A20689" w:rsidRDefault="00A20689" w14:paraId="5B0DB7C2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Carmela Pace – Presidente UNICEF Italia</w:t>
      </w:r>
    </w:p>
    <w:p w:rsidRPr="00681551" w:rsidR="00A20689" w:rsidP="00A20689" w:rsidRDefault="00A20689" w14:paraId="384F86DC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Nello Musumeci – Presidente della Regione Siciliana</w:t>
      </w:r>
    </w:p>
    <w:p w:rsidRPr="00681551" w:rsidR="00A20689" w:rsidP="00A20689" w:rsidRDefault="00A20689" w14:paraId="5DF589A6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Alberto </w:t>
      </w:r>
      <w:proofErr w:type="spellStart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Samonà</w:t>
      </w:r>
      <w:proofErr w:type="spellEnd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– Assessore Regionale dei Beni Culturali e dell’Identità Siciliana</w:t>
      </w:r>
    </w:p>
    <w:p w:rsidRPr="00681551" w:rsidR="00A20689" w:rsidP="00A20689" w:rsidRDefault="00A20689" w14:paraId="2FAE9C71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Manlio Messina – Assessore del Turismo, Sport e Spettacolo della Regione Siciliana</w:t>
      </w:r>
    </w:p>
    <w:p w:rsidRPr="00681551" w:rsidR="00A20689" w:rsidP="00A20689" w:rsidRDefault="00A20689" w14:paraId="58B46D8C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lastRenderedPageBreak/>
        <w:t>Salvatore Piazza – Commissario Straordinario del Libero Consorzio Comunale di Ragusa</w:t>
      </w:r>
    </w:p>
    <w:p w:rsidRPr="00681551" w:rsidR="00A20689" w:rsidP="00A20689" w:rsidRDefault="00A20689" w14:paraId="1CDB6D2D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Giuseppe </w:t>
      </w:r>
      <w:proofErr w:type="spellStart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Cassì</w:t>
      </w:r>
      <w:proofErr w:type="spellEnd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– Sindaco di Ragusa</w:t>
      </w:r>
    </w:p>
    <w:p w:rsidRPr="00681551" w:rsidR="00A20689" w:rsidP="00A20689" w:rsidRDefault="00A20689" w14:paraId="28F81E9B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Stefano Alì – Sindaco di Acireale</w:t>
      </w:r>
    </w:p>
    <w:p w:rsidRPr="00681551" w:rsidR="00A20689" w:rsidP="00A20689" w:rsidRDefault="00A20689" w14:paraId="51BAF02E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Antonino De Marco – Soprintendente ai Beni Culturali ad Ambientali di Ragusa</w:t>
      </w:r>
    </w:p>
    <w:p w:rsidRPr="00681551" w:rsidR="00A20689" w:rsidP="00A20689" w:rsidRDefault="00A20689" w14:paraId="0B9D06AE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Ignazio Abbate – Presidente GAL Terra Barocca</w:t>
      </w:r>
    </w:p>
    <w:p w:rsidRPr="00681551" w:rsidR="00A20689" w:rsidP="00A20689" w:rsidRDefault="00A20689" w14:paraId="2215FF41" w14:textId="77777777">
      <w:pPr>
        <w:spacing w:after="0" w:line="240" w:lineRule="auto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Elisa </w:t>
      </w:r>
      <w:proofErr w:type="spellStart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>Mandarà</w:t>
      </w:r>
      <w:proofErr w:type="spellEnd"/>
      <w:r w:rsidRPr="00681551"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  <w:t xml:space="preserve"> – Presidente Provinciale UNICEF Ragusa</w:t>
      </w:r>
    </w:p>
    <w:p w:rsidR="00A20689" w:rsidP="4D26B161" w:rsidRDefault="00A20689" w14:paraId="5CE679C2" w14:textId="75A14DE3">
      <w:pPr>
        <w:pBdr>
          <w:bottom w:val="single" w:color="auto" w:sz="12" w:space="1"/>
        </w:pBdr>
        <w:spacing w:after="0" w:line="240" w:lineRule="auto"/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</w:pPr>
      <w:r w:rsidRPr="4D26B161" w:rsidR="00A20689">
        <w:rPr>
          <w:rFonts w:ascii="Calibri Light" w:hAnsi="Calibri Light" w:eastAsia="Times New Roman" w:cs="Calibri Light" w:asciiTheme="majorAscii" w:hAnsiTheme="majorAscii" w:cstheme="majorAscii"/>
          <w:color w:val="050505"/>
          <w:sz w:val="23"/>
          <w:szCs w:val="23"/>
          <w:lang w:eastAsia="it-IT"/>
        </w:rPr>
        <w:t>Giovanni Gurrieri – Consigliere Comunale di Ragusa</w:t>
      </w:r>
      <w:r>
        <w:br/>
      </w:r>
    </w:p>
    <w:p w:rsidRPr="00A20689" w:rsidR="00A20689" w:rsidP="00A20689" w:rsidRDefault="0099041D" w14:paraId="11D57D69" w14:textId="4638DB2B">
      <w:pPr>
        <w:pBdr>
          <w:bottom w:val="single" w:color="auto" w:sz="12" w:space="1"/>
        </w:pBdr>
        <w:spacing w:after="0" w:line="240" w:lineRule="auto"/>
        <w:jc w:val="both"/>
        <w:rPr>
          <w:rFonts w:eastAsia="Times New Roman" w:asciiTheme="majorHAnsi" w:hAnsiTheme="majorHAnsi" w:cstheme="majorHAnsi"/>
          <w:color w:val="050505"/>
          <w:sz w:val="23"/>
          <w:szCs w:val="23"/>
          <w:lang w:eastAsia="it-IT"/>
        </w:rPr>
      </w:pPr>
      <w:r w:rsidRPr="0099041D">
        <w:rPr>
          <w:rFonts w:eastAsia="Times New Roman" w:asciiTheme="majorHAnsi" w:hAnsiTheme="majorHAnsi" w:cstheme="majorHAnsi"/>
          <w:b/>
          <w:color w:val="050505"/>
          <w:sz w:val="23"/>
          <w:szCs w:val="23"/>
          <w:lang w:eastAsia="it-IT"/>
        </w:rPr>
        <w:t>CENNI BIOGRAFICI</w:t>
      </w:r>
    </w:p>
    <w:p w:rsidR="00A2409D" w:rsidP="00A2409D" w:rsidRDefault="00A2409D" w14:paraId="1D6CD283" w14:textId="428663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Turi Sottile nasce il 21 febbraio 1934 ad Acireale (Catania). Apprende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 primi rudimenti dell'arte intorno ai nove anni nella bottega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 Giuseppe Bella Vasta, un vecchio e buon pittore di estrazione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impressionista e dal carattere un po’ burbero ma sincero, che lo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inizia alla pittura figurativa.</w:t>
      </w:r>
    </w:p>
    <w:p w:rsidRPr="0099041D" w:rsidR="0099041D" w:rsidP="00A2409D" w:rsidRDefault="0099041D" w14:paraId="72D4BBA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FC35FA" w:rsidR="00A2409D" w:rsidP="00A2409D" w:rsidRDefault="00A2409D" w14:paraId="037C4C65" w14:textId="7B09E1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Intraprende gli studi classici e comincia a studiare i grandi maestri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 passato: soprattutto Henri Matisse, Pablo Picasso, Eugène Delacroix,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FC35FA">
        <w:rPr>
          <w:rFonts w:asciiTheme="majorHAnsi" w:hAnsiTheme="majorHAnsi" w:cstheme="majorHAnsi"/>
          <w:sz w:val="23"/>
          <w:szCs w:val="23"/>
        </w:rPr>
        <w:t xml:space="preserve">e poi Piet Mondrian, Willem De Kooning, Hans </w:t>
      </w:r>
      <w:proofErr w:type="spellStart"/>
      <w:r w:rsidRPr="00FC35FA">
        <w:rPr>
          <w:rFonts w:asciiTheme="majorHAnsi" w:hAnsiTheme="majorHAnsi" w:cstheme="majorHAnsi"/>
          <w:sz w:val="23"/>
          <w:szCs w:val="23"/>
        </w:rPr>
        <w:t>Hartung</w:t>
      </w:r>
      <w:proofErr w:type="spellEnd"/>
      <w:r w:rsidRPr="00FC35FA">
        <w:rPr>
          <w:rFonts w:asciiTheme="majorHAnsi" w:hAnsiTheme="majorHAnsi" w:cstheme="majorHAnsi"/>
          <w:sz w:val="23"/>
          <w:szCs w:val="23"/>
        </w:rPr>
        <w:t xml:space="preserve"> e</w:t>
      </w:r>
    </w:p>
    <w:p w:rsidR="00B374E0" w:rsidP="00A2409D" w:rsidRDefault="00A2409D" w14:paraId="0013269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Cy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Twombly, dai quali trae linfa per il suo futuro di pittore-artista.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Intorno agli anni '50 si interessa, più per gioco che per reale convinzione,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all'arte concettuale, costruendo quegli oggetti che l’editore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 critico d’arte Vincenzo De Maria definisce "Arte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emozionale". Nel suo studio ad Acireale, infatti, lavora a situazioni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simulate di scontri automobilistici, di bufere in agguato dietro persiane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chiuse e, parallelamente, all'invenzione de "L’acqua solida",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ed altro ancora.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</w:p>
    <w:p w:rsidR="00B374E0" w:rsidP="00A2409D" w:rsidRDefault="00B374E0" w14:paraId="6EF1EB6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198A29C0" w14:textId="79BD51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A distanza di pochi anni opere di carattere performativo, animate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da questo sentimento espressivo, faranno la fortuna di molti. Afferma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Turi Sottile: "Nella mia vita di artista mi perseguita uno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scarso tempismo: arrivo sempre due anni prima".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Dal 1952 si dedica esclusivamente alla pittura cominciando a partecipare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 diverse mostre e rassegne d’arte. In particolare, la sua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prima mostra personale si inaugura a Messina nel '58.</w:t>
      </w:r>
    </w:p>
    <w:p w:rsidRPr="0099041D" w:rsidR="0099041D" w:rsidP="00A2409D" w:rsidRDefault="0099041D" w14:paraId="64705FD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32FC8AF9" w14:textId="17B143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Intorno agli anni Sessanta si inserisce nella corrente della “Nuova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Figurazione”.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Nel 1967, al piano nobile di Palazzo di Città ad Acireale, inventa 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dirige per diciotto anni consecutivi, sotto il coordinamento di Francesco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Grasso Leanza, allora Presidente delle Terme, la “Rassegna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Internazionale d'Arte”, facendo diventare Acireale centro di un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grande evento culturale. La Rassegna diventa, sin da subito, "il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fiore all'occhiello" per tutti i critici che se ne contendono, di anno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 anno, l'organizzazione. Si ricordano in particolar modo: "II verosimile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critico" (Italo Mussa – Tommaso Trini – Filiberto Menna),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"Circuito chiuso-aperto" (Italo Mussa), e nel 1979 la mostra dal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titolo "Opere fatte ad arte" con la quale il critico Achille Bonito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Oliva fa nascere la "Transavanguardia", tendenza che ripresenta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nel 1980, con “Aperto ‘80”, alla Biennale di Venezia.</w:t>
      </w:r>
    </w:p>
    <w:p w:rsidRPr="0099041D" w:rsidR="0099041D" w:rsidP="00A2409D" w:rsidRDefault="0099041D" w14:paraId="1D6C487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6E8E9CEC" w14:textId="2957BA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Negli anni ‘70 elabora una personale tecnica che gli consentirà di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produrre stupore, attraverso i suoi giochi ottici variamente impressi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sulle superfici dei suoi "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Cosmopaesaggi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", definiti dal critico Filiberto</w:t>
      </w:r>
    </w:p>
    <w:p w:rsidR="00A2409D" w:rsidP="00A2409D" w:rsidRDefault="00A2409D" w14:paraId="7026EC1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Menna "Iperrealismo fantastico".</w:t>
      </w:r>
    </w:p>
    <w:p w:rsidRPr="0099041D" w:rsidR="0099041D" w:rsidP="00A2409D" w:rsidRDefault="0099041D" w14:paraId="203D016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14195C60" w14:textId="54CB20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Nel 1974 si trasferisce a Roma; Turi Sottile è un quarantenne che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ha dedicato alla pittura le sue energie migliori e necessita ormai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 cimentarsi in un teatro d'azione più ampio e complesso. Egli non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è un solitario e nel dialogo, nello scontro ed anche nella polemica,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il suo segno si esalta e lo spirito di ricerca si acuisce. Si ricordano,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tra le altre cose, gli studi sulle “Righe di Fraunhofer", "La finzione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prospettica", "Le lievitazioni", e gli studi sugli “Spettri dell'acciaio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fuso".</w:t>
      </w:r>
    </w:p>
    <w:p w:rsidRPr="0099041D" w:rsidR="0099041D" w:rsidP="00A2409D" w:rsidRDefault="0099041D" w14:paraId="2BF9801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4643E322" w14:textId="4C8C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Ben presto è deluso dal clima stagnante della capitale poiché, nel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giro di pochi anni, la città, aveva perso la sua grinta e cadeva nel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rassicurante gusto dell'effimero, per giungere negli anni a quello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più melenso dei salotti culturali dove si consumano i riti posticci di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congreghe artistiche più o meno nobili.</w:t>
      </w:r>
    </w:p>
    <w:p w:rsidRPr="0099041D" w:rsidR="0099041D" w:rsidP="00A2409D" w:rsidRDefault="0099041D" w14:paraId="356D5E6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74AC9A0E" w14:textId="7C3F7F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lastRenderedPageBreak/>
        <w:t>Inizia così il periodo dei grandi viaggi culturali e non, che lo portano,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ad intervalli, in Tanzania, in Kenya, in Venezuela, in Uruguay,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 Perù, in Cile, in Brasile, in Messico ma anche in Cina, in Giappone,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in Australia per ritornare prima in America del Nord (Canada e Stati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Uniti) e poi, di nuovo, in America del Sud (Argentina), terra a lui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più congeniale per il suo modo di essere, dove trascorre lunghi periodi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 permanenza, esponendo in prestigiosi spazi espositivi pubblici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 privati, e tenendo conferenze e corsi di pittura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contemporanea in varie scuole ed università argentine. Turi Sottile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diventa per l'Italia responsabile e membro, per tre edizioni consecutive,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della Commissione Internazionale per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l'assegnazione dei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premi della Biennale Internazionale di Architettura Urbanistica di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Buenos Aires.</w:t>
      </w:r>
    </w:p>
    <w:p w:rsidRPr="0099041D" w:rsidR="0099041D" w:rsidP="00A2409D" w:rsidRDefault="0099041D" w14:paraId="1C9EFE6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723D0012" w14:textId="572953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La sua attività di valorizzazione, divulgazione e promozione nel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mondo, della Cultura e dell’Arte siciliana lo porta ad ideare, e conseguentemente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 xml:space="preserve">mettere in scena, al Gran Teatro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Coliseum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di Buenos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Aires, uno spettacolo dal titolo “La Pirandelliana” che utilizza,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trasponendole in chiave umoristico-satirica, le Opere che da Luigi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Pirandello rimbalzano fino a Leonardo Sciascia e rivisitando, tra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numerosi altri nomi illustri, anche l’opera di Vincenzo Bellini.</w:t>
      </w:r>
    </w:p>
    <w:p w:rsidR="00A2409D" w:rsidP="00A2409D" w:rsidRDefault="00A2409D" w14:paraId="5B83E4F9" w14:textId="29D703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Il suo instancabile impegno etico ed artistico gli consente, anche,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di ottenere il consenso, e dunque la fattibilità, per intitolare uno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spazio pubblico dedicandolo alla sua amata terra d’origine. “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Plaza</w:t>
      </w:r>
      <w:proofErr w:type="spellEnd"/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Sicilia” situata nel più grande quartiere di Buenos Aires dal nome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“Palermo” è, grazie a Turi Sottile, il primo tangibile e toponomastico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esempio in tutta l’Argentina.</w:t>
      </w:r>
    </w:p>
    <w:p w:rsidRPr="0099041D" w:rsidR="0099041D" w:rsidP="00A2409D" w:rsidRDefault="0099041D" w14:paraId="6DF4055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5BBBDBC5" w14:textId="6A86FD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Negli anni 1979-‘80, si reca per una breve permanenza in Russia,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dove va a visitare le sei importanti Scuole per la costruzione di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 xml:space="preserve">icone (Kiev,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Kargopol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’, Novgorod, Tver’, Mosca e San Pietroburgo)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 xml:space="preserve">e, lavorando in una bottega artigiana 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Kargopol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’, apprende la tecnica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per la realizzazione dei preziosi manufatti.</w:t>
      </w:r>
    </w:p>
    <w:p w:rsidRPr="0099041D" w:rsidR="0099041D" w:rsidP="00A2409D" w:rsidRDefault="0099041D" w14:paraId="50EAFD2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A2409D" w:rsidRDefault="00A2409D" w14:paraId="449D09BF" w14:textId="1B120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Tornando in Italia dipinge le "Immagini catturate" (1978-1981),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dove l’oro, steso sulla tela, non è più lo sfondo di immagini sacre,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ma lembo che copre una figurazione riemersa dalla storia. Opere,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queste, per le quali il critico Italo Mussa, presentandolo a Genova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presso la Galleria d’Arte Forma, conia il termine "Lacerti estrapolati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dalla Pittura Colta", definizione che, poi, sfocerà nella nascita della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corrente artistica della "Pittura Colta", teorizzata dallo stesso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Mussa.</w:t>
      </w:r>
    </w:p>
    <w:p w:rsidRPr="0099041D" w:rsidR="0099041D" w:rsidP="00A2409D" w:rsidRDefault="0099041D" w14:paraId="578BAAE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A2409D" w:rsidP="00B873DC" w:rsidRDefault="00A2409D" w14:paraId="18E9427C" w14:textId="6DA61B7D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In questo clima, in scontro con un’idea persistente e dilagante già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 partire dalla fine degli anni ‘70, in forza della quale è il critico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d’arte ad impartire gli “ordini” sulle nuove tendenze, nel 1982, Turi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 xml:space="preserve">Sottile insieme ad altri cinque artisti (Lia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Drei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Francesco Guerrieri,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Alessandro Guzzi, Antonio Pandolfelli ed Angelo Scano), è tra i fondatori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della corrente artistica della “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Metapittura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” – al di là della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pittura – per la quale un quadro ha senso se il suo segno significa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qualcosa, il Senso della Presenza nel mondo e nella Vita. Da qui affermare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la dicotomia forma-spazio, declinata all’interno dello spazio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della rappresentazione nella dicotomia forma-fondo,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pieno-vuoto.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 1982 sono, invece, le sue prime "Immagini mnemoniche"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(1982-1992), nelle quali esplode un rivisitato espressionismo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astratto che rimanda alla Natura.</w:t>
      </w:r>
    </w:p>
    <w:p w:rsidRPr="0099041D" w:rsidR="0099041D" w:rsidP="00A2409D" w:rsidRDefault="0099041D" w14:paraId="47A83D0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FC35FA" w:rsidRDefault="00A2409D" w14:paraId="5B4EA4F9" w14:textId="5B8E31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Da quegli anni dipinge un reinventato espressionismo astratto con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particolare attenzione alla evoluzione del segno, che lo conduce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dolcemente all'attuale gestualità.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Equilibrio di masse, equilibrio cromatico, la ricerca delle texture,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delle trasparenze, delle velature, della luce, sono prerogative immancabili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nella sua pittura, come pure l'introduzione di nuovi mezzi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e supporti altri, diversi, che sostituiscono la tela tradizionale e che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costituiscono una sua peculiare invenzione, frutto di un’ostinata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ricerca, seguita dall'apparizione sulla tela di nuovi elementi (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microballs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iridescenze, rifrangenze), creando così situazioni di luminosità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variabili che interagiscono con la “mobilità”</w:t>
      </w:r>
      <w:r w:rsidR="00FC35FA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dell'osservatore, in relazione al suo variabile “punto di vista”.</w:t>
      </w:r>
    </w:p>
    <w:p w:rsidRPr="0099041D" w:rsidR="00A2409D" w:rsidP="00A2409D" w:rsidRDefault="00A2409D" w14:paraId="731BBCF2" w14:textId="77777777">
      <w:pPr>
        <w:pBdr>
          <w:bottom w:val="single" w:color="auto" w:sz="12" w:space="1"/>
        </w:pBd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0A2C7D9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395A34" w:rsidP="00A2409D" w:rsidRDefault="00395A34" w14:paraId="0FDD34E4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395A34">
        <w:rPr>
          <w:rFonts w:asciiTheme="majorHAnsi" w:hAnsiTheme="majorHAnsi" w:cstheme="majorHAnsi"/>
          <w:b/>
          <w:bCs/>
          <w:sz w:val="23"/>
          <w:szCs w:val="23"/>
          <w:highlight w:val="yellow"/>
        </w:rPr>
        <w:lastRenderedPageBreak/>
        <w:t>Da allegare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:rsidR="00395A34" w:rsidP="00A2409D" w:rsidRDefault="00395A34" w14:paraId="00AEF5C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</w:p>
    <w:p w:rsidR="00395A34" w:rsidP="00A2409D" w:rsidRDefault="00395A34" w14:paraId="6FE100D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</w:p>
    <w:p w:rsidRPr="0099041D" w:rsidR="00A2409D" w:rsidP="00A2409D" w:rsidRDefault="00A2409D" w14:paraId="6FA9AF6F" w14:textId="53188C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9041D">
        <w:rPr>
          <w:rFonts w:asciiTheme="majorHAnsi" w:hAnsiTheme="majorHAnsi" w:cstheme="majorHAnsi"/>
          <w:b/>
          <w:bCs/>
          <w:sz w:val="23"/>
          <w:szCs w:val="23"/>
        </w:rPr>
        <w:t>LE SUE OPERE FIGURANO IN COLLEZIONI PRIVATE</w:t>
      </w:r>
      <w:r w:rsidR="00B873DC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b/>
          <w:bCs/>
          <w:sz w:val="23"/>
          <w:szCs w:val="23"/>
        </w:rPr>
        <w:t>E NEI SEGUENTI MUSEI IN ITALIA E ALL'ESTERO</w:t>
      </w:r>
    </w:p>
    <w:p w:rsidRPr="0099041D" w:rsidR="00A2409D" w:rsidP="00A2409D" w:rsidRDefault="00A2409D" w14:paraId="5BBC1A1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</w:p>
    <w:p w:rsidRPr="0099041D" w:rsidR="00A2409D" w:rsidP="00A2409D" w:rsidRDefault="00A2409D" w14:paraId="5A423D1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9041D">
        <w:rPr>
          <w:rFonts w:asciiTheme="majorHAnsi" w:hAnsiTheme="majorHAnsi" w:cstheme="majorHAnsi"/>
          <w:b/>
          <w:bCs/>
          <w:sz w:val="23"/>
          <w:szCs w:val="23"/>
        </w:rPr>
        <w:t>IN ITALIA</w:t>
      </w:r>
    </w:p>
    <w:p w:rsidRPr="0099041D" w:rsidR="00A2409D" w:rsidP="00A2409D" w:rsidRDefault="00A2409D" w14:paraId="3A2FBAC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Ministero degli Esteri, Roma</w:t>
      </w:r>
    </w:p>
    <w:p w:rsidRPr="0099041D" w:rsidR="00A2409D" w:rsidP="00A2409D" w:rsidRDefault="00A2409D" w14:paraId="541C7EE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Civico di Taverna (Catanzaro)</w:t>
      </w:r>
    </w:p>
    <w:p w:rsidRPr="0099041D" w:rsidR="00A2409D" w:rsidP="00A2409D" w:rsidRDefault="00A2409D" w14:paraId="643DBA1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d'Arte Contemporanea di Macerata</w:t>
      </w:r>
    </w:p>
    <w:p w:rsidRPr="0099041D" w:rsidR="00A2409D" w:rsidP="00A2409D" w:rsidRDefault="00A2409D" w14:paraId="2F17D69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Galleria d’Arte Moderna e Contemporanea "G.B. Salvi" – MAM’S, Sassoferrato (Ancona)</w:t>
      </w:r>
    </w:p>
    <w:p w:rsidRPr="0099041D" w:rsidR="00A2409D" w:rsidP="00A2409D" w:rsidRDefault="00A2409D" w14:paraId="40907CC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d'Arte Contemporanea di Termoli (Campobasso)</w:t>
      </w:r>
    </w:p>
    <w:p w:rsidRPr="0099041D" w:rsidR="00A2409D" w:rsidP="00A2409D" w:rsidRDefault="00A2409D" w14:paraId="0210C0C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d'Arte delle Generazioni Italiane del '900 "G. Bargellini" Pieve di Cento, Bologna</w:t>
      </w:r>
    </w:p>
    <w:p w:rsidRPr="0099041D" w:rsidR="00A2409D" w:rsidP="00A2409D" w:rsidRDefault="00A2409D" w14:paraId="57C0793E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Palazzo del Municipio, Trecastagni (Catania)</w:t>
      </w:r>
    </w:p>
    <w:p w:rsidRPr="0099041D" w:rsidR="00A2409D" w:rsidP="00A2409D" w:rsidRDefault="00A2409D" w14:paraId="0DF82F6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d'Arte Moderna, Trecastagni (Catania)</w:t>
      </w:r>
    </w:p>
    <w:p w:rsidRPr="0099041D" w:rsidR="00A2409D" w:rsidP="00A2409D" w:rsidRDefault="00A2409D" w14:paraId="053F0771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Galleria Nazionale d'Arte Moderna, Palermo</w:t>
      </w:r>
    </w:p>
    <w:p w:rsidRPr="0099041D" w:rsidR="00A2409D" w:rsidP="00A2409D" w:rsidRDefault="00A2409D" w14:paraId="5E0D340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d'Arte Sacra, Pescara</w:t>
      </w:r>
    </w:p>
    <w:p w:rsidRPr="0099041D" w:rsidR="00A2409D" w:rsidP="00A2409D" w:rsidRDefault="00A2409D" w14:paraId="3B927A7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Fiumara d'Arte – Un Museo diverso, Pettineo (Messina)</w:t>
      </w:r>
    </w:p>
    <w:p w:rsidRPr="0099041D" w:rsidR="00A2409D" w:rsidP="00A2409D" w:rsidRDefault="00A2409D" w14:paraId="7D70F35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Galleria Regionale di Palazzo Bellomo – SAC, Ortigia (Siracusa)</w:t>
      </w:r>
    </w:p>
    <w:p w:rsidRPr="0099041D" w:rsidR="00A2409D" w:rsidP="00A2409D" w:rsidRDefault="00A2409D" w14:paraId="7134D8E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Collezione Arte Contemporanea Banca d’Italia</w:t>
      </w:r>
    </w:p>
    <w:p w:rsidRPr="0099041D" w:rsidR="00A2409D" w:rsidP="00A2409D" w:rsidRDefault="00A2409D" w14:paraId="1370FC1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Collezione Arte Contemporanea Banca Nazionale del Lavoro</w:t>
      </w:r>
    </w:p>
    <w:p w:rsidRPr="0099041D" w:rsidR="00A2409D" w:rsidP="00A2409D" w:rsidRDefault="00A2409D" w14:paraId="7083DBC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Collezione Arte Contemporanea Banco di Sicilia (Unicredit)</w:t>
      </w:r>
    </w:p>
    <w:p w:rsidRPr="0099041D" w:rsidR="00A2409D" w:rsidP="00A2409D" w:rsidRDefault="00A2409D" w14:paraId="0D93C1A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Collezione Arte Contemporanea Credito Siciliano</w:t>
      </w:r>
    </w:p>
    <w:p w:rsidRPr="0099041D" w:rsidR="00A2409D" w:rsidP="00A2409D" w:rsidRDefault="00A2409D" w14:paraId="7878110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Collezione Arte Contemporanea Banca Carige Italia</w:t>
      </w:r>
    </w:p>
    <w:p w:rsidRPr="0099041D" w:rsidR="00A2409D" w:rsidP="00A2409D" w:rsidRDefault="00A2409D" w14:paraId="31324E0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99041D">
        <w:rPr>
          <w:rFonts w:asciiTheme="majorHAnsi" w:hAnsiTheme="majorHAnsi" w:cstheme="majorHAnsi"/>
          <w:sz w:val="23"/>
          <w:szCs w:val="23"/>
        </w:rPr>
        <w:t>SilvaSuriMuseum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Marina di Ragusa (Ragusa)</w:t>
      </w:r>
    </w:p>
    <w:p w:rsidRPr="0099041D" w:rsidR="00A2409D" w:rsidP="00A2409D" w:rsidRDefault="00A2409D" w14:paraId="71E92329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17F6BEF4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9041D">
        <w:rPr>
          <w:rFonts w:asciiTheme="majorHAnsi" w:hAnsiTheme="majorHAnsi" w:cstheme="majorHAnsi"/>
          <w:b/>
          <w:bCs/>
          <w:sz w:val="23"/>
          <w:szCs w:val="23"/>
        </w:rPr>
        <w:t>ALL'ESTERO</w:t>
      </w:r>
    </w:p>
    <w:p w:rsidRPr="0099041D" w:rsidR="00A2409D" w:rsidP="00A2409D" w:rsidRDefault="00A2409D" w14:paraId="70084F3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Museo de Bellas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Artes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Caracas (Venezuela)</w:t>
      </w:r>
    </w:p>
    <w:p w:rsidRPr="007F01F7" w:rsidR="00A2409D" w:rsidP="00A2409D" w:rsidRDefault="00A2409D" w14:paraId="09D3A9C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7F01F7">
        <w:rPr>
          <w:rFonts w:asciiTheme="majorHAnsi" w:hAnsiTheme="majorHAnsi" w:cstheme="majorHAnsi"/>
          <w:sz w:val="23"/>
          <w:szCs w:val="23"/>
        </w:rPr>
        <w:t xml:space="preserve">Museum of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Modern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 Art,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Ljubljana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 (Slovenia)</w:t>
      </w:r>
    </w:p>
    <w:p w:rsidRPr="0099041D" w:rsidR="00A2409D" w:rsidP="00A2409D" w:rsidRDefault="00A2409D" w14:paraId="1825052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Columbus Center, Toronto (Canada)</w:t>
      </w:r>
    </w:p>
    <w:p w:rsidRPr="0099041D" w:rsidR="00A2409D" w:rsidP="00A2409D" w:rsidRDefault="00A2409D" w14:paraId="5F432BB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Museu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de Arte Moderna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Aloísio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Magalhães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Recife (Brasile)</w:t>
      </w:r>
    </w:p>
    <w:p w:rsidRPr="0099041D" w:rsidR="00A2409D" w:rsidP="00A2409D" w:rsidRDefault="00A2409D" w14:paraId="2EF0EC1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Palacio de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Gobierno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Asunción (Paraguay)</w:t>
      </w:r>
    </w:p>
    <w:p w:rsidRPr="007F01F7" w:rsidR="00A2409D" w:rsidP="00A2409D" w:rsidRDefault="00A2409D" w14:paraId="6B9D00D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7F01F7">
        <w:rPr>
          <w:rFonts w:asciiTheme="majorHAnsi" w:hAnsiTheme="majorHAnsi" w:cstheme="majorHAnsi"/>
          <w:sz w:val="23"/>
          <w:szCs w:val="23"/>
        </w:rPr>
        <w:t>Kunsthaus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Gemeinde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Wolhen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 (Svizzera)</w:t>
      </w:r>
    </w:p>
    <w:p w:rsidRPr="007F01F7" w:rsidR="00A2409D" w:rsidP="00A2409D" w:rsidRDefault="00A2409D" w14:paraId="01355E6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7F01F7">
        <w:rPr>
          <w:rFonts w:asciiTheme="majorHAnsi" w:hAnsiTheme="majorHAnsi" w:cstheme="majorHAnsi"/>
          <w:sz w:val="23"/>
          <w:szCs w:val="23"/>
        </w:rPr>
        <w:t xml:space="preserve">Museo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Nacional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 xml:space="preserve"> de Bellas </w:t>
      </w:r>
      <w:proofErr w:type="spellStart"/>
      <w:r w:rsidRPr="007F01F7">
        <w:rPr>
          <w:rFonts w:asciiTheme="majorHAnsi" w:hAnsiTheme="majorHAnsi" w:cstheme="majorHAnsi"/>
          <w:sz w:val="23"/>
          <w:szCs w:val="23"/>
        </w:rPr>
        <w:t>Artes</w:t>
      </w:r>
      <w:proofErr w:type="spellEnd"/>
      <w:r w:rsidRPr="007F01F7">
        <w:rPr>
          <w:rFonts w:asciiTheme="majorHAnsi" w:hAnsiTheme="majorHAnsi" w:cstheme="majorHAnsi"/>
          <w:sz w:val="23"/>
          <w:szCs w:val="23"/>
        </w:rPr>
        <w:t>, Buenos Aires (Argentina)</w:t>
      </w:r>
    </w:p>
    <w:p w:rsidRPr="0099041D" w:rsidR="00A2409D" w:rsidP="00A2409D" w:rsidRDefault="00A2409D" w14:paraId="7773F88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de Arte Moderno, Buenos Aires (Argentina)</w:t>
      </w:r>
    </w:p>
    <w:p w:rsidRPr="0099041D" w:rsidR="00A2409D" w:rsidP="00A2409D" w:rsidRDefault="00A2409D" w14:paraId="37121BB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Museo de Arte Contemporaneo, Mar del Plata (Argentina)</w:t>
      </w:r>
    </w:p>
    <w:p w:rsidRPr="007F01F7" w:rsidR="00A2409D" w:rsidP="00A2409D" w:rsidRDefault="00A2409D" w14:paraId="4CBE74E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  <w:lang w:val="fr-FR"/>
        </w:rPr>
      </w:pPr>
      <w:proofErr w:type="spellStart"/>
      <w:r w:rsidRPr="007F01F7">
        <w:rPr>
          <w:rFonts w:asciiTheme="majorHAnsi" w:hAnsiTheme="majorHAnsi" w:cstheme="majorHAnsi"/>
          <w:sz w:val="23"/>
          <w:szCs w:val="23"/>
          <w:lang w:val="fr-FR"/>
        </w:rPr>
        <w:t>Museo</w:t>
      </w:r>
      <w:proofErr w:type="spellEnd"/>
      <w:r w:rsidRPr="007F01F7">
        <w:rPr>
          <w:rFonts w:asciiTheme="majorHAnsi" w:hAnsiTheme="majorHAnsi" w:cstheme="majorHAnsi"/>
          <w:sz w:val="23"/>
          <w:szCs w:val="23"/>
          <w:lang w:val="fr-FR"/>
        </w:rPr>
        <w:t xml:space="preserve"> de </w:t>
      </w:r>
      <w:proofErr w:type="spellStart"/>
      <w:r w:rsidRPr="007F01F7">
        <w:rPr>
          <w:rFonts w:asciiTheme="majorHAnsi" w:hAnsiTheme="majorHAnsi" w:cstheme="majorHAnsi"/>
          <w:sz w:val="23"/>
          <w:szCs w:val="23"/>
          <w:lang w:val="fr-FR"/>
        </w:rPr>
        <w:t>Bellas</w:t>
      </w:r>
      <w:proofErr w:type="spellEnd"/>
      <w:r w:rsidRPr="007F01F7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7F01F7">
        <w:rPr>
          <w:rFonts w:asciiTheme="majorHAnsi" w:hAnsiTheme="majorHAnsi" w:cstheme="majorHAnsi"/>
          <w:sz w:val="23"/>
          <w:szCs w:val="23"/>
          <w:lang w:val="fr-FR"/>
        </w:rPr>
        <w:t>Artes</w:t>
      </w:r>
      <w:proofErr w:type="spellEnd"/>
      <w:r w:rsidRPr="007F01F7">
        <w:rPr>
          <w:rFonts w:asciiTheme="majorHAnsi" w:hAnsiTheme="majorHAnsi" w:cstheme="majorHAnsi"/>
          <w:sz w:val="23"/>
          <w:szCs w:val="23"/>
          <w:lang w:val="fr-FR"/>
        </w:rPr>
        <w:t xml:space="preserve">, </w:t>
      </w:r>
      <w:proofErr w:type="spellStart"/>
      <w:r w:rsidRPr="007F01F7">
        <w:rPr>
          <w:rFonts w:asciiTheme="majorHAnsi" w:hAnsiTheme="majorHAnsi" w:cstheme="majorHAnsi"/>
          <w:sz w:val="23"/>
          <w:szCs w:val="23"/>
          <w:lang w:val="fr-FR"/>
        </w:rPr>
        <w:t>Luján</w:t>
      </w:r>
      <w:proofErr w:type="spellEnd"/>
      <w:r w:rsidRPr="007F01F7">
        <w:rPr>
          <w:rFonts w:asciiTheme="majorHAnsi" w:hAnsiTheme="majorHAnsi" w:cstheme="majorHAnsi"/>
          <w:sz w:val="23"/>
          <w:szCs w:val="23"/>
          <w:lang w:val="fr-FR"/>
        </w:rPr>
        <w:t xml:space="preserve"> (Argentina)</w:t>
      </w:r>
    </w:p>
    <w:p w:rsidRPr="0099041D" w:rsidR="00A2409D" w:rsidP="00A2409D" w:rsidRDefault="00A2409D" w14:paraId="41989771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Colección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de lo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Universidad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Morón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(Argentina)</w:t>
      </w:r>
    </w:p>
    <w:p w:rsidRPr="0099041D" w:rsidR="00A2409D" w:rsidP="00A2409D" w:rsidRDefault="00A2409D" w14:paraId="15F6A0BF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Museo de Bellas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Artes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Santa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Fé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(Argentina)</w:t>
      </w:r>
    </w:p>
    <w:p w:rsidRPr="0099041D" w:rsidR="00A2409D" w:rsidP="00A2409D" w:rsidRDefault="00A2409D" w14:paraId="318178EF" w14:textId="77777777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Museo de Bellas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Artes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Rosario (Argentina)</w:t>
      </w:r>
    </w:p>
    <w:p w:rsidRPr="0099041D" w:rsidR="00A2409D" w:rsidP="00A2409D" w:rsidRDefault="00A2409D" w14:paraId="4F092F7B" w14:textId="77777777">
      <w:pPr>
        <w:pBdr>
          <w:bottom w:val="single" w:color="auto" w:sz="12" w:space="1"/>
        </w:pBd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2E6F668A" w14:textId="77777777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02BD825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9041D">
        <w:rPr>
          <w:rFonts w:asciiTheme="majorHAnsi" w:hAnsiTheme="majorHAnsi" w:cstheme="majorHAnsi"/>
          <w:b/>
          <w:bCs/>
          <w:sz w:val="23"/>
          <w:szCs w:val="23"/>
        </w:rPr>
        <w:t>HANNO SCRITTO DI TURI SOTTILE</w:t>
      </w:r>
    </w:p>
    <w:p w:rsidRPr="0099041D" w:rsidR="00A2409D" w:rsidP="00A2409D" w:rsidRDefault="00A2409D" w14:paraId="3B3E2503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Laura Antolini, Vito Apuleo, Leopoldo Attolico, Rolando Alfonso, Guido Ballo,</w:t>
      </w:r>
    </w:p>
    <w:p w:rsidRPr="0099041D" w:rsidR="00A2409D" w:rsidP="00A2409D" w:rsidRDefault="00A2409D" w14:paraId="5A1EC30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Paolo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Balmas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Lucio Barbera, Riccardo Barletta, Andrea Barretta, Pippo Bella,</w:t>
      </w:r>
    </w:p>
    <w:p w:rsidRPr="0099041D" w:rsidR="00A2409D" w:rsidP="00A2409D" w:rsidRDefault="00A2409D" w14:paraId="692CB35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Carmine Benincasa, Mirella Bentivoglio, Germano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Beringheli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Enzo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Bilardello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72E8FB9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Franco Bonfiglio, Achille Bonito Oliva, Liliana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Bortolon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Arturo Bovi, Vanni Bramante,</w:t>
      </w:r>
    </w:p>
    <w:p w:rsidRPr="0099041D" w:rsidR="00A2409D" w:rsidP="00A2409D" w:rsidRDefault="00A2409D" w14:paraId="6F092B7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Maurizio Calvesi, Franca Calzavacca, Angelo Caruso, Rita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Caramina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4DD5836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Riccardo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Campanella,Franco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Campeggiani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Omar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Carreno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Claudio Cerritelli,</w:t>
      </w:r>
    </w:p>
    <w:p w:rsidRPr="0099041D" w:rsidR="00A2409D" w:rsidP="00A2409D" w:rsidRDefault="00A2409D" w14:paraId="131F7E3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Laura Cherubini, Maria Teresa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Ciammaruconi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Renato Civello, Salvatore Colantuoni,</w:t>
      </w:r>
    </w:p>
    <w:p w:rsidRPr="0099041D" w:rsidR="00A2409D" w:rsidP="00A2409D" w:rsidRDefault="00A2409D" w14:paraId="3A39850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Giuseppe Contarino, Marcello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Corriero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Teodolinda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Coltellaro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Maria D'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Addamo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4BB14C3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lastRenderedPageBreak/>
        <w:t xml:space="preserve">Nicolò D'Alessandro, Antonio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Davossa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Franco De Grazia, Tommaso De Chiaro,</w:t>
      </w:r>
    </w:p>
    <w:p w:rsidRPr="0099041D" w:rsidR="00A2409D" w:rsidP="00A2409D" w:rsidRDefault="00A2409D" w14:paraId="6BC5985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Antonio Del Guercio, Vincenzo De Maria, Giorgio Di Genova, Paola Di Giammaria,</w:t>
      </w:r>
    </w:p>
    <w:p w:rsidRPr="0099041D" w:rsidR="00A2409D" w:rsidP="00A2409D" w:rsidRDefault="00A2409D" w14:paraId="1671606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Enzo Di Grazia, Matteo Donato, Rosa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Faccaro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</w:t>
      </w:r>
      <w:r w:rsidR="00CE4BD1">
        <w:rPr>
          <w:rFonts w:asciiTheme="majorHAnsi" w:hAnsiTheme="majorHAnsi" w:cstheme="majorHAnsi"/>
          <w:sz w:val="23"/>
          <w:szCs w:val="23"/>
        </w:rPr>
        <w:t xml:space="preserve">Jorge </w:t>
      </w:r>
      <w:proofErr w:type="spellStart"/>
      <w:r w:rsidR="00CE4BD1">
        <w:rPr>
          <w:rFonts w:asciiTheme="majorHAnsi" w:hAnsiTheme="majorHAnsi" w:cstheme="majorHAnsi"/>
          <w:sz w:val="23"/>
          <w:szCs w:val="23"/>
        </w:rPr>
        <w:t>Facio</w:t>
      </w:r>
      <w:proofErr w:type="spellEnd"/>
      <w:r w:rsidR="00CE4BD1">
        <w:rPr>
          <w:rFonts w:asciiTheme="majorHAnsi" w:hAnsiTheme="majorHAnsi" w:cstheme="majorHAnsi"/>
          <w:sz w:val="23"/>
          <w:szCs w:val="23"/>
        </w:rPr>
        <w:t xml:space="preserve"> Lince, </w:t>
      </w:r>
      <w:r w:rsidRPr="0099041D">
        <w:rPr>
          <w:rFonts w:asciiTheme="majorHAnsi" w:hAnsiTheme="majorHAnsi" w:cstheme="majorHAnsi"/>
          <w:sz w:val="23"/>
          <w:szCs w:val="23"/>
        </w:rPr>
        <w:t xml:space="preserve">Maurizio Fagiolo, Vittorio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Fagone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168CF8F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Patrizia Ferri, Daniela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Fileccia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Luigi Paolo Finizio, Fedora Franzè, Giuseppe Frazzetto,</w:t>
      </w:r>
    </w:p>
    <w:p w:rsidRPr="0099041D" w:rsidR="00A2409D" w:rsidP="00A2409D" w:rsidRDefault="00A2409D" w14:paraId="3937B42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Melo Freni, Marcella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Magaletti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Elverio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Maurizi, Francesco Gallo Mazzeo,</w:t>
      </w:r>
    </w:p>
    <w:p w:rsidRPr="0099041D" w:rsidR="00A2409D" w:rsidP="00A2409D" w:rsidRDefault="00A2409D" w14:paraId="2907449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Giovanni Garaffa, Giuseppe Gatt, Aldo Gerbino, Letterio Giorgianni, Gino Grassi,</w:t>
      </w:r>
    </w:p>
    <w:p w:rsidRPr="0099041D" w:rsidR="00A2409D" w:rsidP="00A2409D" w:rsidRDefault="00A2409D" w14:paraId="16E00BF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Franco Grasso, Robert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Hasinger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Alessandro Infranca, Salvatore Italia, Arcangelo Izzo,</w:t>
      </w:r>
    </w:p>
    <w:p w:rsidRPr="0099041D" w:rsidR="00A2409D" w:rsidP="00A2409D" w:rsidRDefault="00A2409D" w14:paraId="2C37967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Luigi Lambertini, Giuseppe La Monaca, Caterina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Lelj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Paolo Levi, Vito Librando,</w:t>
      </w:r>
    </w:p>
    <w:p w:rsidRPr="0099041D" w:rsidR="00A2409D" w:rsidP="00A2409D" w:rsidRDefault="00A2409D" w14:paraId="6B9317C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Piero Longo, Marcello Guido Lucci,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Miraraldo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Luparini, Enzo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Macanugo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Dante Maffia,</w:t>
      </w:r>
    </w:p>
    <w:p w:rsidRPr="0099041D" w:rsidR="00A2409D" w:rsidP="00A2409D" w:rsidRDefault="00A2409D" w14:paraId="05035BD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Marcella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Magaletti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Guerrino Mattei, Adriana Martino, Gabriella Martino,</w:t>
      </w:r>
    </w:p>
    <w:p w:rsidRPr="0099041D" w:rsidR="00A2409D" w:rsidP="00A2409D" w:rsidRDefault="00A2409D" w14:paraId="6CE75CB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Corrado Maltese, Pietro Marino, Luciano Marziano,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Elverio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Maurizi, Marco Meneguzzo,</w:t>
      </w:r>
    </w:p>
    <w:p w:rsidRPr="0099041D" w:rsidR="00A2409D" w:rsidP="00A2409D" w:rsidRDefault="00A2409D" w14:paraId="02DD8E63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Filiberto Menna, Dario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Micacchi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Claudio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Miluzzo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Ida Mitrano, Guido Montana,</w:t>
      </w:r>
    </w:p>
    <w:p w:rsidRPr="0099041D" w:rsidR="00A2409D" w:rsidP="00A2409D" w:rsidRDefault="00A2409D" w14:paraId="08AC29A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Alessandro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Mozambani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Italo Mussa, Licia Oddo, Franco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Ortone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Fausto Pace,</w:t>
      </w:r>
    </w:p>
    <w:p w:rsidRPr="0099041D" w:rsidR="00A2409D" w:rsidP="00A2409D" w:rsidRDefault="00A2409D" w14:paraId="4FC5F223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Mario Pandolfi, Emiliano Yuri Paolini, Demetrio Paparoni, Franco Passoni,</w:t>
      </w:r>
    </w:p>
    <w:p w:rsidRPr="0099041D" w:rsidR="00A2409D" w:rsidP="00A2409D" w:rsidRDefault="00A2409D" w14:paraId="77E701B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Antonio Pastore, Clotilde Paternostro, Mario Penelope, Giancarlo Politi, Mario Portalupi,</w:t>
      </w:r>
    </w:p>
    <w:p w:rsidRPr="0099041D" w:rsidR="00A2409D" w:rsidP="00A2409D" w:rsidRDefault="00A2409D" w14:paraId="7439D8AA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Ennio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Pouchard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 Giuseppe Quarta, Salvatore Quasimodo, Pierre Restany, Paolo Ricci,</w:t>
      </w:r>
    </w:p>
    <w:p w:rsidRPr="0099041D" w:rsidR="00A2409D" w:rsidP="00A2409D" w:rsidRDefault="00A2409D" w14:paraId="6A39F674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Nino Riva, Vito Riviello, Nino Rizzo, Andrea Romoli Barberini, Vanni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Ronsisvalle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4CB0B45B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Albano Rossi, Lucrezia Rubini,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Raúl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Santana, Francesco Marcello Scorsone,</w:t>
      </w:r>
    </w:p>
    <w:p w:rsidRPr="0099041D" w:rsidR="00A2409D" w:rsidP="00A2409D" w:rsidRDefault="00A2409D" w14:paraId="3203D65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Vinny Scorsone, Eugenia Serafini, Giuseppe Servello, Stefania Severi, Carmine Simeone,</w:t>
      </w:r>
    </w:p>
    <w:p w:rsidRPr="0099041D" w:rsidR="00A2409D" w:rsidP="00A2409D" w:rsidRDefault="00A2409D" w14:paraId="58425B7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Silvana Sinisi, Franco Solmi, Rosario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Sprovieri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Jorge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Storani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Franco Rossi, Lucia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Spadano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04BB9CE1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Mirella Spadavecchia, Carmelo Strano, Claudia Terenzi, Maria Torrente, Barbara Tosi,</w:t>
      </w:r>
    </w:p>
    <w:p w:rsidRPr="0099041D" w:rsidR="00A2409D" w:rsidP="00A2409D" w:rsidRDefault="00A2409D" w14:paraId="2C7E2381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Angelo Trimarco, Lorenza Trucchi, Stefano Valente, Lucrezia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Veca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Gramunt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7E24D57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 xml:space="preserve">Marcello Venturoli, Marco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Vernaschi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 xml:space="preserve">, Lara Vinca Masini, Francesco </w:t>
      </w:r>
      <w:proofErr w:type="spellStart"/>
      <w:r w:rsidRPr="0099041D">
        <w:rPr>
          <w:rFonts w:asciiTheme="majorHAnsi" w:hAnsiTheme="majorHAnsi" w:cstheme="majorHAnsi"/>
          <w:sz w:val="23"/>
          <w:szCs w:val="23"/>
        </w:rPr>
        <w:t>Vincitorio</w:t>
      </w:r>
      <w:proofErr w:type="spellEnd"/>
      <w:r w:rsidRPr="0099041D">
        <w:rPr>
          <w:rFonts w:asciiTheme="majorHAnsi" w:hAnsiTheme="majorHAnsi" w:cstheme="majorHAnsi"/>
          <w:sz w:val="23"/>
          <w:szCs w:val="23"/>
        </w:rPr>
        <w:t>,</w:t>
      </w:r>
    </w:p>
    <w:p w:rsidRPr="0099041D" w:rsidR="00A2409D" w:rsidP="00A2409D" w:rsidRDefault="00A2409D" w14:paraId="661D3820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Walter Visioli, Antonio Vitale, Franca Zoccoli.</w:t>
      </w:r>
    </w:p>
    <w:p w:rsidRPr="0099041D" w:rsidR="00A2409D" w:rsidP="00A2409D" w:rsidRDefault="00A2409D" w14:paraId="09FF0902" w14:textId="77777777"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18093BFD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354F1D78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9041D">
        <w:rPr>
          <w:rFonts w:asciiTheme="majorHAnsi" w:hAnsiTheme="majorHAnsi" w:cstheme="majorHAnsi"/>
          <w:b/>
          <w:bCs/>
          <w:sz w:val="23"/>
          <w:szCs w:val="23"/>
        </w:rPr>
        <w:t>HA ESPOSTO IN</w:t>
      </w:r>
    </w:p>
    <w:p w:rsidRPr="0099041D" w:rsidR="00A2409D" w:rsidP="00B873DC" w:rsidRDefault="00A2409D" w14:paraId="709DACAC" w14:textId="72324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99041D">
        <w:rPr>
          <w:rFonts w:asciiTheme="majorHAnsi" w:hAnsiTheme="majorHAnsi" w:cstheme="majorHAnsi"/>
          <w:sz w:val="23"/>
          <w:szCs w:val="23"/>
        </w:rPr>
        <w:t>ARGENTINA, BELGIO, BRASILE, CANADA, GRECIA, ITALIA, MESSICO, OLANDA,</w:t>
      </w:r>
      <w:r w:rsidR="00B873DC">
        <w:rPr>
          <w:rFonts w:asciiTheme="majorHAnsi" w:hAnsiTheme="majorHAnsi" w:cstheme="majorHAnsi"/>
          <w:sz w:val="23"/>
          <w:szCs w:val="23"/>
        </w:rPr>
        <w:t xml:space="preserve"> </w:t>
      </w:r>
      <w:r w:rsidRPr="0099041D">
        <w:rPr>
          <w:rFonts w:asciiTheme="majorHAnsi" w:hAnsiTheme="majorHAnsi" w:cstheme="majorHAnsi"/>
          <w:sz w:val="23"/>
          <w:szCs w:val="23"/>
        </w:rPr>
        <w:t>PARAGUAY, SPAGNA, STATI UNITI, SLOVENIA, SVIZZERA, VENEZUELA</w:t>
      </w:r>
    </w:p>
    <w:p w:rsidRPr="0099041D" w:rsidR="00A2409D" w:rsidP="00A2409D" w:rsidRDefault="00A2409D" w14:paraId="6BF63FC3" w14:textId="77777777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60F910A7" w14:textId="77777777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Pr="0099041D" w:rsidR="00A2409D" w:rsidP="00A2409D" w:rsidRDefault="00A2409D" w14:paraId="4E00B766" w14:textId="77777777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Pr="0099041D" w:rsidR="00A2409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A3"/>
    <w:rsid w:val="00170794"/>
    <w:rsid w:val="0020438C"/>
    <w:rsid w:val="00255949"/>
    <w:rsid w:val="00395A34"/>
    <w:rsid w:val="00526167"/>
    <w:rsid w:val="00681551"/>
    <w:rsid w:val="006D068C"/>
    <w:rsid w:val="007F01F7"/>
    <w:rsid w:val="00805EAF"/>
    <w:rsid w:val="0099041D"/>
    <w:rsid w:val="009A32E5"/>
    <w:rsid w:val="009A7C50"/>
    <w:rsid w:val="00A20689"/>
    <w:rsid w:val="00A2409D"/>
    <w:rsid w:val="00A70385"/>
    <w:rsid w:val="00B374E0"/>
    <w:rsid w:val="00B873DC"/>
    <w:rsid w:val="00B913A4"/>
    <w:rsid w:val="00BF4A0A"/>
    <w:rsid w:val="00C731A3"/>
    <w:rsid w:val="00CE4BD1"/>
    <w:rsid w:val="00CE70D3"/>
    <w:rsid w:val="00D131B3"/>
    <w:rsid w:val="00D1753C"/>
    <w:rsid w:val="00EE4A00"/>
    <w:rsid w:val="00F70544"/>
    <w:rsid w:val="00FC1B79"/>
    <w:rsid w:val="00FC35FA"/>
    <w:rsid w:val="02B4D915"/>
    <w:rsid w:val="03A0BF9D"/>
    <w:rsid w:val="0507C861"/>
    <w:rsid w:val="0A24AD70"/>
    <w:rsid w:val="0CB8545D"/>
    <w:rsid w:val="0D422542"/>
    <w:rsid w:val="0E6C32D9"/>
    <w:rsid w:val="0F716374"/>
    <w:rsid w:val="13A8BBA6"/>
    <w:rsid w:val="1E373FD2"/>
    <w:rsid w:val="24F985AD"/>
    <w:rsid w:val="26661F50"/>
    <w:rsid w:val="28AA6FF3"/>
    <w:rsid w:val="294346EA"/>
    <w:rsid w:val="2A9FA3E0"/>
    <w:rsid w:val="2C9889DF"/>
    <w:rsid w:val="2F6FA3EE"/>
    <w:rsid w:val="30BD09BC"/>
    <w:rsid w:val="310CD71B"/>
    <w:rsid w:val="3151AA98"/>
    <w:rsid w:val="34D53668"/>
    <w:rsid w:val="369FB108"/>
    <w:rsid w:val="3A50ED6B"/>
    <w:rsid w:val="3A762C3E"/>
    <w:rsid w:val="3ABDB530"/>
    <w:rsid w:val="3D4CD5E9"/>
    <w:rsid w:val="427BD59A"/>
    <w:rsid w:val="444B6F19"/>
    <w:rsid w:val="4853403E"/>
    <w:rsid w:val="4CE2C996"/>
    <w:rsid w:val="4D26B161"/>
    <w:rsid w:val="51FF37FF"/>
    <w:rsid w:val="53495FFA"/>
    <w:rsid w:val="55246695"/>
    <w:rsid w:val="57F656D2"/>
    <w:rsid w:val="5D0E8C13"/>
    <w:rsid w:val="661D082B"/>
    <w:rsid w:val="6E146B2E"/>
    <w:rsid w:val="6FB03B8F"/>
    <w:rsid w:val="78C58C75"/>
    <w:rsid w:val="7F3EB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AE2"/>
  <w15:chartTrackingRefBased/>
  <w15:docId w15:val="{BB52778D-B140-4F33-B68F-1AABCD7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2409D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1A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13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4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ntoniopuntovitale@gmail.com" TargetMode="External" Id="rId5" /><Relationship Type="http://schemas.openxmlformats.org/officeDocument/2006/relationships/image" Target="/media/image2.png" Id="R80d198ee6154423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PC07</dc:creator>
  <keywords/>
  <dc:description/>
  <lastModifiedBy>Alessandro Menabene</lastModifiedBy>
  <revision>3</revision>
  <dcterms:created xsi:type="dcterms:W3CDTF">2022-01-17T15:24:00.0000000Z</dcterms:created>
  <dcterms:modified xsi:type="dcterms:W3CDTF">2022-01-17T17:28:15.4293516Z</dcterms:modified>
</coreProperties>
</file>