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6A35F" w14:textId="682F65B2" w:rsidR="00AA68F3" w:rsidRDefault="00CF6F04" w:rsidP="00AA68F3">
      <w:pPr>
        <w:pStyle w:val="Title"/>
        <w:jc w:val="center"/>
        <w:rPr>
          <w:rFonts w:asciiTheme="minorHAnsi" w:eastAsia="Times New Roman" w:hAnsiTheme="minorHAnsi" w:cstheme="minorHAnsi"/>
          <w:b/>
          <w:bCs/>
          <w:spacing w:val="0"/>
          <w:kern w:val="0"/>
          <w:sz w:val="28"/>
          <w:szCs w:val="28"/>
          <w:lang w:val="it-IT"/>
        </w:rPr>
      </w:pPr>
      <w:bookmarkStart w:id="0" w:name="_Hlk54077325"/>
      <w:r w:rsidRPr="008F2094">
        <w:rPr>
          <w:rFonts w:asciiTheme="minorHAnsi" w:eastAsia="Times New Roman" w:hAnsiTheme="minorHAnsi" w:cstheme="minorHAnsi"/>
          <w:b/>
          <w:bCs/>
          <w:spacing w:val="0"/>
          <w:kern w:val="0"/>
          <w:sz w:val="28"/>
          <w:szCs w:val="28"/>
          <w:lang w:val="it-IT"/>
        </w:rPr>
        <w:t xml:space="preserve">Controversie </w:t>
      </w:r>
      <w:r w:rsidR="00AA68F3" w:rsidRPr="008F2094">
        <w:rPr>
          <w:rFonts w:asciiTheme="minorHAnsi" w:eastAsia="Times New Roman" w:hAnsiTheme="minorHAnsi" w:cstheme="minorHAnsi"/>
          <w:b/>
          <w:bCs/>
          <w:spacing w:val="0"/>
          <w:kern w:val="0"/>
          <w:sz w:val="28"/>
          <w:szCs w:val="28"/>
          <w:lang w:val="it-IT"/>
        </w:rPr>
        <w:t>per l’acqua</w:t>
      </w:r>
      <w:r w:rsidR="00AA68F3">
        <w:rPr>
          <w:rFonts w:asciiTheme="minorHAnsi" w:eastAsia="Times New Roman" w:hAnsiTheme="minorHAnsi" w:cstheme="minorHAnsi"/>
          <w:b/>
          <w:bCs/>
          <w:spacing w:val="0"/>
          <w:kern w:val="0"/>
          <w:sz w:val="28"/>
          <w:szCs w:val="28"/>
          <w:lang w:val="it-IT"/>
        </w:rPr>
        <w:t xml:space="preserve">: </w:t>
      </w:r>
      <w:r w:rsidR="00895DC4">
        <w:rPr>
          <w:rFonts w:asciiTheme="minorHAnsi" w:eastAsia="Times New Roman" w:hAnsiTheme="minorHAnsi" w:cstheme="minorHAnsi"/>
          <w:b/>
          <w:bCs/>
          <w:spacing w:val="0"/>
          <w:kern w:val="0"/>
          <w:sz w:val="28"/>
          <w:szCs w:val="28"/>
          <w:lang w:val="it-IT"/>
        </w:rPr>
        <w:t xml:space="preserve">nasce </w:t>
      </w:r>
      <w:r w:rsidR="00AA68F3">
        <w:rPr>
          <w:rFonts w:asciiTheme="minorHAnsi" w:eastAsia="Times New Roman" w:hAnsiTheme="minorHAnsi" w:cstheme="minorHAnsi"/>
          <w:b/>
          <w:bCs/>
          <w:spacing w:val="0"/>
          <w:kern w:val="0"/>
          <w:sz w:val="28"/>
          <w:szCs w:val="28"/>
          <w:lang w:val="it-IT"/>
        </w:rPr>
        <w:t>una piattaforma per il monitoraggio, la previsione e il supporto alle decisioni</w:t>
      </w:r>
    </w:p>
    <w:p w14:paraId="3D0F8560" w14:textId="17520774" w:rsidR="00AA68F3" w:rsidRPr="00221ED0" w:rsidRDefault="00AA68F3" w:rsidP="00D71D01">
      <w:pPr>
        <w:pStyle w:val="NormalWeb"/>
        <w:jc w:val="center"/>
        <w:rPr>
          <w:rFonts w:asciiTheme="minorHAnsi" w:hAnsiTheme="minorHAnsi" w:cstheme="minorHAnsi"/>
          <w:b/>
          <w:bCs/>
          <w:color w:val="000000"/>
          <w:sz w:val="22"/>
          <w:szCs w:val="22"/>
          <w:lang w:val="it-IT"/>
        </w:rPr>
      </w:pPr>
      <w:r w:rsidRPr="00221ED0">
        <w:rPr>
          <w:rFonts w:asciiTheme="minorHAnsi" w:hAnsiTheme="minorHAnsi" w:cstheme="minorHAnsi"/>
          <w:b/>
          <w:bCs/>
          <w:color w:val="000000"/>
          <w:sz w:val="22"/>
          <w:szCs w:val="22"/>
          <w:lang w:val="it-IT"/>
        </w:rPr>
        <w:t>L’applicazione web per</w:t>
      </w:r>
      <w:r w:rsidR="00CF6F04" w:rsidRPr="00221ED0">
        <w:rPr>
          <w:rFonts w:asciiTheme="minorHAnsi" w:hAnsiTheme="minorHAnsi" w:cstheme="minorHAnsi"/>
          <w:b/>
          <w:bCs/>
          <w:color w:val="000000"/>
          <w:sz w:val="22"/>
          <w:szCs w:val="22"/>
          <w:lang w:val="it-IT"/>
        </w:rPr>
        <w:t xml:space="preserve"> </w:t>
      </w:r>
      <w:r w:rsidR="00BD070C" w:rsidRPr="00221ED0">
        <w:rPr>
          <w:rFonts w:asciiTheme="minorHAnsi" w:hAnsiTheme="minorHAnsi" w:cstheme="minorHAnsi"/>
          <w:b/>
          <w:bCs/>
          <w:color w:val="000000"/>
          <w:sz w:val="22"/>
          <w:szCs w:val="22"/>
          <w:lang w:val="it-IT"/>
        </w:rPr>
        <w:t xml:space="preserve">facilitare </w:t>
      </w:r>
      <w:r w:rsidR="00CF6F04" w:rsidRPr="00221ED0">
        <w:rPr>
          <w:rFonts w:asciiTheme="minorHAnsi" w:hAnsiTheme="minorHAnsi" w:cstheme="minorHAnsi"/>
          <w:b/>
          <w:bCs/>
          <w:color w:val="000000"/>
          <w:sz w:val="22"/>
          <w:szCs w:val="22"/>
          <w:lang w:val="it-IT"/>
        </w:rPr>
        <w:t>il coordinamento tra i diversi</w:t>
      </w:r>
      <w:r w:rsidR="00D71D01" w:rsidRPr="00221ED0">
        <w:rPr>
          <w:rFonts w:asciiTheme="minorHAnsi" w:hAnsiTheme="minorHAnsi" w:cstheme="minorHAnsi"/>
          <w:b/>
          <w:bCs/>
          <w:color w:val="000000"/>
          <w:sz w:val="22"/>
          <w:szCs w:val="22"/>
          <w:lang w:val="it-IT"/>
        </w:rPr>
        <w:t xml:space="preserve"> usi della risorsa idrica è stata realizzata nell’ambito di un caso studio in Valle dei Laghi, coordinato da Eurac Research</w:t>
      </w:r>
      <w:r w:rsidR="00CF6F04" w:rsidRPr="00221ED0">
        <w:rPr>
          <w:rFonts w:asciiTheme="minorHAnsi" w:hAnsiTheme="minorHAnsi" w:cstheme="minorHAnsi"/>
          <w:b/>
          <w:bCs/>
          <w:color w:val="000000"/>
          <w:sz w:val="22"/>
          <w:szCs w:val="22"/>
          <w:lang w:val="it-IT"/>
        </w:rPr>
        <w:t xml:space="preserve"> </w:t>
      </w:r>
    </w:p>
    <w:bookmarkEnd w:id="0"/>
    <w:p w14:paraId="483A6D29" w14:textId="77777777" w:rsidR="008F32D8" w:rsidRPr="00221ED0" w:rsidRDefault="008F32D8" w:rsidP="00BC2A82">
      <w:pPr>
        <w:rPr>
          <w:rFonts w:ascii="Calibri" w:hAnsi="Calibri" w:cs="Calibri"/>
          <w:b/>
          <w:bCs/>
          <w:szCs w:val="22"/>
          <w:lang w:val="it-IT"/>
        </w:rPr>
      </w:pPr>
    </w:p>
    <w:p w14:paraId="3A6CE947" w14:textId="34B6C589" w:rsidR="00D71D01" w:rsidRPr="00AA68F3" w:rsidRDefault="00367C34" w:rsidP="00D71D01">
      <w:pPr>
        <w:rPr>
          <w:rFonts w:ascii="Calibri" w:hAnsi="Calibri" w:cs="Calibri"/>
          <w:b/>
          <w:bCs/>
          <w:szCs w:val="22"/>
          <w:lang w:val="it-IT"/>
        </w:rPr>
      </w:pPr>
      <w:r w:rsidRPr="00221ED0">
        <w:rPr>
          <w:rFonts w:ascii="Calibri" w:hAnsi="Calibri" w:cs="Calibri"/>
          <w:b/>
          <w:bCs/>
          <w:szCs w:val="22"/>
          <w:lang w:val="it-IT"/>
        </w:rPr>
        <w:t>I</w:t>
      </w:r>
      <w:r w:rsidR="00D71D01" w:rsidRPr="00221ED0">
        <w:rPr>
          <w:rFonts w:ascii="Calibri" w:hAnsi="Calibri" w:cs="Calibri"/>
          <w:b/>
          <w:bCs/>
          <w:szCs w:val="22"/>
          <w:lang w:val="it-IT"/>
        </w:rPr>
        <w:t>n un territorio ricco d’acqua come la Valle dei Laghi, la risorsa idrica è utilizzata contemporaneamente da diversi settori. Ad esempio, la centrale idroelettrica di Santa Massenza contribuisce ad alimentare l’intera provincia di Trento. Al secondo posto, tra gli utilizzatori, viene l'agricoltura. Negli ultimi anni, i cambiamenti climatici e i conseguenti periodi di siccità hanno reso tesi i rapporti tra questi due comparti. Come gestire al meglio l’acqua, quando ce n’è poca? Un</w:t>
      </w:r>
      <w:r w:rsidRPr="00221ED0">
        <w:rPr>
          <w:rFonts w:ascii="Calibri" w:hAnsi="Calibri" w:cs="Calibri"/>
          <w:b/>
          <w:bCs/>
          <w:szCs w:val="22"/>
          <w:lang w:val="it-IT"/>
        </w:rPr>
        <w:t xml:space="preserve">a nuova </w:t>
      </w:r>
      <w:r w:rsidR="00D71D01" w:rsidRPr="00221ED0">
        <w:rPr>
          <w:rFonts w:ascii="Calibri" w:hAnsi="Calibri" w:cs="Calibri"/>
          <w:b/>
          <w:bCs/>
          <w:szCs w:val="22"/>
          <w:lang w:val="it-IT"/>
        </w:rPr>
        <w:t xml:space="preserve">applicazione web </w:t>
      </w:r>
      <w:r w:rsidRPr="00221ED0">
        <w:rPr>
          <w:rFonts w:ascii="Calibri" w:hAnsi="Calibri" w:cs="Calibri"/>
          <w:b/>
          <w:bCs/>
          <w:szCs w:val="22"/>
          <w:lang w:val="it-IT"/>
        </w:rPr>
        <w:t>facilita ora il monitoraggio del</w:t>
      </w:r>
      <w:r w:rsidR="00D71D01" w:rsidRPr="00221ED0">
        <w:rPr>
          <w:rFonts w:ascii="Calibri" w:hAnsi="Calibri" w:cs="Calibri"/>
          <w:b/>
          <w:bCs/>
          <w:szCs w:val="22"/>
          <w:lang w:val="it-IT"/>
        </w:rPr>
        <w:t xml:space="preserve">la risorsa idrica a disposizione e </w:t>
      </w:r>
      <w:r w:rsidRPr="00221ED0">
        <w:rPr>
          <w:rFonts w:ascii="Calibri" w:hAnsi="Calibri" w:cs="Calibri"/>
          <w:b/>
          <w:bCs/>
          <w:szCs w:val="22"/>
          <w:lang w:val="it-IT"/>
        </w:rPr>
        <w:t xml:space="preserve">prevede gli </w:t>
      </w:r>
      <w:r w:rsidR="00D71D01" w:rsidRPr="00221ED0">
        <w:rPr>
          <w:rFonts w:ascii="Calibri" w:hAnsi="Calibri" w:cs="Calibri"/>
          <w:b/>
          <w:bCs/>
          <w:szCs w:val="22"/>
          <w:lang w:val="it-IT"/>
        </w:rPr>
        <w:t>scenari futuri</w:t>
      </w:r>
      <w:r w:rsidRPr="00221ED0">
        <w:rPr>
          <w:rFonts w:ascii="Calibri" w:hAnsi="Calibri" w:cs="Calibri"/>
          <w:b/>
          <w:bCs/>
          <w:szCs w:val="22"/>
          <w:lang w:val="it-IT"/>
        </w:rPr>
        <w:t>, così da supportare la governance integrata dell’acqua</w:t>
      </w:r>
      <w:r w:rsidR="00D71D01" w:rsidRPr="00221ED0">
        <w:rPr>
          <w:rFonts w:ascii="Calibri" w:hAnsi="Calibri" w:cs="Calibri"/>
          <w:b/>
          <w:bCs/>
          <w:szCs w:val="22"/>
          <w:lang w:val="it-IT"/>
        </w:rPr>
        <w:t>. La piattaforma è uno dei risultati del vasto progetto europeo Horizon 2020 IMPETUS</w:t>
      </w:r>
      <w:r w:rsidR="00924106" w:rsidRPr="00221ED0">
        <w:rPr>
          <w:rFonts w:ascii="Calibri" w:hAnsi="Calibri" w:cs="Calibri"/>
          <w:b/>
          <w:bCs/>
          <w:szCs w:val="22"/>
          <w:lang w:val="it-IT"/>
        </w:rPr>
        <w:t xml:space="preserve"> sullo sviluppo di soluzioni di adattamento ai cambiamenti climatici.</w:t>
      </w:r>
    </w:p>
    <w:p w14:paraId="378FC086" w14:textId="77777777" w:rsidR="00AA68F3" w:rsidRDefault="00AA68F3" w:rsidP="00C33431">
      <w:pPr>
        <w:rPr>
          <w:rFonts w:ascii="Calibri" w:hAnsi="Calibri" w:cs="Calibri"/>
          <w:b/>
          <w:bCs/>
          <w:szCs w:val="22"/>
          <w:lang w:val="it-IT"/>
        </w:rPr>
      </w:pPr>
    </w:p>
    <w:p w14:paraId="454158C3" w14:textId="318BE50B" w:rsidR="00AA68F3" w:rsidRDefault="00AA68F3" w:rsidP="00AA68F3">
      <w:pPr>
        <w:rPr>
          <w:rFonts w:ascii="Calibri" w:hAnsi="Calibri" w:cs="Calibri"/>
          <w:szCs w:val="22"/>
          <w:lang w:val="it-IT"/>
        </w:rPr>
      </w:pPr>
      <w:r w:rsidRPr="00AA68F3">
        <w:rPr>
          <w:rFonts w:ascii="Calibri" w:hAnsi="Calibri" w:cs="Calibri"/>
          <w:szCs w:val="22"/>
          <w:lang w:val="it-IT"/>
        </w:rPr>
        <w:t>“In provincia di Trento</w:t>
      </w:r>
      <w:r w:rsidR="00496EEB">
        <w:rPr>
          <w:rFonts w:ascii="Calibri" w:hAnsi="Calibri" w:cs="Calibri"/>
          <w:szCs w:val="22"/>
          <w:lang w:val="it-IT"/>
        </w:rPr>
        <w:t>,</w:t>
      </w:r>
      <w:r w:rsidRPr="00AA68F3">
        <w:rPr>
          <w:rFonts w:ascii="Calibri" w:hAnsi="Calibri" w:cs="Calibri"/>
          <w:szCs w:val="22"/>
          <w:lang w:val="it-IT"/>
        </w:rPr>
        <w:t xml:space="preserve"> </w:t>
      </w:r>
      <w:r w:rsidR="00625035">
        <w:rPr>
          <w:rFonts w:ascii="Calibri" w:hAnsi="Calibri" w:cs="Calibri"/>
          <w:szCs w:val="22"/>
          <w:lang w:val="it-IT"/>
        </w:rPr>
        <w:t xml:space="preserve">il fiume </w:t>
      </w:r>
      <w:r w:rsidR="008F2094">
        <w:rPr>
          <w:rFonts w:ascii="Calibri" w:hAnsi="Calibri" w:cs="Calibri"/>
          <w:szCs w:val="22"/>
          <w:lang w:val="it-IT"/>
        </w:rPr>
        <w:t xml:space="preserve">Sarca </w:t>
      </w:r>
      <w:r w:rsidR="00625035">
        <w:rPr>
          <w:rFonts w:ascii="Calibri" w:hAnsi="Calibri" w:cs="Calibri"/>
          <w:szCs w:val="22"/>
          <w:lang w:val="it-IT"/>
        </w:rPr>
        <w:t xml:space="preserve">e i suoi affluenti in Valle dei Laghi svolgono </w:t>
      </w:r>
      <w:r w:rsidRPr="00AA68F3">
        <w:rPr>
          <w:rFonts w:ascii="Calibri" w:hAnsi="Calibri" w:cs="Calibri"/>
          <w:szCs w:val="22"/>
          <w:lang w:val="it-IT"/>
        </w:rPr>
        <w:t xml:space="preserve">un ruolo fondamentale sia </w:t>
      </w:r>
      <w:r w:rsidRPr="00CF6F04">
        <w:rPr>
          <w:rFonts w:ascii="Calibri" w:hAnsi="Calibri" w:cs="Calibri"/>
          <w:szCs w:val="22"/>
          <w:lang w:val="it-IT"/>
        </w:rPr>
        <w:t xml:space="preserve">nell'approvvigionamento energetico che nel sostegno all'agricoltura,” </w:t>
      </w:r>
      <w:r w:rsidR="00496EEB" w:rsidRPr="00CF6F04">
        <w:rPr>
          <w:rFonts w:ascii="Calibri" w:hAnsi="Calibri" w:cs="Calibri"/>
          <w:szCs w:val="22"/>
          <w:lang w:val="it-IT"/>
        </w:rPr>
        <w:t>racconta</w:t>
      </w:r>
      <w:r w:rsidRPr="00CF6F04">
        <w:rPr>
          <w:rFonts w:ascii="Calibri" w:hAnsi="Calibri" w:cs="Calibri"/>
          <w:szCs w:val="22"/>
          <w:lang w:val="it-IT"/>
        </w:rPr>
        <w:t xml:space="preserve"> Valentina D’Alonzo, </w:t>
      </w:r>
      <w:r w:rsidR="006966E0" w:rsidRPr="003261EA">
        <w:rPr>
          <w:rFonts w:ascii="Calibri" w:hAnsi="Calibri" w:cs="Calibri"/>
          <w:szCs w:val="22"/>
          <w:lang w:val="it-IT"/>
        </w:rPr>
        <w:t>ricercatrice</w:t>
      </w:r>
      <w:r w:rsidR="006966E0" w:rsidRPr="00CF6F04">
        <w:rPr>
          <w:rFonts w:ascii="Calibri" w:hAnsi="Calibri" w:cs="Calibri"/>
          <w:szCs w:val="22"/>
          <w:lang w:val="it-IT"/>
        </w:rPr>
        <w:t xml:space="preserve"> di</w:t>
      </w:r>
      <w:r w:rsidR="006966E0">
        <w:rPr>
          <w:rFonts w:ascii="Calibri" w:hAnsi="Calibri" w:cs="Calibri"/>
          <w:szCs w:val="22"/>
          <w:lang w:val="it-IT"/>
        </w:rPr>
        <w:t xml:space="preserve"> Eurac Research e responsabile del caso studio trentino del progetto </w:t>
      </w:r>
      <w:r w:rsidR="00496EEB">
        <w:rPr>
          <w:rFonts w:ascii="Calibri" w:hAnsi="Calibri" w:cs="Calibri"/>
          <w:szCs w:val="22"/>
          <w:lang w:val="it-IT"/>
        </w:rPr>
        <w:t xml:space="preserve">europeo </w:t>
      </w:r>
      <w:r w:rsidR="006966E0">
        <w:rPr>
          <w:rFonts w:ascii="Calibri" w:hAnsi="Calibri" w:cs="Calibri"/>
          <w:szCs w:val="22"/>
          <w:lang w:val="it-IT"/>
        </w:rPr>
        <w:t>IMPETUS</w:t>
      </w:r>
      <w:r w:rsidRPr="00AA68F3">
        <w:rPr>
          <w:rFonts w:ascii="Calibri" w:hAnsi="Calibri" w:cs="Calibri"/>
          <w:szCs w:val="22"/>
          <w:lang w:val="it-IT"/>
        </w:rPr>
        <w:t xml:space="preserve">. </w:t>
      </w:r>
      <w:r w:rsidR="00496EEB">
        <w:rPr>
          <w:rFonts w:ascii="Calibri" w:hAnsi="Calibri" w:cs="Calibri"/>
          <w:szCs w:val="22"/>
          <w:lang w:val="it-IT"/>
        </w:rPr>
        <w:t xml:space="preserve">Si pensa in </w:t>
      </w:r>
      <w:r w:rsidRPr="00AA68F3">
        <w:rPr>
          <w:rFonts w:ascii="Calibri" w:hAnsi="Calibri" w:cs="Calibri"/>
          <w:szCs w:val="22"/>
          <w:lang w:val="it-IT"/>
        </w:rPr>
        <w:t>particolare alla viticoltura</w:t>
      </w:r>
      <w:r w:rsidR="00496EEB">
        <w:rPr>
          <w:rFonts w:ascii="Calibri" w:hAnsi="Calibri" w:cs="Calibri"/>
          <w:szCs w:val="22"/>
          <w:lang w:val="it-IT"/>
        </w:rPr>
        <w:t>:</w:t>
      </w:r>
      <w:r w:rsidRPr="00AA68F3">
        <w:rPr>
          <w:rFonts w:ascii="Calibri" w:hAnsi="Calibri" w:cs="Calibri"/>
          <w:szCs w:val="22"/>
          <w:lang w:val="it-IT"/>
        </w:rPr>
        <w:t xml:space="preserve"> il prodotto agricolo più importante della </w:t>
      </w:r>
      <w:r w:rsidR="00625035">
        <w:rPr>
          <w:rFonts w:ascii="Calibri" w:hAnsi="Calibri" w:cs="Calibri"/>
          <w:szCs w:val="22"/>
          <w:lang w:val="it-IT"/>
        </w:rPr>
        <w:t>valle</w:t>
      </w:r>
      <w:r w:rsidRPr="00AA68F3">
        <w:rPr>
          <w:rFonts w:ascii="Calibri" w:hAnsi="Calibri" w:cs="Calibri"/>
          <w:szCs w:val="22"/>
          <w:lang w:val="it-IT"/>
        </w:rPr>
        <w:t xml:space="preserve"> in termini di quantità e valore. “I cambiamenti climatici, causando anni di siccità, hanno compromesso questo equilibrio minacciando sia l'energia idroelettrica che l'irrigazione”. </w:t>
      </w:r>
    </w:p>
    <w:p w14:paraId="29661334" w14:textId="77777777" w:rsidR="006966E0" w:rsidRPr="00AA68F3" w:rsidRDefault="006966E0" w:rsidP="00AA68F3">
      <w:pPr>
        <w:rPr>
          <w:rFonts w:ascii="Calibri" w:hAnsi="Calibri" w:cs="Calibri"/>
          <w:szCs w:val="22"/>
          <w:lang w:val="it-IT"/>
        </w:rPr>
      </w:pPr>
    </w:p>
    <w:p w14:paraId="76F711A5" w14:textId="14498F4A" w:rsidR="00AA68F3" w:rsidRDefault="00AA68F3" w:rsidP="00AA68F3">
      <w:pPr>
        <w:rPr>
          <w:rFonts w:ascii="Calibri" w:hAnsi="Calibri" w:cs="Calibri"/>
          <w:szCs w:val="22"/>
          <w:lang w:val="it-IT"/>
        </w:rPr>
      </w:pPr>
      <w:r w:rsidRPr="00AA68F3">
        <w:rPr>
          <w:rFonts w:ascii="Calibri" w:hAnsi="Calibri" w:cs="Calibri"/>
          <w:szCs w:val="22"/>
          <w:lang w:val="it-IT"/>
        </w:rPr>
        <w:t xml:space="preserve">Nel 2023, per esempio, le condizioni meteorologiche estreme – un'estate torrida, grandinate e conseguenti malattie fungine delle piante – hanno portato a un calo del 13 per cento nella produzione vinicola italiana rispetto all'anno precedente. “Queste condizioni meteorologiche estreme causano stress alle piante”, racconta Stefano Pisoni, viticoltore locale la cui cantina </w:t>
      </w:r>
      <w:r w:rsidR="00496EEB">
        <w:rPr>
          <w:rFonts w:ascii="Calibri" w:hAnsi="Calibri" w:cs="Calibri"/>
          <w:szCs w:val="22"/>
          <w:lang w:val="it-IT"/>
        </w:rPr>
        <w:t xml:space="preserve">ha partecipato al </w:t>
      </w:r>
      <w:r w:rsidRPr="00AA68F3">
        <w:rPr>
          <w:rFonts w:ascii="Calibri" w:hAnsi="Calibri" w:cs="Calibri"/>
          <w:szCs w:val="22"/>
          <w:lang w:val="it-IT"/>
        </w:rPr>
        <w:t xml:space="preserve">progetto </w:t>
      </w:r>
      <w:r w:rsidR="00496EEB">
        <w:rPr>
          <w:rFonts w:ascii="Calibri" w:hAnsi="Calibri" w:cs="Calibri"/>
          <w:szCs w:val="22"/>
          <w:lang w:val="it-IT"/>
        </w:rPr>
        <w:t>di ricerca</w:t>
      </w:r>
      <w:r w:rsidRPr="00AA68F3">
        <w:rPr>
          <w:rFonts w:ascii="Calibri" w:hAnsi="Calibri" w:cs="Calibri"/>
          <w:szCs w:val="22"/>
          <w:lang w:val="it-IT"/>
        </w:rPr>
        <w:t>. “Questo è particolarmente evidente negli ultimi anni, in cui molte malattie, soprattutto crittogamiche e di altro tipo, sono diventate molto più aggressive”.</w:t>
      </w:r>
    </w:p>
    <w:p w14:paraId="078EEBC3" w14:textId="77777777" w:rsidR="006966E0" w:rsidRPr="00AA68F3" w:rsidRDefault="006966E0" w:rsidP="00AA68F3">
      <w:pPr>
        <w:rPr>
          <w:rFonts w:ascii="Calibri" w:hAnsi="Calibri" w:cs="Calibri"/>
          <w:szCs w:val="22"/>
          <w:lang w:val="it-IT"/>
        </w:rPr>
      </w:pPr>
    </w:p>
    <w:p w14:paraId="7F6CDADA" w14:textId="6C3D6972" w:rsidR="00AA68F3" w:rsidRPr="00AA68F3" w:rsidRDefault="00AA68F3" w:rsidP="00AA68F3">
      <w:pPr>
        <w:rPr>
          <w:rFonts w:ascii="Calibri" w:hAnsi="Calibri" w:cs="Calibri"/>
          <w:szCs w:val="22"/>
          <w:lang w:val="it-IT"/>
        </w:rPr>
      </w:pPr>
      <w:r w:rsidRPr="00AA68F3">
        <w:rPr>
          <w:rFonts w:ascii="Calibri" w:hAnsi="Calibri" w:cs="Calibri"/>
          <w:szCs w:val="22"/>
          <w:lang w:val="it-IT"/>
        </w:rPr>
        <w:t>Mentre nel 2023, l’Italia perdeva la sua posizione come maggiore produttore mondiale di vino, tra il 20</w:t>
      </w:r>
      <w:r w:rsidR="00CF6F04">
        <w:rPr>
          <w:rFonts w:ascii="Calibri" w:hAnsi="Calibri" w:cs="Calibri"/>
          <w:szCs w:val="22"/>
          <w:lang w:val="it-IT"/>
        </w:rPr>
        <w:t>20</w:t>
      </w:r>
      <w:r w:rsidRPr="00AA68F3">
        <w:rPr>
          <w:rFonts w:ascii="Calibri" w:hAnsi="Calibri" w:cs="Calibri"/>
          <w:szCs w:val="22"/>
          <w:lang w:val="it-IT"/>
        </w:rPr>
        <w:t xml:space="preserve"> e il 2023 gli anni consecutivi di siccità</w:t>
      </w:r>
      <w:r w:rsidR="00CF6F04">
        <w:rPr>
          <w:rFonts w:ascii="Calibri" w:hAnsi="Calibri" w:cs="Calibri"/>
          <w:szCs w:val="22"/>
          <w:lang w:val="it-IT"/>
        </w:rPr>
        <w:t xml:space="preserve"> in tutto il Nord Italia</w:t>
      </w:r>
      <w:r w:rsidRPr="00AA68F3">
        <w:rPr>
          <w:rFonts w:ascii="Calibri" w:hAnsi="Calibri" w:cs="Calibri"/>
          <w:szCs w:val="22"/>
          <w:lang w:val="it-IT"/>
        </w:rPr>
        <w:t xml:space="preserve"> hanno ridotto</w:t>
      </w:r>
      <w:r w:rsidR="00BD2C17">
        <w:rPr>
          <w:rFonts w:ascii="Calibri" w:hAnsi="Calibri" w:cs="Calibri"/>
          <w:szCs w:val="22"/>
          <w:lang w:val="it-IT"/>
        </w:rPr>
        <w:t xml:space="preserve"> </w:t>
      </w:r>
      <w:r w:rsidR="00BD2C17" w:rsidRPr="008F2094">
        <w:rPr>
          <w:rFonts w:ascii="Calibri" w:hAnsi="Calibri" w:cs="Calibri"/>
          <w:szCs w:val="22"/>
          <w:lang w:val="it-IT"/>
        </w:rPr>
        <w:t>anche</w:t>
      </w:r>
      <w:r w:rsidRPr="00AA68F3">
        <w:rPr>
          <w:rFonts w:ascii="Calibri" w:hAnsi="Calibri" w:cs="Calibri"/>
          <w:szCs w:val="22"/>
          <w:lang w:val="it-IT"/>
        </w:rPr>
        <w:t xml:space="preserve"> la produzione di energia idroelettrica del 30 per cento. </w:t>
      </w:r>
    </w:p>
    <w:p w14:paraId="27C63A95" w14:textId="0FBE953F" w:rsidR="006966E0" w:rsidRDefault="00AA68F3" w:rsidP="00AA68F3">
      <w:pPr>
        <w:rPr>
          <w:rFonts w:ascii="Calibri" w:hAnsi="Calibri" w:cs="Calibri"/>
          <w:szCs w:val="22"/>
          <w:lang w:val="it-IT"/>
        </w:rPr>
      </w:pPr>
      <w:r w:rsidRPr="00AA68F3">
        <w:rPr>
          <w:rFonts w:ascii="Calibri" w:hAnsi="Calibri" w:cs="Calibri"/>
          <w:szCs w:val="22"/>
          <w:lang w:val="it-IT"/>
        </w:rPr>
        <w:t xml:space="preserve">Chi spesso si trova a gestire i conflitti causati dai </w:t>
      </w:r>
      <w:r w:rsidRPr="00496EEB">
        <w:rPr>
          <w:rFonts w:ascii="Calibri" w:hAnsi="Calibri" w:cs="Calibri"/>
          <w:szCs w:val="22"/>
          <w:lang w:val="it-IT"/>
        </w:rPr>
        <w:t>cambiamenti climatici sono i consorzi di irrigazione, ovvero gruppi di agricoltori che gestiscono la distribuzione dell'acqua</w:t>
      </w:r>
      <w:r w:rsidR="00496EEB" w:rsidRPr="00496EEB">
        <w:rPr>
          <w:rFonts w:ascii="Calibri" w:hAnsi="Calibri" w:cs="Calibri"/>
          <w:szCs w:val="22"/>
          <w:lang w:val="it-IT"/>
        </w:rPr>
        <w:t xml:space="preserve">. </w:t>
      </w:r>
      <w:r w:rsidRPr="00496EEB">
        <w:rPr>
          <w:rFonts w:ascii="Calibri" w:hAnsi="Calibri" w:cs="Calibri"/>
          <w:szCs w:val="22"/>
          <w:lang w:val="it-IT"/>
        </w:rPr>
        <w:t xml:space="preserve">“Visto che attingiamo l'acqua da un sistema idroelettrico, già da oltre vent'anni abbiamo scelto l'irrigazione a goccia come nostro sistema di irrigazione”, spiega Bruno Lutterotti, responsabile del </w:t>
      </w:r>
      <w:r w:rsidR="00496EEB" w:rsidRPr="00496EEB">
        <w:rPr>
          <w:rFonts w:ascii="Calibri" w:hAnsi="Calibri" w:cs="Calibri"/>
          <w:szCs w:val="22"/>
          <w:lang w:val="it-IT"/>
        </w:rPr>
        <w:t>Consorzio irriguo dell'Alto Garda che opera in Valle dei Laghi.</w:t>
      </w:r>
      <w:r w:rsidRPr="00496EEB">
        <w:rPr>
          <w:rFonts w:ascii="Calibri" w:hAnsi="Calibri" w:cs="Calibri"/>
          <w:szCs w:val="22"/>
          <w:lang w:val="it-IT"/>
        </w:rPr>
        <w:t xml:space="preserve"> “Ma sebbene l'irrigazione a goccia si sia dimostrata efficace fino a questo momento, gli effetti più drastici del cambiamento climatico stanno portando il sistema a un punto critico”.</w:t>
      </w:r>
      <w:r w:rsidR="00173CF9">
        <w:rPr>
          <w:rFonts w:ascii="Calibri" w:hAnsi="Calibri" w:cs="Calibri"/>
          <w:szCs w:val="22"/>
          <w:lang w:val="it-IT"/>
        </w:rPr>
        <w:t xml:space="preserve"> </w:t>
      </w:r>
      <w:r w:rsidRPr="00AA68F3">
        <w:rPr>
          <w:rFonts w:ascii="Calibri" w:hAnsi="Calibri" w:cs="Calibri"/>
          <w:szCs w:val="22"/>
          <w:lang w:val="it-IT"/>
        </w:rPr>
        <w:t xml:space="preserve">Proprio le recenti crisi idriche hanno portato il consorzio a cercare un modello migliore per gestire queste situazioni. </w:t>
      </w:r>
    </w:p>
    <w:p w14:paraId="76195E5A" w14:textId="77777777" w:rsidR="00173CF9" w:rsidRPr="00AA68F3" w:rsidRDefault="00173CF9" w:rsidP="00AA68F3">
      <w:pPr>
        <w:rPr>
          <w:rFonts w:ascii="Calibri" w:hAnsi="Calibri" w:cs="Calibri"/>
          <w:szCs w:val="22"/>
          <w:lang w:val="it-IT"/>
        </w:rPr>
      </w:pPr>
    </w:p>
    <w:p w14:paraId="777D693F" w14:textId="785E7097" w:rsidR="00AA68F3" w:rsidRDefault="00173CF9" w:rsidP="00AA68F3">
      <w:pPr>
        <w:rPr>
          <w:rFonts w:ascii="Calibri" w:hAnsi="Calibri" w:cs="Calibri"/>
          <w:szCs w:val="22"/>
          <w:lang w:val="it-IT"/>
        </w:rPr>
      </w:pPr>
      <w:r>
        <w:rPr>
          <w:rFonts w:ascii="Calibri" w:hAnsi="Calibri" w:cs="Calibri"/>
          <w:szCs w:val="22"/>
          <w:lang w:val="it-IT"/>
        </w:rPr>
        <w:t xml:space="preserve">Nella cornice del progetto è stato dunque </w:t>
      </w:r>
      <w:r w:rsidR="00AA68F3" w:rsidRPr="00AA68F3">
        <w:rPr>
          <w:rFonts w:ascii="Calibri" w:hAnsi="Calibri" w:cs="Calibri"/>
          <w:szCs w:val="22"/>
          <w:lang w:val="it-IT"/>
        </w:rPr>
        <w:t xml:space="preserve">creato un gemello digitale della </w:t>
      </w:r>
      <w:r>
        <w:rPr>
          <w:rFonts w:ascii="Calibri" w:hAnsi="Calibri" w:cs="Calibri"/>
          <w:szCs w:val="22"/>
          <w:lang w:val="it-IT"/>
        </w:rPr>
        <w:t>V</w:t>
      </w:r>
      <w:r w:rsidR="00AA68F3" w:rsidRPr="00AA68F3">
        <w:rPr>
          <w:rFonts w:ascii="Calibri" w:hAnsi="Calibri" w:cs="Calibri"/>
          <w:szCs w:val="22"/>
          <w:lang w:val="it-IT"/>
        </w:rPr>
        <w:t>alle</w:t>
      </w:r>
      <w:r>
        <w:rPr>
          <w:rFonts w:ascii="Calibri" w:hAnsi="Calibri" w:cs="Calibri"/>
          <w:szCs w:val="22"/>
          <w:lang w:val="it-IT"/>
        </w:rPr>
        <w:t xml:space="preserve"> dei Laghi:</w:t>
      </w:r>
      <w:r w:rsidR="00AA68F3" w:rsidRPr="00AA68F3">
        <w:rPr>
          <w:rFonts w:ascii="Calibri" w:hAnsi="Calibri" w:cs="Calibri"/>
          <w:szCs w:val="22"/>
          <w:lang w:val="it-IT"/>
        </w:rPr>
        <w:t xml:space="preserve"> un modello idrologico che simula il movimento dell'acqua nel territorio. Utilizzando dati meteorologici quali temperatura, precipitazioni ed evapotraspirazione, </w:t>
      </w:r>
      <w:r>
        <w:rPr>
          <w:rFonts w:ascii="Calibri" w:hAnsi="Calibri" w:cs="Calibri"/>
          <w:szCs w:val="22"/>
          <w:lang w:val="it-IT"/>
        </w:rPr>
        <w:t xml:space="preserve">il modello </w:t>
      </w:r>
      <w:r w:rsidR="00AA68F3" w:rsidRPr="00AA68F3">
        <w:rPr>
          <w:rFonts w:ascii="Calibri" w:hAnsi="Calibri" w:cs="Calibri"/>
          <w:szCs w:val="22"/>
          <w:lang w:val="it-IT"/>
        </w:rPr>
        <w:t xml:space="preserve">rende visibili processi reali quali lo scioglimento della neve, </w:t>
      </w:r>
      <w:r w:rsidR="00AA68F3" w:rsidRPr="00AA68F3">
        <w:rPr>
          <w:rFonts w:ascii="Calibri" w:hAnsi="Calibri" w:cs="Calibri"/>
          <w:szCs w:val="22"/>
          <w:lang w:val="it-IT"/>
        </w:rPr>
        <w:lastRenderedPageBreak/>
        <w:t>l'infiltrazione nel suolo e il bilancio idrico.</w:t>
      </w:r>
      <w:r>
        <w:rPr>
          <w:rFonts w:ascii="Calibri" w:hAnsi="Calibri" w:cs="Calibri"/>
          <w:szCs w:val="22"/>
          <w:lang w:val="it-IT"/>
        </w:rPr>
        <w:t xml:space="preserve"> Questa è la base per la piattaforma di supporto alle decisioni.</w:t>
      </w:r>
      <w:r w:rsidR="00A412E4">
        <w:rPr>
          <w:rFonts w:ascii="Calibri" w:hAnsi="Calibri" w:cs="Calibri"/>
          <w:szCs w:val="22"/>
          <w:lang w:val="it-IT"/>
        </w:rPr>
        <w:t xml:space="preserve"> </w:t>
      </w:r>
      <w:r w:rsidR="00AA68F3" w:rsidRPr="00AA68F3">
        <w:rPr>
          <w:rFonts w:ascii="Calibri" w:hAnsi="Calibri" w:cs="Calibri"/>
          <w:szCs w:val="22"/>
          <w:lang w:val="it-IT"/>
        </w:rPr>
        <w:t xml:space="preserve">“Gli utenti possono accedere a un'applicazione web </w:t>
      </w:r>
      <w:r>
        <w:rPr>
          <w:rFonts w:ascii="Calibri" w:hAnsi="Calibri" w:cs="Calibri"/>
          <w:szCs w:val="22"/>
          <w:lang w:val="it-IT"/>
        </w:rPr>
        <w:t xml:space="preserve">e </w:t>
      </w:r>
      <w:r w:rsidR="00AA68F3" w:rsidRPr="00AA68F3">
        <w:rPr>
          <w:rFonts w:ascii="Calibri" w:hAnsi="Calibri" w:cs="Calibri"/>
          <w:szCs w:val="22"/>
          <w:lang w:val="it-IT"/>
        </w:rPr>
        <w:t>visualizzare i dati relativi alla disponibilità e all’uso della risorsa idrica monitorati nei mesi precedenti. Ma l’applicazione dispone anche di un sistema di simulazione che genera possibili scenari futuri”</w:t>
      </w:r>
      <w:r>
        <w:rPr>
          <w:rFonts w:ascii="Calibri" w:hAnsi="Calibri" w:cs="Calibri"/>
          <w:szCs w:val="22"/>
          <w:lang w:val="it-IT"/>
        </w:rPr>
        <w:t xml:space="preserve">, spiega Aaron Estrada, ricercatore di Eurac Research che ha realizzato </w:t>
      </w:r>
      <w:r w:rsidR="00CF6F04">
        <w:rPr>
          <w:rFonts w:ascii="Calibri" w:hAnsi="Calibri" w:cs="Calibri"/>
          <w:szCs w:val="22"/>
          <w:lang w:val="it-IT"/>
        </w:rPr>
        <w:t xml:space="preserve">la piattaforma di visualizzazione. </w:t>
      </w:r>
      <w:r w:rsidR="00AA68F3" w:rsidRPr="00AA68F3">
        <w:rPr>
          <w:rFonts w:ascii="Calibri" w:hAnsi="Calibri" w:cs="Calibri"/>
          <w:szCs w:val="22"/>
          <w:lang w:val="it-IT"/>
        </w:rPr>
        <w:t>Questi scenari tengono in conto sia delle variabili meteorologiche sia di parametri tecnici come le configurazioni delle dighe e le deviazioni idriche nell'area. “</w:t>
      </w:r>
      <w:r>
        <w:rPr>
          <w:rFonts w:ascii="Calibri" w:hAnsi="Calibri" w:cs="Calibri"/>
          <w:szCs w:val="22"/>
          <w:lang w:val="it-IT"/>
        </w:rPr>
        <w:t xml:space="preserve">Una sezione dedicata alle </w:t>
      </w:r>
      <w:r w:rsidR="00AA68F3" w:rsidRPr="00AA68F3">
        <w:rPr>
          <w:rFonts w:ascii="Calibri" w:hAnsi="Calibri" w:cs="Calibri"/>
          <w:szCs w:val="22"/>
          <w:lang w:val="it-IT"/>
        </w:rPr>
        <w:t xml:space="preserve">proiezioni mostra </w:t>
      </w:r>
      <w:r>
        <w:rPr>
          <w:rFonts w:ascii="Calibri" w:hAnsi="Calibri" w:cs="Calibri"/>
          <w:szCs w:val="22"/>
          <w:lang w:val="it-IT"/>
        </w:rPr>
        <w:t xml:space="preserve">infine </w:t>
      </w:r>
      <w:r w:rsidR="00AA68F3" w:rsidRPr="00AA68F3">
        <w:rPr>
          <w:rFonts w:ascii="Calibri" w:hAnsi="Calibri" w:cs="Calibri"/>
          <w:szCs w:val="22"/>
          <w:lang w:val="it-IT"/>
        </w:rPr>
        <w:t>cosa accadrà se non vengono intraprese azioni</w:t>
      </w:r>
      <w:r w:rsidR="00D71D01">
        <w:rPr>
          <w:rFonts w:ascii="Calibri" w:hAnsi="Calibri" w:cs="Calibri"/>
          <w:szCs w:val="22"/>
          <w:lang w:val="it-IT"/>
        </w:rPr>
        <w:t>.</w:t>
      </w:r>
      <w:r w:rsidR="00FA7AD9">
        <w:rPr>
          <w:rFonts w:ascii="Calibri" w:hAnsi="Calibri" w:cs="Calibri"/>
          <w:szCs w:val="22"/>
          <w:lang w:val="it-IT"/>
        </w:rPr>
        <w:t>”</w:t>
      </w:r>
      <w:r w:rsidR="00AA68F3" w:rsidRPr="00AA68F3">
        <w:rPr>
          <w:rFonts w:ascii="Calibri" w:hAnsi="Calibri" w:cs="Calibri"/>
          <w:szCs w:val="22"/>
          <w:lang w:val="it-IT"/>
        </w:rPr>
        <w:t xml:space="preserve"> </w:t>
      </w:r>
    </w:p>
    <w:p w14:paraId="0406B95B" w14:textId="77777777" w:rsidR="006966E0" w:rsidRPr="003261EA" w:rsidRDefault="006966E0" w:rsidP="00AA68F3">
      <w:pPr>
        <w:rPr>
          <w:rFonts w:ascii="Calibri" w:hAnsi="Calibri" w:cs="Calibri"/>
          <w:szCs w:val="22"/>
          <w:lang w:val="it-IT"/>
        </w:rPr>
      </w:pPr>
    </w:p>
    <w:p w14:paraId="61D44B65" w14:textId="4168ACAC" w:rsidR="00173CF9" w:rsidRDefault="00AA68F3" w:rsidP="00AA68F3">
      <w:pPr>
        <w:rPr>
          <w:rFonts w:ascii="Calibri" w:hAnsi="Calibri" w:cs="Calibri"/>
          <w:szCs w:val="22"/>
          <w:lang w:val="it-IT"/>
        </w:rPr>
      </w:pPr>
      <w:r w:rsidRPr="003261EA">
        <w:rPr>
          <w:rFonts w:ascii="Calibri" w:hAnsi="Calibri" w:cs="Calibri"/>
          <w:szCs w:val="22"/>
          <w:lang w:val="it-IT"/>
        </w:rPr>
        <w:t xml:space="preserve">“La piattaforma aiuta chi decide come utilizzare l’acqua </w:t>
      </w:r>
      <w:r w:rsidR="00A412E4" w:rsidRPr="003261EA">
        <w:rPr>
          <w:rFonts w:ascii="Calibri" w:hAnsi="Calibri" w:cs="Calibri"/>
          <w:szCs w:val="22"/>
          <w:lang w:val="it-IT"/>
        </w:rPr>
        <w:t xml:space="preserve">– ad esempio i consorzi </w:t>
      </w:r>
      <w:r w:rsidR="008F2094" w:rsidRPr="003261EA">
        <w:rPr>
          <w:rFonts w:ascii="Calibri" w:hAnsi="Calibri" w:cs="Calibri"/>
          <w:szCs w:val="22"/>
          <w:lang w:val="it-IT"/>
        </w:rPr>
        <w:t xml:space="preserve">irrigui e le pubbliche amministrazioni a diversi livelli </w:t>
      </w:r>
      <w:r w:rsidR="00A412E4" w:rsidRPr="003261EA">
        <w:rPr>
          <w:rFonts w:ascii="Calibri" w:hAnsi="Calibri" w:cs="Calibri"/>
          <w:szCs w:val="22"/>
          <w:lang w:val="it-IT"/>
        </w:rPr>
        <w:t xml:space="preserve">– </w:t>
      </w:r>
      <w:r w:rsidRPr="003261EA">
        <w:rPr>
          <w:rFonts w:ascii="Calibri" w:hAnsi="Calibri" w:cs="Calibri"/>
          <w:szCs w:val="22"/>
          <w:lang w:val="it-IT"/>
        </w:rPr>
        <w:t xml:space="preserve">a comprendere la situazione </w:t>
      </w:r>
      <w:r w:rsidR="00A412E4" w:rsidRPr="003261EA">
        <w:rPr>
          <w:rFonts w:ascii="Calibri" w:hAnsi="Calibri" w:cs="Calibri"/>
          <w:szCs w:val="22"/>
          <w:lang w:val="it-IT"/>
        </w:rPr>
        <w:t>con una visione olistica</w:t>
      </w:r>
      <w:r w:rsidRPr="003261EA">
        <w:rPr>
          <w:rFonts w:ascii="Calibri" w:hAnsi="Calibri" w:cs="Calibri"/>
          <w:szCs w:val="22"/>
          <w:lang w:val="it-IT"/>
        </w:rPr>
        <w:t>, a valutare gli impatti delle decisioni nel prossimo futuro e a pianificare interventi per prevenire o mitigare i rischi a livello di sistema.”</w:t>
      </w:r>
      <w:r w:rsidR="00173CF9" w:rsidRPr="003261EA">
        <w:rPr>
          <w:rFonts w:ascii="Calibri" w:hAnsi="Calibri" w:cs="Calibri"/>
          <w:szCs w:val="22"/>
          <w:lang w:val="it-IT"/>
        </w:rPr>
        <w:t xml:space="preserve"> </w:t>
      </w:r>
      <w:r w:rsidR="00A412E4" w:rsidRPr="003261EA">
        <w:rPr>
          <w:rFonts w:ascii="Calibri" w:hAnsi="Calibri" w:cs="Calibri"/>
          <w:szCs w:val="22"/>
          <w:lang w:val="it-IT"/>
        </w:rPr>
        <w:t>c</w:t>
      </w:r>
      <w:r w:rsidR="00173CF9" w:rsidRPr="003261EA">
        <w:rPr>
          <w:rFonts w:ascii="Calibri" w:hAnsi="Calibri" w:cs="Calibri"/>
          <w:szCs w:val="22"/>
          <w:lang w:val="it-IT"/>
        </w:rPr>
        <w:t>ommenta Valentina D’Alonzo</w:t>
      </w:r>
      <w:r w:rsidR="00A412E4" w:rsidRPr="003261EA">
        <w:rPr>
          <w:rFonts w:ascii="Calibri" w:hAnsi="Calibri" w:cs="Calibri"/>
          <w:szCs w:val="22"/>
          <w:lang w:val="it-IT"/>
        </w:rPr>
        <w:t>, “Un sistema di questo tipo potrebbe essere</w:t>
      </w:r>
      <w:r w:rsidR="006F68F0" w:rsidRPr="003261EA">
        <w:rPr>
          <w:rFonts w:ascii="Calibri" w:hAnsi="Calibri" w:cs="Calibri"/>
          <w:szCs w:val="22"/>
          <w:lang w:val="it-IT"/>
        </w:rPr>
        <w:t xml:space="preserve"> replicato e</w:t>
      </w:r>
      <w:r w:rsidR="00A412E4" w:rsidRPr="003261EA">
        <w:rPr>
          <w:rFonts w:ascii="Calibri" w:hAnsi="Calibri" w:cs="Calibri"/>
          <w:szCs w:val="22"/>
          <w:lang w:val="it-IT"/>
        </w:rPr>
        <w:t xml:space="preserve"> applicato </w:t>
      </w:r>
      <w:r w:rsidR="00AB34AF" w:rsidRPr="003261EA">
        <w:rPr>
          <w:rFonts w:ascii="Calibri" w:hAnsi="Calibri" w:cs="Calibri"/>
          <w:szCs w:val="22"/>
          <w:lang w:val="it-IT"/>
        </w:rPr>
        <w:t>con efficacia anche in altri territori</w:t>
      </w:r>
      <w:r w:rsidR="006B02CF" w:rsidRPr="003261EA">
        <w:rPr>
          <w:rFonts w:ascii="Calibri" w:hAnsi="Calibri" w:cs="Calibri"/>
          <w:szCs w:val="22"/>
          <w:lang w:val="it-IT"/>
        </w:rPr>
        <w:t xml:space="preserve">. In altre valli alpine, per esempio, </w:t>
      </w:r>
      <w:r w:rsidR="00B769E7" w:rsidRPr="003261EA">
        <w:rPr>
          <w:rFonts w:ascii="Calibri" w:hAnsi="Calibri" w:cs="Calibri"/>
          <w:szCs w:val="22"/>
          <w:lang w:val="it-IT"/>
        </w:rPr>
        <w:t xml:space="preserve">o anche in aree montane europee dove </w:t>
      </w:r>
      <w:r w:rsidR="006B02CF" w:rsidRPr="003261EA">
        <w:rPr>
          <w:rFonts w:ascii="Calibri" w:hAnsi="Calibri" w:cs="Calibri"/>
          <w:szCs w:val="22"/>
          <w:lang w:val="it-IT"/>
        </w:rPr>
        <w:t xml:space="preserve">le </w:t>
      </w:r>
      <w:r w:rsidR="00625035" w:rsidRPr="003261EA">
        <w:rPr>
          <w:rFonts w:ascii="Calibri" w:hAnsi="Calibri" w:cs="Calibri"/>
          <w:szCs w:val="22"/>
          <w:lang w:val="it-IT"/>
        </w:rPr>
        <w:t xml:space="preserve">potenziali </w:t>
      </w:r>
      <w:r w:rsidR="006B02CF" w:rsidRPr="003261EA">
        <w:rPr>
          <w:rFonts w:ascii="Calibri" w:hAnsi="Calibri" w:cs="Calibri"/>
          <w:szCs w:val="22"/>
          <w:lang w:val="it-IT"/>
        </w:rPr>
        <w:t>controversie per l’utilizzo della risorsa idrica vengono inasprite dalla siccità</w:t>
      </w:r>
      <w:r w:rsidR="00A412E4" w:rsidRPr="003261EA">
        <w:rPr>
          <w:rFonts w:ascii="Calibri" w:hAnsi="Calibri" w:cs="Calibri"/>
          <w:szCs w:val="22"/>
          <w:lang w:val="it-IT"/>
        </w:rPr>
        <w:t>”</w:t>
      </w:r>
      <w:r w:rsidR="006B02CF" w:rsidRPr="003261EA">
        <w:rPr>
          <w:rFonts w:ascii="Calibri" w:hAnsi="Calibri" w:cs="Calibri"/>
          <w:szCs w:val="22"/>
          <w:lang w:val="it-IT"/>
        </w:rPr>
        <w:t xml:space="preserve">. </w:t>
      </w:r>
      <w:r w:rsidR="008F2094" w:rsidRPr="003261EA">
        <w:rPr>
          <w:rFonts w:ascii="Calibri" w:hAnsi="Calibri" w:cs="Calibri"/>
          <w:szCs w:val="22"/>
          <w:lang w:val="it-IT"/>
        </w:rPr>
        <w:t>La piattafo</w:t>
      </w:r>
      <w:r w:rsidR="006B02CF" w:rsidRPr="003261EA">
        <w:rPr>
          <w:rFonts w:ascii="Calibri" w:hAnsi="Calibri" w:cs="Calibri"/>
          <w:szCs w:val="22"/>
          <w:lang w:val="it-IT"/>
        </w:rPr>
        <w:t>r</w:t>
      </w:r>
      <w:r w:rsidR="008F2094" w:rsidRPr="003261EA">
        <w:rPr>
          <w:rFonts w:ascii="Calibri" w:hAnsi="Calibri" w:cs="Calibri"/>
          <w:szCs w:val="22"/>
          <w:lang w:val="it-IT"/>
        </w:rPr>
        <w:t>ma è liberamente accessibile, previa registrazione, al seguente</w:t>
      </w:r>
      <w:r w:rsidR="008F2094">
        <w:rPr>
          <w:rFonts w:ascii="Calibri" w:hAnsi="Calibri" w:cs="Calibri"/>
          <w:szCs w:val="22"/>
          <w:lang w:val="it-IT"/>
        </w:rPr>
        <w:t xml:space="preserve"> </w:t>
      </w:r>
      <w:r w:rsidR="008F2094" w:rsidRPr="006B02CF">
        <w:rPr>
          <w:rFonts w:ascii="Calibri" w:hAnsi="Calibri" w:cs="Calibri"/>
          <w:szCs w:val="22"/>
          <w:lang w:val="it-IT"/>
        </w:rPr>
        <w:t xml:space="preserve">link: </w:t>
      </w:r>
      <w:hyperlink r:id="rId11" w:history="1">
        <w:r w:rsidR="00625035" w:rsidRPr="001A352A">
          <w:rPr>
            <w:rStyle w:val="Hyperlink"/>
            <w:rFonts w:ascii="Calibri" w:hAnsi="Calibri" w:cs="Calibri"/>
            <w:szCs w:val="22"/>
            <w:lang w:val="it-IT"/>
          </w:rPr>
          <w:t>https://climate-impetus.eurac.edu</w:t>
        </w:r>
      </w:hyperlink>
    </w:p>
    <w:p w14:paraId="76017D33" w14:textId="77777777" w:rsidR="00625035" w:rsidRDefault="00625035" w:rsidP="00AA68F3">
      <w:pPr>
        <w:rPr>
          <w:rFonts w:ascii="Calibri" w:hAnsi="Calibri" w:cs="Calibri"/>
          <w:szCs w:val="22"/>
          <w:lang w:val="it-IT"/>
        </w:rPr>
      </w:pPr>
    </w:p>
    <w:p w14:paraId="04693CC9" w14:textId="3EB9CED8" w:rsidR="00625035" w:rsidRDefault="00C00C8D" w:rsidP="00AA68F3">
      <w:pPr>
        <w:rPr>
          <w:rFonts w:ascii="Calibri" w:hAnsi="Calibri" w:cs="Calibri"/>
          <w:szCs w:val="22"/>
          <w:lang w:val="it-IT"/>
        </w:rPr>
      </w:pPr>
      <w:r>
        <w:rPr>
          <w:rFonts w:ascii="Calibri" w:hAnsi="Calibri" w:cs="Calibri"/>
          <w:szCs w:val="22"/>
          <w:lang w:val="it-IT"/>
        </w:rPr>
        <w:t>Questo</w:t>
      </w:r>
      <w:r w:rsidR="00AB1F3C">
        <w:rPr>
          <w:rFonts w:ascii="Calibri" w:hAnsi="Calibri" w:cs="Calibri"/>
          <w:szCs w:val="22"/>
          <w:lang w:val="it-IT"/>
        </w:rPr>
        <w:t xml:space="preserve"> sistema di supporto alle decisioni è stato </w:t>
      </w:r>
      <w:r w:rsidR="002A02A3">
        <w:rPr>
          <w:rFonts w:ascii="Calibri" w:hAnsi="Calibri" w:cs="Calibri"/>
          <w:szCs w:val="22"/>
          <w:lang w:val="it-IT"/>
        </w:rPr>
        <w:t>realizzato in collaborazione con l’</w:t>
      </w:r>
      <w:r w:rsidR="00AB1F3C">
        <w:rPr>
          <w:rFonts w:ascii="Calibri" w:hAnsi="Calibri" w:cs="Calibri"/>
          <w:szCs w:val="22"/>
          <w:lang w:val="it-IT"/>
        </w:rPr>
        <w:t xml:space="preserve">azienda </w:t>
      </w:r>
      <w:proofErr w:type="spellStart"/>
      <w:r w:rsidR="00625035">
        <w:rPr>
          <w:rFonts w:ascii="Calibri" w:hAnsi="Calibri" w:cs="Calibri"/>
          <w:szCs w:val="22"/>
          <w:lang w:val="it-IT"/>
        </w:rPr>
        <w:t>Waterjade</w:t>
      </w:r>
      <w:proofErr w:type="spellEnd"/>
      <w:r w:rsidR="00625035">
        <w:rPr>
          <w:rFonts w:ascii="Calibri" w:hAnsi="Calibri" w:cs="Calibri"/>
          <w:szCs w:val="22"/>
          <w:lang w:val="it-IT"/>
        </w:rPr>
        <w:t xml:space="preserve"> e </w:t>
      </w:r>
      <w:r w:rsidR="002A02A3">
        <w:rPr>
          <w:rFonts w:ascii="Calibri" w:hAnsi="Calibri" w:cs="Calibri"/>
          <w:szCs w:val="22"/>
          <w:lang w:val="it-IT"/>
        </w:rPr>
        <w:t>con il C</w:t>
      </w:r>
      <w:r w:rsidR="00AB1F3C">
        <w:rPr>
          <w:rFonts w:ascii="Calibri" w:hAnsi="Calibri" w:cs="Calibri"/>
          <w:szCs w:val="22"/>
          <w:lang w:val="it-IT"/>
        </w:rPr>
        <w:t xml:space="preserve">onsorzio di </w:t>
      </w:r>
      <w:r w:rsidR="002A02A3">
        <w:rPr>
          <w:rFonts w:ascii="Calibri" w:hAnsi="Calibri" w:cs="Calibri"/>
          <w:szCs w:val="22"/>
          <w:lang w:val="it-IT"/>
        </w:rPr>
        <w:t>C</w:t>
      </w:r>
      <w:r w:rsidR="00AB1F3C">
        <w:rPr>
          <w:rFonts w:ascii="Calibri" w:hAnsi="Calibri" w:cs="Calibri"/>
          <w:szCs w:val="22"/>
          <w:lang w:val="it-IT"/>
        </w:rPr>
        <w:t xml:space="preserve">omuni </w:t>
      </w:r>
      <w:r w:rsidR="00625035">
        <w:rPr>
          <w:rFonts w:ascii="Calibri" w:hAnsi="Calibri" w:cs="Calibri"/>
          <w:szCs w:val="22"/>
          <w:lang w:val="it-IT"/>
        </w:rPr>
        <w:t>BIM Sarca Mincio Garda</w:t>
      </w:r>
      <w:r w:rsidR="00AB1F3C">
        <w:rPr>
          <w:rFonts w:ascii="Calibri" w:hAnsi="Calibri" w:cs="Calibri"/>
          <w:szCs w:val="22"/>
          <w:lang w:val="it-IT"/>
        </w:rPr>
        <w:t xml:space="preserve">. </w:t>
      </w:r>
    </w:p>
    <w:p w14:paraId="1FDDBE36" w14:textId="77777777" w:rsidR="00173CF9" w:rsidRDefault="00173CF9" w:rsidP="00AA68F3">
      <w:pPr>
        <w:rPr>
          <w:rFonts w:ascii="Calibri" w:hAnsi="Calibri" w:cs="Calibri"/>
          <w:szCs w:val="22"/>
          <w:lang w:val="it-IT"/>
        </w:rPr>
      </w:pPr>
    </w:p>
    <w:p w14:paraId="7A48F10D" w14:textId="77777777" w:rsidR="00194639" w:rsidRPr="005E686F" w:rsidRDefault="00194639" w:rsidP="00194639">
      <w:pPr>
        <w:rPr>
          <w:rFonts w:ascii="Calibri" w:hAnsi="Calibri" w:cs="Calibri"/>
          <w:szCs w:val="22"/>
          <w:lang w:val="it-IT"/>
        </w:rPr>
      </w:pPr>
    </w:p>
    <w:p w14:paraId="577D486B" w14:textId="77DFDFF5" w:rsidR="00CE1D0D" w:rsidRDefault="00F42617" w:rsidP="002E02C4">
      <w:pPr>
        <w:rPr>
          <w:rFonts w:asciiTheme="minorHAnsi" w:hAnsiTheme="minorHAnsi" w:cstheme="minorHAnsi"/>
          <w:szCs w:val="22"/>
          <w:lang w:val="it-IT"/>
        </w:rPr>
      </w:pPr>
      <w:r w:rsidRPr="00BF254A">
        <w:rPr>
          <w:rFonts w:asciiTheme="minorHAnsi" w:hAnsiTheme="minorHAnsi" w:cstheme="minorHAnsi"/>
          <w:szCs w:val="22"/>
          <w:lang w:val="it-IT"/>
        </w:rPr>
        <w:t>Bo</w:t>
      </w:r>
      <w:r w:rsidR="00BC5B25" w:rsidRPr="00BF254A">
        <w:rPr>
          <w:rFonts w:asciiTheme="minorHAnsi" w:hAnsiTheme="minorHAnsi" w:cstheme="minorHAnsi"/>
          <w:szCs w:val="22"/>
          <w:lang w:val="it-IT"/>
        </w:rPr>
        <w:t>lzano</w:t>
      </w:r>
      <w:r w:rsidRPr="00BF254A">
        <w:rPr>
          <w:rFonts w:asciiTheme="minorHAnsi" w:hAnsiTheme="minorHAnsi" w:cstheme="minorHAnsi"/>
          <w:szCs w:val="22"/>
          <w:lang w:val="it-IT"/>
        </w:rPr>
        <w:t>,</w:t>
      </w:r>
      <w:r w:rsidR="00C14AF7" w:rsidRPr="00BF254A">
        <w:rPr>
          <w:rFonts w:asciiTheme="minorHAnsi" w:hAnsiTheme="minorHAnsi" w:cstheme="minorHAnsi"/>
          <w:szCs w:val="22"/>
          <w:lang w:val="it-IT"/>
        </w:rPr>
        <w:t xml:space="preserve"> </w:t>
      </w:r>
      <w:r w:rsidR="00BF254A" w:rsidRPr="00BF254A">
        <w:rPr>
          <w:rFonts w:asciiTheme="minorHAnsi" w:hAnsiTheme="minorHAnsi" w:cstheme="minorHAnsi"/>
          <w:szCs w:val="22"/>
          <w:lang w:val="it-IT"/>
        </w:rPr>
        <w:t>02</w:t>
      </w:r>
      <w:r w:rsidR="00C14AF7" w:rsidRPr="00BF254A">
        <w:rPr>
          <w:rFonts w:asciiTheme="minorHAnsi" w:hAnsiTheme="minorHAnsi" w:cstheme="minorHAnsi"/>
          <w:szCs w:val="22"/>
          <w:lang w:val="it-IT"/>
        </w:rPr>
        <w:t>.</w:t>
      </w:r>
      <w:r w:rsidR="00BF254A" w:rsidRPr="00BF254A">
        <w:rPr>
          <w:rFonts w:asciiTheme="minorHAnsi" w:hAnsiTheme="minorHAnsi" w:cstheme="minorHAnsi"/>
          <w:szCs w:val="22"/>
          <w:lang w:val="it-IT"/>
        </w:rPr>
        <w:t>12</w:t>
      </w:r>
      <w:r w:rsidR="00C14AF7" w:rsidRPr="00BF254A">
        <w:rPr>
          <w:rFonts w:asciiTheme="minorHAnsi" w:hAnsiTheme="minorHAnsi" w:cstheme="minorHAnsi"/>
          <w:szCs w:val="22"/>
          <w:lang w:val="it-IT"/>
        </w:rPr>
        <w:t>.202</w:t>
      </w:r>
      <w:r w:rsidR="002D5FB1" w:rsidRPr="00BF254A">
        <w:rPr>
          <w:rFonts w:asciiTheme="minorHAnsi" w:hAnsiTheme="minorHAnsi" w:cstheme="minorHAnsi"/>
          <w:szCs w:val="22"/>
          <w:lang w:val="it-IT"/>
        </w:rPr>
        <w:t>5</w:t>
      </w:r>
    </w:p>
    <w:p w14:paraId="22D0A81E" w14:textId="431DDCB7" w:rsidR="00FA208F" w:rsidRPr="00BC5B25" w:rsidRDefault="00BC5B25" w:rsidP="00CE1D0D">
      <w:pPr>
        <w:rPr>
          <w:rFonts w:ascii="Calibri" w:hAnsi="Calibri"/>
          <w:szCs w:val="22"/>
          <w:lang w:val="it-IT"/>
        </w:rPr>
      </w:pPr>
      <w:r w:rsidRPr="00C14AF7">
        <w:rPr>
          <w:rFonts w:asciiTheme="minorHAnsi" w:hAnsiTheme="minorHAnsi" w:cstheme="minorHAnsi"/>
          <w:b/>
          <w:i/>
          <w:szCs w:val="22"/>
          <w:lang w:val="it-IT"/>
        </w:rPr>
        <w:t>Contatto</w:t>
      </w:r>
      <w:r w:rsidR="00CE1D0D" w:rsidRPr="00C14AF7">
        <w:rPr>
          <w:rFonts w:asciiTheme="minorHAnsi" w:hAnsiTheme="minorHAnsi" w:cstheme="minorHAnsi"/>
          <w:b/>
          <w:i/>
          <w:szCs w:val="22"/>
          <w:lang w:val="it-IT"/>
        </w:rPr>
        <w:t>:</w:t>
      </w:r>
      <w:r w:rsidR="001315FC" w:rsidRPr="00C14AF7">
        <w:rPr>
          <w:rFonts w:asciiTheme="minorHAnsi" w:hAnsiTheme="minorHAnsi" w:cstheme="minorHAnsi"/>
          <w:b/>
          <w:i/>
          <w:szCs w:val="22"/>
          <w:lang w:val="it-IT"/>
        </w:rPr>
        <w:t xml:space="preserve"> </w:t>
      </w:r>
      <w:r w:rsidR="00AA68F3">
        <w:rPr>
          <w:rFonts w:asciiTheme="minorHAnsi" w:hAnsiTheme="minorHAnsi" w:cstheme="minorHAnsi"/>
          <w:szCs w:val="22"/>
          <w:lang w:val="it-IT"/>
        </w:rPr>
        <w:t>Giovanni Blandino</w:t>
      </w:r>
      <w:r w:rsidR="00CE1D0D" w:rsidRPr="00C14AF7">
        <w:rPr>
          <w:rFonts w:asciiTheme="minorHAnsi" w:hAnsiTheme="minorHAnsi" w:cstheme="minorHAnsi"/>
          <w:szCs w:val="22"/>
          <w:lang w:val="it-IT"/>
        </w:rPr>
        <w:t xml:space="preserve">, </w:t>
      </w:r>
      <w:hyperlink r:id="rId12" w:history="1">
        <w:r w:rsidR="00AA68F3" w:rsidRPr="001135F0">
          <w:rPr>
            <w:rStyle w:val="Hyperlink"/>
            <w:rFonts w:asciiTheme="minorHAnsi" w:hAnsiTheme="minorHAnsi" w:cstheme="minorHAnsi"/>
            <w:szCs w:val="22"/>
            <w:lang w:val="it-IT"/>
          </w:rPr>
          <w:t>giovanni.blandino@eurac.edu</w:t>
        </w:r>
      </w:hyperlink>
      <w:r w:rsidRPr="00C14AF7">
        <w:rPr>
          <w:rFonts w:asciiTheme="minorHAnsi" w:hAnsiTheme="minorHAnsi" w:cstheme="minorHAnsi"/>
          <w:szCs w:val="22"/>
          <w:lang w:val="it-IT"/>
        </w:rPr>
        <w:t>, t</w:t>
      </w:r>
      <w:r w:rsidR="00BA582E" w:rsidRPr="00C14AF7">
        <w:rPr>
          <w:rFonts w:asciiTheme="minorHAnsi" w:hAnsiTheme="minorHAnsi" w:cstheme="minorHAnsi"/>
          <w:szCs w:val="22"/>
          <w:lang w:val="it-IT"/>
        </w:rPr>
        <w:t>el. 0471 055 03</w:t>
      </w:r>
      <w:r w:rsidR="00AA68F3">
        <w:rPr>
          <w:rFonts w:asciiTheme="minorHAnsi" w:hAnsiTheme="minorHAnsi" w:cstheme="minorHAnsi"/>
          <w:szCs w:val="22"/>
          <w:lang w:val="it-IT"/>
        </w:rPr>
        <w:t>5</w:t>
      </w:r>
      <w:r w:rsidR="00CE1D0D" w:rsidRPr="00C14AF7">
        <w:rPr>
          <w:rFonts w:asciiTheme="minorHAnsi" w:hAnsiTheme="minorHAnsi" w:cstheme="minorHAnsi"/>
          <w:szCs w:val="22"/>
          <w:lang w:val="it-IT"/>
        </w:rPr>
        <w:t>,</w:t>
      </w:r>
      <w:r w:rsidR="00CE1D0D" w:rsidRPr="00BC5B25">
        <w:rPr>
          <w:rFonts w:ascii="Calibri" w:hAnsi="Calibri"/>
          <w:szCs w:val="22"/>
          <w:lang w:val="it-IT"/>
        </w:rPr>
        <w:t xml:space="preserve"> </w:t>
      </w:r>
      <w:proofErr w:type="spellStart"/>
      <w:r>
        <w:rPr>
          <w:rFonts w:ascii="Calibri" w:hAnsi="Calibri"/>
          <w:szCs w:val="22"/>
          <w:lang w:val="it-IT"/>
        </w:rPr>
        <w:t>cell</w:t>
      </w:r>
      <w:proofErr w:type="spellEnd"/>
      <w:r>
        <w:rPr>
          <w:rFonts w:ascii="Calibri" w:hAnsi="Calibri"/>
          <w:szCs w:val="22"/>
          <w:lang w:val="it-IT"/>
        </w:rPr>
        <w:t xml:space="preserve">. </w:t>
      </w:r>
      <w:r w:rsidR="00AA68F3">
        <w:rPr>
          <w:rFonts w:ascii="Calibri" w:hAnsi="Calibri"/>
          <w:szCs w:val="22"/>
          <w:lang w:val="it-IT"/>
        </w:rPr>
        <w:t>3343559788</w:t>
      </w:r>
    </w:p>
    <w:sectPr w:rsidR="00FA208F" w:rsidRPr="00BC5B25" w:rsidSect="00701EC3">
      <w:headerReference w:type="default" r:id="rId13"/>
      <w:footerReference w:type="default" r:id="rId14"/>
      <w:pgSz w:w="11900" w:h="16840"/>
      <w:pgMar w:top="3358" w:right="1021" w:bottom="1440" w:left="102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BA599" w14:textId="77777777" w:rsidR="00401329" w:rsidRDefault="00401329" w:rsidP="00302114">
      <w:r>
        <w:separator/>
      </w:r>
    </w:p>
  </w:endnote>
  <w:endnote w:type="continuationSeparator" w:id="0">
    <w:p w14:paraId="00B3F1BE" w14:textId="77777777" w:rsidR="00401329" w:rsidRDefault="00401329" w:rsidP="00302114">
      <w:r>
        <w:continuationSeparator/>
      </w:r>
    </w:p>
  </w:endnote>
  <w:endnote w:type="continuationNotice" w:id="1">
    <w:p w14:paraId="48990EC8" w14:textId="77777777" w:rsidR="00401329" w:rsidRDefault="004013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93FD9" w14:textId="77777777" w:rsidR="00763E7D" w:rsidRPr="003E7B8D" w:rsidRDefault="00292200" w:rsidP="00302114">
    <w:pPr>
      <w:tabs>
        <w:tab w:val="center" w:pos="4536"/>
        <w:tab w:val="right" w:pos="9072"/>
      </w:tabs>
      <w:rPr>
        <w:rFonts w:ascii="Calibri" w:hAnsi="Calibri"/>
        <w:b/>
        <w:caps/>
        <w:color w:val="808080"/>
        <w:sz w:val="14"/>
        <w:lang w:val="it-IT" w:eastAsia="de-DE"/>
      </w:rPr>
    </w:pPr>
    <w:r>
      <w:rPr>
        <w:rFonts w:ascii="Calibri" w:hAnsi="Calibri"/>
        <w:b/>
        <w:caps/>
        <w:color w:val="808080"/>
        <w:sz w:val="14"/>
        <w:lang w:val="it-IT" w:eastAsia="de-DE"/>
      </w:rPr>
      <w:t>ComMunication</w:t>
    </w:r>
  </w:p>
  <w:p w14:paraId="54C3146A" w14:textId="77777777" w:rsidR="00763E7D" w:rsidRPr="003E7B8D" w:rsidRDefault="00763E7D" w:rsidP="00302114">
    <w:pPr>
      <w:tabs>
        <w:tab w:val="center" w:pos="4536"/>
        <w:tab w:val="right" w:pos="9072"/>
      </w:tabs>
      <w:rPr>
        <w:rFonts w:ascii="Calibri" w:hAnsi="Calibri"/>
        <w:caps/>
        <w:sz w:val="14"/>
        <w:lang w:val="it-IT" w:eastAsia="de-DE"/>
      </w:rPr>
    </w:pPr>
    <w:bookmarkStart w:id="1" w:name="Adresse2"/>
    <w:bookmarkStart w:id="2" w:name="Adresse3"/>
    <w:bookmarkEnd w:id="1"/>
    <w:bookmarkEnd w:id="2"/>
  </w:p>
  <w:p w14:paraId="5AF30345" w14:textId="77777777" w:rsidR="00763E7D" w:rsidRPr="003E7B8D" w:rsidRDefault="00763E7D"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 xml:space="preserve">Drususallee 1    39100 bozen / Italien  </w:t>
    </w:r>
    <w:r w:rsidRPr="003E7B8D">
      <w:rPr>
        <w:rFonts w:ascii="Calibri" w:hAnsi="Calibri"/>
        <w:caps/>
        <w:sz w:val="14"/>
        <w:lang w:val="it-IT" w:eastAsia="de-DE"/>
      </w:rPr>
      <w:sym w:font="Symbol" w:char="F0B7"/>
    </w:r>
    <w:r w:rsidRPr="003E7B8D">
      <w:rPr>
        <w:rFonts w:ascii="Calibri" w:hAnsi="Calibri"/>
        <w:caps/>
        <w:sz w:val="14"/>
        <w:lang w:val="it-IT" w:eastAsia="de-DE"/>
      </w:rPr>
      <w:t xml:space="preserve">  Viale Druso, 1    39100 Bolzano /Italia</w:t>
    </w:r>
  </w:p>
  <w:p w14:paraId="37D142F6" w14:textId="77777777" w:rsidR="00763E7D" w:rsidRPr="003E7B8D" w:rsidRDefault="00763E7D"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Tel. +39 0471 055 03</w:t>
    </w:r>
    <w:r w:rsidR="00135D84">
      <w:rPr>
        <w:rFonts w:ascii="Calibri" w:hAnsi="Calibri"/>
        <w:caps/>
        <w:sz w:val="14"/>
        <w:lang w:val="it-IT" w:eastAsia="de-DE"/>
      </w:rPr>
      <w:t>3  Fax +39 0471 055 039    Communication</w:t>
    </w:r>
    <w:r w:rsidRPr="003E7B8D">
      <w:rPr>
        <w:rFonts w:ascii="Calibri" w:hAnsi="Calibri"/>
        <w:caps/>
        <w:sz w:val="14"/>
        <w:lang w:val="it-IT" w:eastAsia="de-DE"/>
      </w:rPr>
      <w:t>@eurac.edu    www.eurac.edu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B284A" w14:textId="77777777" w:rsidR="00401329" w:rsidRDefault="00401329" w:rsidP="00302114">
      <w:r>
        <w:separator/>
      </w:r>
    </w:p>
  </w:footnote>
  <w:footnote w:type="continuationSeparator" w:id="0">
    <w:p w14:paraId="2904DC6A" w14:textId="77777777" w:rsidR="00401329" w:rsidRDefault="00401329" w:rsidP="00302114">
      <w:r>
        <w:continuationSeparator/>
      </w:r>
    </w:p>
  </w:footnote>
  <w:footnote w:type="continuationNotice" w:id="1">
    <w:p w14:paraId="257BC95B" w14:textId="77777777" w:rsidR="00401329" w:rsidRDefault="004013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419D" w14:textId="77777777" w:rsidR="00763E7D" w:rsidRPr="003E7B8D" w:rsidRDefault="00701EC3" w:rsidP="00605A4D">
    <w:pPr>
      <w:pStyle w:val="Header"/>
      <w:tabs>
        <w:tab w:val="clear" w:pos="4680"/>
        <w:tab w:val="clear" w:pos="9360"/>
        <w:tab w:val="center" w:pos="5099"/>
      </w:tabs>
      <w:rPr>
        <w:rFonts w:ascii="Calibri" w:hAnsi="Calibri"/>
      </w:rPr>
    </w:pPr>
    <w:r>
      <w:rPr>
        <w:rFonts w:ascii="Calibri" w:hAnsi="Calibri"/>
        <w:noProof/>
        <w:lang w:val="en-US"/>
      </w:rPr>
      <w:drawing>
        <wp:anchor distT="0" distB="0" distL="114300" distR="114300" simplePos="0" relativeHeight="251658240" behindDoc="1" locked="1" layoutInCell="1" allowOverlap="1" wp14:anchorId="37FC35D3" wp14:editId="61A9B4B2">
          <wp:simplePos x="0" y="0"/>
          <wp:positionH relativeFrom="column">
            <wp:posOffset>-637540</wp:posOffset>
          </wp:positionH>
          <wp:positionV relativeFrom="paragraph">
            <wp:posOffset>-720090</wp:posOffset>
          </wp:positionV>
          <wp:extent cx="7560000" cy="10692000"/>
          <wp:effectExtent l="0" t="0" r="9525" b="190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ac-wor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0EF50752" w14:textId="77777777" w:rsidR="00B46DC4" w:rsidRPr="003E7B8D" w:rsidRDefault="00B46DC4" w:rsidP="00605A4D">
    <w:pPr>
      <w:pStyle w:val="Header"/>
      <w:tabs>
        <w:tab w:val="clear" w:pos="4680"/>
        <w:tab w:val="clear" w:pos="9360"/>
        <w:tab w:val="center" w:pos="5099"/>
      </w:tabs>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D5C"/>
    <w:multiLevelType w:val="hybridMultilevel"/>
    <w:tmpl w:val="2E8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157B5"/>
    <w:multiLevelType w:val="hybridMultilevel"/>
    <w:tmpl w:val="29B8C5F0"/>
    <w:lvl w:ilvl="0" w:tplc="2C1E0632">
      <w:start w:val="1"/>
      <w:numFmt w:val="bullet"/>
      <w:lvlText w:val=""/>
      <w:lvlJc w:val="left"/>
      <w:pPr>
        <w:tabs>
          <w:tab w:val="num" w:pos="720"/>
        </w:tabs>
        <w:ind w:left="720" w:hanging="360"/>
      </w:pPr>
      <w:rPr>
        <w:rFonts w:ascii="Wingdings" w:hAnsi="Wingdings" w:hint="default"/>
      </w:rPr>
    </w:lvl>
    <w:lvl w:ilvl="1" w:tplc="1E0AC51A" w:tentative="1">
      <w:start w:val="1"/>
      <w:numFmt w:val="bullet"/>
      <w:lvlText w:val=""/>
      <w:lvlJc w:val="left"/>
      <w:pPr>
        <w:tabs>
          <w:tab w:val="num" w:pos="1440"/>
        </w:tabs>
        <w:ind w:left="1440" w:hanging="360"/>
      </w:pPr>
      <w:rPr>
        <w:rFonts w:ascii="Wingdings" w:hAnsi="Wingdings" w:hint="default"/>
      </w:rPr>
    </w:lvl>
    <w:lvl w:ilvl="2" w:tplc="F6BA0492" w:tentative="1">
      <w:start w:val="1"/>
      <w:numFmt w:val="bullet"/>
      <w:lvlText w:val=""/>
      <w:lvlJc w:val="left"/>
      <w:pPr>
        <w:tabs>
          <w:tab w:val="num" w:pos="2160"/>
        </w:tabs>
        <w:ind w:left="2160" w:hanging="360"/>
      </w:pPr>
      <w:rPr>
        <w:rFonts w:ascii="Wingdings" w:hAnsi="Wingdings" w:hint="default"/>
      </w:rPr>
    </w:lvl>
    <w:lvl w:ilvl="3" w:tplc="A072B630" w:tentative="1">
      <w:start w:val="1"/>
      <w:numFmt w:val="bullet"/>
      <w:lvlText w:val=""/>
      <w:lvlJc w:val="left"/>
      <w:pPr>
        <w:tabs>
          <w:tab w:val="num" w:pos="2880"/>
        </w:tabs>
        <w:ind w:left="2880" w:hanging="360"/>
      </w:pPr>
      <w:rPr>
        <w:rFonts w:ascii="Wingdings" w:hAnsi="Wingdings" w:hint="default"/>
      </w:rPr>
    </w:lvl>
    <w:lvl w:ilvl="4" w:tplc="DD48AC44" w:tentative="1">
      <w:start w:val="1"/>
      <w:numFmt w:val="bullet"/>
      <w:lvlText w:val=""/>
      <w:lvlJc w:val="left"/>
      <w:pPr>
        <w:tabs>
          <w:tab w:val="num" w:pos="3600"/>
        </w:tabs>
        <w:ind w:left="3600" w:hanging="360"/>
      </w:pPr>
      <w:rPr>
        <w:rFonts w:ascii="Wingdings" w:hAnsi="Wingdings" w:hint="default"/>
      </w:rPr>
    </w:lvl>
    <w:lvl w:ilvl="5" w:tplc="37BEDD0A" w:tentative="1">
      <w:start w:val="1"/>
      <w:numFmt w:val="bullet"/>
      <w:lvlText w:val=""/>
      <w:lvlJc w:val="left"/>
      <w:pPr>
        <w:tabs>
          <w:tab w:val="num" w:pos="4320"/>
        </w:tabs>
        <w:ind w:left="4320" w:hanging="360"/>
      </w:pPr>
      <w:rPr>
        <w:rFonts w:ascii="Wingdings" w:hAnsi="Wingdings" w:hint="default"/>
      </w:rPr>
    </w:lvl>
    <w:lvl w:ilvl="6" w:tplc="6DB29CC4" w:tentative="1">
      <w:start w:val="1"/>
      <w:numFmt w:val="bullet"/>
      <w:lvlText w:val=""/>
      <w:lvlJc w:val="left"/>
      <w:pPr>
        <w:tabs>
          <w:tab w:val="num" w:pos="5040"/>
        </w:tabs>
        <w:ind w:left="5040" w:hanging="360"/>
      </w:pPr>
      <w:rPr>
        <w:rFonts w:ascii="Wingdings" w:hAnsi="Wingdings" w:hint="default"/>
      </w:rPr>
    </w:lvl>
    <w:lvl w:ilvl="7" w:tplc="A5BEECC6" w:tentative="1">
      <w:start w:val="1"/>
      <w:numFmt w:val="bullet"/>
      <w:lvlText w:val=""/>
      <w:lvlJc w:val="left"/>
      <w:pPr>
        <w:tabs>
          <w:tab w:val="num" w:pos="5760"/>
        </w:tabs>
        <w:ind w:left="5760" w:hanging="360"/>
      </w:pPr>
      <w:rPr>
        <w:rFonts w:ascii="Wingdings" w:hAnsi="Wingdings" w:hint="default"/>
      </w:rPr>
    </w:lvl>
    <w:lvl w:ilvl="8" w:tplc="06F668C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26673"/>
    <w:multiLevelType w:val="hybridMultilevel"/>
    <w:tmpl w:val="39DAD9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6E6E69"/>
    <w:multiLevelType w:val="multilevel"/>
    <w:tmpl w:val="F4D8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24179A"/>
    <w:multiLevelType w:val="hybridMultilevel"/>
    <w:tmpl w:val="659E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40223"/>
    <w:multiLevelType w:val="hybridMultilevel"/>
    <w:tmpl w:val="4CE08D0A"/>
    <w:lvl w:ilvl="0" w:tplc="22269848">
      <w:start w:val="1"/>
      <w:numFmt w:val="bullet"/>
      <w:lvlText w:val="•"/>
      <w:lvlJc w:val="left"/>
      <w:pPr>
        <w:tabs>
          <w:tab w:val="num" w:pos="720"/>
        </w:tabs>
        <w:ind w:left="720" w:hanging="360"/>
      </w:pPr>
      <w:rPr>
        <w:rFonts w:ascii="Arial" w:hAnsi="Arial" w:hint="default"/>
      </w:rPr>
    </w:lvl>
    <w:lvl w:ilvl="1" w:tplc="ACD4CE48" w:tentative="1">
      <w:start w:val="1"/>
      <w:numFmt w:val="bullet"/>
      <w:lvlText w:val="•"/>
      <w:lvlJc w:val="left"/>
      <w:pPr>
        <w:tabs>
          <w:tab w:val="num" w:pos="1440"/>
        </w:tabs>
        <w:ind w:left="1440" w:hanging="360"/>
      </w:pPr>
      <w:rPr>
        <w:rFonts w:ascii="Arial" w:hAnsi="Arial" w:hint="default"/>
      </w:rPr>
    </w:lvl>
    <w:lvl w:ilvl="2" w:tplc="45900F86" w:tentative="1">
      <w:start w:val="1"/>
      <w:numFmt w:val="bullet"/>
      <w:lvlText w:val="•"/>
      <w:lvlJc w:val="left"/>
      <w:pPr>
        <w:tabs>
          <w:tab w:val="num" w:pos="2160"/>
        </w:tabs>
        <w:ind w:left="2160" w:hanging="360"/>
      </w:pPr>
      <w:rPr>
        <w:rFonts w:ascii="Arial" w:hAnsi="Arial" w:hint="default"/>
      </w:rPr>
    </w:lvl>
    <w:lvl w:ilvl="3" w:tplc="D5965998" w:tentative="1">
      <w:start w:val="1"/>
      <w:numFmt w:val="bullet"/>
      <w:lvlText w:val="•"/>
      <w:lvlJc w:val="left"/>
      <w:pPr>
        <w:tabs>
          <w:tab w:val="num" w:pos="2880"/>
        </w:tabs>
        <w:ind w:left="2880" w:hanging="360"/>
      </w:pPr>
      <w:rPr>
        <w:rFonts w:ascii="Arial" w:hAnsi="Arial" w:hint="default"/>
      </w:rPr>
    </w:lvl>
    <w:lvl w:ilvl="4" w:tplc="8CA667A2" w:tentative="1">
      <w:start w:val="1"/>
      <w:numFmt w:val="bullet"/>
      <w:lvlText w:val="•"/>
      <w:lvlJc w:val="left"/>
      <w:pPr>
        <w:tabs>
          <w:tab w:val="num" w:pos="3600"/>
        </w:tabs>
        <w:ind w:left="3600" w:hanging="360"/>
      </w:pPr>
      <w:rPr>
        <w:rFonts w:ascii="Arial" w:hAnsi="Arial" w:hint="default"/>
      </w:rPr>
    </w:lvl>
    <w:lvl w:ilvl="5" w:tplc="439AF6B0" w:tentative="1">
      <w:start w:val="1"/>
      <w:numFmt w:val="bullet"/>
      <w:lvlText w:val="•"/>
      <w:lvlJc w:val="left"/>
      <w:pPr>
        <w:tabs>
          <w:tab w:val="num" w:pos="4320"/>
        </w:tabs>
        <w:ind w:left="4320" w:hanging="360"/>
      </w:pPr>
      <w:rPr>
        <w:rFonts w:ascii="Arial" w:hAnsi="Arial" w:hint="default"/>
      </w:rPr>
    </w:lvl>
    <w:lvl w:ilvl="6" w:tplc="56A200B4" w:tentative="1">
      <w:start w:val="1"/>
      <w:numFmt w:val="bullet"/>
      <w:lvlText w:val="•"/>
      <w:lvlJc w:val="left"/>
      <w:pPr>
        <w:tabs>
          <w:tab w:val="num" w:pos="5040"/>
        </w:tabs>
        <w:ind w:left="5040" w:hanging="360"/>
      </w:pPr>
      <w:rPr>
        <w:rFonts w:ascii="Arial" w:hAnsi="Arial" w:hint="default"/>
      </w:rPr>
    </w:lvl>
    <w:lvl w:ilvl="7" w:tplc="7AEAD11A" w:tentative="1">
      <w:start w:val="1"/>
      <w:numFmt w:val="bullet"/>
      <w:lvlText w:val="•"/>
      <w:lvlJc w:val="left"/>
      <w:pPr>
        <w:tabs>
          <w:tab w:val="num" w:pos="5760"/>
        </w:tabs>
        <w:ind w:left="5760" w:hanging="360"/>
      </w:pPr>
      <w:rPr>
        <w:rFonts w:ascii="Arial" w:hAnsi="Arial" w:hint="default"/>
      </w:rPr>
    </w:lvl>
    <w:lvl w:ilvl="8" w:tplc="8C74AD4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66575A4"/>
    <w:multiLevelType w:val="multilevel"/>
    <w:tmpl w:val="A65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C1128B"/>
    <w:multiLevelType w:val="multilevel"/>
    <w:tmpl w:val="04E2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71431A"/>
    <w:multiLevelType w:val="multilevel"/>
    <w:tmpl w:val="0BAAD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0B5401"/>
    <w:multiLevelType w:val="multilevel"/>
    <w:tmpl w:val="E38E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F32E88"/>
    <w:multiLevelType w:val="hybridMultilevel"/>
    <w:tmpl w:val="AEDCA8D4"/>
    <w:lvl w:ilvl="0" w:tplc="77AC730C">
      <w:start w:val="1"/>
      <w:numFmt w:val="bullet"/>
      <w:lvlText w:val="-"/>
      <w:lvlJc w:val="left"/>
      <w:pPr>
        <w:tabs>
          <w:tab w:val="num" w:pos="720"/>
        </w:tabs>
        <w:ind w:left="720" w:hanging="360"/>
      </w:pPr>
      <w:rPr>
        <w:rFonts w:ascii="Times New Roman" w:hAnsi="Times New Roman" w:hint="default"/>
      </w:rPr>
    </w:lvl>
    <w:lvl w:ilvl="1" w:tplc="0E960A4A" w:tentative="1">
      <w:start w:val="1"/>
      <w:numFmt w:val="bullet"/>
      <w:lvlText w:val="-"/>
      <w:lvlJc w:val="left"/>
      <w:pPr>
        <w:tabs>
          <w:tab w:val="num" w:pos="1440"/>
        </w:tabs>
        <w:ind w:left="1440" w:hanging="360"/>
      </w:pPr>
      <w:rPr>
        <w:rFonts w:ascii="Times New Roman" w:hAnsi="Times New Roman" w:hint="default"/>
      </w:rPr>
    </w:lvl>
    <w:lvl w:ilvl="2" w:tplc="3A6EDA66" w:tentative="1">
      <w:start w:val="1"/>
      <w:numFmt w:val="bullet"/>
      <w:lvlText w:val="-"/>
      <w:lvlJc w:val="left"/>
      <w:pPr>
        <w:tabs>
          <w:tab w:val="num" w:pos="2160"/>
        </w:tabs>
        <w:ind w:left="2160" w:hanging="360"/>
      </w:pPr>
      <w:rPr>
        <w:rFonts w:ascii="Times New Roman" w:hAnsi="Times New Roman" w:hint="default"/>
      </w:rPr>
    </w:lvl>
    <w:lvl w:ilvl="3" w:tplc="1E5E51BC" w:tentative="1">
      <w:start w:val="1"/>
      <w:numFmt w:val="bullet"/>
      <w:lvlText w:val="-"/>
      <w:lvlJc w:val="left"/>
      <w:pPr>
        <w:tabs>
          <w:tab w:val="num" w:pos="2880"/>
        </w:tabs>
        <w:ind w:left="2880" w:hanging="360"/>
      </w:pPr>
      <w:rPr>
        <w:rFonts w:ascii="Times New Roman" w:hAnsi="Times New Roman" w:hint="default"/>
      </w:rPr>
    </w:lvl>
    <w:lvl w:ilvl="4" w:tplc="2CB68B98" w:tentative="1">
      <w:start w:val="1"/>
      <w:numFmt w:val="bullet"/>
      <w:lvlText w:val="-"/>
      <w:lvlJc w:val="left"/>
      <w:pPr>
        <w:tabs>
          <w:tab w:val="num" w:pos="3600"/>
        </w:tabs>
        <w:ind w:left="3600" w:hanging="360"/>
      </w:pPr>
      <w:rPr>
        <w:rFonts w:ascii="Times New Roman" w:hAnsi="Times New Roman" w:hint="default"/>
      </w:rPr>
    </w:lvl>
    <w:lvl w:ilvl="5" w:tplc="CA18AF00" w:tentative="1">
      <w:start w:val="1"/>
      <w:numFmt w:val="bullet"/>
      <w:lvlText w:val="-"/>
      <w:lvlJc w:val="left"/>
      <w:pPr>
        <w:tabs>
          <w:tab w:val="num" w:pos="4320"/>
        </w:tabs>
        <w:ind w:left="4320" w:hanging="360"/>
      </w:pPr>
      <w:rPr>
        <w:rFonts w:ascii="Times New Roman" w:hAnsi="Times New Roman" w:hint="default"/>
      </w:rPr>
    </w:lvl>
    <w:lvl w:ilvl="6" w:tplc="31E46406" w:tentative="1">
      <w:start w:val="1"/>
      <w:numFmt w:val="bullet"/>
      <w:lvlText w:val="-"/>
      <w:lvlJc w:val="left"/>
      <w:pPr>
        <w:tabs>
          <w:tab w:val="num" w:pos="5040"/>
        </w:tabs>
        <w:ind w:left="5040" w:hanging="360"/>
      </w:pPr>
      <w:rPr>
        <w:rFonts w:ascii="Times New Roman" w:hAnsi="Times New Roman" w:hint="default"/>
      </w:rPr>
    </w:lvl>
    <w:lvl w:ilvl="7" w:tplc="CFD8349E" w:tentative="1">
      <w:start w:val="1"/>
      <w:numFmt w:val="bullet"/>
      <w:lvlText w:val="-"/>
      <w:lvlJc w:val="left"/>
      <w:pPr>
        <w:tabs>
          <w:tab w:val="num" w:pos="5760"/>
        </w:tabs>
        <w:ind w:left="5760" w:hanging="360"/>
      </w:pPr>
      <w:rPr>
        <w:rFonts w:ascii="Times New Roman" w:hAnsi="Times New Roman" w:hint="default"/>
      </w:rPr>
    </w:lvl>
    <w:lvl w:ilvl="8" w:tplc="207EEB2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9432CE6"/>
    <w:multiLevelType w:val="hybridMultilevel"/>
    <w:tmpl w:val="6EE2594E"/>
    <w:lvl w:ilvl="0" w:tplc="772657FE">
      <w:start w:val="1"/>
      <w:numFmt w:val="bullet"/>
      <w:lvlText w:val="•"/>
      <w:lvlJc w:val="left"/>
      <w:pPr>
        <w:tabs>
          <w:tab w:val="num" w:pos="720"/>
        </w:tabs>
        <w:ind w:left="720" w:hanging="360"/>
      </w:pPr>
      <w:rPr>
        <w:rFonts w:ascii="Arial" w:hAnsi="Arial" w:hint="default"/>
      </w:rPr>
    </w:lvl>
    <w:lvl w:ilvl="1" w:tplc="256048E0" w:tentative="1">
      <w:start w:val="1"/>
      <w:numFmt w:val="bullet"/>
      <w:lvlText w:val="•"/>
      <w:lvlJc w:val="left"/>
      <w:pPr>
        <w:tabs>
          <w:tab w:val="num" w:pos="1440"/>
        </w:tabs>
        <w:ind w:left="1440" w:hanging="360"/>
      </w:pPr>
      <w:rPr>
        <w:rFonts w:ascii="Arial" w:hAnsi="Arial" w:hint="default"/>
      </w:rPr>
    </w:lvl>
    <w:lvl w:ilvl="2" w:tplc="4686CF22" w:tentative="1">
      <w:start w:val="1"/>
      <w:numFmt w:val="bullet"/>
      <w:lvlText w:val="•"/>
      <w:lvlJc w:val="left"/>
      <w:pPr>
        <w:tabs>
          <w:tab w:val="num" w:pos="2160"/>
        </w:tabs>
        <w:ind w:left="2160" w:hanging="360"/>
      </w:pPr>
      <w:rPr>
        <w:rFonts w:ascii="Arial" w:hAnsi="Arial" w:hint="default"/>
      </w:rPr>
    </w:lvl>
    <w:lvl w:ilvl="3" w:tplc="C05E7F50" w:tentative="1">
      <w:start w:val="1"/>
      <w:numFmt w:val="bullet"/>
      <w:lvlText w:val="•"/>
      <w:lvlJc w:val="left"/>
      <w:pPr>
        <w:tabs>
          <w:tab w:val="num" w:pos="2880"/>
        </w:tabs>
        <w:ind w:left="2880" w:hanging="360"/>
      </w:pPr>
      <w:rPr>
        <w:rFonts w:ascii="Arial" w:hAnsi="Arial" w:hint="default"/>
      </w:rPr>
    </w:lvl>
    <w:lvl w:ilvl="4" w:tplc="A9549DA0" w:tentative="1">
      <w:start w:val="1"/>
      <w:numFmt w:val="bullet"/>
      <w:lvlText w:val="•"/>
      <w:lvlJc w:val="left"/>
      <w:pPr>
        <w:tabs>
          <w:tab w:val="num" w:pos="3600"/>
        </w:tabs>
        <w:ind w:left="3600" w:hanging="360"/>
      </w:pPr>
      <w:rPr>
        <w:rFonts w:ascii="Arial" w:hAnsi="Arial" w:hint="default"/>
      </w:rPr>
    </w:lvl>
    <w:lvl w:ilvl="5" w:tplc="9646A552" w:tentative="1">
      <w:start w:val="1"/>
      <w:numFmt w:val="bullet"/>
      <w:lvlText w:val="•"/>
      <w:lvlJc w:val="left"/>
      <w:pPr>
        <w:tabs>
          <w:tab w:val="num" w:pos="4320"/>
        </w:tabs>
        <w:ind w:left="4320" w:hanging="360"/>
      </w:pPr>
      <w:rPr>
        <w:rFonts w:ascii="Arial" w:hAnsi="Arial" w:hint="default"/>
      </w:rPr>
    </w:lvl>
    <w:lvl w:ilvl="6" w:tplc="DC94DCEC" w:tentative="1">
      <w:start w:val="1"/>
      <w:numFmt w:val="bullet"/>
      <w:lvlText w:val="•"/>
      <w:lvlJc w:val="left"/>
      <w:pPr>
        <w:tabs>
          <w:tab w:val="num" w:pos="5040"/>
        </w:tabs>
        <w:ind w:left="5040" w:hanging="360"/>
      </w:pPr>
      <w:rPr>
        <w:rFonts w:ascii="Arial" w:hAnsi="Arial" w:hint="default"/>
      </w:rPr>
    </w:lvl>
    <w:lvl w:ilvl="7" w:tplc="D1F07DAA" w:tentative="1">
      <w:start w:val="1"/>
      <w:numFmt w:val="bullet"/>
      <w:lvlText w:val="•"/>
      <w:lvlJc w:val="left"/>
      <w:pPr>
        <w:tabs>
          <w:tab w:val="num" w:pos="5760"/>
        </w:tabs>
        <w:ind w:left="5760" w:hanging="360"/>
      </w:pPr>
      <w:rPr>
        <w:rFonts w:ascii="Arial" w:hAnsi="Arial" w:hint="default"/>
      </w:rPr>
    </w:lvl>
    <w:lvl w:ilvl="8" w:tplc="83B63D5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317485D"/>
    <w:multiLevelType w:val="multilevel"/>
    <w:tmpl w:val="9C5CD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3232A8"/>
    <w:multiLevelType w:val="multilevel"/>
    <w:tmpl w:val="0B702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B2620B"/>
    <w:multiLevelType w:val="hybridMultilevel"/>
    <w:tmpl w:val="0AA83322"/>
    <w:lvl w:ilvl="0" w:tplc="F47E4C08">
      <w:start w:val="1"/>
      <w:numFmt w:val="bullet"/>
      <w:lvlText w:val=""/>
      <w:lvlJc w:val="left"/>
      <w:pPr>
        <w:tabs>
          <w:tab w:val="num" w:pos="720"/>
        </w:tabs>
        <w:ind w:left="720" w:hanging="360"/>
      </w:pPr>
      <w:rPr>
        <w:rFonts w:ascii="Wingdings" w:hAnsi="Wingdings" w:hint="default"/>
      </w:rPr>
    </w:lvl>
    <w:lvl w:ilvl="1" w:tplc="3DD208D0" w:tentative="1">
      <w:start w:val="1"/>
      <w:numFmt w:val="bullet"/>
      <w:lvlText w:val=""/>
      <w:lvlJc w:val="left"/>
      <w:pPr>
        <w:tabs>
          <w:tab w:val="num" w:pos="1440"/>
        </w:tabs>
        <w:ind w:left="1440" w:hanging="360"/>
      </w:pPr>
      <w:rPr>
        <w:rFonts w:ascii="Wingdings" w:hAnsi="Wingdings" w:hint="default"/>
      </w:rPr>
    </w:lvl>
    <w:lvl w:ilvl="2" w:tplc="74DCA7EC" w:tentative="1">
      <w:start w:val="1"/>
      <w:numFmt w:val="bullet"/>
      <w:lvlText w:val=""/>
      <w:lvlJc w:val="left"/>
      <w:pPr>
        <w:tabs>
          <w:tab w:val="num" w:pos="2160"/>
        </w:tabs>
        <w:ind w:left="2160" w:hanging="360"/>
      </w:pPr>
      <w:rPr>
        <w:rFonts w:ascii="Wingdings" w:hAnsi="Wingdings" w:hint="default"/>
      </w:rPr>
    </w:lvl>
    <w:lvl w:ilvl="3" w:tplc="8410BEDC" w:tentative="1">
      <w:start w:val="1"/>
      <w:numFmt w:val="bullet"/>
      <w:lvlText w:val=""/>
      <w:lvlJc w:val="left"/>
      <w:pPr>
        <w:tabs>
          <w:tab w:val="num" w:pos="2880"/>
        </w:tabs>
        <w:ind w:left="2880" w:hanging="360"/>
      </w:pPr>
      <w:rPr>
        <w:rFonts w:ascii="Wingdings" w:hAnsi="Wingdings" w:hint="default"/>
      </w:rPr>
    </w:lvl>
    <w:lvl w:ilvl="4" w:tplc="A808C71A" w:tentative="1">
      <w:start w:val="1"/>
      <w:numFmt w:val="bullet"/>
      <w:lvlText w:val=""/>
      <w:lvlJc w:val="left"/>
      <w:pPr>
        <w:tabs>
          <w:tab w:val="num" w:pos="3600"/>
        </w:tabs>
        <w:ind w:left="3600" w:hanging="360"/>
      </w:pPr>
      <w:rPr>
        <w:rFonts w:ascii="Wingdings" w:hAnsi="Wingdings" w:hint="default"/>
      </w:rPr>
    </w:lvl>
    <w:lvl w:ilvl="5" w:tplc="BC96761A" w:tentative="1">
      <w:start w:val="1"/>
      <w:numFmt w:val="bullet"/>
      <w:lvlText w:val=""/>
      <w:lvlJc w:val="left"/>
      <w:pPr>
        <w:tabs>
          <w:tab w:val="num" w:pos="4320"/>
        </w:tabs>
        <w:ind w:left="4320" w:hanging="360"/>
      </w:pPr>
      <w:rPr>
        <w:rFonts w:ascii="Wingdings" w:hAnsi="Wingdings" w:hint="default"/>
      </w:rPr>
    </w:lvl>
    <w:lvl w:ilvl="6" w:tplc="45BA5628" w:tentative="1">
      <w:start w:val="1"/>
      <w:numFmt w:val="bullet"/>
      <w:lvlText w:val=""/>
      <w:lvlJc w:val="left"/>
      <w:pPr>
        <w:tabs>
          <w:tab w:val="num" w:pos="5040"/>
        </w:tabs>
        <w:ind w:left="5040" w:hanging="360"/>
      </w:pPr>
      <w:rPr>
        <w:rFonts w:ascii="Wingdings" w:hAnsi="Wingdings" w:hint="default"/>
      </w:rPr>
    </w:lvl>
    <w:lvl w:ilvl="7" w:tplc="A1C2051C" w:tentative="1">
      <w:start w:val="1"/>
      <w:numFmt w:val="bullet"/>
      <w:lvlText w:val=""/>
      <w:lvlJc w:val="left"/>
      <w:pPr>
        <w:tabs>
          <w:tab w:val="num" w:pos="5760"/>
        </w:tabs>
        <w:ind w:left="5760" w:hanging="360"/>
      </w:pPr>
      <w:rPr>
        <w:rFonts w:ascii="Wingdings" w:hAnsi="Wingdings" w:hint="default"/>
      </w:rPr>
    </w:lvl>
    <w:lvl w:ilvl="8" w:tplc="84727946" w:tentative="1">
      <w:start w:val="1"/>
      <w:numFmt w:val="bullet"/>
      <w:lvlText w:val=""/>
      <w:lvlJc w:val="left"/>
      <w:pPr>
        <w:tabs>
          <w:tab w:val="num" w:pos="6480"/>
        </w:tabs>
        <w:ind w:left="6480" w:hanging="360"/>
      </w:pPr>
      <w:rPr>
        <w:rFonts w:ascii="Wingdings" w:hAnsi="Wingdings" w:hint="default"/>
      </w:rPr>
    </w:lvl>
  </w:abstractNum>
  <w:num w:numId="1" w16cid:durableId="510534677">
    <w:abstractNumId w:val="0"/>
  </w:num>
  <w:num w:numId="2" w16cid:durableId="1189829738">
    <w:abstractNumId w:val="4"/>
  </w:num>
  <w:num w:numId="3" w16cid:durableId="422184989">
    <w:abstractNumId w:val="7"/>
  </w:num>
  <w:num w:numId="4" w16cid:durableId="658654500">
    <w:abstractNumId w:val="6"/>
  </w:num>
  <w:num w:numId="5" w16cid:durableId="1166895813">
    <w:abstractNumId w:val="2"/>
  </w:num>
  <w:num w:numId="6" w16cid:durableId="1090085189">
    <w:abstractNumId w:val="8"/>
  </w:num>
  <w:num w:numId="7" w16cid:durableId="266156866">
    <w:abstractNumId w:val="14"/>
  </w:num>
  <w:num w:numId="8" w16cid:durableId="1050693242">
    <w:abstractNumId w:val="1"/>
  </w:num>
  <w:num w:numId="9" w16cid:durableId="2061778950">
    <w:abstractNumId w:val="11"/>
  </w:num>
  <w:num w:numId="10" w16cid:durableId="2043893501">
    <w:abstractNumId w:val="5"/>
  </w:num>
  <w:num w:numId="11" w16cid:durableId="1018845861">
    <w:abstractNumId w:val="10"/>
  </w:num>
  <w:num w:numId="12" w16cid:durableId="955530013">
    <w:abstractNumId w:val="9"/>
  </w:num>
  <w:num w:numId="13" w16cid:durableId="937372374">
    <w:abstractNumId w:val="13"/>
  </w:num>
  <w:num w:numId="14" w16cid:durableId="765153194">
    <w:abstractNumId w:val="3"/>
  </w:num>
  <w:num w:numId="15" w16cid:durableId="1500999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de-DE" w:vendorID="64" w:dllVersion="6" w:nlCheck="1" w:checkStyle="1"/>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activeWritingStyle w:appName="MSWord" w:lang="en-US" w:vendorID="64" w:dllVersion="0" w:nlCheck="1" w:checkStyle="0"/>
  <w:activeWritingStyle w:appName="MSWord" w:lang="it-IT" w:vendorID="64" w:dllVersion="4096"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cyMTcxMTAxMbGwMDFQ0lEKTi0uzszPAykwNKwFAPnRXY0tAAAA"/>
  </w:docVars>
  <w:rsids>
    <w:rsidRoot w:val="00C54BA5"/>
    <w:rsid w:val="00003181"/>
    <w:rsid w:val="00004422"/>
    <w:rsid w:val="00010B58"/>
    <w:rsid w:val="000155B7"/>
    <w:rsid w:val="0001743B"/>
    <w:rsid w:val="000218EC"/>
    <w:rsid w:val="00022A42"/>
    <w:rsid w:val="00024B37"/>
    <w:rsid w:val="00025555"/>
    <w:rsid w:val="0002666A"/>
    <w:rsid w:val="00027292"/>
    <w:rsid w:val="00027FE8"/>
    <w:rsid w:val="00030468"/>
    <w:rsid w:val="00031C04"/>
    <w:rsid w:val="00033A51"/>
    <w:rsid w:val="00033F8E"/>
    <w:rsid w:val="00035BBE"/>
    <w:rsid w:val="00040401"/>
    <w:rsid w:val="00042C14"/>
    <w:rsid w:val="00045F38"/>
    <w:rsid w:val="000467D8"/>
    <w:rsid w:val="000469FC"/>
    <w:rsid w:val="0005555A"/>
    <w:rsid w:val="0005690C"/>
    <w:rsid w:val="000570E0"/>
    <w:rsid w:val="000610B7"/>
    <w:rsid w:val="000648B3"/>
    <w:rsid w:val="00066791"/>
    <w:rsid w:val="00075B43"/>
    <w:rsid w:val="00076F9A"/>
    <w:rsid w:val="00077291"/>
    <w:rsid w:val="0008188C"/>
    <w:rsid w:val="000849C7"/>
    <w:rsid w:val="00084DCF"/>
    <w:rsid w:val="00087FE2"/>
    <w:rsid w:val="00092C53"/>
    <w:rsid w:val="00095751"/>
    <w:rsid w:val="0009622B"/>
    <w:rsid w:val="000A0B08"/>
    <w:rsid w:val="000A1349"/>
    <w:rsid w:val="000A24E9"/>
    <w:rsid w:val="000A45FE"/>
    <w:rsid w:val="000A4627"/>
    <w:rsid w:val="000B6FE0"/>
    <w:rsid w:val="000B7283"/>
    <w:rsid w:val="000C1B5C"/>
    <w:rsid w:val="000C348C"/>
    <w:rsid w:val="000C4F18"/>
    <w:rsid w:val="000C79A2"/>
    <w:rsid w:val="000D41E3"/>
    <w:rsid w:val="000D48AD"/>
    <w:rsid w:val="000D6DDF"/>
    <w:rsid w:val="000D7603"/>
    <w:rsid w:val="000D798F"/>
    <w:rsid w:val="000D79D5"/>
    <w:rsid w:val="000D7C25"/>
    <w:rsid w:val="000E086A"/>
    <w:rsid w:val="000E1321"/>
    <w:rsid w:val="000E1A36"/>
    <w:rsid w:val="000F1BC5"/>
    <w:rsid w:val="000F4343"/>
    <w:rsid w:val="000F525C"/>
    <w:rsid w:val="000F5D29"/>
    <w:rsid w:val="00104F5C"/>
    <w:rsid w:val="00104FE2"/>
    <w:rsid w:val="0010514F"/>
    <w:rsid w:val="0010771B"/>
    <w:rsid w:val="001123B5"/>
    <w:rsid w:val="00113890"/>
    <w:rsid w:val="001139FE"/>
    <w:rsid w:val="00114127"/>
    <w:rsid w:val="001217CD"/>
    <w:rsid w:val="001231DA"/>
    <w:rsid w:val="00123B02"/>
    <w:rsid w:val="00124152"/>
    <w:rsid w:val="00125C80"/>
    <w:rsid w:val="001269B2"/>
    <w:rsid w:val="00130983"/>
    <w:rsid w:val="001315C7"/>
    <w:rsid w:val="001315FC"/>
    <w:rsid w:val="001336A6"/>
    <w:rsid w:val="00135661"/>
    <w:rsid w:val="00135D84"/>
    <w:rsid w:val="00145CD6"/>
    <w:rsid w:val="00145EF2"/>
    <w:rsid w:val="00145F74"/>
    <w:rsid w:val="00151327"/>
    <w:rsid w:val="00151B0E"/>
    <w:rsid w:val="00153944"/>
    <w:rsid w:val="0016048B"/>
    <w:rsid w:val="00161E66"/>
    <w:rsid w:val="00167433"/>
    <w:rsid w:val="00171795"/>
    <w:rsid w:val="001718F5"/>
    <w:rsid w:val="00172018"/>
    <w:rsid w:val="00172A5D"/>
    <w:rsid w:val="00173CF9"/>
    <w:rsid w:val="001744A9"/>
    <w:rsid w:val="001753F9"/>
    <w:rsid w:val="00176FAC"/>
    <w:rsid w:val="001774B8"/>
    <w:rsid w:val="001809AF"/>
    <w:rsid w:val="001830CA"/>
    <w:rsid w:val="001916B0"/>
    <w:rsid w:val="00194639"/>
    <w:rsid w:val="00195898"/>
    <w:rsid w:val="001A78C4"/>
    <w:rsid w:val="001B535E"/>
    <w:rsid w:val="001B66A8"/>
    <w:rsid w:val="001C106B"/>
    <w:rsid w:val="001C113F"/>
    <w:rsid w:val="001C209A"/>
    <w:rsid w:val="001C2824"/>
    <w:rsid w:val="001C68DD"/>
    <w:rsid w:val="001C6FF7"/>
    <w:rsid w:val="001C72FA"/>
    <w:rsid w:val="001D241E"/>
    <w:rsid w:val="001D66A3"/>
    <w:rsid w:val="001D73BB"/>
    <w:rsid w:val="001D7BA5"/>
    <w:rsid w:val="001E50CB"/>
    <w:rsid w:val="001E7242"/>
    <w:rsid w:val="001F4DD1"/>
    <w:rsid w:val="001F539F"/>
    <w:rsid w:val="001F788E"/>
    <w:rsid w:val="001F7D9B"/>
    <w:rsid w:val="0020168D"/>
    <w:rsid w:val="00212102"/>
    <w:rsid w:val="00214259"/>
    <w:rsid w:val="002175ED"/>
    <w:rsid w:val="002211A5"/>
    <w:rsid w:val="00221ED0"/>
    <w:rsid w:val="0022340E"/>
    <w:rsid w:val="00223798"/>
    <w:rsid w:val="00224463"/>
    <w:rsid w:val="00226E94"/>
    <w:rsid w:val="00227187"/>
    <w:rsid w:val="00227503"/>
    <w:rsid w:val="002358FB"/>
    <w:rsid w:val="00242371"/>
    <w:rsid w:val="00242719"/>
    <w:rsid w:val="0024338E"/>
    <w:rsid w:val="002458F0"/>
    <w:rsid w:val="002471D8"/>
    <w:rsid w:val="00251471"/>
    <w:rsid w:val="00256735"/>
    <w:rsid w:val="00260200"/>
    <w:rsid w:val="00260C74"/>
    <w:rsid w:val="00261A6D"/>
    <w:rsid w:val="0027017C"/>
    <w:rsid w:val="00270998"/>
    <w:rsid w:val="00273D02"/>
    <w:rsid w:val="00284C76"/>
    <w:rsid w:val="00292200"/>
    <w:rsid w:val="002A02A3"/>
    <w:rsid w:val="002A15BE"/>
    <w:rsid w:val="002A18C9"/>
    <w:rsid w:val="002A1CC2"/>
    <w:rsid w:val="002A207E"/>
    <w:rsid w:val="002A63D4"/>
    <w:rsid w:val="002A65C1"/>
    <w:rsid w:val="002B1122"/>
    <w:rsid w:val="002B2A3B"/>
    <w:rsid w:val="002C2A3C"/>
    <w:rsid w:val="002C4A5A"/>
    <w:rsid w:val="002C7E74"/>
    <w:rsid w:val="002D1143"/>
    <w:rsid w:val="002D5FB1"/>
    <w:rsid w:val="002D6257"/>
    <w:rsid w:val="002E02C4"/>
    <w:rsid w:val="002E0D17"/>
    <w:rsid w:val="002E139B"/>
    <w:rsid w:val="002E235C"/>
    <w:rsid w:val="002E4A1A"/>
    <w:rsid w:val="002E660C"/>
    <w:rsid w:val="002F0743"/>
    <w:rsid w:val="002F188B"/>
    <w:rsid w:val="002F1910"/>
    <w:rsid w:val="002F3FB7"/>
    <w:rsid w:val="002F75B2"/>
    <w:rsid w:val="00302114"/>
    <w:rsid w:val="00305DD7"/>
    <w:rsid w:val="003077E0"/>
    <w:rsid w:val="0031065C"/>
    <w:rsid w:val="00313630"/>
    <w:rsid w:val="00315DAE"/>
    <w:rsid w:val="00315FFA"/>
    <w:rsid w:val="003163D1"/>
    <w:rsid w:val="003261EA"/>
    <w:rsid w:val="00327486"/>
    <w:rsid w:val="00330AC5"/>
    <w:rsid w:val="0033117B"/>
    <w:rsid w:val="00333758"/>
    <w:rsid w:val="00335A55"/>
    <w:rsid w:val="00342DD3"/>
    <w:rsid w:val="0034445B"/>
    <w:rsid w:val="00344D4A"/>
    <w:rsid w:val="003518FF"/>
    <w:rsid w:val="00357A47"/>
    <w:rsid w:val="003620F8"/>
    <w:rsid w:val="00364D02"/>
    <w:rsid w:val="00367C34"/>
    <w:rsid w:val="00367E05"/>
    <w:rsid w:val="0037265F"/>
    <w:rsid w:val="0038441E"/>
    <w:rsid w:val="00390A33"/>
    <w:rsid w:val="003913C1"/>
    <w:rsid w:val="003913E0"/>
    <w:rsid w:val="0039361C"/>
    <w:rsid w:val="003A261B"/>
    <w:rsid w:val="003A39C3"/>
    <w:rsid w:val="003A5F1B"/>
    <w:rsid w:val="003A6219"/>
    <w:rsid w:val="003A7B05"/>
    <w:rsid w:val="003B4709"/>
    <w:rsid w:val="003C3A54"/>
    <w:rsid w:val="003C6AF0"/>
    <w:rsid w:val="003C7A6C"/>
    <w:rsid w:val="003D028F"/>
    <w:rsid w:val="003D0DF8"/>
    <w:rsid w:val="003D3A48"/>
    <w:rsid w:val="003E1603"/>
    <w:rsid w:val="003E1E8B"/>
    <w:rsid w:val="003E2B2D"/>
    <w:rsid w:val="003E4772"/>
    <w:rsid w:val="003E7B8D"/>
    <w:rsid w:val="003F674A"/>
    <w:rsid w:val="004009AA"/>
    <w:rsid w:val="00401329"/>
    <w:rsid w:val="00401363"/>
    <w:rsid w:val="00407A78"/>
    <w:rsid w:val="00407FD8"/>
    <w:rsid w:val="0041203B"/>
    <w:rsid w:val="004124BC"/>
    <w:rsid w:val="00417025"/>
    <w:rsid w:val="0041706E"/>
    <w:rsid w:val="00424634"/>
    <w:rsid w:val="004249A7"/>
    <w:rsid w:val="00425E65"/>
    <w:rsid w:val="004264A1"/>
    <w:rsid w:val="00427209"/>
    <w:rsid w:val="004313B0"/>
    <w:rsid w:val="004339C4"/>
    <w:rsid w:val="00434BA6"/>
    <w:rsid w:val="00434C28"/>
    <w:rsid w:val="0043569E"/>
    <w:rsid w:val="00436A21"/>
    <w:rsid w:val="004373E2"/>
    <w:rsid w:val="00437AF8"/>
    <w:rsid w:val="00441D3B"/>
    <w:rsid w:val="00444214"/>
    <w:rsid w:val="004452FC"/>
    <w:rsid w:val="004521C5"/>
    <w:rsid w:val="004539CA"/>
    <w:rsid w:val="00454756"/>
    <w:rsid w:val="00454E87"/>
    <w:rsid w:val="004562F9"/>
    <w:rsid w:val="004605A7"/>
    <w:rsid w:val="00460DC3"/>
    <w:rsid w:val="0046430C"/>
    <w:rsid w:val="0046670C"/>
    <w:rsid w:val="004678EA"/>
    <w:rsid w:val="004726A0"/>
    <w:rsid w:val="0047461D"/>
    <w:rsid w:val="004763FD"/>
    <w:rsid w:val="00480FCC"/>
    <w:rsid w:val="00481928"/>
    <w:rsid w:val="00496EEB"/>
    <w:rsid w:val="004A2E51"/>
    <w:rsid w:val="004A5189"/>
    <w:rsid w:val="004B061C"/>
    <w:rsid w:val="004B1062"/>
    <w:rsid w:val="004B15BF"/>
    <w:rsid w:val="004B1BAA"/>
    <w:rsid w:val="004B1D5C"/>
    <w:rsid w:val="004B2F93"/>
    <w:rsid w:val="004B4921"/>
    <w:rsid w:val="004B5129"/>
    <w:rsid w:val="004B529C"/>
    <w:rsid w:val="004B7F2A"/>
    <w:rsid w:val="004C17ED"/>
    <w:rsid w:val="004C1C6F"/>
    <w:rsid w:val="004C20DA"/>
    <w:rsid w:val="004C2192"/>
    <w:rsid w:val="004C5E4B"/>
    <w:rsid w:val="004C6FDC"/>
    <w:rsid w:val="004D06BE"/>
    <w:rsid w:val="004D10F5"/>
    <w:rsid w:val="004D2076"/>
    <w:rsid w:val="004D2305"/>
    <w:rsid w:val="004D3C76"/>
    <w:rsid w:val="004D4FCD"/>
    <w:rsid w:val="004E0713"/>
    <w:rsid w:val="004E0B2D"/>
    <w:rsid w:val="004E284F"/>
    <w:rsid w:val="004E5356"/>
    <w:rsid w:val="004E6D7B"/>
    <w:rsid w:val="004F03EC"/>
    <w:rsid w:val="004F27B3"/>
    <w:rsid w:val="004F525D"/>
    <w:rsid w:val="004F71AD"/>
    <w:rsid w:val="005030C1"/>
    <w:rsid w:val="005058CE"/>
    <w:rsid w:val="005068E3"/>
    <w:rsid w:val="00510D38"/>
    <w:rsid w:val="00511BB0"/>
    <w:rsid w:val="005178A8"/>
    <w:rsid w:val="005204BC"/>
    <w:rsid w:val="00525A59"/>
    <w:rsid w:val="005316E7"/>
    <w:rsid w:val="005335B4"/>
    <w:rsid w:val="00534013"/>
    <w:rsid w:val="00544914"/>
    <w:rsid w:val="00544B5A"/>
    <w:rsid w:val="00546525"/>
    <w:rsid w:val="00554C12"/>
    <w:rsid w:val="0055575E"/>
    <w:rsid w:val="00555B6A"/>
    <w:rsid w:val="00557AD2"/>
    <w:rsid w:val="005611CB"/>
    <w:rsid w:val="00561F06"/>
    <w:rsid w:val="00562166"/>
    <w:rsid w:val="005671F1"/>
    <w:rsid w:val="005719BB"/>
    <w:rsid w:val="00571A52"/>
    <w:rsid w:val="00572C7E"/>
    <w:rsid w:val="00580CF8"/>
    <w:rsid w:val="005827B0"/>
    <w:rsid w:val="00582C2C"/>
    <w:rsid w:val="00585129"/>
    <w:rsid w:val="00585A67"/>
    <w:rsid w:val="00592107"/>
    <w:rsid w:val="00593255"/>
    <w:rsid w:val="005973E5"/>
    <w:rsid w:val="005A371F"/>
    <w:rsid w:val="005A50A8"/>
    <w:rsid w:val="005A6020"/>
    <w:rsid w:val="005A74C4"/>
    <w:rsid w:val="005B18A3"/>
    <w:rsid w:val="005B4221"/>
    <w:rsid w:val="005B57D8"/>
    <w:rsid w:val="005B6E33"/>
    <w:rsid w:val="005B71BF"/>
    <w:rsid w:val="005B778E"/>
    <w:rsid w:val="005C4433"/>
    <w:rsid w:val="005C4483"/>
    <w:rsid w:val="005C6033"/>
    <w:rsid w:val="005C6AF5"/>
    <w:rsid w:val="005C6C70"/>
    <w:rsid w:val="005C7004"/>
    <w:rsid w:val="005D15E2"/>
    <w:rsid w:val="005D17FA"/>
    <w:rsid w:val="005D349A"/>
    <w:rsid w:val="005E052D"/>
    <w:rsid w:val="005E61EF"/>
    <w:rsid w:val="005E686F"/>
    <w:rsid w:val="005F3498"/>
    <w:rsid w:val="005F78B9"/>
    <w:rsid w:val="005F7ACA"/>
    <w:rsid w:val="00600244"/>
    <w:rsid w:val="006026B2"/>
    <w:rsid w:val="0060565B"/>
    <w:rsid w:val="00605A4D"/>
    <w:rsid w:val="00606044"/>
    <w:rsid w:val="00607ADA"/>
    <w:rsid w:val="00613208"/>
    <w:rsid w:val="00616154"/>
    <w:rsid w:val="0061644C"/>
    <w:rsid w:val="0062094D"/>
    <w:rsid w:val="006225E9"/>
    <w:rsid w:val="00622AE9"/>
    <w:rsid w:val="00625035"/>
    <w:rsid w:val="00641672"/>
    <w:rsid w:val="00642786"/>
    <w:rsid w:val="00644F78"/>
    <w:rsid w:val="006458E9"/>
    <w:rsid w:val="00645C76"/>
    <w:rsid w:val="0065298D"/>
    <w:rsid w:val="006529D9"/>
    <w:rsid w:val="00664FBD"/>
    <w:rsid w:val="00665C08"/>
    <w:rsid w:val="0066645F"/>
    <w:rsid w:val="0067065E"/>
    <w:rsid w:val="0067245E"/>
    <w:rsid w:val="00673B12"/>
    <w:rsid w:val="00673B5C"/>
    <w:rsid w:val="00677783"/>
    <w:rsid w:val="0068719D"/>
    <w:rsid w:val="0068737B"/>
    <w:rsid w:val="006901A8"/>
    <w:rsid w:val="00691A49"/>
    <w:rsid w:val="00694CBB"/>
    <w:rsid w:val="00695866"/>
    <w:rsid w:val="00695D05"/>
    <w:rsid w:val="00695D5E"/>
    <w:rsid w:val="006966E0"/>
    <w:rsid w:val="00697783"/>
    <w:rsid w:val="006A0D3E"/>
    <w:rsid w:val="006A2C8D"/>
    <w:rsid w:val="006A3194"/>
    <w:rsid w:val="006B02CF"/>
    <w:rsid w:val="006B22AF"/>
    <w:rsid w:val="006B79AE"/>
    <w:rsid w:val="006C32B8"/>
    <w:rsid w:val="006C3A19"/>
    <w:rsid w:val="006D0F1A"/>
    <w:rsid w:val="006D49B8"/>
    <w:rsid w:val="006D5574"/>
    <w:rsid w:val="006D7DA6"/>
    <w:rsid w:val="006E6E3F"/>
    <w:rsid w:val="006E797A"/>
    <w:rsid w:val="006F08C6"/>
    <w:rsid w:val="006F0997"/>
    <w:rsid w:val="006F09D3"/>
    <w:rsid w:val="006F5C17"/>
    <w:rsid w:val="006F68F0"/>
    <w:rsid w:val="00700CB4"/>
    <w:rsid w:val="00701EC3"/>
    <w:rsid w:val="007040B4"/>
    <w:rsid w:val="00704C43"/>
    <w:rsid w:val="0072242B"/>
    <w:rsid w:val="00723196"/>
    <w:rsid w:val="00724BA3"/>
    <w:rsid w:val="00731052"/>
    <w:rsid w:val="00732DA3"/>
    <w:rsid w:val="00734ECE"/>
    <w:rsid w:val="007356D9"/>
    <w:rsid w:val="0074060C"/>
    <w:rsid w:val="00740737"/>
    <w:rsid w:val="00743ED0"/>
    <w:rsid w:val="00744A5E"/>
    <w:rsid w:val="00746197"/>
    <w:rsid w:val="00752347"/>
    <w:rsid w:val="00752DC7"/>
    <w:rsid w:val="007559BC"/>
    <w:rsid w:val="00757B34"/>
    <w:rsid w:val="00761128"/>
    <w:rsid w:val="00761181"/>
    <w:rsid w:val="00761408"/>
    <w:rsid w:val="00761DC3"/>
    <w:rsid w:val="00763E7D"/>
    <w:rsid w:val="007647FC"/>
    <w:rsid w:val="00766644"/>
    <w:rsid w:val="007712A2"/>
    <w:rsid w:val="007739F3"/>
    <w:rsid w:val="00776759"/>
    <w:rsid w:val="007814AC"/>
    <w:rsid w:val="00782C39"/>
    <w:rsid w:val="00785477"/>
    <w:rsid w:val="007954AB"/>
    <w:rsid w:val="00795F3C"/>
    <w:rsid w:val="007A0772"/>
    <w:rsid w:val="007A5370"/>
    <w:rsid w:val="007A5EA4"/>
    <w:rsid w:val="007A6CFF"/>
    <w:rsid w:val="007B17C5"/>
    <w:rsid w:val="007B3F4B"/>
    <w:rsid w:val="007B47D0"/>
    <w:rsid w:val="007B5E37"/>
    <w:rsid w:val="007B7879"/>
    <w:rsid w:val="007C70C9"/>
    <w:rsid w:val="007C7BFF"/>
    <w:rsid w:val="007C7CD4"/>
    <w:rsid w:val="007D6CE3"/>
    <w:rsid w:val="007E171C"/>
    <w:rsid w:val="007E2EC6"/>
    <w:rsid w:val="007F455F"/>
    <w:rsid w:val="007F54C4"/>
    <w:rsid w:val="00801BE5"/>
    <w:rsid w:val="0080486E"/>
    <w:rsid w:val="00806BB0"/>
    <w:rsid w:val="00806C03"/>
    <w:rsid w:val="0080720E"/>
    <w:rsid w:val="00813726"/>
    <w:rsid w:val="00816E25"/>
    <w:rsid w:val="008202F1"/>
    <w:rsid w:val="0082404E"/>
    <w:rsid w:val="008277CD"/>
    <w:rsid w:val="00830BF1"/>
    <w:rsid w:val="008324F1"/>
    <w:rsid w:val="00835375"/>
    <w:rsid w:val="0083751A"/>
    <w:rsid w:val="008407C3"/>
    <w:rsid w:val="00853F3D"/>
    <w:rsid w:val="00856331"/>
    <w:rsid w:val="008563E1"/>
    <w:rsid w:val="00857502"/>
    <w:rsid w:val="008603CB"/>
    <w:rsid w:val="00860E71"/>
    <w:rsid w:val="0086166A"/>
    <w:rsid w:val="008643EE"/>
    <w:rsid w:val="00870650"/>
    <w:rsid w:val="00872BED"/>
    <w:rsid w:val="00874BEB"/>
    <w:rsid w:val="00875339"/>
    <w:rsid w:val="008838EE"/>
    <w:rsid w:val="0088486A"/>
    <w:rsid w:val="0088578C"/>
    <w:rsid w:val="00886D87"/>
    <w:rsid w:val="00892DA2"/>
    <w:rsid w:val="00895DC4"/>
    <w:rsid w:val="00896520"/>
    <w:rsid w:val="008A33AB"/>
    <w:rsid w:val="008A6456"/>
    <w:rsid w:val="008A6A84"/>
    <w:rsid w:val="008A7253"/>
    <w:rsid w:val="008B216F"/>
    <w:rsid w:val="008B2BB0"/>
    <w:rsid w:val="008C084A"/>
    <w:rsid w:val="008C094C"/>
    <w:rsid w:val="008C0C85"/>
    <w:rsid w:val="008C0DBA"/>
    <w:rsid w:val="008C498E"/>
    <w:rsid w:val="008C6FEA"/>
    <w:rsid w:val="008D45F2"/>
    <w:rsid w:val="008E2006"/>
    <w:rsid w:val="008F1E28"/>
    <w:rsid w:val="008F2094"/>
    <w:rsid w:val="008F2E12"/>
    <w:rsid w:val="008F32D8"/>
    <w:rsid w:val="008F40A1"/>
    <w:rsid w:val="008F431F"/>
    <w:rsid w:val="008F7D88"/>
    <w:rsid w:val="008F7FB9"/>
    <w:rsid w:val="00900125"/>
    <w:rsid w:val="00900ED4"/>
    <w:rsid w:val="009021BE"/>
    <w:rsid w:val="009041FD"/>
    <w:rsid w:val="009065D5"/>
    <w:rsid w:val="00913040"/>
    <w:rsid w:val="00913AB7"/>
    <w:rsid w:val="0091698E"/>
    <w:rsid w:val="00920A53"/>
    <w:rsid w:val="00920F3A"/>
    <w:rsid w:val="00923233"/>
    <w:rsid w:val="00924106"/>
    <w:rsid w:val="00941651"/>
    <w:rsid w:val="009417D4"/>
    <w:rsid w:val="0094262B"/>
    <w:rsid w:val="0094770B"/>
    <w:rsid w:val="00963985"/>
    <w:rsid w:val="00965C69"/>
    <w:rsid w:val="00966B08"/>
    <w:rsid w:val="009679BF"/>
    <w:rsid w:val="009713D5"/>
    <w:rsid w:val="00974698"/>
    <w:rsid w:val="00974D86"/>
    <w:rsid w:val="00976098"/>
    <w:rsid w:val="00983D4E"/>
    <w:rsid w:val="00991B2D"/>
    <w:rsid w:val="00991BEE"/>
    <w:rsid w:val="0099369E"/>
    <w:rsid w:val="009A034B"/>
    <w:rsid w:val="009A14BC"/>
    <w:rsid w:val="009A4615"/>
    <w:rsid w:val="009A5806"/>
    <w:rsid w:val="009A63AB"/>
    <w:rsid w:val="009B03D0"/>
    <w:rsid w:val="009B0BB7"/>
    <w:rsid w:val="009B2A1B"/>
    <w:rsid w:val="009B3870"/>
    <w:rsid w:val="009B5191"/>
    <w:rsid w:val="009B785A"/>
    <w:rsid w:val="009C0D3A"/>
    <w:rsid w:val="009C1D0E"/>
    <w:rsid w:val="009D1792"/>
    <w:rsid w:val="009D5812"/>
    <w:rsid w:val="009D7869"/>
    <w:rsid w:val="009E277A"/>
    <w:rsid w:val="009E2E78"/>
    <w:rsid w:val="009E6CBB"/>
    <w:rsid w:val="009E79B1"/>
    <w:rsid w:val="009F43B3"/>
    <w:rsid w:val="009F4423"/>
    <w:rsid w:val="009F60AE"/>
    <w:rsid w:val="009F6926"/>
    <w:rsid w:val="00A004C4"/>
    <w:rsid w:val="00A00E39"/>
    <w:rsid w:val="00A01E51"/>
    <w:rsid w:val="00A10F9F"/>
    <w:rsid w:val="00A14492"/>
    <w:rsid w:val="00A16BB7"/>
    <w:rsid w:val="00A20CC1"/>
    <w:rsid w:val="00A277BC"/>
    <w:rsid w:val="00A30B40"/>
    <w:rsid w:val="00A321D3"/>
    <w:rsid w:val="00A32E16"/>
    <w:rsid w:val="00A35C71"/>
    <w:rsid w:val="00A37952"/>
    <w:rsid w:val="00A40C35"/>
    <w:rsid w:val="00A412E4"/>
    <w:rsid w:val="00A4234A"/>
    <w:rsid w:val="00A42D0B"/>
    <w:rsid w:val="00A4484F"/>
    <w:rsid w:val="00A46522"/>
    <w:rsid w:val="00A465D6"/>
    <w:rsid w:val="00A47032"/>
    <w:rsid w:val="00A51D85"/>
    <w:rsid w:val="00A5618B"/>
    <w:rsid w:val="00A6297B"/>
    <w:rsid w:val="00A634E5"/>
    <w:rsid w:val="00A66384"/>
    <w:rsid w:val="00A677C0"/>
    <w:rsid w:val="00A72886"/>
    <w:rsid w:val="00A728C6"/>
    <w:rsid w:val="00A759FC"/>
    <w:rsid w:val="00A775D4"/>
    <w:rsid w:val="00A83979"/>
    <w:rsid w:val="00A8705C"/>
    <w:rsid w:val="00A90C60"/>
    <w:rsid w:val="00A90E0A"/>
    <w:rsid w:val="00A91589"/>
    <w:rsid w:val="00A91D09"/>
    <w:rsid w:val="00A9533E"/>
    <w:rsid w:val="00A974C1"/>
    <w:rsid w:val="00A97944"/>
    <w:rsid w:val="00AA2297"/>
    <w:rsid w:val="00AA2499"/>
    <w:rsid w:val="00AA2848"/>
    <w:rsid w:val="00AA356C"/>
    <w:rsid w:val="00AA604D"/>
    <w:rsid w:val="00AA68F3"/>
    <w:rsid w:val="00AA6BDA"/>
    <w:rsid w:val="00AA6F9D"/>
    <w:rsid w:val="00AA70C8"/>
    <w:rsid w:val="00AB03B4"/>
    <w:rsid w:val="00AB11D2"/>
    <w:rsid w:val="00AB1F3C"/>
    <w:rsid w:val="00AB34AF"/>
    <w:rsid w:val="00AB67B5"/>
    <w:rsid w:val="00AC10F5"/>
    <w:rsid w:val="00AC12C1"/>
    <w:rsid w:val="00AC23E2"/>
    <w:rsid w:val="00AC6E8F"/>
    <w:rsid w:val="00AD16FF"/>
    <w:rsid w:val="00AD36D6"/>
    <w:rsid w:val="00AD6962"/>
    <w:rsid w:val="00AE22DC"/>
    <w:rsid w:val="00AE2C0F"/>
    <w:rsid w:val="00AE34C9"/>
    <w:rsid w:val="00AE602B"/>
    <w:rsid w:val="00AE75C1"/>
    <w:rsid w:val="00AF578D"/>
    <w:rsid w:val="00AF74C2"/>
    <w:rsid w:val="00B0134F"/>
    <w:rsid w:val="00B07707"/>
    <w:rsid w:val="00B135D7"/>
    <w:rsid w:val="00B13C33"/>
    <w:rsid w:val="00B2210B"/>
    <w:rsid w:val="00B26E82"/>
    <w:rsid w:val="00B37580"/>
    <w:rsid w:val="00B40C4A"/>
    <w:rsid w:val="00B415A6"/>
    <w:rsid w:val="00B463CF"/>
    <w:rsid w:val="00B46DC4"/>
    <w:rsid w:val="00B47B70"/>
    <w:rsid w:val="00B531E3"/>
    <w:rsid w:val="00B54C4F"/>
    <w:rsid w:val="00B6141D"/>
    <w:rsid w:val="00B70887"/>
    <w:rsid w:val="00B72373"/>
    <w:rsid w:val="00B74916"/>
    <w:rsid w:val="00B75332"/>
    <w:rsid w:val="00B769E7"/>
    <w:rsid w:val="00B80D96"/>
    <w:rsid w:val="00B85116"/>
    <w:rsid w:val="00B8518C"/>
    <w:rsid w:val="00B92A2E"/>
    <w:rsid w:val="00B942A6"/>
    <w:rsid w:val="00BA582E"/>
    <w:rsid w:val="00BA5F83"/>
    <w:rsid w:val="00BA6E5E"/>
    <w:rsid w:val="00BB28CF"/>
    <w:rsid w:val="00BC0C6C"/>
    <w:rsid w:val="00BC2A82"/>
    <w:rsid w:val="00BC33A1"/>
    <w:rsid w:val="00BC5B25"/>
    <w:rsid w:val="00BD070C"/>
    <w:rsid w:val="00BD2AD2"/>
    <w:rsid w:val="00BD2C17"/>
    <w:rsid w:val="00BE140B"/>
    <w:rsid w:val="00BE24F6"/>
    <w:rsid w:val="00BE577B"/>
    <w:rsid w:val="00BE5BDF"/>
    <w:rsid w:val="00BF254A"/>
    <w:rsid w:val="00BF4F42"/>
    <w:rsid w:val="00BF5667"/>
    <w:rsid w:val="00BF607C"/>
    <w:rsid w:val="00BF645B"/>
    <w:rsid w:val="00BF7379"/>
    <w:rsid w:val="00C00C8D"/>
    <w:rsid w:val="00C03118"/>
    <w:rsid w:val="00C04B33"/>
    <w:rsid w:val="00C111E7"/>
    <w:rsid w:val="00C11C34"/>
    <w:rsid w:val="00C13B10"/>
    <w:rsid w:val="00C14AF7"/>
    <w:rsid w:val="00C162FB"/>
    <w:rsid w:val="00C2020A"/>
    <w:rsid w:val="00C22C40"/>
    <w:rsid w:val="00C22D31"/>
    <w:rsid w:val="00C241CE"/>
    <w:rsid w:val="00C304D1"/>
    <w:rsid w:val="00C33431"/>
    <w:rsid w:val="00C36667"/>
    <w:rsid w:val="00C37939"/>
    <w:rsid w:val="00C54BA5"/>
    <w:rsid w:val="00C54E6A"/>
    <w:rsid w:val="00C56333"/>
    <w:rsid w:val="00C60AB0"/>
    <w:rsid w:val="00C64DBB"/>
    <w:rsid w:val="00C71D62"/>
    <w:rsid w:val="00C73E9B"/>
    <w:rsid w:val="00C75EF1"/>
    <w:rsid w:val="00C872D0"/>
    <w:rsid w:val="00C87668"/>
    <w:rsid w:val="00C87D81"/>
    <w:rsid w:val="00C90866"/>
    <w:rsid w:val="00C9487D"/>
    <w:rsid w:val="00C95D25"/>
    <w:rsid w:val="00C961B4"/>
    <w:rsid w:val="00CA10E5"/>
    <w:rsid w:val="00CA5FFA"/>
    <w:rsid w:val="00CC2888"/>
    <w:rsid w:val="00CC63F4"/>
    <w:rsid w:val="00CD3F62"/>
    <w:rsid w:val="00CE1D0D"/>
    <w:rsid w:val="00CE7A4B"/>
    <w:rsid w:val="00CF338B"/>
    <w:rsid w:val="00CF3BE0"/>
    <w:rsid w:val="00CF650B"/>
    <w:rsid w:val="00CF6F04"/>
    <w:rsid w:val="00CF708E"/>
    <w:rsid w:val="00CF7A04"/>
    <w:rsid w:val="00D00FEB"/>
    <w:rsid w:val="00D07FB7"/>
    <w:rsid w:val="00D116C7"/>
    <w:rsid w:val="00D11B2D"/>
    <w:rsid w:val="00D13938"/>
    <w:rsid w:val="00D14617"/>
    <w:rsid w:val="00D242D2"/>
    <w:rsid w:val="00D24E19"/>
    <w:rsid w:val="00D27BB7"/>
    <w:rsid w:val="00D318FA"/>
    <w:rsid w:val="00D46C2E"/>
    <w:rsid w:val="00D504D8"/>
    <w:rsid w:val="00D51FEE"/>
    <w:rsid w:val="00D5373B"/>
    <w:rsid w:val="00D57984"/>
    <w:rsid w:val="00D62369"/>
    <w:rsid w:val="00D631B5"/>
    <w:rsid w:val="00D705A4"/>
    <w:rsid w:val="00D7117B"/>
    <w:rsid w:val="00D71D01"/>
    <w:rsid w:val="00D75C7D"/>
    <w:rsid w:val="00D76493"/>
    <w:rsid w:val="00D87588"/>
    <w:rsid w:val="00D90073"/>
    <w:rsid w:val="00D938CA"/>
    <w:rsid w:val="00DA1D29"/>
    <w:rsid w:val="00DA2F08"/>
    <w:rsid w:val="00DA4AAD"/>
    <w:rsid w:val="00DA5E02"/>
    <w:rsid w:val="00DA5FD4"/>
    <w:rsid w:val="00DB21E5"/>
    <w:rsid w:val="00DC3A1F"/>
    <w:rsid w:val="00DC3B51"/>
    <w:rsid w:val="00DC471C"/>
    <w:rsid w:val="00DC627E"/>
    <w:rsid w:val="00DC79D7"/>
    <w:rsid w:val="00DD2366"/>
    <w:rsid w:val="00DD4D82"/>
    <w:rsid w:val="00DD79B7"/>
    <w:rsid w:val="00DD7A2F"/>
    <w:rsid w:val="00DE582C"/>
    <w:rsid w:val="00DE68A2"/>
    <w:rsid w:val="00DE6E25"/>
    <w:rsid w:val="00DF465D"/>
    <w:rsid w:val="00DF4D19"/>
    <w:rsid w:val="00E01984"/>
    <w:rsid w:val="00E02C99"/>
    <w:rsid w:val="00E078FD"/>
    <w:rsid w:val="00E122B4"/>
    <w:rsid w:val="00E22403"/>
    <w:rsid w:val="00E23F98"/>
    <w:rsid w:val="00E25E52"/>
    <w:rsid w:val="00E265D9"/>
    <w:rsid w:val="00E3491E"/>
    <w:rsid w:val="00E35DDA"/>
    <w:rsid w:val="00E37476"/>
    <w:rsid w:val="00E41538"/>
    <w:rsid w:val="00E46D58"/>
    <w:rsid w:val="00E5046A"/>
    <w:rsid w:val="00E51968"/>
    <w:rsid w:val="00E527CE"/>
    <w:rsid w:val="00E530B8"/>
    <w:rsid w:val="00E53A8F"/>
    <w:rsid w:val="00E5783C"/>
    <w:rsid w:val="00E65438"/>
    <w:rsid w:val="00E67199"/>
    <w:rsid w:val="00E7072B"/>
    <w:rsid w:val="00E70996"/>
    <w:rsid w:val="00E71981"/>
    <w:rsid w:val="00E72A14"/>
    <w:rsid w:val="00E75C99"/>
    <w:rsid w:val="00E75DAE"/>
    <w:rsid w:val="00E84DF7"/>
    <w:rsid w:val="00E856AA"/>
    <w:rsid w:val="00E85DA3"/>
    <w:rsid w:val="00E8764D"/>
    <w:rsid w:val="00EA36AD"/>
    <w:rsid w:val="00EA418B"/>
    <w:rsid w:val="00EB0EAA"/>
    <w:rsid w:val="00EB3FCC"/>
    <w:rsid w:val="00EB7F2C"/>
    <w:rsid w:val="00EC0066"/>
    <w:rsid w:val="00EC72F7"/>
    <w:rsid w:val="00ED2217"/>
    <w:rsid w:val="00ED256F"/>
    <w:rsid w:val="00EE16DD"/>
    <w:rsid w:val="00EE1B7E"/>
    <w:rsid w:val="00EE60D1"/>
    <w:rsid w:val="00EF084E"/>
    <w:rsid w:val="00EF585D"/>
    <w:rsid w:val="00EF5B6C"/>
    <w:rsid w:val="00EF6417"/>
    <w:rsid w:val="00EF661E"/>
    <w:rsid w:val="00EF6962"/>
    <w:rsid w:val="00EF7FB2"/>
    <w:rsid w:val="00F054CC"/>
    <w:rsid w:val="00F05EEF"/>
    <w:rsid w:val="00F068B1"/>
    <w:rsid w:val="00F10FB4"/>
    <w:rsid w:val="00F146CE"/>
    <w:rsid w:val="00F15F66"/>
    <w:rsid w:val="00F1787A"/>
    <w:rsid w:val="00F27821"/>
    <w:rsid w:val="00F32D42"/>
    <w:rsid w:val="00F3330B"/>
    <w:rsid w:val="00F352AA"/>
    <w:rsid w:val="00F358EA"/>
    <w:rsid w:val="00F35BF2"/>
    <w:rsid w:val="00F3782A"/>
    <w:rsid w:val="00F41B8A"/>
    <w:rsid w:val="00F422D4"/>
    <w:rsid w:val="00F42617"/>
    <w:rsid w:val="00F426BD"/>
    <w:rsid w:val="00F42C02"/>
    <w:rsid w:val="00F42F59"/>
    <w:rsid w:val="00F46D2D"/>
    <w:rsid w:val="00F503FD"/>
    <w:rsid w:val="00F5501B"/>
    <w:rsid w:val="00F57D10"/>
    <w:rsid w:val="00F672F3"/>
    <w:rsid w:val="00F72968"/>
    <w:rsid w:val="00F73451"/>
    <w:rsid w:val="00F739BE"/>
    <w:rsid w:val="00F75255"/>
    <w:rsid w:val="00F77381"/>
    <w:rsid w:val="00F77409"/>
    <w:rsid w:val="00F8315D"/>
    <w:rsid w:val="00F853A6"/>
    <w:rsid w:val="00F8556E"/>
    <w:rsid w:val="00F878A9"/>
    <w:rsid w:val="00F9146C"/>
    <w:rsid w:val="00F914D4"/>
    <w:rsid w:val="00F92DA4"/>
    <w:rsid w:val="00F939FA"/>
    <w:rsid w:val="00F95705"/>
    <w:rsid w:val="00F95872"/>
    <w:rsid w:val="00FA0D0A"/>
    <w:rsid w:val="00FA208F"/>
    <w:rsid w:val="00FA4F47"/>
    <w:rsid w:val="00FA7013"/>
    <w:rsid w:val="00FA7AD9"/>
    <w:rsid w:val="00FB08D1"/>
    <w:rsid w:val="00FB0C94"/>
    <w:rsid w:val="00FB449C"/>
    <w:rsid w:val="00FC4C12"/>
    <w:rsid w:val="00FC6942"/>
    <w:rsid w:val="00FD0087"/>
    <w:rsid w:val="00FD137A"/>
    <w:rsid w:val="00FD1559"/>
    <w:rsid w:val="00FD1EDB"/>
    <w:rsid w:val="00FD2D40"/>
    <w:rsid w:val="00FD4EB2"/>
    <w:rsid w:val="00FD7C5C"/>
    <w:rsid w:val="00FE6CFF"/>
    <w:rsid w:val="00FF1B59"/>
    <w:rsid w:val="00FF25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0BDCE"/>
  <w15:docId w15:val="{6ECBA6BD-A92F-45C7-843A-0413DFDAF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114"/>
    <w:rPr>
      <w:rFonts w:ascii="Trebuchet MS" w:eastAsia="Times New Roman" w:hAnsi="Trebuchet MS"/>
      <w:sz w:val="22"/>
      <w:lang w:eastAsia="en-US"/>
    </w:rPr>
  </w:style>
  <w:style w:type="paragraph" w:styleId="Heading1">
    <w:name w:val="heading 1"/>
    <w:basedOn w:val="Normal"/>
    <w:link w:val="Heading1Char"/>
    <w:uiPriority w:val="9"/>
    <w:qFormat/>
    <w:rsid w:val="006E6E3F"/>
    <w:pPr>
      <w:spacing w:before="100" w:beforeAutospacing="1" w:after="100" w:afterAutospacing="1"/>
      <w:outlineLvl w:val="0"/>
    </w:pPr>
    <w:rPr>
      <w:rFonts w:ascii="Times New Roman" w:hAnsi="Times New Roman"/>
      <w:b/>
      <w:bCs/>
      <w:kern w:val="36"/>
      <w:sz w:val="48"/>
      <w:szCs w:val="48"/>
      <w:lang w:val="en-US"/>
    </w:rPr>
  </w:style>
  <w:style w:type="paragraph" w:styleId="Heading2">
    <w:name w:val="heading 2"/>
    <w:basedOn w:val="Normal"/>
    <w:link w:val="Heading2Char"/>
    <w:uiPriority w:val="9"/>
    <w:qFormat/>
    <w:rsid w:val="006E6E3F"/>
    <w:pPr>
      <w:spacing w:before="100" w:beforeAutospacing="1" w:after="100" w:afterAutospacing="1"/>
      <w:outlineLvl w:val="1"/>
    </w:pPr>
    <w:rPr>
      <w:rFonts w:ascii="Times New Roman" w:hAnsi="Times New Roman"/>
      <w:b/>
      <w:bCs/>
      <w:sz w:val="36"/>
      <w:szCs w:val="36"/>
      <w:lang w:val="en-US"/>
    </w:rPr>
  </w:style>
  <w:style w:type="paragraph" w:styleId="Heading4">
    <w:name w:val="heading 4"/>
    <w:basedOn w:val="Normal"/>
    <w:next w:val="Normal"/>
    <w:link w:val="Heading4Char"/>
    <w:uiPriority w:val="9"/>
    <w:semiHidden/>
    <w:unhideWhenUsed/>
    <w:qFormat/>
    <w:rsid w:val="0019463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114"/>
    <w:pPr>
      <w:tabs>
        <w:tab w:val="center" w:pos="4680"/>
        <w:tab w:val="right" w:pos="9360"/>
      </w:tabs>
    </w:pPr>
  </w:style>
  <w:style w:type="character" w:customStyle="1" w:styleId="HeaderChar">
    <w:name w:val="Header Char"/>
    <w:basedOn w:val="DefaultParagraphFont"/>
    <w:link w:val="Header"/>
    <w:uiPriority w:val="99"/>
    <w:rsid w:val="00302114"/>
  </w:style>
  <w:style w:type="paragraph" w:styleId="Footer">
    <w:name w:val="footer"/>
    <w:basedOn w:val="Normal"/>
    <w:link w:val="FooterChar"/>
    <w:unhideWhenUsed/>
    <w:rsid w:val="00302114"/>
    <w:pPr>
      <w:tabs>
        <w:tab w:val="center" w:pos="4680"/>
        <w:tab w:val="right" w:pos="9360"/>
      </w:tabs>
    </w:pPr>
  </w:style>
  <w:style w:type="character" w:customStyle="1" w:styleId="FooterChar">
    <w:name w:val="Footer Char"/>
    <w:basedOn w:val="DefaultParagraphFont"/>
    <w:link w:val="Footer"/>
    <w:uiPriority w:val="99"/>
    <w:rsid w:val="00302114"/>
  </w:style>
  <w:style w:type="paragraph" w:styleId="BalloonText">
    <w:name w:val="Balloon Text"/>
    <w:basedOn w:val="Normal"/>
    <w:link w:val="BalloonTextChar"/>
    <w:uiPriority w:val="99"/>
    <w:semiHidden/>
    <w:unhideWhenUsed/>
    <w:rsid w:val="00302114"/>
    <w:rPr>
      <w:rFonts w:ascii="Tahoma" w:hAnsi="Tahoma" w:cs="Tahoma"/>
      <w:sz w:val="16"/>
      <w:szCs w:val="16"/>
    </w:rPr>
  </w:style>
  <w:style w:type="character" w:customStyle="1" w:styleId="BalloonTextChar">
    <w:name w:val="Balloon Text Char"/>
    <w:link w:val="BalloonText"/>
    <w:uiPriority w:val="99"/>
    <w:semiHidden/>
    <w:rsid w:val="00302114"/>
    <w:rPr>
      <w:rFonts w:ascii="Tahoma" w:hAnsi="Tahoma" w:cs="Tahoma"/>
      <w:sz w:val="16"/>
      <w:szCs w:val="16"/>
    </w:rPr>
  </w:style>
  <w:style w:type="character" w:styleId="Hyperlink">
    <w:name w:val="Hyperlink"/>
    <w:rsid w:val="00302114"/>
    <w:rPr>
      <w:color w:val="0000FF"/>
      <w:u w:val="single"/>
    </w:rPr>
  </w:style>
  <w:style w:type="paragraph" w:styleId="ListParagraph">
    <w:name w:val="List Paragraph"/>
    <w:basedOn w:val="Normal"/>
    <w:uiPriority w:val="34"/>
    <w:qFormat/>
    <w:rsid w:val="005E052D"/>
    <w:pPr>
      <w:spacing w:after="200" w:line="276" w:lineRule="auto"/>
      <w:ind w:left="720"/>
      <w:contextualSpacing/>
    </w:pPr>
    <w:rPr>
      <w:rFonts w:ascii="Calibri" w:eastAsia="Calibri" w:hAnsi="Calibri"/>
      <w:szCs w:val="22"/>
      <w:lang w:val="en-US"/>
    </w:rPr>
  </w:style>
  <w:style w:type="paragraph" w:styleId="NormalWeb">
    <w:name w:val="Normal (Web)"/>
    <w:basedOn w:val="Normal"/>
    <w:uiPriority w:val="99"/>
    <w:unhideWhenUsed/>
    <w:qFormat/>
    <w:rsid w:val="00900ED4"/>
    <w:pPr>
      <w:spacing w:before="100" w:beforeAutospacing="1" w:after="100" w:afterAutospacing="1"/>
    </w:pPr>
    <w:rPr>
      <w:rFonts w:ascii="Times New Roman" w:hAnsi="Times New Roman"/>
      <w:sz w:val="24"/>
      <w:szCs w:val="24"/>
      <w:lang w:val="en-US"/>
    </w:rPr>
  </w:style>
  <w:style w:type="character" w:styleId="Strong">
    <w:name w:val="Strong"/>
    <w:uiPriority w:val="22"/>
    <w:qFormat/>
    <w:rsid w:val="00900ED4"/>
    <w:rPr>
      <w:b/>
      <w:bCs/>
    </w:rPr>
  </w:style>
  <w:style w:type="character" w:styleId="Emphasis">
    <w:name w:val="Emphasis"/>
    <w:uiPriority w:val="20"/>
    <w:qFormat/>
    <w:rsid w:val="00900ED4"/>
    <w:rPr>
      <w:i/>
      <w:iCs/>
    </w:rPr>
  </w:style>
  <w:style w:type="character" w:styleId="CommentReference">
    <w:name w:val="annotation reference"/>
    <w:uiPriority w:val="99"/>
    <w:semiHidden/>
    <w:unhideWhenUsed/>
    <w:rsid w:val="008C084A"/>
    <w:rPr>
      <w:sz w:val="16"/>
      <w:szCs w:val="16"/>
    </w:rPr>
  </w:style>
  <w:style w:type="paragraph" w:styleId="CommentText">
    <w:name w:val="annotation text"/>
    <w:basedOn w:val="Normal"/>
    <w:link w:val="CommentTextChar"/>
    <w:uiPriority w:val="99"/>
    <w:unhideWhenUsed/>
    <w:rsid w:val="008C084A"/>
    <w:rPr>
      <w:sz w:val="20"/>
    </w:rPr>
  </w:style>
  <w:style w:type="character" w:customStyle="1" w:styleId="CommentTextChar">
    <w:name w:val="Comment Text Char"/>
    <w:link w:val="CommentText"/>
    <w:uiPriority w:val="99"/>
    <w:rsid w:val="008C084A"/>
    <w:rPr>
      <w:rFonts w:ascii="Trebuchet MS" w:eastAsia="Times New Roman" w:hAnsi="Trebuchet MS"/>
      <w:lang w:val="de-DE"/>
    </w:rPr>
  </w:style>
  <w:style w:type="paragraph" w:styleId="CommentSubject">
    <w:name w:val="annotation subject"/>
    <w:basedOn w:val="CommentText"/>
    <w:next w:val="CommentText"/>
    <w:link w:val="CommentSubjectChar"/>
    <w:uiPriority w:val="99"/>
    <w:semiHidden/>
    <w:unhideWhenUsed/>
    <w:rsid w:val="008C084A"/>
    <w:rPr>
      <w:b/>
      <w:bCs/>
    </w:rPr>
  </w:style>
  <w:style w:type="character" w:customStyle="1" w:styleId="CommentSubjectChar">
    <w:name w:val="Comment Subject Char"/>
    <w:link w:val="CommentSubject"/>
    <w:uiPriority w:val="99"/>
    <w:semiHidden/>
    <w:rsid w:val="008C084A"/>
    <w:rPr>
      <w:rFonts w:ascii="Trebuchet MS" w:eastAsia="Times New Roman" w:hAnsi="Trebuchet MS"/>
      <w:b/>
      <w:bCs/>
      <w:lang w:val="de-DE"/>
    </w:rPr>
  </w:style>
  <w:style w:type="character" w:customStyle="1" w:styleId="Heading1Char">
    <w:name w:val="Heading 1 Char"/>
    <w:link w:val="Heading1"/>
    <w:uiPriority w:val="9"/>
    <w:rsid w:val="006E6E3F"/>
    <w:rPr>
      <w:rFonts w:ascii="Times New Roman" w:eastAsia="Times New Roman" w:hAnsi="Times New Roman"/>
      <w:b/>
      <w:bCs/>
      <w:kern w:val="36"/>
      <w:sz w:val="48"/>
      <w:szCs w:val="48"/>
    </w:rPr>
  </w:style>
  <w:style w:type="character" w:customStyle="1" w:styleId="Heading2Char">
    <w:name w:val="Heading 2 Char"/>
    <w:link w:val="Heading2"/>
    <w:uiPriority w:val="9"/>
    <w:rsid w:val="006E6E3F"/>
    <w:rPr>
      <w:rFonts w:ascii="Times New Roman" w:eastAsia="Times New Roman" w:hAnsi="Times New Roman"/>
      <w:b/>
      <w:bCs/>
      <w:sz w:val="36"/>
      <w:szCs w:val="36"/>
    </w:rPr>
  </w:style>
  <w:style w:type="character" w:customStyle="1" w:styleId="st">
    <w:name w:val="st"/>
    <w:rsid w:val="000F1BC5"/>
  </w:style>
  <w:style w:type="character" w:styleId="FollowedHyperlink">
    <w:name w:val="FollowedHyperlink"/>
    <w:uiPriority w:val="99"/>
    <w:semiHidden/>
    <w:unhideWhenUsed/>
    <w:rsid w:val="00BF7379"/>
    <w:rPr>
      <w:color w:val="800080"/>
      <w:u w:val="single"/>
    </w:rPr>
  </w:style>
  <w:style w:type="character" w:styleId="UnresolvedMention">
    <w:name w:val="Unresolved Mention"/>
    <w:basedOn w:val="DefaultParagraphFont"/>
    <w:uiPriority w:val="99"/>
    <w:semiHidden/>
    <w:unhideWhenUsed/>
    <w:rsid w:val="00BC5B25"/>
    <w:rPr>
      <w:color w:val="605E5C"/>
      <w:shd w:val="clear" w:color="auto" w:fill="E1DFDD"/>
    </w:rPr>
  </w:style>
  <w:style w:type="table" w:styleId="TableGrid">
    <w:name w:val="Table Grid"/>
    <w:basedOn w:val="TableNormal"/>
    <w:uiPriority w:val="39"/>
    <w:rsid w:val="00D5373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2242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72242B"/>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72242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72242B"/>
    <w:rPr>
      <w:rFonts w:asciiTheme="minorHAnsi" w:eastAsiaTheme="minorEastAsia" w:hAnsiTheme="minorHAnsi" w:cstheme="minorBidi"/>
      <w:color w:val="5A5A5A" w:themeColor="text1" w:themeTint="A5"/>
      <w:spacing w:val="15"/>
      <w:sz w:val="22"/>
      <w:szCs w:val="22"/>
      <w:lang w:eastAsia="en-US"/>
    </w:rPr>
  </w:style>
  <w:style w:type="character" w:customStyle="1" w:styleId="Heading4Char">
    <w:name w:val="Heading 4 Char"/>
    <w:basedOn w:val="DefaultParagraphFont"/>
    <w:link w:val="Heading4"/>
    <w:uiPriority w:val="9"/>
    <w:semiHidden/>
    <w:rsid w:val="00194639"/>
    <w:rPr>
      <w:rFonts w:asciiTheme="majorHAnsi" w:eastAsiaTheme="majorEastAsia" w:hAnsiTheme="majorHAnsi" w:cstheme="majorBidi"/>
      <w:i/>
      <w:iCs/>
      <w:color w:val="2E74B5" w:themeColor="accent1" w:themeShade="BF"/>
      <w:sz w:val="22"/>
      <w:lang w:eastAsia="en-US"/>
    </w:rPr>
  </w:style>
  <w:style w:type="paragraph" w:styleId="Revision">
    <w:name w:val="Revision"/>
    <w:hidden/>
    <w:uiPriority w:val="99"/>
    <w:semiHidden/>
    <w:rsid w:val="00B13C33"/>
    <w:rPr>
      <w:rFonts w:ascii="Trebuchet MS" w:eastAsia="Times New Roman" w:hAnsi="Trebuchet MS"/>
      <w:sz w:val="22"/>
      <w:lang w:eastAsia="en-US"/>
    </w:rPr>
  </w:style>
  <w:style w:type="character" w:customStyle="1" w:styleId="cf01">
    <w:name w:val="cf01"/>
    <w:basedOn w:val="DefaultParagraphFont"/>
    <w:rsid w:val="008F209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94425">
      <w:bodyDiv w:val="1"/>
      <w:marLeft w:val="0"/>
      <w:marRight w:val="0"/>
      <w:marTop w:val="0"/>
      <w:marBottom w:val="0"/>
      <w:divBdr>
        <w:top w:val="none" w:sz="0" w:space="0" w:color="auto"/>
        <w:left w:val="none" w:sz="0" w:space="0" w:color="auto"/>
        <w:bottom w:val="none" w:sz="0" w:space="0" w:color="auto"/>
        <w:right w:val="none" w:sz="0" w:space="0" w:color="auto"/>
      </w:divBdr>
      <w:divsChild>
        <w:div w:id="1530294457">
          <w:marLeft w:val="0"/>
          <w:marRight w:val="0"/>
          <w:marTop w:val="0"/>
          <w:marBottom w:val="0"/>
          <w:divBdr>
            <w:top w:val="none" w:sz="0" w:space="0" w:color="auto"/>
            <w:left w:val="none" w:sz="0" w:space="0" w:color="auto"/>
            <w:bottom w:val="none" w:sz="0" w:space="0" w:color="auto"/>
            <w:right w:val="none" w:sz="0" w:space="0" w:color="auto"/>
          </w:divBdr>
          <w:divsChild>
            <w:div w:id="1822775108">
              <w:marLeft w:val="0"/>
              <w:marRight w:val="0"/>
              <w:marTop w:val="0"/>
              <w:marBottom w:val="0"/>
              <w:divBdr>
                <w:top w:val="none" w:sz="0" w:space="0" w:color="auto"/>
                <w:left w:val="none" w:sz="0" w:space="0" w:color="auto"/>
                <w:bottom w:val="none" w:sz="0" w:space="0" w:color="auto"/>
                <w:right w:val="none" w:sz="0" w:space="0" w:color="auto"/>
              </w:divBdr>
              <w:divsChild>
                <w:div w:id="1764454037">
                  <w:marLeft w:val="0"/>
                  <w:marRight w:val="0"/>
                  <w:marTop w:val="0"/>
                  <w:marBottom w:val="0"/>
                  <w:divBdr>
                    <w:top w:val="none" w:sz="0" w:space="0" w:color="auto"/>
                    <w:left w:val="none" w:sz="0" w:space="0" w:color="auto"/>
                    <w:bottom w:val="none" w:sz="0" w:space="0" w:color="auto"/>
                    <w:right w:val="none" w:sz="0" w:space="0" w:color="auto"/>
                  </w:divBdr>
                  <w:divsChild>
                    <w:div w:id="83039790">
                      <w:marLeft w:val="0"/>
                      <w:marRight w:val="0"/>
                      <w:marTop w:val="0"/>
                      <w:marBottom w:val="0"/>
                      <w:divBdr>
                        <w:top w:val="none" w:sz="0" w:space="0" w:color="auto"/>
                        <w:left w:val="none" w:sz="0" w:space="0" w:color="auto"/>
                        <w:bottom w:val="none" w:sz="0" w:space="0" w:color="auto"/>
                        <w:right w:val="none" w:sz="0" w:space="0" w:color="auto"/>
                      </w:divBdr>
                      <w:divsChild>
                        <w:div w:id="409273758">
                          <w:marLeft w:val="0"/>
                          <w:marRight w:val="0"/>
                          <w:marTop w:val="0"/>
                          <w:marBottom w:val="0"/>
                          <w:divBdr>
                            <w:top w:val="none" w:sz="0" w:space="0" w:color="auto"/>
                            <w:left w:val="none" w:sz="0" w:space="0" w:color="auto"/>
                            <w:bottom w:val="none" w:sz="0" w:space="0" w:color="auto"/>
                            <w:right w:val="none" w:sz="0" w:space="0" w:color="auto"/>
                          </w:divBdr>
                          <w:divsChild>
                            <w:div w:id="884759702">
                              <w:marLeft w:val="0"/>
                              <w:marRight w:val="0"/>
                              <w:marTop w:val="0"/>
                              <w:marBottom w:val="0"/>
                              <w:divBdr>
                                <w:top w:val="none" w:sz="0" w:space="0" w:color="auto"/>
                                <w:left w:val="none" w:sz="0" w:space="0" w:color="auto"/>
                                <w:bottom w:val="none" w:sz="0" w:space="0" w:color="auto"/>
                                <w:right w:val="none" w:sz="0" w:space="0" w:color="auto"/>
                              </w:divBdr>
                              <w:divsChild>
                                <w:div w:id="168183497">
                                  <w:marLeft w:val="0"/>
                                  <w:marRight w:val="0"/>
                                  <w:marTop w:val="0"/>
                                  <w:marBottom w:val="0"/>
                                  <w:divBdr>
                                    <w:top w:val="none" w:sz="0" w:space="0" w:color="auto"/>
                                    <w:left w:val="none" w:sz="0" w:space="0" w:color="auto"/>
                                    <w:bottom w:val="none" w:sz="0" w:space="0" w:color="auto"/>
                                    <w:right w:val="none" w:sz="0" w:space="0" w:color="auto"/>
                                  </w:divBdr>
                                  <w:divsChild>
                                    <w:div w:id="730154256">
                                      <w:marLeft w:val="0"/>
                                      <w:marRight w:val="0"/>
                                      <w:marTop w:val="0"/>
                                      <w:marBottom w:val="0"/>
                                      <w:divBdr>
                                        <w:top w:val="none" w:sz="0" w:space="0" w:color="auto"/>
                                        <w:left w:val="none" w:sz="0" w:space="0" w:color="auto"/>
                                        <w:bottom w:val="none" w:sz="0" w:space="0" w:color="auto"/>
                                        <w:right w:val="none" w:sz="0" w:space="0" w:color="auto"/>
                                      </w:divBdr>
                                    </w:div>
                                    <w:div w:id="896356328">
                                      <w:marLeft w:val="0"/>
                                      <w:marRight w:val="0"/>
                                      <w:marTop w:val="0"/>
                                      <w:marBottom w:val="0"/>
                                      <w:divBdr>
                                        <w:top w:val="none" w:sz="0" w:space="0" w:color="auto"/>
                                        <w:left w:val="none" w:sz="0" w:space="0" w:color="auto"/>
                                        <w:bottom w:val="none" w:sz="0" w:space="0" w:color="auto"/>
                                        <w:right w:val="none" w:sz="0" w:space="0" w:color="auto"/>
                                      </w:divBdr>
                                      <w:divsChild>
                                        <w:div w:id="549923654">
                                          <w:marLeft w:val="0"/>
                                          <w:marRight w:val="0"/>
                                          <w:marTop w:val="0"/>
                                          <w:marBottom w:val="0"/>
                                          <w:divBdr>
                                            <w:top w:val="none" w:sz="0" w:space="0" w:color="auto"/>
                                            <w:left w:val="none" w:sz="0" w:space="0" w:color="auto"/>
                                            <w:bottom w:val="none" w:sz="0" w:space="0" w:color="auto"/>
                                            <w:right w:val="none" w:sz="0" w:space="0" w:color="auto"/>
                                          </w:divBdr>
                                        </w:div>
                                        <w:div w:id="1161238204">
                                          <w:marLeft w:val="0"/>
                                          <w:marRight w:val="0"/>
                                          <w:marTop w:val="0"/>
                                          <w:marBottom w:val="0"/>
                                          <w:divBdr>
                                            <w:top w:val="none" w:sz="0" w:space="0" w:color="auto"/>
                                            <w:left w:val="none" w:sz="0" w:space="0" w:color="auto"/>
                                            <w:bottom w:val="none" w:sz="0" w:space="0" w:color="auto"/>
                                            <w:right w:val="none" w:sz="0" w:space="0" w:color="auto"/>
                                          </w:divBdr>
                                          <w:divsChild>
                                            <w:div w:id="14043483">
                                              <w:marLeft w:val="0"/>
                                              <w:marRight w:val="0"/>
                                              <w:marTop w:val="0"/>
                                              <w:marBottom w:val="0"/>
                                              <w:divBdr>
                                                <w:top w:val="none" w:sz="0" w:space="0" w:color="auto"/>
                                                <w:left w:val="none" w:sz="0" w:space="0" w:color="auto"/>
                                                <w:bottom w:val="none" w:sz="0" w:space="0" w:color="auto"/>
                                                <w:right w:val="none" w:sz="0" w:space="0" w:color="auto"/>
                                              </w:divBdr>
                                            </w:div>
                                            <w:div w:id="831138932">
                                              <w:marLeft w:val="0"/>
                                              <w:marRight w:val="0"/>
                                              <w:marTop w:val="0"/>
                                              <w:marBottom w:val="0"/>
                                              <w:divBdr>
                                                <w:top w:val="none" w:sz="0" w:space="0" w:color="auto"/>
                                                <w:left w:val="none" w:sz="0" w:space="0" w:color="auto"/>
                                                <w:bottom w:val="none" w:sz="0" w:space="0" w:color="auto"/>
                                                <w:right w:val="none" w:sz="0" w:space="0" w:color="auto"/>
                                              </w:divBdr>
                                            </w:div>
                                          </w:divsChild>
                                        </w:div>
                                        <w:div w:id="2130270569">
                                          <w:marLeft w:val="0"/>
                                          <w:marRight w:val="0"/>
                                          <w:marTop w:val="0"/>
                                          <w:marBottom w:val="0"/>
                                          <w:divBdr>
                                            <w:top w:val="none" w:sz="0" w:space="0" w:color="auto"/>
                                            <w:left w:val="none" w:sz="0" w:space="0" w:color="auto"/>
                                            <w:bottom w:val="none" w:sz="0" w:space="0" w:color="auto"/>
                                            <w:right w:val="none" w:sz="0" w:space="0" w:color="auto"/>
                                          </w:divBdr>
                                          <w:divsChild>
                                            <w:div w:id="957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5713">
      <w:bodyDiv w:val="1"/>
      <w:marLeft w:val="0"/>
      <w:marRight w:val="0"/>
      <w:marTop w:val="0"/>
      <w:marBottom w:val="0"/>
      <w:divBdr>
        <w:top w:val="none" w:sz="0" w:space="0" w:color="auto"/>
        <w:left w:val="none" w:sz="0" w:space="0" w:color="auto"/>
        <w:bottom w:val="none" w:sz="0" w:space="0" w:color="auto"/>
        <w:right w:val="none" w:sz="0" w:space="0" w:color="auto"/>
      </w:divBdr>
    </w:div>
    <w:div w:id="168758155">
      <w:bodyDiv w:val="1"/>
      <w:marLeft w:val="0"/>
      <w:marRight w:val="0"/>
      <w:marTop w:val="0"/>
      <w:marBottom w:val="0"/>
      <w:divBdr>
        <w:top w:val="none" w:sz="0" w:space="0" w:color="auto"/>
        <w:left w:val="none" w:sz="0" w:space="0" w:color="auto"/>
        <w:bottom w:val="none" w:sz="0" w:space="0" w:color="auto"/>
        <w:right w:val="none" w:sz="0" w:space="0" w:color="auto"/>
      </w:divBdr>
      <w:divsChild>
        <w:div w:id="39069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76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454737">
      <w:bodyDiv w:val="1"/>
      <w:marLeft w:val="0"/>
      <w:marRight w:val="0"/>
      <w:marTop w:val="0"/>
      <w:marBottom w:val="0"/>
      <w:divBdr>
        <w:top w:val="none" w:sz="0" w:space="0" w:color="auto"/>
        <w:left w:val="none" w:sz="0" w:space="0" w:color="auto"/>
        <w:bottom w:val="none" w:sz="0" w:space="0" w:color="auto"/>
        <w:right w:val="none" w:sz="0" w:space="0" w:color="auto"/>
      </w:divBdr>
    </w:div>
    <w:div w:id="196897078">
      <w:bodyDiv w:val="1"/>
      <w:marLeft w:val="0"/>
      <w:marRight w:val="0"/>
      <w:marTop w:val="0"/>
      <w:marBottom w:val="0"/>
      <w:divBdr>
        <w:top w:val="none" w:sz="0" w:space="0" w:color="auto"/>
        <w:left w:val="none" w:sz="0" w:space="0" w:color="auto"/>
        <w:bottom w:val="none" w:sz="0" w:space="0" w:color="auto"/>
        <w:right w:val="none" w:sz="0" w:space="0" w:color="auto"/>
      </w:divBdr>
      <w:divsChild>
        <w:div w:id="334379581">
          <w:marLeft w:val="446"/>
          <w:marRight w:val="0"/>
          <w:marTop w:val="0"/>
          <w:marBottom w:val="0"/>
          <w:divBdr>
            <w:top w:val="none" w:sz="0" w:space="0" w:color="auto"/>
            <w:left w:val="none" w:sz="0" w:space="0" w:color="auto"/>
            <w:bottom w:val="none" w:sz="0" w:space="0" w:color="auto"/>
            <w:right w:val="none" w:sz="0" w:space="0" w:color="auto"/>
          </w:divBdr>
        </w:div>
        <w:div w:id="1605769258">
          <w:marLeft w:val="446"/>
          <w:marRight w:val="0"/>
          <w:marTop w:val="0"/>
          <w:marBottom w:val="0"/>
          <w:divBdr>
            <w:top w:val="none" w:sz="0" w:space="0" w:color="auto"/>
            <w:left w:val="none" w:sz="0" w:space="0" w:color="auto"/>
            <w:bottom w:val="none" w:sz="0" w:space="0" w:color="auto"/>
            <w:right w:val="none" w:sz="0" w:space="0" w:color="auto"/>
          </w:divBdr>
        </w:div>
        <w:div w:id="319426571">
          <w:marLeft w:val="446"/>
          <w:marRight w:val="0"/>
          <w:marTop w:val="0"/>
          <w:marBottom w:val="0"/>
          <w:divBdr>
            <w:top w:val="none" w:sz="0" w:space="0" w:color="auto"/>
            <w:left w:val="none" w:sz="0" w:space="0" w:color="auto"/>
            <w:bottom w:val="none" w:sz="0" w:space="0" w:color="auto"/>
            <w:right w:val="none" w:sz="0" w:space="0" w:color="auto"/>
          </w:divBdr>
        </w:div>
        <w:div w:id="987631000">
          <w:marLeft w:val="446"/>
          <w:marRight w:val="0"/>
          <w:marTop w:val="0"/>
          <w:marBottom w:val="0"/>
          <w:divBdr>
            <w:top w:val="none" w:sz="0" w:space="0" w:color="auto"/>
            <w:left w:val="none" w:sz="0" w:space="0" w:color="auto"/>
            <w:bottom w:val="none" w:sz="0" w:space="0" w:color="auto"/>
            <w:right w:val="none" w:sz="0" w:space="0" w:color="auto"/>
          </w:divBdr>
        </w:div>
        <w:div w:id="1285233710">
          <w:marLeft w:val="446"/>
          <w:marRight w:val="0"/>
          <w:marTop w:val="0"/>
          <w:marBottom w:val="0"/>
          <w:divBdr>
            <w:top w:val="none" w:sz="0" w:space="0" w:color="auto"/>
            <w:left w:val="none" w:sz="0" w:space="0" w:color="auto"/>
            <w:bottom w:val="none" w:sz="0" w:space="0" w:color="auto"/>
            <w:right w:val="none" w:sz="0" w:space="0" w:color="auto"/>
          </w:divBdr>
        </w:div>
        <w:div w:id="1168208142">
          <w:marLeft w:val="446"/>
          <w:marRight w:val="0"/>
          <w:marTop w:val="0"/>
          <w:marBottom w:val="0"/>
          <w:divBdr>
            <w:top w:val="none" w:sz="0" w:space="0" w:color="auto"/>
            <w:left w:val="none" w:sz="0" w:space="0" w:color="auto"/>
            <w:bottom w:val="none" w:sz="0" w:space="0" w:color="auto"/>
            <w:right w:val="none" w:sz="0" w:space="0" w:color="auto"/>
          </w:divBdr>
        </w:div>
        <w:div w:id="132799490">
          <w:marLeft w:val="446"/>
          <w:marRight w:val="0"/>
          <w:marTop w:val="0"/>
          <w:marBottom w:val="0"/>
          <w:divBdr>
            <w:top w:val="none" w:sz="0" w:space="0" w:color="auto"/>
            <w:left w:val="none" w:sz="0" w:space="0" w:color="auto"/>
            <w:bottom w:val="none" w:sz="0" w:space="0" w:color="auto"/>
            <w:right w:val="none" w:sz="0" w:space="0" w:color="auto"/>
          </w:divBdr>
        </w:div>
        <w:div w:id="917251308">
          <w:marLeft w:val="446"/>
          <w:marRight w:val="0"/>
          <w:marTop w:val="0"/>
          <w:marBottom w:val="0"/>
          <w:divBdr>
            <w:top w:val="none" w:sz="0" w:space="0" w:color="auto"/>
            <w:left w:val="none" w:sz="0" w:space="0" w:color="auto"/>
            <w:bottom w:val="none" w:sz="0" w:space="0" w:color="auto"/>
            <w:right w:val="none" w:sz="0" w:space="0" w:color="auto"/>
          </w:divBdr>
        </w:div>
      </w:divsChild>
    </w:div>
    <w:div w:id="217010229">
      <w:bodyDiv w:val="1"/>
      <w:marLeft w:val="0"/>
      <w:marRight w:val="0"/>
      <w:marTop w:val="0"/>
      <w:marBottom w:val="0"/>
      <w:divBdr>
        <w:top w:val="none" w:sz="0" w:space="0" w:color="auto"/>
        <w:left w:val="none" w:sz="0" w:space="0" w:color="auto"/>
        <w:bottom w:val="none" w:sz="0" w:space="0" w:color="auto"/>
        <w:right w:val="none" w:sz="0" w:space="0" w:color="auto"/>
      </w:divBdr>
    </w:div>
    <w:div w:id="226886405">
      <w:bodyDiv w:val="1"/>
      <w:marLeft w:val="0"/>
      <w:marRight w:val="0"/>
      <w:marTop w:val="0"/>
      <w:marBottom w:val="0"/>
      <w:divBdr>
        <w:top w:val="none" w:sz="0" w:space="0" w:color="auto"/>
        <w:left w:val="none" w:sz="0" w:space="0" w:color="auto"/>
        <w:bottom w:val="none" w:sz="0" w:space="0" w:color="auto"/>
        <w:right w:val="none" w:sz="0" w:space="0" w:color="auto"/>
      </w:divBdr>
    </w:div>
    <w:div w:id="250772392">
      <w:bodyDiv w:val="1"/>
      <w:marLeft w:val="0"/>
      <w:marRight w:val="0"/>
      <w:marTop w:val="0"/>
      <w:marBottom w:val="0"/>
      <w:divBdr>
        <w:top w:val="none" w:sz="0" w:space="0" w:color="auto"/>
        <w:left w:val="none" w:sz="0" w:space="0" w:color="auto"/>
        <w:bottom w:val="none" w:sz="0" w:space="0" w:color="auto"/>
        <w:right w:val="none" w:sz="0" w:space="0" w:color="auto"/>
      </w:divBdr>
    </w:div>
    <w:div w:id="300044418">
      <w:bodyDiv w:val="1"/>
      <w:marLeft w:val="0"/>
      <w:marRight w:val="0"/>
      <w:marTop w:val="0"/>
      <w:marBottom w:val="0"/>
      <w:divBdr>
        <w:top w:val="none" w:sz="0" w:space="0" w:color="auto"/>
        <w:left w:val="none" w:sz="0" w:space="0" w:color="auto"/>
        <w:bottom w:val="none" w:sz="0" w:space="0" w:color="auto"/>
        <w:right w:val="none" w:sz="0" w:space="0" w:color="auto"/>
      </w:divBdr>
    </w:div>
    <w:div w:id="394357158">
      <w:bodyDiv w:val="1"/>
      <w:marLeft w:val="0"/>
      <w:marRight w:val="0"/>
      <w:marTop w:val="0"/>
      <w:marBottom w:val="0"/>
      <w:divBdr>
        <w:top w:val="none" w:sz="0" w:space="0" w:color="auto"/>
        <w:left w:val="none" w:sz="0" w:space="0" w:color="auto"/>
        <w:bottom w:val="none" w:sz="0" w:space="0" w:color="auto"/>
        <w:right w:val="none" w:sz="0" w:space="0" w:color="auto"/>
      </w:divBdr>
    </w:div>
    <w:div w:id="504832351">
      <w:bodyDiv w:val="1"/>
      <w:marLeft w:val="0"/>
      <w:marRight w:val="0"/>
      <w:marTop w:val="0"/>
      <w:marBottom w:val="0"/>
      <w:divBdr>
        <w:top w:val="none" w:sz="0" w:space="0" w:color="auto"/>
        <w:left w:val="none" w:sz="0" w:space="0" w:color="auto"/>
        <w:bottom w:val="none" w:sz="0" w:space="0" w:color="auto"/>
        <w:right w:val="none" w:sz="0" w:space="0" w:color="auto"/>
      </w:divBdr>
      <w:divsChild>
        <w:div w:id="41296529">
          <w:marLeft w:val="446"/>
          <w:marRight w:val="0"/>
          <w:marTop w:val="0"/>
          <w:marBottom w:val="0"/>
          <w:divBdr>
            <w:top w:val="none" w:sz="0" w:space="0" w:color="auto"/>
            <w:left w:val="none" w:sz="0" w:space="0" w:color="auto"/>
            <w:bottom w:val="none" w:sz="0" w:space="0" w:color="auto"/>
            <w:right w:val="none" w:sz="0" w:space="0" w:color="auto"/>
          </w:divBdr>
        </w:div>
        <w:div w:id="885262417">
          <w:marLeft w:val="446"/>
          <w:marRight w:val="0"/>
          <w:marTop w:val="0"/>
          <w:marBottom w:val="0"/>
          <w:divBdr>
            <w:top w:val="none" w:sz="0" w:space="0" w:color="auto"/>
            <w:left w:val="none" w:sz="0" w:space="0" w:color="auto"/>
            <w:bottom w:val="none" w:sz="0" w:space="0" w:color="auto"/>
            <w:right w:val="none" w:sz="0" w:space="0" w:color="auto"/>
          </w:divBdr>
        </w:div>
        <w:div w:id="1666081346">
          <w:marLeft w:val="446"/>
          <w:marRight w:val="0"/>
          <w:marTop w:val="0"/>
          <w:marBottom w:val="0"/>
          <w:divBdr>
            <w:top w:val="none" w:sz="0" w:space="0" w:color="auto"/>
            <w:left w:val="none" w:sz="0" w:space="0" w:color="auto"/>
            <w:bottom w:val="none" w:sz="0" w:space="0" w:color="auto"/>
            <w:right w:val="none" w:sz="0" w:space="0" w:color="auto"/>
          </w:divBdr>
        </w:div>
        <w:div w:id="1824465685">
          <w:marLeft w:val="446"/>
          <w:marRight w:val="0"/>
          <w:marTop w:val="0"/>
          <w:marBottom w:val="0"/>
          <w:divBdr>
            <w:top w:val="none" w:sz="0" w:space="0" w:color="auto"/>
            <w:left w:val="none" w:sz="0" w:space="0" w:color="auto"/>
            <w:bottom w:val="none" w:sz="0" w:space="0" w:color="auto"/>
            <w:right w:val="none" w:sz="0" w:space="0" w:color="auto"/>
          </w:divBdr>
        </w:div>
        <w:div w:id="1236009237">
          <w:marLeft w:val="446"/>
          <w:marRight w:val="0"/>
          <w:marTop w:val="0"/>
          <w:marBottom w:val="0"/>
          <w:divBdr>
            <w:top w:val="none" w:sz="0" w:space="0" w:color="auto"/>
            <w:left w:val="none" w:sz="0" w:space="0" w:color="auto"/>
            <w:bottom w:val="none" w:sz="0" w:space="0" w:color="auto"/>
            <w:right w:val="none" w:sz="0" w:space="0" w:color="auto"/>
          </w:divBdr>
        </w:div>
        <w:div w:id="886335041">
          <w:marLeft w:val="446"/>
          <w:marRight w:val="0"/>
          <w:marTop w:val="0"/>
          <w:marBottom w:val="0"/>
          <w:divBdr>
            <w:top w:val="none" w:sz="0" w:space="0" w:color="auto"/>
            <w:left w:val="none" w:sz="0" w:space="0" w:color="auto"/>
            <w:bottom w:val="none" w:sz="0" w:space="0" w:color="auto"/>
            <w:right w:val="none" w:sz="0" w:space="0" w:color="auto"/>
          </w:divBdr>
        </w:div>
        <w:div w:id="730271764">
          <w:marLeft w:val="446"/>
          <w:marRight w:val="0"/>
          <w:marTop w:val="0"/>
          <w:marBottom w:val="0"/>
          <w:divBdr>
            <w:top w:val="none" w:sz="0" w:space="0" w:color="auto"/>
            <w:left w:val="none" w:sz="0" w:space="0" w:color="auto"/>
            <w:bottom w:val="none" w:sz="0" w:space="0" w:color="auto"/>
            <w:right w:val="none" w:sz="0" w:space="0" w:color="auto"/>
          </w:divBdr>
        </w:div>
        <w:div w:id="2068186239">
          <w:marLeft w:val="446"/>
          <w:marRight w:val="0"/>
          <w:marTop w:val="0"/>
          <w:marBottom w:val="0"/>
          <w:divBdr>
            <w:top w:val="none" w:sz="0" w:space="0" w:color="auto"/>
            <w:left w:val="none" w:sz="0" w:space="0" w:color="auto"/>
            <w:bottom w:val="none" w:sz="0" w:space="0" w:color="auto"/>
            <w:right w:val="none" w:sz="0" w:space="0" w:color="auto"/>
          </w:divBdr>
        </w:div>
        <w:div w:id="122189349">
          <w:marLeft w:val="446"/>
          <w:marRight w:val="0"/>
          <w:marTop w:val="0"/>
          <w:marBottom w:val="0"/>
          <w:divBdr>
            <w:top w:val="none" w:sz="0" w:space="0" w:color="auto"/>
            <w:left w:val="none" w:sz="0" w:space="0" w:color="auto"/>
            <w:bottom w:val="none" w:sz="0" w:space="0" w:color="auto"/>
            <w:right w:val="none" w:sz="0" w:space="0" w:color="auto"/>
          </w:divBdr>
        </w:div>
      </w:divsChild>
    </w:div>
    <w:div w:id="520163538">
      <w:bodyDiv w:val="1"/>
      <w:marLeft w:val="0"/>
      <w:marRight w:val="0"/>
      <w:marTop w:val="0"/>
      <w:marBottom w:val="0"/>
      <w:divBdr>
        <w:top w:val="none" w:sz="0" w:space="0" w:color="auto"/>
        <w:left w:val="none" w:sz="0" w:space="0" w:color="auto"/>
        <w:bottom w:val="none" w:sz="0" w:space="0" w:color="auto"/>
        <w:right w:val="none" w:sz="0" w:space="0" w:color="auto"/>
      </w:divBdr>
      <w:divsChild>
        <w:div w:id="882712168">
          <w:marLeft w:val="0"/>
          <w:marRight w:val="0"/>
          <w:marTop w:val="0"/>
          <w:marBottom w:val="0"/>
          <w:divBdr>
            <w:top w:val="none" w:sz="0" w:space="0" w:color="auto"/>
            <w:left w:val="none" w:sz="0" w:space="0" w:color="auto"/>
            <w:bottom w:val="none" w:sz="0" w:space="0" w:color="auto"/>
            <w:right w:val="none" w:sz="0" w:space="0" w:color="auto"/>
          </w:divBdr>
          <w:divsChild>
            <w:div w:id="460000331">
              <w:marLeft w:val="0"/>
              <w:marRight w:val="0"/>
              <w:marTop w:val="0"/>
              <w:marBottom w:val="0"/>
              <w:divBdr>
                <w:top w:val="none" w:sz="0" w:space="0" w:color="auto"/>
                <w:left w:val="none" w:sz="0" w:space="0" w:color="auto"/>
                <w:bottom w:val="none" w:sz="0" w:space="0" w:color="auto"/>
                <w:right w:val="none" w:sz="0" w:space="0" w:color="auto"/>
              </w:divBdr>
              <w:divsChild>
                <w:div w:id="40832411">
                  <w:marLeft w:val="0"/>
                  <w:marRight w:val="0"/>
                  <w:marTop w:val="0"/>
                  <w:marBottom w:val="0"/>
                  <w:divBdr>
                    <w:top w:val="none" w:sz="0" w:space="0" w:color="auto"/>
                    <w:left w:val="none" w:sz="0" w:space="0" w:color="auto"/>
                    <w:bottom w:val="none" w:sz="0" w:space="0" w:color="auto"/>
                    <w:right w:val="none" w:sz="0" w:space="0" w:color="auto"/>
                  </w:divBdr>
                </w:div>
                <w:div w:id="1987467708">
                  <w:marLeft w:val="0"/>
                  <w:marRight w:val="0"/>
                  <w:marTop w:val="0"/>
                  <w:marBottom w:val="0"/>
                  <w:divBdr>
                    <w:top w:val="none" w:sz="0" w:space="0" w:color="auto"/>
                    <w:left w:val="none" w:sz="0" w:space="0" w:color="auto"/>
                    <w:bottom w:val="none" w:sz="0" w:space="0" w:color="auto"/>
                    <w:right w:val="none" w:sz="0" w:space="0" w:color="auto"/>
                  </w:divBdr>
                </w:div>
              </w:divsChild>
            </w:div>
            <w:div w:id="17387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17432">
      <w:bodyDiv w:val="1"/>
      <w:marLeft w:val="0"/>
      <w:marRight w:val="0"/>
      <w:marTop w:val="0"/>
      <w:marBottom w:val="0"/>
      <w:divBdr>
        <w:top w:val="none" w:sz="0" w:space="0" w:color="auto"/>
        <w:left w:val="none" w:sz="0" w:space="0" w:color="auto"/>
        <w:bottom w:val="none" w:sz="0" w:space="0" w:color="auto"/>
        <w:right w:val="none" w:sz="0" w:space="0" w:color="auto"/>
      </w:divBdr>
    </w:div>
    <w:div w:id="586353628">
      <w:bodyDiv w:val="1"/>
      <w:marLeft w:val="0"/>
      <w:marRight w:val="0"/>
      <w:marTop w:val="0"/>
      <w:marBottom w:val="0"/>
      <w:divBdr>
        <w:top w:val="none" w:sz="0" w:space="0" w:color="auto"/>
        <w:left w:val="none" w:sz="0" w:space="0" w:color="auto"/>
        <w:bottom w:val="none" w:sz="0" w:space="0" w:color="auto"/>
        <w:right w:val="none" w:sz="0" w:space="0" w:color="auto"/>
      </w:divBdr>
    </w:div>
    <w:div w:id="601424484">
      <w:bodyDiv w:val="1"/>
      <w:marLeft w:val="0"/>
      <w:marRight w:val="0"/>
      <w:marTop w:val="0"/>
      <w:marBottom w:val="0"/>
      <w:divBdr>
        <w:top w:val="none" w:sz="0" w:space="0" w:color="auto"/>
        <w:left w:val="none" w:sz="0" w:space="0" w:color="auto"/>
        <w:bottom w:val="none" w:sz="0" w:space="0" w:color="auto"/>
        <w:right w:val="none" w:sz="0" w:space="0" w:color="auto"/>
      </w:divBdr>
    </w:div>
    <w:div w:id="608121782">
      <w:bodyDiv w:val="1"/>
      <w:marLeft w:val="0"/>
      <w:marRight w:val="0"/>
      <w:marTop w:val="0"/>
      <w:marBottom w:val="0"/>
      <w:divBdr>
        <w:top w:val="none" w:sz="0" w:space="0" w:color="auto"/>
        <w:left w:val="none" w:sz="0" w:space="0" w:color="auto"/>
        <w:bottom w:val="none" w:sz="0" w:space="0" w:color="auto"/>
        <w:right w:val="none" w:sz="0" w:space="0" w:color="auto"/>
      </w:divBdr>
    </w:div>
    <w:div w:id="690184013">
      <w:bodyDiv w:val="1"/>
      <w:marLeft w:val="0"/>
      <w:marRight w:val="0"/>
      <w:marTop w:val="0"/>
      <w:marBottom w:val="0"/>
      <w:divBdr>
        <w:top w:val="none" w:sz="0" w:space="0" w:color="auto"/>
        <w:left w:val="none" w:sz="0" w:space="0" w:color="auto"/>
        <w:bottom w:val="none" w:sz="0" w:space="0" w:color="auto"/>
        <w:right w:val="none" w:sz="0" w:space="0" w:color="auto"/>
      </w:divBdr>
    </w:div>
    <w:div w:id="695080106">
      <w:bodyDiv w:val="1"/>
      <w:marLeft w:val="0"/>
      <w:marRight w:val="0"/>
      <w:marTop w:val="100"/>
      <w:marBottom w:val="100"/>
      <w:divBdr>
        <w:top w:val="none" w:sz="0" w:space="0" w:color="auto"/>
        <w:left w:val="none" w:sz="0" w:space="0" w:color="auto"/>
        <w:bottom w:val="none" w:sz="0" w:space="0" w:color="auto"/>
        <w:right w:val="none" w:sz="0" w:space="0" w:color="auto"/>
      </w:divBdr>
      <w:divsChild>
        <w:div w:id="1937908529">
          <w:marLeft w:val="0"/>
          <w:marRight w:val="0"/>
          <w:marTop w:val="0"/>
          <w:marBottom w:val="0"/>
          <w:divBdr>
            <w:top w:val="none" w:sz="0" w:space="0" w:color="auto"/>
            <w:left w:val="none" w:sz="0" w:space="0" w:color="auto"/>
            <w:bottom w:val="none" w:sz="0" w:space="0" w:color="auto"/>
            <w:right w:val="none" w:sz="0" w:space="0" w:color="auto"/>
          </w:divBdr>
          <w:divsChild>
            <w:div w:id="1859270469">
              <w:marLeft w:val="0"/>
              <w:marRight w:val="0"/>
              <w:marTop w:val="0"/>
              <w:marBottom w:val="0"/>
              <w:divBdr>
                <w:top w:val="none" w:sz="0" w:space="0" w:color="auto"/>
                <w:left w:val="none" w:sz="0" w:space="0" w:color="auto"/>
                <w:bottom w:val="none" w:sz="0" w:space="0" w:color="auto"/>
                <w:right w:val="none" w:sz="0" w:space="0" w:color="auto"/>
              </w:divBdr>
              <w:divsChild>
                <w:div w:id="1340544268">
                  <w:marLeft w:val="0"/>
                  <w:marRight w:val="0"/>
                  <w:marTop w:val="0"/>
                  <w:marBottom w:val="0"/>
                  <w:divBdr>
                    <w:top w:val="none" w:sz="0" w:space="0" w:color="auto"/>
                    <w:left w:val="none" w:sz="0" w:space="0" w:color="auto"/>
                    <w:bottom w:val="none" w:sz="0" w:space="0" w:color="auto"/>
                    <w:right w:val="none" w:sz="0" w:space="0" w:color="auto"/>
                  </w:divBdr>
                  <w:divsChild>
                    <w:div w:id="1382904915">
                      <w:marLeft w:val="0"/>
                      <w:marRight w:val="0"/>
                      <w:marTop w:val="0"/>
                      <w:marBottom w:val="0"/>
                      <w:divBdr>
                        <w:top w:val="none" w:sz="0" w:space="0" w:color="auto"/>
                        <w:left w:val="none" w:sz="0" w:space="0" w:color="auto"/>
                        <w:bottom w:val="none" w:sz="0" w:space="0" w:color="auto"/>
                        <w:right w:val="none" w:sz="0" w:space="0" w:color="auto"/>
                      </w:divBdr>
                      <w:divsChild>
                        <w:div w:id="1182739725">
                          <w:marLeft w:val="0"/>
                          <w:marRight w:val="0"/>
                          <w:marTop w:val="0"/>
                          <w:marBottom w:val="0"/>
                          <w:divBdr>
                            <w:top w:val="none" w:sz="0" w:space="0" w:color="auto"/>
                            <w:left w:val="none" w:sz="0" w:space="0" w:color="auto"/>
                            <w:bottom w:val="none" w:sz="0" w:space="0" w:color="auto"/>
                            <w:right w:val="none" w:sz="0" w:space="0" w:color="auto"/>
                          </w:divBdr>
                          <w:divsChild>
                            <w:div w:id="379086914">
                              <w:marLeft w:val="0"/>
                              <w:marRight w:val="0"/>
                              <w:marTop w:val="0"/>
                              <w:marBottom w:val="0"/>
                              <w:divBdr>
                                <w:top w:val="none" w:sz="0" w:space="0" w:color="auto"/>
                                <w:left w:val="none" w:sz="0" w:space="0" w:color="auto"/>
                                <w:bottom w:val="none" w:sz="0" w:space="0" w:color="auto"/>
                                <w:right w:val="none" w:sz="0" w:space="0" w:color="auto"/>
                              </w:divBdr>
                              <w:divsChild>
                                <w:div w:id="219438484">
                                  <w:marLeft w:val="0"/>
                                  <w:marRight w:val="0"/>
                                  <w:marTop w:val="0"/>
                                  <w:marBottom w:val="0"/>
                                  <w:divBdr>
                                    <w:top w:val="none" w:sz="0" w:space="0" w:color="auto"/>
                                    <w:left w:val="none" w:sz="0" w:space="0" w:color="auto"/>
                                    <w:bottom w:val="none" w:sz="0" w:space="0" w:color="auto"/>
                                    <w:right w:val="none" w:sz="0" w:space="0" w:color="auto"/>
                                  </w:divBdr>
                                  <w:divsChild>
                                    <w:div w:id="955333756">
                                      <w:marLeft w:val="0"/>
                                      <w:marRight w:val="0"/>
                                      <w:marTop w:val="0"/>
                                      <w:marBottom w:val="0"/>
                                      <w:divBdr>
                                        <w:top w:val="none" w:sz="0" w:space="0" w:color="auto"/>
                                        <w:left w:val="none" w:sz="0" w:space="0" w:color="auto"/>
                                        <w:bottom w:val="none" w:sz="0" w:space="0" w:color="auto"/>
                                        <w:right w:val="none" w:sz="0" w:space="0" w:color="auto"/>
                                      </w:divBdr>
                                      <w:divsChild>
                                        <w:div w:id="12810657">
                                          <w:marLeft w:val="0"/>
                                          <w:marRight w:val="0"/>
                                          <w:marTop w:val="0"/>
                                          <w:marBottom w:val="0"/>
                                          <w:divBdr>
                                            <w:top w:val="none" w:sz="0" w:space="0" w:color="auto"/>
                                            <w:left w:val="none" w:sz="0" w:space="0" w:color="auto"/>
                                            <w:bottom w:val="none" w:sz="0" w:space="0" w:color="auto"/>
                                            <w:right w:val="none" w:sz="0" w:space="0" w:color="auto"/>
                                          </w:divBdr>
                                          <w:divsChild>
                                            <w:div w:id="965505786">
                                              <w:marLeft w:val="0"/>
                                              <w:marRight w:val="0"/>
                                              <w:marTop w:val="0"/>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2459264">
      <w:bodyDiv w:val="1"/>
      <w:marLeft w:val="0"/>
      <w:marRight w:val="0"/>
      <w:marTop w:val="0"/>
      <w:marBottom w:val="0"/>
      <w:divBdr>
        <w:top w:val="none" w:sz="0" w:space="0" w:color="auto"/>
        <w:left w:val="none" w:sz="0" w:space="0" w:color="auto"/>
        <w:bottom w:val="none" w:sz="0" w:space="0" w:color="auto"/>
        <w:right w:val="none" w:sz="0" w:space="0" w:color="auto"/>
      </w:divBdr>
    </w:div>
    <w:div w:id="858856528">
      <w:bodyDiv w:val="1"/>
      <w:marLeft w:val="0"/>
      <w:marRight w:val="0"/>
      <w:marTop w:val="0"/>
      <w:marBottom w:val="0"/>
      <w:divBdr>
        <w:top w:val="none" w:sz="0" w:space="0" w:color="auto"/>
        <w:left w:val="none" w:sz="0" w:space="0" w:color="auto"/>
        <w:bottom w:val="none" w:sz="0" w:space="0" w:color="auto"/>
        <w:right w:val="none" w:sz="0" w:space="0" w:color="auto"/>
      </w:divBdr>
    </w:div>
    <w:div w:id="915212614">
      <w:bodyDiv w:val="1"/>
      <w:marLeft w:val="0"/>
      <w:marRight w:val="0"/>
      <w:marTop w:val="0"/>
      <w:marBottom w:val="0"/>
      <w:divBdr>
        <w:top w:val="none" w:sz="0" w:space="0" w:color="auto"/>
        <w:left w:val="none" w:sz="0" w:space="0" w:color="auto"/>
        <w:bottom w:val="none" w:sz="0" w:space="0" w:color="auto"/>
        <w:right w:val="none" w:sz="0" w:space="0" w:color="auto"/>
      </w:divBdr>
    </w:div>
    <w:div w:id="971911133">
      <w:bodyDiv w:val="1"/>
      <w:marLeft w:val="0"/>
      <w:marRight w:val="0"/>
      <w:marTop w:val="0"/>
      <w:marBottom w:val="0"/>
      <w:divBdr>
        <w:top w:val="none" w:sz="0" w:space="0" w:color="auto"/>
        <w:left w:val="none" w:sz="0" w:space="0" w:color="auto"/>
        <w:bottom w:val="none" w:sz="0" w:space="0" w:color="auto"/>
        <w:right w:val="none" w:sz="0" w:space="0" w:color="auto"/>
      </w:divBdr>
      <w:divsChild>
        <w:div w:id="461309205">
          <w:marLeft w:val="0"/>
          <w:marRight w:val="0"/>
          <w:marTop w:val="0"/>
          <w:marBottom w:val="0"/>
          <w:divBdr>
            <w:top w:val="single" w:sz="2" w:space="0" w:color="E2E8F0"/>
            <w:left w:val="single" w:sz="2" w:space="0" w:color="E2E8F0"/>
            <w:bottom w:val="single" w:sz="2" w:space="0" w:color="E2E8F0"/>
            <w:right w:val="single" w:sz="2" w:space="0" w:color="E2E8F0"/>
          </w:divBdr>
          <w:divsChild>
            <w:div w:id="851912871">
              <w:marLeft w:val="0"/>
              <w:marRight w:val="0"/>
              <w:marTop w:val="0"/>
              <w:marBottom w:val="0"/>
              <w:divBdr>
                <w:top w:val="single" w:sz="6" w:space="15" w:color="B2B5B6"/>
                <w:left w:val="single" w:sz="2" w:space="0" w:color="E2E8F0"/>
                <w:bottom w:val="none" w:sz="0" w:space="0" w:color="auto"/>
                <w:right w:val="single" w:sz="2" w:space="0" w:color="E2E8F0"/>
              </w:divBdr>
              <w:divsChild>
                <w:div w:id="604003723">
                  <w:marLeft w:val="0"/>
                  <w:marRight w:val="0"/>
                  <w:marTop w:val="0"/>
                  <w:marBottom w:val="0"/>
                  <w:divBdr>
                    <w:top w:val="single" w:sz="2" w:space="0" w:color="E2E8F0"/>
                    <w:left w:val="single" w:sz="2" w:space="0" w:color="E2E8F0"/>
                    <w:bottom w:val="single" w:sz="2" w:space="0" w:color="E2E8F0"/>
                    <w:right w:val="single" w:sz="2" w:space="0" w:color="E2E8F0"/>
                  </w:divBdr>
                  <w:divsChild>
                    <w:div w:id="423234468">
                      <w:marLeft w:val="0"/>
                      <w:marRight w:val="0"/>
                      <w:marTop w:val="360"/>
                      <w:marBottom w:val="600"/>
                      <w:divBdr>
                        <w:top w:val="single" w:sz="2" w:space="0" w:color="E2E8F0"/>
                        <w:left w:val="single" w:sz="2" w:space="0" w:color="E2E8F0"/>
                        <w:bottom w:val="single" w:sz="2" w:space="0" w:color="E2E8F0"/>
                        <w:right w:val="single" w:sz="2" w:space="0" w:color="E2E8F0"/>
                      </w:divBdr>
                      <w:divsChild>
                        <w:div w:id="18390568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1537696899">
          <w:marLeft w:val="0"/>
          <w:marRight w:val="0"/>
          <w:marTop w:val="0"/>
          <w:marBottom w:val="0"/>
          <w:divBdr>
            <w:top w:val="single" w:sz="2" w:space="0" w:color="E2E8F0"/>
            <w:left w:val="single" w:sz="2" w:space="0" w:color="E2E8F0"/>
            <w:bottom w:val="single" w:sz="2" w:space="0" w:color="E2E8F0"/>
            <w:right w:val="single" w:sz="2" w:space="0" w:color="E2E8F0"/>
          </w:divBdr>
          <w:divsChild>
            <w:div w:id="1295721387">
              <w:marLeft w:val="0"/>
              <w:marRight w:val="0"/>
              <w:marTop w:val="0"/>
              <w:marBottom w:val="0"/>
              <w:divBdr>
                <w:top w:val="single" w:sz="6" w:space="15" w:color="B2B5B6"/>
                <w:left w:val="single" w:sz="2" w:space="0" w:color="E2E8F0"/>
                <w:bottom w:val="none" w:sz="0" w:space="0" w:color="auto"/>
                <w:right w:val="single" w:sz="2" w:space="0" w:color="E2E8F0"/>
              </w:divBdr>
              <w:divsChild>
                <w:div w:id="632029906">
                  <w:marLeft w:val="0"/>
                  <w:marRight w:val="0"/>
                  <w:marTop w:val="0"/>
                  <w:marBottom w:val="0"/>
                  <w:divBdr>
                    <w:top w:val="single" w:sz="2" w:space="0" w:color="E2E8F0"/>
                    <w:left w:val="single" w:sz="2" w:space="0" w:color="E2E8F0"/>
                    <w:bottom w:val="single" w:sz="2" w:space="0" w:color="E2E8F0"/>
                    <w:right w:val="single" w:sz="2" w:space="0" w:color="E2E8F0"/>
                  </w:divBdr>
                  <w:divsChild>
                    <w:div w:id="1286081891">
                      <w:marLeft w:val="0"/>
                      <w:marRight w:val="0"/>
                      <w:marTop w:val="360"/>
                      <w:marBottom w:val="600"/>
                      <w:divBdr>
                        <w:top w:val="single" w:sz="2" w:space="0" w:color="E2E8F0"/>
                        <w:left w:val="single" w:sz="2" w:space="0" w:color="E2E8F0"/>
                        <w:bottom w:val="single" w:sz="2" w:space="0" w:color="E2E8F0"/>
                        <w:right w:val="single" w:sz="2" w:space="0" w:color="E2E8F0"/>
                      </w:divBdr>
                      <w:divsChild>
                        <w:div w:id="2083209873">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490606585">
          <w:marLeft w:val="0"/>
          <w:marRight w:val="0"/>
          <w:marTop w:val="0"/>
          <w:marBottom w:val="0"/>
          <w:divBdr>
            <w:top w:val="single" w:sz="2" w:space="0" w:color="E2E8F0"/>
            <w:left w:val="single" w:sz="2" w:space="0" w:color="E2E8F0"/>
            <w:bottom w:val="single" w:sz="2" w:space="0" w:color="E2E8F0"/>
            <w:right w:val="single" w:sz="2" w:space="0" w:color="E2E8F0"/>
          </w:divBdr>
          <w:divsChild>
            <w:div w:id="1790586704">
              <w:marLeft w:val="0"/>
              <w:marRight w:val="0"/>
              <w:marTop w:val="0"/>
              <w:marBottom w:val="0"/>
              <w:divBdr>
                <w:top w:val="single" w:sz="6" w:space="15" w:color="B2B5B6"/>
                <w:left w:val="single" w:sz="2" w:space="0" w:color="E2E8F0"/>
                <w:bottom w:val="none" w:sz="0" w:space="0" w:color="auto"/>
                <w:right w:val="single" w:sz="2" w:space="0" w:color="E2E8F0"/>
              </w:divBdr>
              <w:divsChild>
                <w:div w:id="1153568585">
                  <w:marLeft w:val="0"/>
                  <w:marRight w:val="0"/>
                  <w:marTop w:val="0"/>
                  <w:marBottom w:val="0"/>
                  <w:divBdr>
                    <w:top w:val="single" w:sz="2" w:space="0" w:color="E2E8F0"/>
                    <w:left w:val="single" w:sz="2" w:space="0" w:color="E2E8F0"/>
                    <w:bottom w:val="single" w:sz="2" w:space="0" w:color="E2E8F0"/>
                    <w:right w:val="single" w:sz="2" w:space="0" w:color="E2E8F0"/>
                  </w:divBdr>
                  <w:divsChild>
                    <w:div w:id="2001231590">
                      <w:marLeft w:val="0"/>
                      <w:marRight w:val="0"/>
                      <w:marTop w:val="360"/>
                      <w:marBottom w:val="600"/>
                      <w:divBdr>
                        <w:top w:val="single" w:sz="2" w:space="0" w:color="E2E8F0"/>
                        <w:left w:val="single" w:sz="2" w:space="0" w:color="E2E8F0"/>
                        <w:bottom w:val="single" w:sz="2" w:space="0" w:color="E2E8F0"/>
                        <w:right w:val="single" w:sz="2" w:space="0" w:color="E2E8F0"/>
                      </w:divBdr>
                      <w:divsChild>
                        <w:div w:id="204617639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1374773152">
          <w:marLeft w:val="0"/>
          <w:marRight w:val="0"/>
          <w:marTop w:val="0"/>
          <w:marBottom w:val="0"/>
          <w:divBdr>
            <w:top w:val="single" w:sz="2" w:space="0" w:color="E2E8F0"/>
            <w:left w:val="single" w:sz="2" w:space="0" w:color="E2E8F0"/>
            <w:bottom w:val="single" w:sz="2" w:space="0" w:color="E2E8F0"/>
            <w:right w:val="single" w:sz="2" w:space="0" w:color="E2E8F0"/>
          </w:divBdr>
          <w:divsChild>
            <w:div w:id="1151948234">
              <w:marLeft w:val="0"/>
              <w:marRight w:val="0"/>
              <w:marTop w:val="0"/>
              <w:marBottom w:val="0"/>
              <w:divBdr>
                <w:top w:val="single" w:sz="6" w:space="15" w:color="B2B5B6"/>
                <w:left w:val="single" w:sz="2" w:space="0" w:color="E2E8F0"/>
                <w:bottom w:val="none" w:sz="0" w:space="0" w:color="auto"/>
                <w:right w:val="single" w:sz="2" w:space="0" w:color="E2E8F0"/>
              </w:divBdr>
              <w:divsChild>
                <w:div w:id="1099181988">
                  <w:marLeft w:val="0"/>
                  <w:marRight w:val="0"/>
                  <w:marTop w:val="0"/>
                  <w:marBottom w:val="0"/>
                  <w:divBdr>
                    <w:top w:val="single" w:sz="2" w:space="0" w:color="E2E8F0"/>
                    <w:left w:val="single" w:sz="2" w:space="0" w:color="E2E8F0"/>
                    <w:bottom w:val="single" w:sz="2" w:space="0" w:color="E2E8F0"/>
                    <w:right w:val="single" w:sz="2" w:space="0" w:color="E2E8F0"/>
                  </w:divBdr>
                  <w:divsChild>
                    <w:div w:id="1485590101">
                      <w:marLeft w:val="0"/>
                      <w:marRight w:val="0"/>
                      <w:marTop w:val="360"/>
                      <w:marBottom w:val="600"/>
                      <w:divBdr>
                        <w:top w:val="single" w:sz="2" w:space="0" w:color="E2E8F0"/>
                        <w:left w:val="single" w:sz="2" w:space="0" w:color="E2E8F0"/>
                        <w:bottom w:val="single" w:sz="2" w:space="0" w:color="E2E8F0"/>
                        <w:right w:val="single" w:sz="2" w:space="0" w:color="E2E8F0"/>
                      </w:divBdr>
                      <w:divsChild>
                        <w:div w:id="181444519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1060977986">
          <w:marLeft w:val="0"/>
          <w:marRight w:val="0"/>
          <w:marTop w:val="0"/>
          <w:marBottom w:val="0"/>
          <w:divBdr>
            <w:top w:val="single" w:sz="2" w:space="0" w:color="E2E8F0"/>
            <w:left w:val="single" w:sz="2" w:space="0" w:color="E2E8F0"/>
            <w:bottom w:val="single" w:sz="2" w:space="0" w:color="E2E8F0"/>
            <w:right w:val="single" w:sz="2" w:space="0" w:color="E2E8F0"/>
          </w:divBdr>
          <w:divsChild>
            <w:div w:id="531773779">
              <w:marLeft w:val="0"/>
              <w:marRight w:val="0"/>
              <w:marTop w:val="0"/>
              <w:marBottom w:val="0"/>
              <w:divBdr>
                <w:top w:val="single" w:sz="6" w:space="15" w:color="B2B5B6"/>
                <w:left w:val="single" w:sz="2" w:space="0" w:color="E2E8F0"/>
                <w:bottom w:val="single" w:sz="6" w:space="15" w:color="B2B5B6"/>
                <w:right w:val="single" w:sz="2" w:space="0" w:color="E2E8F0"/>
              </w:divBdr>
            </w:div>
          </w:divsChild>
        </w:div>
      </w:divsChild>
    </w:div>
    <w:div w:id="1038823261">
      <w:bodyDiv w:val="1"/>
      <w:marLeft w:val="0"/>
      <w:marRight w:val="0"/>
      <w:marTop w:val="0"/>
      <w:marBottom w:val="0"/>
      <w:divBdr>
        <w:top w:val="none" w:sz="0" w:space="0" w:color="auto"/>
        <w:left w:val="none" w:sz="0" w:space="0" w:color="auto"/>
        <w:bottom w:val="none" w:sz="0" w:space="0" w:color="auto"/>
        <w:right w:val="none" w:sz="0" w:space="0" w:color="auto"/>
      </w:divBdr>
      <w:divsChild>
        <w:div w:id="628324322">
          <w:marLeft w:val="446"/>
          <w:marRight w:val="0"/>
          <w:marTop w:val="0"/>
          <w:marBottom w:val="0"/>
          <w:divBdr>
            <w:top w:val="none" w:sz="0" w:space="0" w:color="auto"/>
            <w:left w:val="none" w:sz="0" w:space="0" w:color="auto"/>
            <w:bottom w:val="none" w:sz="0" w:space="0" w:color="auto"/>
            <w:right w:val="none" w:sz="0" w:space="0" w:color="auto"/>
          </w:divBdr>
        </w:div>
      </w:divsChild>
    </w:div>
    <w:div w:id="1051656288">
      <w:bodyDiv w:val="1"/>
      <w:marLeft w:val="0"/>
      <w:marRight w:val="0"/>
      <w:marTop w:val="100"/>
      <w:marBottom w:val="100"/>
      <w:divBdr>
        <w:top w:val="none" w:sz="0" w:space="0" w:color="auto"/>
        <w:left w:val="none" w:sz="0" w:space="0" w:color="auto"/>
        <w:bottom w:val="none" w:sz="0" w:space="0" w:color="auto"/>
        <w:right w:val="none" w:sz="0" w:space="0" w:color="auto"/>
      </w:divBdr>
      <w:divsChild>
        <w:div w:id="253057752">
          <w:marLeft w:val="0"/>
          <w:marRight w:val="0"/>
          <w:marTop w:val="0"/>
          <w:marBottom w:val="0"/>
          <w:divBdr>
            <w:top w:val="none" w:sz="0" w:space="0" w:color="auto"/>
            <w:left w:val="none" w:sz="0" w:space="0" w:color="auto"/>
            <w:bottom w:val="none" w:sz="0" w:space="0" w:color="auto"/>
            <w:right w:val="none" w:sz="0" w:space="0" w:color="auto"/>
          </w:divBdr>
          <w:divsChild>
            <w:div w:id="11146605">
              <w:marLeft w:val="0"/>
              <w:marRight w:val="0"/>
              <w:marTop w:val="0"/>
              <w:marBottom w:val="0"/>
              <w:divBdr>
                <w:top w:val="none" w:sz="0" w:space="0" w:color="auto"/>
                <w:left w:val="none" w:sz="0" w:space="0" w:color="auto"/>
                <w:bottom w:val="none" w:sz="0" w:space="0" w:color="auto"/>
                <w:right w:val="none" w:sz="0" w:space="0" w:color="auto"/>
              </w:divBdr>
              <w:divsChild>
                <w:div w:id="213464545">
                  <w:marLeft w:val="0"/>
                  <w:marRight w:val="0"/>
                  <w:marTop w:val="0"/>
                  <w:marBottom w:val="0"/>
                  <w:divBdr>
                    <w:top w:val="none" w:sz="0" w:space="0" w:color="auto"/>
                    <w:left w:val="none" w:sz="0" w:space="0" w:color="auto"/>
                    <w:bottom w:val="none" w:sz="0" w:space="0" w:color="auto"/>
                    <w:right w:val="none" w:sz="0" w:space="0" w:color="auto"/>
                  </w:divBdr>
                  <w:divsChild>
                    <w:div w:id="1205023744">
                      <w:marLeft w:val="0"/>
                      <w:marRight w:val="0"/>
                      <w:marTop w:val="0"/>
                      <w:marBottom w:val="0"/>
                      <w:divBdr>
                        <w:top w:val="none" w:sz="0" w:space="0" w:color="auto"/>
                        <w:left w:val="none" w:sz="0" w:space="0" w:color="auto"/>
                        <w:bottom w:val="none" w:sz="0" w:space="0" w:color="auto"/>
                        <w:right w:val="none" w:sz="0" w:space="0" w:color="auto"/>
                      </w:divBdr>
                      <w:divsChild>
                        <w:div w:id="239947318">
                          <w:marLeft w:val="0"/>
                          <w:marRight w:val="0"/>
                          <w:marTop w:val="0"/>
                          <w:marBottom w:val="0"/>
                          <w:divBdr>
                            <w:top w:val="none" w:sz="0" w:space="0" w:color="auto"/>
                            <w:left w:val="none" w:sz="0" w:space="0" w:color="auto"/>
                            <w:bottom w:val="none" w:sz="0" w:space="0" w:color="auto"/>
                            <w:right w:val="none" w:sz="0" w:space="0" w:color="auto"/>
                          </w:divBdr>
                          <w:divsChild>
                            <w:div w:id="931931002">
                              <w:marLeft w:val="0"/>
                              <w:marRight w:val="0"/>
                              <w:marTop w:val="0"/>
                              <w:marBottom w:val="0"/>
                              <w:divBdr>
                                <w:top w:val="none" w:sz="0" w:space="0" w:color="auto"/>
                                <w:left w:val="none" w:sz="0" w:space="0" w:color="auto"/>
                                <w:bottom w:val="none" w:sz="0" w:space="0" w:color="auto"/>
                                <w:right w:val="none" w:sz="0" w:space="0" w:color="auto"/>
                              </w:divBdr>
                              <w:divsChild>
                                <w:div w:id="2883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2658">
              <w:marLeft w:val="0"/>
              <w:marRight w:val="0"/>
              <w:marTop w:val="0"/>
              <w:marBottom w:val="0"/>
              <w:divBdr>
                <w:top w:val="none" w:sz="0" w:space="0" w:color="auto"/>
                <w:left w:val="none" w:sz="0" w:space="0" w:color="auto"/>
                <w:bottom w:val="dotted" w:sz="6" w:space="0" w:color="D96144"/>
                <w:right w:val="none" w:sz="0" w:space="0" w:color="auto"/>
              </w:divBdr>
            </w:div>
          </w:divsChild>
        </w:div>
      </w:divsChild>
    </w:div>
    <w:div w:id="1081025907">
      <w:bodyDiv w:val="1"/>
      <w:marLeft w:val="0"/>
      <w:marRight w:val="0"/>
      <w:marTop w:val="0"/>
      <w:marBottom w:val="0"/>
      <w:divBdr>
        <w:top w:val="none" w:sz="0" w:space="0" w:color="auto"/>
        <w:left w:val="none" w:sz="0" w:space="0" w:color="auto"/>
        <w:bottom w:val="none" w:sz="0" w:space="0" w:color="auto"/>
        <w:right w:val="none" w:sz="0" w:space="0" w:color="auto"/>
      </w:divBdr>
    </w:div>
    <w:div w:id="1150100376">
      <w:bodyDiv w:val="1"/>
      <w:marLeft w:val="0"/>
      <w:marRight w:val="0"/>
      <w:marTop w:val="0"/>
      <w:marBottom w:val="0"/>
      <w:divBdr>
        <w:top w:val="none" w:sz="0" w:space="0" w:color="auto"/>
        <w:left w:val="none" w:sz="0" w:space="0" w:color="auto"/>
        <w:bottom w:val="none" w:sz="0" w:space="0" w:color="auto"/>
        <w:right w:val="none" w:sz="0" w:space="0" w:color="auto"/>
      </w:divBdr>
    </w:div>
    <w:div w:id="1224675301">
      <w:bodyDiv w:val="1"/>
      <w:marLeft w:val="0"/>
      <w:marRight w:val="0"/>
      <w:marTop w:val="0"/>
      <w:marBottom w:val="0"/>
      <w:divBdr>
        <w:top w:val="none" w:sz="0" w:space="0" w:color="auto"/>
        <w:left w:val="none" w:sz="0" w:space="0" w:color="auto"/>
        <w:bottom w:val="none" w:sz="0" w:space="0" w:color="auto"/>
        <w:right w:val="none" w:sz="0" w:space="0" w:color="auto"/>
      </w:divBdr>
    </w:div>
    <w:div w:id="1262225908">
      <w:bodyDiv w:val="1"/>
      <w:marLeft w:val="0"/>
      <w:marRight w:val="0"/>
      <w:marTop w:val="0"/>
      <w:marBottom w:val="0"/>
      <w:divBdr>
        <w:top w:val="none" w:sz="0" w:space="0" w:color="auto"/>
        <w:left w:val="none" w:sz="0" w:space="0" w:color="auto"/>
        <w:bottom w:val="none" w:sz="0" w:space="0" w:color="auto"/>
        <w:right w:val="none" w:sz="0" w:space="0" w:color="auto"/>
      </w:divBdr>
    </w:div>
    <w:div w:id="1268122204">
      <w:bodyDiv w:val="1"/>
      <w:marLeft w:val="0"/>
      <w:marRight w:val="0"/>
      <w:marTop w:val="0"/>
      <w:marBottom w:val="0"/>
      <w:divBdr>
        <w:top w:val="none" w:sz="0" w:space="0" w:color="auto"/>
        <w:left w:val="none" w:sz="0" w:space="0" w:color="auto"/>
        <w:bottom w:val="none" w:sz="0" w:space="0" w:color="auto"/>
        <w:right w:val="none" w:sz="0" w:space="0" w:color="auto"/>
      </w:divBdr>
    </w:div>
    <w:div w:id="1280794298">
      <w:bodyDiv w:val="1"/>
      <w:marLeft w:val="0"/>
      <w:marRight w:val="0"/>
      <w:marTop w:val="0"/>
      <w:marBottom w:val="0"/>
      <w:divBdr>
        <w:top w:val="none" w:sz="0" w:space="0" w:color="auto"/>
        <w:left w:val="none" w:sz="0" w:space="0" w:color="auto"/>
        <w:bottom w:val="none" w:sz="0" w:space="0" w:color="auto"/>
        <w:right w:val="none" w:sz="0" w:space="0" w:color="auto"/>
      </w:divBdr>
      <w:divsChild>
        <w:div w:id="210116094">
          <w:marLeft w:val="0"/>
          <w:marRight w:val="0"/>
          <w:marTop w:val="0"/>
          <w:marBottom w:val="0"/>
          <w:divBdr>
            <w:top w:val="single" w:sz="2" w:space="0" w:color="E2E8F0"/>
            <w:left w:val="single" w:sz="2" w:space="0" w:color="E2E8F0"/>
            <w:bottom w:val="single" w:sz="2" w:space="0" w:color="E2E8F0"/>
            <w:right w:val="single" w:sz="2" w:space="0" w:color="E2E8F0"/>
          </w:divBdr>
          <w:divsChild>
            <w:div w:id="53356173">
              <w:marLeft w:val="0"/>
              <w:marRight w:val="0"/>
              <w:marTop w:val="0"/>
              <w:marBottom w:val="0"/>
              <w:divBdr>
                <w:top w:val="single" w:sz="6" w:space="15" w:color="B2B5B6"/>
                <w:left w:val="single" w:sz="2" w:space="0" w:color="E2E8F0"/>
                <w:bottom w:val="none" w:sz="0" w:space="0" w:color="auto"/>
                <w:right w:val="single" w:sz="2" w:space="0" w:color="E2E8F0"/>
              </w:divBdr>
              <w:divsChild>
                <w:div w:id="249895170">
                  <w:marLeft w:val="0"/>
                  <w:marRight w:val="0"/>
                  <w:marTop w:val="0"/>
                  <w:marBottom w:val="0"/>
                  <w:divBdr>
                    <w:top w:val="single" w:sz="2" w:space="0" w:color="E2E8F0"/>
                    <w:left w:val="single" w:sz="2" w:space="0" w:color="E2E8F0"/>
                    <w:bottom w:val="single" w:sz="2" w:space="0" w:color="E2E8F0"/>
                    <w:right w:val="single" w:sz="2" w:space="0" w:color="E2E8F0"/>
                  </w:divBdr>
                  <w:divsChild>
                    <w:div w:id="7604615">
                      <w:marLeft w:val="0"/>
                      <w:marRight w:val="0"/>
                      <w:marTop w:val="360"/>
                      <w:marBottom w:val="600"/>
                      <w:divBdr>
                        <w:top w:val="single" w:sz="2" w:space="0" w:color="E2E8F0"/>
                        <w:left w:val="single" w:sz="2" w:space="0" w:color="E2E8F0"/>
                        <w:bottom w:val="single" w:sz="2" w:space="0" w:color="E2E8F0"/>
                        <w:right w:val="single" w:sz="2" w:space="0" w:color="E2E8F0"/>
                      </w:divBdr>
                      <w:divsChild>
                        <w:div w:id="2047023159">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1149399372">
          <w:marLeft w:val="0"/>
          <w:marRight w:val="0"/>
          <w:marTop w:val="0"/>
          <w:marBottom w:val="0"/>
          <w:divBdr>
            <w:top w:val="single" w:sz="2" w:space="0" w:color="E2E8F0"/>
            <w:left w:val="single" w:sz="2" w:space="0" w:color="E2E8F0"/>
            <w:bottom w:val="single" w:sz="2" w:space="0" w:color="E2E8F0"/>
            <w:right w:val="single" w:sz="2" w:space="0" w:color="E2E8F0"/>
          </w:divBdr>
          <w:divsChild>
            <w:div w:id="748500731">
              <w:marLeft w:val="0"/>
              <w:marRight w:val="0"/>
              <w:marTop w:val="0"/>
              <w:marBottom w:val="0"/>
              <w:divBdr>
                <w:top w:val="single" w:sz="6" w:space="15" w:color="B2B5B6"/>
                <w:left w:val="single" w:sz="2" w:space="0" w:color="E2E8F0"/>
                <w:bottom w:val="none" w:sz="0" w:space="0" w:color="auto"/>
                <w:right w:val="single" w:sz="2" w:space="0" w:color="E2E8F0"/>
              </w:divBdr>
              <w:divsChild>
                <w:div w:id="1832595400">
                  <w:marLeft w:val="0"/>
                  <w:marRight w:val="0"/>
                  <w:marTop w:val="0"/>
                  <w:marBottom w:val="0"/>
                  <w:divBdr>
                    <w:top w:val="single" w:sz="2" w:space="0" w:color="E2E8F0"/>
                    <w:left w:val="single" w:sz="2" w:space="0" w:color="E2E8F0"/>
                    <w:bottom w:val="single" w:sz="2" w:space="0" w:color="E2E8F0"/>
                    <w:right w:val="single" w:sz="2" w:space="0" w:color="E2E8F0"/>
                  </w:divBdr>
                  <w:divsChild>
                    <w:div w:id="1688094871">
                      <w:marLeft w:val="0"/>
                      <w:marRight w:val="0"/>
                      <w:marTop w:val="360"/>
                      <w:marBottom w:val="600"/>
                      <w:divBdr>
                        <w:top w:val="single" w:sz="2" w:space="0" w:color="E2E8F0"/>
                        <w:left w:val="single" w:sz="2" w:space="0" w:color="E2E8F0"/>
                        <w:bottom w:val="single" w:sz="2" w:space="0" w:color="E2E8F0"/>
                        <w:right w:val="single" w:sz="2" w:space="0" w:color="E2E8F0"/>
                      </w:divBdr>
                      <w:divsChild>
                        <w:div w:id="511340618">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1721323279">
          <w:marLeft w:val="0"/>
          <w:marRight w:val="0"/>
          <w:marTop w:val="0"/>
          <w:marBottom w:val="0"/>
          <w:divBdr>
            <w:top w:val="single" w:sz="2" w:space="0" w:color="E2E8F0"/>
            <w:left w:val="single" w:sz="2" w:space="0" w:color="E2E8F0"/>
            <w:bottom w:val="single" w:sz="2" w:space="0" w:color="E2E8F0"/>
            <w:right w:val="single" w:sz="2" w:space="0" w:color="E2E8F0"/>
          </w:divBdr>
          <w:divsChild>
            <w:div w:id="1241717855">
              <w:marLeft w:val="0"/>
              <w:marRight w:val="0"/>
              <w:marTop w:val="0"/>
              <w:marBottom w:val="0"/>
              <w:divBdr>
                <w:top w:val="single" w:sz="6" w:space="15" w:color="B2B5B6"/>
                <w:left w:val="single" w:sz="2" w:space="0" w:color="E2E8F0"/>
                <w:bottom w:val="none" w:sz="0" w:space="0" w:color="auto"/>
                <w:right w:val="single" w:sz="2" w:space="0" w:color="E2E8F0"/>
              </w:divBdr>
              <w:divsChild>
                <w:div w:id="119499839">
                  <w:marLeft w:val="0"/>
                  <w:marRight w:val="0"/>
                  <w:marTop w:val="0"/>
                  <w:marBottom w:val="0"/>
                  <w:divBdr>
                    <w:top w:val="single" w:sz="2" w:space="0" w:color="E2E8F0"/>
                    <w:left w:val="single" w:sz="2" w:space="0" w:color="E2E8F0"/>
                    <w:bottom w:val="single" w:sz="2" w:space="0" w:color="E2E8F0"/>
                    <w:right w:val="single" w:sz="2" w:space="0" w:color="E2E8F0"/>
                  </w:divBdr>
                  <w:divsChild>
                    <w:div w:id="120609972">
                      <w:marLeft w:val="0"/>
                      <w:marRight w:val="0"/>
                      <w:marTop w:val="360"/>
                      <w:marBottom w:val="600"/>
                      <w:divBdr>
                        <w:top w:val="single" w:sz="2" w:space="0" w:color="E2E8F0"/>
                        <w:left w:val="single" w:sz="2" w:space="0" w:color="E2E8F0"/>
                        <w:bottom w:val="single" w:sz="2" w:space="0" w:color="E2E8F0"/>
                        <w:right w:val="single" w:sz="2" w:space="0" w:color="E2E8F0"/>
                      </w:divBdr>
                      <w:divsChild>
                        <w:div w:id="96470051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52195428">
          <w:marLeft w:val="0"/>
          <w:marRight w:val="0"/>
          <w:marTop w:val="0"/>
          <w:marBottom w:val="0"/>
          <w:divBdr>
            <w:top w:val="single" w:sz="2" w:space="0" w:color="E2E8F0"/>
            <w:left w:val="single" w:sz="2" w:space="0" w:color="E2E8F0"/>
            <w:bottom w:val="single" w:sz="2" w:space="0" w:color="E2E8F0"/>
            <w:right w:val="single" w:sz="2" w:space="0" w:color="E2E8F0"/>
          </w:divBdr>
          <w:divsChild>
            <w:div w:id="1330983132">
              <w:marLeft w:val="0"/>
              <w:marRight w:val="0"/>
              <w:marTop w:val="0"/>
              <w:marBottom w:val="0"/>
              <w:divBdr>
                <w:top w:val="single" w:sz="6" w:space="15" w:color="B2B5B6"/>
                <w:left w:val="single" w:sz="2" w:space="0" w:color="E2E8F0"/>
                <w:bottom w:val="none" w:sz="0" w:space="0" w:color="auto"/>
                <w:right w:val="single" w:sz="2" w:space="0" w:color="E2E8F0"/>
              </w:divBdr>
              <w:divsChild>
                <w:div w:id="1802722302">
                  <w:marLeft w:val="0"/>
                  <w:marRight w:val="0"/>
                  <w:marTop w:val="0"/>
                  <w:marBottom w:val="0"/>
                  <w:divBdr>
                    <w:top w:val="single" w:sz="2" w:space="0" w:color="E2E8F0"/>
                    <w:left w:val="single" w:sz="2" w:space="0" w:color="E2E8F0"/>
                    <w:bottom w:val="single" w:sz="2" w:space="0" w:color="E2E8F0"/>
                    <w:right w:val="single" w:sz="2" w:space="0" w:color="E2E8F0"/>
                  </w:divBdr>
                  <w:divsChild>
                    <w:div w:id="154927437">
                      <w:marLeft w:val="0"/>
                      <w:marRight w:val="0"/>
                      <w:marTop w:val="360"/>
                      <w:marBottom w:val="600"/>
                      <w:divBdr>
                        <w:top w:val="single" w:sz="2" w:space="0" w:color="E2E8F0"/>
                        <w:left w:val="single" w:sz="2" w:space="0" w:color="E2E8F0"/>
                        <w:bottom w:val="single" w:sz="2" w:space="0" w:color="E2E8F0"/>
                        <w:right w:val="single" w:sz="2" w:space="0" w:color="E2E8F0"/>
                      </w:divBdr>
                      <w:divsChild>
                        <w:div w:id="95474762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1726678852">
          <w:marLeft w:val="0"/>
          <w:marRight w:val="0"/>
          <w:marTop w:val="0"/>
          <w:marBottom w:val="0"/>
          <w:divBdr>
            <w:top w:val="single" w:sz="2" w:space="0" w:color="E2E8F0"/>
            <w:left w:val="single" w:sz="2" w:space="0" w:color="E2E8F0"/>
            <w:bottom w:val="single" w:sz="2" w:space="0" w:color="E2E8F0"/>
            <w:right w:val="single" w:sz="2" w:space="0" w:color="E2E8F0"/>
          </w:divBdr>
          <w:divsChild>
            <w:div w:id="1136724802">
              <w:marLeft w:val="0"/>
              <w:marRight w:val="0"/>
              <w:marTop w:val="0"/>
              <w:marBottom w:val="0"/>
              <w:divBdr>
                <w:top w:val="single" w:sz="6" w:space="15" w:color="B2B5B6"/>
                <w:left w:val="single" w:sz="2" w:space="0" w:color="E2E8F0"/>
                <w:bottom w:val="single" w:sz="6" w:space="15" w:color="B2B5B6"/>
                <w:right w:val="single" w:sz="2" w:space="0" w:color="E2E8F0"/>
              </w:divBdr>
            </w:div>
          </w:divsChild>
        </w:div>
      </w:divsChild>
    </w:div>
    <w:div w:id="1285230633">
      <w:bodyDiv w:val="1"/>
      <w:marLeft w:val="0"/>
      <w:marRight w:val="0"/>
      <w:marTop w:val="0"/>
      <w:marBottom w:val="0"/>
      <w:divBdr>
        <w:top w:val="none" w:sz="0" w:space="0" w:color="auto"/>
        <w:left w:val="none" w:sz="0" w:space="0" w:color="auto"/>
        <w:bottom w:val="none" w:sz="0" w:space="0" w:color="auto"/>
        <w:right w:val="none" w:sz="0" w:space="0" w:color="auto"/>
      </w:divBdr>
    </w:div>
    <w:div w:id="1453555485">
      <w:bodyDiv w:val="1"/>
      <w:marLeft w:val="0"/>
      <w:marRight w:val="0"/>
      <w:marTop w:val="0"/>
      <w:marBottom w:val="0"/>
      <w:divBdr>
        <w:top w:val="none" w:sz="0" w:space="0" w:color="auto"/>
        <w:left w:val="none" w:sz="0" w:space="0" w:color="auto"/>
        <w:bottom w:val="none" w:sz="0" w:space="0" w:color="auto"/>
        <w:right w:val="none" w:sz="0" w:space="0" w:color="auto"/>
      </w:divBdr>
    </w:div>
    <w:div w:id="1461612359">
      <w:bodyDiv w:val="1"/>
      <w:marLeft w:val="0"/>
      <w:marRight w:val="0"/>
      <w:marTop w:val="0"/>
      <w:marBottom w:val="0"/>
      <w:divBdr>
        <w:top w:val="none" w:sz="0" w:space="0" w:color="auto"/>
        <w:left w:val="none" w:sz="0" w:space="0" w:color="auto"/>
        <w:bottom w:val="none" w:sz="0" w:space="0" w:color="auto"/>
        <w:right w:val="none" w:sz="0" w:space="0" w:color="auto"/>
      </w:divBdr>
    </w:div>
    <w:div w:id="1527720418">
      <w:bodyDiv w:val="1"/>
      <w:marLeft w:val="0"/>
      <w:marRight w:val="0"/>
      <w:marTop w:val="0"/>
      <w:marBottom w:val="0"/>
      <w:divBdr>
        <w:top w:val="none" w:sz="0" w:space="0" w:color="auto"/>
        <w:left w:val="none" w:sz="0" w:space="0" w:color="auto"/>
        <w:bottom w:val="none" w:sz="0" w:space="0" w:color="auto"/>
        <w:right w:val="none" w:sz="0" w:space="0" w:color="auto"/>
      </w:divBdr>
    </w:div>
    <w:div w:id="1597515960">
      <w:bodyDiv w:val="1"/>
      <w:marLeft w:val="0"/>
      <w:marRight w:val="0"/>
      <w:marTop w:val="0"/>
      <w:marBottom w:val="0"/>
      <w:divBdr>
        <w:top w:val="none" w:sz="0" w:space="0" w:color="auto"/>
        <w:left w:val="none" w:sz="0" w:space="0" w:color="auto"/>
        <w:bottom w:val="none" w:sz="0" w:space="0" w:color="auto"/>
        <w:right w:val="none" w:sz="0" w:space="0" w:color="auto"/>
      </w:divBdr>
    </w:div>
    <w:div w:id="1687638464">
      <w:bodyDiv w:val="1"/>
      <w:marLeft w:val="0"/>
      <w:marRight w:val="0"/>
      <w:marTop w:val="0"/>
      <w:marBottom w:val="0"/>
      <w:divBdr>
        <w:top w:val="none" w:sz="0" w:space="0" w:color="auto"/>
        <w:left w:val="none" w:sz="0" w:space="0" w:color="auto"/>
        <w:bottom w:val="none" w:sz="0" w:space="0" w:color="auto"/>
        <w:right w:val="none" w:sz="0" w:space="0" w:color="auto"/>
      </w:divBdr>
      <w:divsChild>
        <w:div w:id="198664278">
          <w:marLeft w:val="0"/>
          <w:marRight w:val="0"/>
          <w:marTop w:val="0"/>
          <w:marBottom w:val="0"/>
          <w:divBdr>
            <w:top w:val="none" w:sz="0" w:space="0" w:color="auto"/>
            <w:left w:val="none" w:sz="0" w:space="0" w:color="auto"/>
            <w:bottom w:val="none" w:sz="0" w:space="0" w:color="auto"/>
            <w:right w:val="none" w:sz="0" w:space="0" w:color="auto"/>
          </w:divBdr>
          <w:divsChild>
            <w:div w:id="471944741">
              <w:marLeft w:val="0"/>
              <w:marRight w:val="0"/>
              <w:marTop w:val="0"/>
              <w:marBottom w:val="0"/>
              <w:divBdr>
                <w:top w:val="none" w:sz="0" w:space="0" w:color="auto"/>
                <w:left w:val="none" w:sz="0" w:space="0" w:color="auto"/>
                <w:bottom w:val="none" w:sz="0" w:space="0" w:color="auto"/>
                <w:right w:val="none" w:sz="0" w:space="0" w:color="auto"/>
              </w:divBdr>
              <w:divsChild>
                <w:div w:id="1887137657">
                  <w:marLeft w:val="0"/>
                  <w:marRight w:val="0"/>
                  <w:marTop w:val="0"/>
                  <w:marBottom w:val="0"/>
                  <w:divBdr>
                    <w:top w:val="none" w:sz="0" w:space="0" w:color="auto"/>
                    <w:left w:val="none" w:sz="0" w:space="0" w:color="auto"/>
                    <w:bottom w:val="none" w:sz="0" w:space="0" w:color="auto"/>
                    <w:right w:val="none" w:sz="0" w:space="0" w:color="auto"/>
                  </w:divBdr>
                  <w:divsChild>
                    <w:div w:id="117113762">
                      <w:marLeft w:val="0"/>
                      <w:marRight w:val="0"/>
                      <w:marTop w:val="0"/>
                      <w:marBottom w:val="0"/>
                      <w:divBdr>
                        <w:top w:val="none" w:sz="0" w:space="0" w:color="auto"/>
                        <w:left w:val="none" w:sz="0" w:space="0" w:color="auto"/>
                        <w:bottom w:val="none" w:sz="0" w:space="0" w:color="auto"/>
                        <w:right w:val="none" w:sz="0" w:space="0" w:color="auto"/>
                      </w:divBdr>
                      <w:divsChild>
                        <w:div w:id="4203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5152">
      <w:bodyDiv w:val="1"/>
      <w:marLeft w:val="0"/>
      <w:marRight w:val="0"/>
      <w:marTop w:val="0"/>
      <w:marBottom w:val="0"/>
      <w:divBdr>
        <w:top w:val="none" w:sz="0" w:space="0" w:color="auto"/>
        <w:left w:val="none" w:sz="0" w:space="0" w:color="auto"/>
        <w:bottom w:val="none" w:sz="0" w:space="0" w:color="auto"/>
        <w:right w:val="none" w:sz="0" w:space="0" w:color="auto"/>
      </w:divBdr>
      <w:divsChild>
        <w:div w:id="2042238286">
          <w:marLeft w:val="0"/>
          <w:marRight w:val="0"/>
          <w:marTop w:val="0"/>
          <w:marBottom w:val="0"/>
          <w:divBdr>
            <w:top w:val="none" w:sz="0" w:space="0" w:color="auto"/>
            <w:left w:val="none" w:sz="0" w:space="0" w:color="auto"/>
            <w:bottom w:val="none" w:sz="0" w:space="0" w:color="auto"/>
            <w:right w:val="none" w:sz="0" w:space="0" w:color="auto"/>
          </w:divBdr>
          <w:divsChild>
            <w:div w:id="274100489">
              <w:marLeft w:val="0"/>
              <w:marRight w:val="0"/>
              <w:marTop w:val="0"/>
              <w:marBottom w:val="0"/>
              <w:divBdr>
                <w:top w:val="none" w:sz="0" w:space="0" w:color="auto"/>
                <w:left w:val="none" w:sz="0" w:space="0" w:color="auto"/>
                <w:bottom w:val="none" w:sz="0" w:space="0" w:color="auto"/>
                <w:right w:val="none" w:sz="0" w:space="0" w:color="auto"/>
              </w:divBdr>
              <w:divsChild>
                <w:div w:id="2145082028">
                  <w:marLeft w:val="0"/>
                  <w:marRight w:val="0"/>
                  <w:marTop w:val="0"/>
                  <w:marBottom w:val="0"/>
                  <w:divBdr>
                    <w:top w:val="none" w:sz="0" w:space="0" w:color="auto"/>
                    <w:left w:val="none" w:sz="0" w:space="0" w:color="auto"/>
                    <w:bottom w:val="none" w:sz="0" w:space="0" w:color="auto"/>
                    <w:right w:val="none" w:sz="0" w:space="0" w:color="auto"/>
                  </w:divBdr>
                  <w:divsChild>
                    <w:div w:id="2099518499">
                      <w:marLeft w:val="0"/>
                      <w:marRight w:val="0"/>
                      <w:marTop w:val="0"/>
                      <w:marBottom w:val="0"/>
                      <w:divBdr>
                        <w:top w:val="none" w:sz="0" w:space="0" w:color="auto"/>
                        <w:left w:val="none" w:sz="0" w:space="0" w:color="auto"/>
                        <w:bottom w:val="none" w:sz="0" w:space="0" w:color="auto"/>
                        <w:right w:val="none" w:sz="0" w:space="0" w:color="auto"/>
                      </w:divBdr>
                      <w:divsChild>
                        <w:div w:id="2020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833255">
      <w:bodyDiv w:val="1"/>
      <w:marLeft w:val="0"/>
      <w:marRight w:val="0"/>
      <w:marTop w:val="0"/>
      <w:marBottom w:val="0"/>
      <w:divBdr>
        <w:top w:val="none" w:sz="0" w:space="0" w:color="auto"/>
        <w:left w:val="none" w:sz="0" w:space="0" w:color="auto"/>
        <w:bottom w:val="none" w:sz="0" w:space="0" w:color="auto"/>
        <w:right w:val="none" w:sz="0" w:space="0" w:color="auto"/>
      </w:divBdr>
    </w:div>
    <w:div w:id="1732385312">
      <w:bodyDiv w:val="1"/>
      <w:marLeft w:val="0"/>
      <w:marRight w:val="0"/>
      <w:marTop w:val="0"/>
      <w:marBottom w:val="0"/>
      <w:divBdr>
        <w:top w:val="none" w:sz="0" w:space="0" w:color="auto"/>
        <w:left w:val="none" w:sz="0" w:space="0" w:color="auto"/>
        <w:bottom w:val="none" w:sz="0" w:space="0" w:color="auto"/>
        <w:right w:val="none" w:sz="0" w:space="0" w:color="auto"/>
      </w:divBdr>
    </w:div>
    <w:div w:id="1789085470">
      <w:bodyDiv w:val="1"/>
      <w:marLeft w:val="0"/>
      <w:marRight w:val="0"/>
      <w:marTop w:val="0"/>
      <w:marBottom w:val="0"/>
      <w:divBdr>
        <w:top w:val="none" w:sz="0" w:space="0" w:color="auto"/>
        <w:left w:val="none" w:sz="0" w:space="0" w:color="auto"/>
        <w:bottom w:val="none" w:sz="0" w:space="0" w:color="auto"/>
        <w:right w:val="none" w:sz="0" w:space="0" w:color="auto"/>
      </w:divBdr>
      <w:divsChild>
        <w:div w:id="1253319010">
          <w:marLeft w:val="446"/>
          <w:marRight w:val="0"/>
          <w:marTop w:val="0"/>
          <w:marBottom w:val="0"/>
          <w:divBdr>
            <w:top w:val="none" w:sz="0" w:space="0" w:color="auto"/>
            <w:left w:val="none" w:sz="0" w:space="0" w:color="auto"/>
            <w:bottom w:val="none" w:sz="0" w:space="0" w:color="auto"/>
            <w:right w:val="none" w:sz="0" w:space="0" w:color="auto"/>
          </w:divBdr>
        </w:div>
        <w:div w:id="304939139">
          <w:marLeft w:val="446"/>
          <w:marRight w:val="0"/>
          <w:marTop w:val="0"/>
          <w:marBottom w:val="0"/>
          <w:divBdr>
            <w:top w:val="none" w:sz="0" w:space="0" w:color="auto"/>
            <w:left w:val="none" w:sz="0" w:space="0" w:color="auto"/>
            <w:bottom w:val="none" w:sz="0" w:space="0" w:color="auto"/>
            <w:right w:val="none" w:sz="0" w:space="0" w:color="auto"/>
          </w:divBdr>
        </w:div>
        <w:div w:id="67730380">
          <w:marLeft w:val="446"/>
          <w:marRight w:val="0"/>
          <w:marTop w:val="0"/>
          <w:marBottom w:val="0"/>
          <w:divBdr>
            <w:top w:val="none" w:sz="0" w:space="0" w:color="auto"/>
            <w:left w:val="none" w:sz="0" w:space="0" w:color="auto"/>
            <w:bottom w:val="none" w:sz="0" w:space="0" w:color="auto"/>
            <w:right w:val="none" w:sz="0" w:space="0" w:color="auto"/>
          </w:divBdr>
        </w:div>
      </w:divsChild>
    </w:div>
    <w:div w:id="1791776398">
      <w:bodyDiv w:val="1"/>
      <w:marLeft w:val="0"/>
      <w:marRight w:val="0"/>
      <w:marTop w:val="0"/>
      <w:marBottom w:val="0"/>
      <w:divBdr>
        <w:top w:val="none" w:sz="0" w:space="0" w:color="auto"/>
        <w:left w:val="none" w:sz="0" w:space="0" w:color="auto"/>
        <w:bottom w:val="none" w:sz="0" w:space="0" w:color="auto"/>
        <w:right w:val="none" w:sz="0" w:space="0" w:color="auto"/>
      </w:divBdr>
    </w:div>
    <w:div w:id="1947421067">
      <w:bodyDiv w:val="1"/>
      <w:marLeft w:val="0"/>
      <w:marRight w:val="0"/>
      <w:marTop w:val="0"/>
      <w:marBottom w:val="0"/>
      <w:divBdr>
        <w:top w:val="none" w:sz="0" w:space="0" w:color="auto"/>
        <w:left w:val="none" w:sz="0" w:space="0" w:color="auto"/>
        <w:bottom w:val="none" w:sz="0" w:space="0" w:color="auto"/>
        <w:right w:val="none" w:sz="0" w:space="0" w:color="auto"/>
      </w:divBdr>
    </w:div>
    <w:div w:id="1992171771">
      <w:bodyDiv w:val="1"/>
      <w:marLeft w:val="0"/>
      <w:marRight w:val="0"/>
      <w:marTop w:val="0"/>
      <w:marBottom w:val="0"/>
      <w:divBdr>
        <w:top w:val="none" w:sz="0" w:space="0" w:color="auto"/>
        <w:left w:val="none" w:sz="0" w:space="0" w:color="auto"/>
        <w:bottom w:val="none" w:sz="0" w:space="0" w:color="auto"/>
        <w:right w:val="none" w:sz="0" w:space="0" w:color="auto"/>
      </w:divBdr>
    </w:div>
    <w:div w:id="2090232196">
      <w:bodyDiv w:val="1"/>
      <w:marLeft w:val="0"/>
      <w:marRight w:val="0"/>
      <w:marTop w:val="0"/>
      <w:marBottom w:val="0"/>
      <w:divBdr>
        <w:top w:val="none" w:sz="0" w:space="0" w:color="auto"/>
        <w:left w:val="none" w:sz="0" w:space="0" w:color="auto"/>
        <w:bottom w:val="none" w:sz="0" w:space="0" w:color="auto"/>
        <w:right w:val="none" w:sz="0" w:space="0" w:color="auto"/>
      </w:divBdr>
    </w:div>
    <w:div w:id="2094542562">
      <w:bodyDiv w:val="1"/>
      <w:marLeft w:val="0"/>
      <w:marRight w:val="0"/>
      <w:marTop w:val="0"/>
      <w:marBottom w:val="0"/>
      <w:divBdr>
        <w:top w:val="none" w:sz="0" w:space="0" w:color="auto"/>
        <w:left w:val="none" w:sz="0" w:space="0" w:color="auto"/>
        <w:bottom w:val="none" w:sz="0" w:space="0" w:color="auto"/>
        <w:right w:val="none" w:sz="0" w:space="0" w:color="auto"/>
      </w:divBdr>
      <w:divsChild>
        <w:div w:id="1497183462">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iovanni.blandino@eurac.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imate-impetus.eurac.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C9D5E2EDAAD6479A1FF293167F8581" ma:contentTypeVersion="18" ma:contentTypeDescription="Create a new document." ma:contentTypeScope="" ma:versionID="be9354d343056d15740d6f7b12f96a3b">
  <xsd:schema xmlns:xsd="http://www.w3.org/2001/XMLSchema" xmlns:xs="http://www.w3.org/2001/XMLSchema" xmlns:p="http://schemas.microsoft.com/office/2006/metadata/properties" xmlns:ns2="82b4b006-4151-46e3-b8d3-723dc14ac6e8" xmlns:ns3="b37acde7-2314-4279-b7f7-0de568550dab" targetNamespace="http://schemas.microsoft.com/office/2006/metadata/properties" ma:root="true" ma:fieldsID="828a8be2b393cadc450d2437d15dd305" ns2:_="" ns3:_="">
    <xsd:import namespace="82b4b006-4151-46e3-b8d3-723dc14ac6e8"/>
    <xsd:import namespace="b37acde7-2314-4279-b7f7-0de568550d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4b006-4151-46e3-b8d3-723dc14ac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dd1c77-ecac-4adc-8928-a4b79cad4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7acde7-2314-4279-b7f7-0de568550d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8b2af4-b45e-4c69-ac2a-7ffe4f7a5ff8}" ma:internalName="TaxCatchAll" ma:showField="CatchAllData" ma:web="b37acde7-2314-4279-b7f7-0de568550d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37acde7-2314-4279-b7f7-0de568550dab" xsi:nil="true"/>
    <lcf76f155ced4ddcb4097134ff3c332f xmlns="82b4b006-4151-46e3-b8d3-723dc14ac6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E43BD8-9456-48C5-B58D-C17F4471F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4b006-4151-46e3-b8d3-723dc14ac6e8"/>
    <ds:schemaRef ds:uri="b37acde7-2314-4279-b7f7-0de568550d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2B5AFF-CFC1-403D-88E8-D738FB64D6AE}">
  <ds:schemaRefs>
    <ds:schemaRef ds:uri="http://schemas.microsoft.com/sharepoint/v3/contenttype/forms"/>
  </ds:schemaRefs>
</ds:datastoreItem>
</file>

<file path=customXml/itemProps3.xml><?xml version="1.0" encoding="utf-8"?>
<ds:datastoreItem xmlns:ds="http://schemas.openxmlformats.org/officeDocument/2006/customXml" ds:itemID="{5A06F3C4-BB93-4600-8966-AB6E48CD2820}">
  <ds:schemaRefs>
    <ds:schemaRef ds:uri="http://schemas.openxmlformats.org/officeDocument/2006/bibliography"/>
  </ds:schemaRefs>
</ds:datastoreItem>
</file>

<file path=customXml/itemProps4.xml><?xml version="1.0" encoding="utf-8"?>
<ds:datastoreItem xmlns:ds="http://schemas.openxmlformats.org/officeDocument/2006/customXml" ds:itemID="{72D0224A-A475-4A1C-B6AD-7D5B1394EDB0}">
  <ds:schemaRefs>
    <ds:schemaRef ds:uri="http://schemas.microsoft.com/office/2006/metadata/properties"/>
    <ds:schemaRef ds:uri="http://schemas.microsoft.com/office/infopath/2007/PartnerControls"/>
    <ds:schemaRef ds:uri="b37acde7-2314-4279-b7f7-0de568550dab"/>
    <ds:schemaRef ds:uri="82b4b006-4151-46e3-b8d3-723dc14ac6e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817</Words>
  <Characters>4658</Characters>
  <Application>Microsoft Office Word</Application>
  <DocSecurity>0</DocSecurity>
  <Lines>38</Lines>
  <Paragraphs>10</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
      <vt:lpstr/>
      <vt:lpstr/>
    </vt:vector>
  </TitlesOfParts>
  <Company>Scientific Network</Company>
  <LinksUpToDate>false</LinksUpToDate>
  <CharactersWithSpaces>5465</CharactersWithSpaces>
  <SharedDoc>false</SharedDoc>
  <HLinks>
    <vt:vector size="6" baseType="variant">
      <vt:variant>
        <vt:i4>1769583</vt:i4>
      </vt:variant>
      <vt:variant>
        <vt:i4>0</vt:i4>
      </vt:variant>
      <vt:variant>
        <vt:i4>0</vt:i4>
      </vt:variant>
      <vt:variant>
        <vt:i4>5</vt:i4>
      </vt:variant>
      <vt:variant>
        <vt:lpwstr>mailto:daniela.mezzena@eurac.edu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Blandino Giovanni</cp:lastModifiedBy>
  <cp:revision>23</cp:revision>
  <dcterms:created xsi:type="dcterms:W3CDTF">2025-11-13T09:47:00Z</dcterms:created>
  <dcterms:modified xsi:type="dcterms:W3CDTF">2025-11-26T10:31:00Z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0x01010059C9D5E2EDAAD6479A1FF293167F8581</vt:lpwstr>
  </property>
  <property fmtid="{D5CDD505-2E9C-101B-9397-08002B2CF9AE}" pid="3" name="MediaServiceImageTags">
    <vt:lpwstr/>
  </property>
</Properties>
</file>