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0" w:rsidRDefault="00753D80">
      <w:pPr>
        <w:pBdr>
          <w:top w:val="none" w:sz="0" w:space="0" w:color="auto"/>
          <w:left w:val="none" w:sz="0" w:space="0" w:color="auto"/>
          <w:bottom w:val="none" w:sz="0" w:space="0" w:color="auto"/>
          <w:right w:val="none" w:sz="0" w:space="0" w:color="auto"/>
        </w:pBdr>
        <w:spacing w:after="11" w:line="259" w:lineRule="auto"/>
        <w:ind w:left="0" w:firstLine="0"/>
      </w:pPr>
      <w:bookmarkStart w:id="0" w:name="_GoBack"/>
      <w:bookmarkEnd w:id="0"/>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bl>
      <w:tblPr>
        <w:tblStyle w:val="TableGrid"/>
        <w:tblW w:w="9014" w:type="dxa"/>
        <w:tblInd w:w="5" w:type="dxa"/>
        <w:tblCellMar>
          <w:top w:w="2" w:type="dxa"/>
          <w:left w:w="106" w:type="dxa"/>
          <w:right w:w="50" w:type="dxa"/>
        </w:tblCellMar>
        <w:tblLook w:val="04A0" w:firstRow="1" w:lastRow="0" w:firstColumn="1" w:lastColumn="0" w:noHBand="0" w:noVBand="1"/>
      </w:tblPr>
      <w:tblGrid>
        <w:gridCol w:w="2367"/>
        <w:gridCol w:w="6647"/>
      </w:tblGrid>
      <w:tr w:rsidR="00753D80">
        <w:trPr>
          <w:trHeight w:val="307"/>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right="55" w:firstLine="0"/>
              <w:jc w:val="center"/>
            </w:pPr>
            <w:r>
              <w:rPr>
                <w:b/>
              </w:rPr>
              <w:t xml:space="preserve">JOB DESCRIPTION </w:t>
            </w:r>
          </w:p>
        </w:tc>
      </w:tr>
      <w:tr w:rsidR="00753D80" w:rsidTr="00906ECC">
        <w:trPr>
          <w:trHeight w:val="313"/>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Job title: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BE43BE">
            <w:pPr>
              <w:pBdr>
                <w:top w:val="none" w:sz="0" w:space="0" w:color="auto"/>
                <w:left w:val="none" w:sz="0" w:space="0" w:color="auto"/>
                <w:bottom w:val="none" w:sz="0" w:space="0" w:color="auto"/>
                <w:right w:val="none" w:sz="0" w:space="0" w:color="auto"/>
              </w:pBdr>
              <w:spacing w:after="0" w:line="259" w:lineRule="auto"/>
              <w:ind w:left="0" w:firstLine="0"/>
              <w:jc w:val="left"/>
            </w:pPr>
            <w:r>
              <w:t>Home Visiting Paramedic</w:t>
            </w:r>
          </w:p>
        </w:tc>
      </w:tr>
      <w:tr w:rsidR="00753D80" w:rsidTr="00906ECC">
        <w:trPr>
          <w:trHeight w:val="3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Team/Department: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 Clinical</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Location: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Main place of work as agreed </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Grade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Tier </w:t>
            </w:r>
            <w:r w:rsidR="00BE43BE">
              <w:t>2</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Hours of work: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t xml:space="preserve">As agreed and in accordance with the contract of employment to include unsociable hours, weekends and bank holidays. </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Job title the post holder will report to: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Clinical Lead</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tc>
      </w:tr>
      <w:tr w:rsidR="00753D80" w:rsidTr="00906ECC">
        <w:trPr>
          <w:trHeight w:val="9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right="111" w:firstLine="0"/>
            </w:pPr>
            <w:r>
              <w:rPr>
                <w:b/>
              </w:rPr>
              <w:t xml:space="preserve">Job titles of the staff reporting to the post holder: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None  </w:t>
            </w:r>
          </w:p>
        </w:tc>
      </w:tr>
      <w:tr w:rsidR="00753D80" w:rsidTr="00906ECC">
        <w:trPr>
          <w:trHeight w:val="615"/>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Date the role profile wa</w:t>
            </w:r>
            <w:r w:rsidR="00906ECC">
              <w:rPr>
                <w:b/>
              </w:rPr>
              <w:t>s r</w:t>
            </w:r>
            <w:r>
              <w:rPr>
                <w:b/>
              </w:rPr>
              <w:t xml:space="preserve">evised: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June 2021</w:t>
            </w:r>
          </w:p>
        </w:tc>
      </w:tr>
      <w:tr w:rsidR="00753D80">
        <w:trPr>
          <w:trHeight w:val="7211"/>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JOB PURPOSE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5" w:right="59" w:firstLine="0"/>
            </w:pPr>
            <w:r>
              <w:t xml:space="preserve">You will be responsible for the telephone assessment of health and clinical needs, utilising professional clinical judgement, supported by clinical decision support software (CDSS). This requires generalist and specialist skills to assess and deliver care to patients across all age groups in a contact centre or out of hours base.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5" w:right="63" w:firstLine="0"/>
            </w:pPr>
            <w:r>
              <w:t xml:space="preserve">You will provide assessment, medication advice and health information supporting individuals to access the appropriate level of care including advice to manage their symptoms at home.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also be responsible for providing face to face consultations for patients presenting with unscheduled primary care conditions and minor injuries and illness needs.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take responsibility for the assessment, treatment and discharge of patients under remote supervision from either an Advanced Clinical Practitioner or GP.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be responsible for the supervision, teaching, precepting and mentoring of other colleagues who may include students, other clinicians and Health Advisors.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be expected to support delivery of the national healthcare agenda, and represent the organisation in a timely and professional manner as and when required.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3" w:type="dxa"/>
          <w:left w:w="110" w:type="dxa"/>
          <w:right w:w="49" w:type="dxa"/>
        </w:tblCellMar>
        <w:tblLook w:val="04A0" w:firstRow="1" w:lastRow="0" w:firstColumn="1" w:lastColumn="0" w:noHBand="0" w:noVBand="1"/>
      </w:tblPr>
      <w:tblGrid>
        <w:gridCol w:w="9014"/>
      </w:tblGrid>
      <w:tr w:rsidR="00753D80" w:rsidTr="00870062">
        <w:trPr>
          <w:trHeight w:val="897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lastRenderedPageBreak/>
              <w:t xml:space="preserve">Clinical care </w:t>
            </w:r>
          </w:p>
          <w:p w:rsidR="00753D80" w:rsidRDefault="006068AF">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BE43BE"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Obtain a patient history and establish a </w:t>
            </w:r>
            <w:r w:rsidR="00BE43BE">
              <w:t xml:space="preserve">working differential </w:t>
            </w:r>
            <w:r>
              <w:t>diagnosis of an individual’s health condition by undertaking face to face assessment and treatment of patients who are invited to base for consultation or undertake home visits, in accordance with the relevant protocols</w:t>
            </w:r>
            <w:r w:rsidR="00BE43BE">
              <w:t xml:space="preserve">, discussing your findings with a senior clinician prior to closing the case.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This includes providing assessment, treatment and working diagnosis at point of first contact, by attending to patients in a variety of clinical or non-clinical settings according to patients’ needs. This includes patients of all ages and with wide-ranging health conditions.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Perform standard tests using manual methodologies or commercial kits and obtain supporting information to inform the assessment of an individual. Undertake and interpret basic point of care tests e.g. urinalysis, peak flow, blood glucose. </w:t>
            </w:r>
          </w:p>
          <w:p w:rsidR="00906ECC" w:rsidRDefault="00BE43BE">
            <w:pPr>
              <w:numPr>
                <w:ilvl w:val="0"/>
                <w:numId w:val="1"/>
              </w:numPr>
              <w:pBdr>
                <w:top w:val="none" w:sz="0" w:space="0" w:color="auto"/>
                <w:left w:val="none" w:sz="0" w:space="0" w:color="auto"/>
                <w:bottom w:val="none" w:sz="0" w:space="0" w:color="auto"/>
                <w:right w:val="none" w:sz="0" w:space="0" w:color="auto"/>
              </w:pBdr>
              <w:spacing w:after="3"/>
              <w:ind w:left="720" w:right="58" w:hanging="360"/>
            </w:pPr>
            <w:r>
              <w:t>Working with a senior clinician, d</w:t>
            </w:r>
            <w:r w:rsidR="006068AF">
              <w:t xml:space="preserve">etermine a treatment plan for an individual. </w:t>
            </w:r>
          </w:p>
          <w:p w:rsidR="00753D80" w:rsidRDefault="00BE43BE">
            <w:pPr>
              <w:numPr>
                <w:ilvl w:val="0"/>
                <w:numId w:val="1"/>
              </w:numPr>
              <w:pBdr>
                <w:top w:val="none" w:sz="0" w:space="0" w:color="auto"/>
                <w:left w:val="none" w:sz="0" w:space="0" w:color="auto"/>
                <w:bottom w:val="none" w:sz="0" w:space="0" w:color="auto"/>
                <w:right w:val="none" w:sz="0" w:space="0" w:color="auto"/>
              </w:pBdr>
              <w:spacing w:after="3"/>
              <w:ind w:left="720" w:right="58" w:hanging="360"/>
            </w:pPr>
            <w:r>
              <w:t>Where required, c</w:t>
            </w:r>
            <w:r w:rsidR="006068AF">
              <w:t xml:space="preserve">ompetently carry out a wide variety of procedures and interventions which require high levels of knowledge and skills requiring dexterity and accuracy.  </w:t>
            </w:r>
          </w:p>
          <w:p w:rsidR="00906ECC"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Arrange services and support with other healthcare providers</w:t>
            </w:r>
            <w:r w:rsidR="00BE43BE">
              <w:t xml:space="preserve"> under the direction of a senior clinician.</w:t>
            </w:r>
          </w:p>
          <w:p w:rsidR="00753D80"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Act as a referral agent to ensure that patients are safely discharged from the Integrated Urgent Care (IUC) service with appropriate instructions for aftercare and follow up. This may include the need to contribute to social care in emergency situations.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ind w:left="720" w:right="58" w:hanging="360"/>
            </w:pPr>
            <w:r>
              <w:t xml:space="preserve">Assess an individual’s health status remotely. Provide skilled and effective assessment of patients’ presenting clinical need, through telephone consultation, using professional clinical judgement with the support of clinically based algorithms. Utilise listening, probing and facilitative skills across a diverse range of calls, some of which are highly challenging due to emotive circumstances.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Communicate risks to health, wellbeing and safety to a range of individuals and advise how the risks can be prevented, reduced or controlled.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Apply critical analysis to the synthesis of complex information during the care process to provide accurate advice and health information to patients in order to empower them to act upon the advice given.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Recognise the opportunity for and provide health education to patients during the consultation process, referring to appropriate health care professionals as required.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Communicate effectively in a healthcare environment liaising effectively between patient and third party in critical situations/areas of concern e.g. safeguarding where information is not consistent or may be disputed.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Use complex communication skills to negotiate (utilising translation services in situations where language barriers are present), and provide support to callers who may not agree with recommended outcomes, and may be emotive or antagonistic. </w:t>
            </w:r>
          </w:p>
          <w:p w:rsidR="00870062" w:rsidRDefault="00906ECC" w:rsidP="00870062">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Support the safeguarding of individuals. Utilising acquired skills in mental health, child protection, medication and other areas of healthcare as required for the role, ensuring policies and legislation are followed. </w:t>
            </w:r>
          </w:p>
          <w:p w:rsidR="00870062"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Prepare prescriptions for prescription only medication</w:t>
            </w:r>
            <w:r w:rsidR="00BE43BE">
              <w:t>, supplied under the direction of a senior clinician.</w:t>
            </w:r>
          </w:p>
          <w:p w:rsidR="00906ECC" w:rsidRP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Work to PGD</w:t>
            </w:r>
            <w:r w:rsidR="00800FA2">
              <w:t>s</w:t>
            </w:r>
            <w:r w:rsidRPr="00906ECC">
              <w:t xml:space="preserve">, working within parameters of agreed clinical guidelines and in accordance </w:t>
            </w:r>
            <w:r w:rsidRPr="00906ECC">
              <w:lastRenderedPageBreak/>
              <w:t xml:space="preserve">with current legislation regarding the supply and prescribing of medications. You may need to retrieve and reconcile information about an individual’s medication escalating appropriately as necessary.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Leadership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4"/>
              <w:ind w:left="720" w:right="60" w:hanging="360"/>
            </w:pPr>
            <w:r>
              <w:t xml:space="preserve">Actively communicate with all senior managers of any factors affecting the service delivery at the time an issue is highlighted. Act as a professional role model at all times. Facilitate clear patient pathways through primary, community, secondary and tertiary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ind w:left="720" w:right="60" w:hanging="360"/>
            </w:pPr>
            <w:r>
              <w:t xml:space="preserve">Contribute to the effectiveness of teams, using knowledge and experience to support other </w:t>
            </w:r>
            <w:r w:rsidR="00800FA2">
              <w:t>front-line</w:t>
            </w:r>
            <w:r>
              <w:t xml:space="preserve"> colleagues in making decisions relating to patient care leading to safe service user outcomes. Ensure the immediate needs of the patient are met. Attend and contribute to meetings and specialist interest groups locally and nationally.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Work with the service delivery team to contribute to the development and delivery of service and facilitate and actively participate in the continuous quality improvement audit process to develop individual performance and achieve set targets.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leadership in your area of responsibility, by providing clinical leadership and motivating and supporting colleagues to maintain and improve their performance.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Promote the rights and diversity of individuals. This includes promoting the capacity of individuals to exercise their rights and responsibilities and promoting a culture which values and respects the diversity of all individuals. It also addresses individuals’ rights in relation to information about themselves and the need to promote confidence in individuals that their rights will be upheld in the work setting.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Personal and people development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00FA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Undertake coaching or mentoring and training with colleagues of all grades and students in relation to clinical practice generally as well as in own specialism, to maintain an up to date knowledge of current practice.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Share and utilise areas of specialist practice or special interest with peers and colleagues to inform patient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clinical supervision to other individuals </w:t>
            </w:r>
            <w:r w:rsidR="00800FA2">
              <w:t>(</w:t>
            </w:r>
            <w:r>
              <w:t>including peers</w:t>
            </w:r>
            <w:r w:rsidR="00800FA2">
              <w:t xml:space="preserve">) </w:t>
            </w:r>
            <w:r>
              <w:t xml:space="preserve">to support their ongoing development.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Make use of supervision i.e. participate in regular clinical and operational supervision in line with local guidelines in order to continually improve your performance and facilitate ongoing development, and meet requirements of professional registration.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rPr>
                <w:b/>
              </w:rPr>
            </w:pPr>
            <w:r>
              <w:rPr>
                <w:b/>
              </w:rPr>
              <w:t xml:space="preserve">General duties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Act within the limits of your competence and authority working within the parameters of your own skills and knowledge and maintaining responsibility for you own personal development. </w:t>
            </w:r>
          </w:p>
          <w:p w:rsidR="00800FA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Make sure your actions reduce risks to health and safety by maintaining a </w:t>
            </w:r>
            <w:r w:rsidR="00800FA2">
              <w:t xml:space="preserve">clean and tidy </w:t>
            </w:r>
            <w:r w:rsidR="00800FA2">
              <w:lastRenderedPageBreak/>
              <w:t xml:space="preserve">work environment </w:t>
            </w:r>
            <w:r>
              <w:t xml:space="preserve">at all times, cleaning equipment before use and supporting the maintenance of equipment by reporting any faults as per local procedures.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Adhere to health and safety policies and report incidents and risks identified through </w:t>
            </w:r>
            <w:proofErr w:type="spellStart"/>
            <w:r w:rsidR="00800FA2">
              <w:t>Datix</w:t>
            </w:r>
            <w:proofErr w:type="spellEnd"/>
            <w:r>
              <w:t xml:space="preserve"> or via line manager.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Comply with legal requirements for maintaining confidentiality in healthcare by maintaining strict confidentiality to all issues concerned with the service and adhere to requirements of the Data Protection Act 1984, information governance and Caldicott Principles. Keep immediate and accurate records of patient user enquiries during the consultation.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Managing self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2"/>
              <w:ind w:left="720" w:right="101" w:hanging="360"/>
            </w:pPr>
            <w:r>
              <w:t xml:space="preserve">Manage and organise your own time and activities, actively working independently, and being accountable and responsible for managing your own approach to workload and risk assessment.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Professional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Develop and maintain your professional networks to ensure you work within and promote the regulatory requirements, codes and guidance defined by the appropriate regulatory body e.g. NMC/HCPC. Develop and maintain your own expertise, practice and competence in the role, and promote the organisation’s vision and values.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Monitor your own work practices to ensure you maintain your own competence through CPD and seek feedback on own performance from direct reports and line manager. Maintain personal responsibility and accountability for own ongoing active professional registration and fitness to practice. Participate in regular performance reviews with line manager. Identify and use information sources to support and underpin clinical decision–making. </w:t>
            </w:r>
          </w:p>
          <w:p w:rsidR="00753D80" w:rsidRDefault="00870062" w:rsidP="00870062">
            <w:pPr>
              <w:pBdr>
                <w:top w:val="none" w:sz="0" w:space="0" w:color="auto"/>
                <w:left w:val="none" w:sz="0" w:space="0" w:color="auto"/>
                <w:bottom w:val="none" w:sz="0" w:space="0" w:color="auto"/>
                <w:right w:val="none" w:sz="0" w:space="0" w:color="auto"/>
              </w:pBdr>
              <w:spacing w:after="0" w:line="259" w:lineRule="auto"/>
              <w:ind w:left="0" w:right="58" w:firstLine="0"/>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5" w:type="dxa"/>
        </w:tblCellMar>
        <w:tblLook w:val="04A0" w:firstRow="1" w:lastRow="0" w:firstColumn="1" w:lastColumn="0" w:noHBand="0" w:noVBand="1"/>
      </w:tblPr>
      <w:tblGrid>
        <w:gridCol w:w="9014"/>
      </w:tblGrid>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COMMUNICATION AND KEY WORKING RELATIONSHIPS</w:t>
            </w: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The post holder must be able to demonstrate excellent communication and interpersonal skills at all times, and build and maintain good working relationships with all stakeholders.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ENVIRONMENT </w:t>
            </w:r>
          </w:p>
          <w:p w:rsidR="00753D80" w:rsidRDefault="00753D80" w:rsidP="001A50A2">
            <w:pPr>
              <w:pBdr>
                <w:top w:val="none" w:sz="0" w:space="0" w:color="auto"/>
                <w:left w:val="none" w:sz="0" w:space="0" w:color="auto"/>
                <w:bottom w:val="none" w:sz="0" w:space="0" w:color="auto"/>
                <w:right w:val="none" w:sz="0" w:space="0" w:color="auto"/>
              </w:pBdr>
              <w:spacing w:after="7" w:line="259" w:lineRule="auto"/>
              <w:ind w:left="0" w:firstLine="0"/>
              <w:jc w:val="left"/>
            </w:pPr>
          </w:p>
          <w:p w:rsidR="001A50A2" w:rsidRPr="001A50A2" w:rsidRDefault="001A50A2" w:rsidP="001A50A2">
            <w:pPr>
              <w:pBdr>
                <w:top w:val="none" w:sz="0" w:space="0" w:color="auto"/>
                <w:left w:val="none" w:sz="0" w:space="0" w:color="auto"/>
                <w:bottom w:val="none" w:sz="0" w:space="0" w:color="auto"/>
                <w:right w:val="none" w:sz="0" w:space="0" w:color="auto"/>
              </w:pBdr>
              <w:spacing w:after="160"/>
              <w:ind w:left="0" w:right="98" w:firstLine="0"/>
            </w:pPr>
            <w:r w:rsidRPr="001A50A2">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w:t>
            </w:r>
            <w:r w:rsidRPr="001A50A2">
              <w:lastRenderedPageBreak/>
              <w:t xml:space="preserve">and facilitating early discharge. </w:t>
            </w:r>
          </w:p>
          <w:p w:rsidR="001A50A2" w:rsidRPr="001A50A2" w:rsidRDefault="001A50A2" w:rsidP="001A50A2">
            <w:pPr>
              <w:pBdr>
                <w:top w:val="none" w:sz="0" w:space="0" w:color="auto"/>
                <w:left w:val="none" w:sz="0" w:space="0" w:color="auto"/>
                <w:bottom w:val="none" w:sz="0" w:space="0" w:color="auto"/>
                <w:right w:val="none" w:sz="0" w:space="0" w:color="auto"/>
              </w:pBdr>
              <w:spacing w:after="11" w:line="259" w:lineRule="auto"/>
              <w:ind w:left="0" w:firstLine="0"/>
              <w:jc w:val="left"/>
            </w:pPr>
            <w:r w:rsidRPr="001A50A2">
              <w:t xml:space="preserve"> </w:t>
            </w:r>
          </w:p>
          <w:p w:rsidR="001A50A2" w:rsidRPr="001A50A2" w:rsidRDefault="001A50A2" w:rsidP="001A50A2">
            <w:pPr>
              <w:pBdr>
                <w:top w:val="none" w:sz="0" w:space="0" w:color="auto"/>
                <w:left w:val="none" w:sz="0" w:space="0" w:color="auto"/>
                <w:bottom w:val="none" w:sz="0" w:space="0" w:color="auto"/>
                <w:right w:val="none" w:sz="0" w:space="0" w:color="auto"/>
              </w:pBdr>
              <w:spacing w:after="3"/>
              <w:ind w:left="0" w:right="97" w:firstLine="0"/>
            </w:pPr>
            <w:r w:rsidRPr="001A50A2">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1A50A2" w:rsidRDefault="001A50A2" w:rsidP="001A50A2">
            <w:pPr>
              <w:pBdr>
                <w:top w:val="none" w:sz="0" w:space="0" w:color="auto"/>
                <w:left w:val="none" w:sz="0" w:space="0" w:color="auto"/>
                <w:bottom w:val="none" w:sz="0" w:space="0" w:color="auto"/>
                <w:right w:val="none" w:sz="0" w:space="0" w:color="auto"/>
              </w:pBdr>
              <w:spacing w:after="7" w:line="259" w:lineRule="auto"/>
              <w:ind w:left="0" w:firstLine="0"/>
              <w:jc w:val="left"/>
            </w:pP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48" w:type="dxa"/>
        </w:tblCellMar>
        <w:tblLook w:val="04A0" w:firstRow="1" w:lastRow="0" w:firstColumn="1" w:lastColumn="0" w:noHBand="0" w:noVBand="1"/>
      </w:tblPr>
      <w:tblGrid>
        <w:gridCol w:w="9014"/>
      </w:tblGrid>
      <w:tr w:rsidR="00753D80">
        <w:trPr>
          <w:trHeight w:val="24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HEALTH AND SAFETY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7" w:firstLine="0"/>
            </w:pPr>
            <w:r>
              <w:t xml:space="preserve">The post holder will be required to comply with the duties placed on employees of </w:t>
            </w:r>
            <w:r w:rsidR="001A50A2">
              <w:t>the DDG</w:t>
            </w:r>
            <w:r>
              <w:t xml:space="preserve"> as set out in the Health and Safety at Work Policy and related Procedures. The post holder has a legal obligation to make positive efforts to maintain their own personal safety and that of others by taking reasonable care, carrying out requirements of the law and following recognised codes of practice.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EQUALITY AND DIVERSITY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1A50A2">
            <w:pPr>
              <w:pBdr>
                <w:top w:val="none" w:sz="0" w:space="0" w:color="auto"/>
                <w:left w:val="none" w:sz="0" w:space="0" w:color="auto"/>
                <w:bottom w:val="none" w:sz="0" w:space="0" w:color="auto"/>
                <w:right w:val="none" w:sz="0" w:space="0" w:color="auto"/>
              </w:pBdr>
              <w:spacing w:after="0" w:line="268" w:lineRule="auto"/>
              <w:ind w:left="0" w:right="58" w:firstLine="0"/>
            </w:pPr>
            <w:r>
              <w:t>The DDG</w:t>
            </w:r>
            <w:r w:rsidR="006068AF">
              <w:t xml:space="preserve"> </w:t>
            </w:r>
            <w:r>
              <w:t>employ</w:t>
            </w:r>
            <w:r w:rsidR="006068AF">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p>
          <w:p w:rsidR="00753D80"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r>
              <w:t>The DDG</w:t>
            </w:r>
            <w:r w:rsidR="006068AF">
              <w:t xml:space="preserve"> is committed to promoting equal opportunities and diversity and will keep under review its policies, procedures and practices to ensure that, in addition, all users of its services are treated according to their needs.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5"/>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INFORMATION GOVERNANCE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59" w:firstLine="0"/>
            </w:pPr>
            <w:r>
              <w:t xml:space="preserve">Information is vitally important for the safe clinical management of patient care and the efficient administration of services and resources, including our workforce.  Information Governance is a framework to enable </w:t>
            </w:r>
            <w:r w:rsidR="00CE60C7">
              <w:t>the DDH</w:t>
            </w:r>
            <w:r>
              <w:t xml:space="preserve"> to handle personal and corporate information appropriately.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6" w:firstLine="0"/>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tblCellMar>
        <w:tblLook w:val="04A0" w:firstRow="1" w:lastRow="0" w:firstColumn="1" w:lastColumn="0" w:noHBand="0" w:noVBand="1"/>
      </w:tblPr>
      <w:tblGrid>
        <w:gridCol w:w="9014"/>
      </w:tblGrid>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SAFEGUARDING CHILDREN AND VULNERABLE ADULTS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r>
              <w:t>The DDG</w:t>
            </w:r>
            <w:r w:rsidR="006068AF">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p>
          <w:p w:rsidR="00753D80" w:rsidRDefault="006068AF">
            <w:pPr>
              <w:pBdr>
                <w:top w:val="none" w:sz="0" w:space="0" w:color="auto"/>
                <w:left w:val="none" w:sz="0" w:space="0" w:color="auto"/>
                <w:bottom w:val="none" w:sz="0" w:space="0" w:color="auto"/>
                <w:right w:val="none" w:sz="0" w:space="0" w:color="auto"/>
              </w:pBdr>
              <w:spacing w:after="0"/>
              <w:ind w:left="0" w:right="150" w:firstLine="0"/>
            </w:pPr>
            <w:r>
              <w:t xml:space="preserve">To fulfil these duties, you will be required to attend </w:t>
            </w:r>
            <w:r w:rsidR="00CE60C7">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3913"/>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DISCLOSURE AND BARRING SERVICE CHECKS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69" w:lineRule="auto"/>
              <w:ind w:left="0" w:firstLine="0"/>
              <w:jc w:val="left"/>
            </w:pPr>
            <w:r>
              <w:t>The DDG</w:t>
            </w:r>
            <w:r w:rsidR="006068AF">
              <w:t xml:space="preserve"> will require a DBS check for appropriate roles which is a mandatory requirement and a condition of the employment offer.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All posts are assessed on their eligibility for the post holder to be required to undertake a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108" w:firstLine="0"/>
            </w:pPr>
            <w:r>
              <w:t xml:space="preserve">DBS check.  For posts that have been assessed as exempt from the provisions of the Rehabilitation of Offenders Act 1974, IC24 will require the post holder to undertake an enhanced DBS check with barred list checks.  For posts that have been assessed as being in a position of trust, IC24 Ltd will require the post holder to undertake a basic DBS check.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Pr="00CE60C7" w:rsidRDefault="006068AF">
            <w:pPr>
              <w:pBdr>
                <w:top w:val="none" w:sz="0" w:space="0" w:color="auto"/>
                <w:left w:val="none" w:sz="0" w:space="0" w:color="auto"/>
                <w:bottom w:val="none" w:sz="0" w:space="0" w:color="auto"/>
                <w:right w:val="none" w:sz="0" w:space="0" w:color="auto"/>
              </w:pBdr>
              <w:spacing w:after="7" w:line="259" w:lineRule="auto"/>
              <w:ind w:left="0" w:firstLine="0"/>
              <w:jc w:val="left"/>
              <w:rPr>
                <w:b/>
              </w:rPr>
            </w:pPr>
            <w:r w:rsidRPr="00CE60C7">
              <w:rPr>
                <w:b/>
              </w:rPr>
              <w:t xml:space="preserve">This post has been assessed as requiring an enhanced DBS check with barred list checks.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REHABILITATION OF OFFENDERS ACT 1974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0" w:firstLine="0"/>
            </w:pPr>
            <w:r>
              <w:t xml:space="preserve">Some posts have been assessed as being exempt from the provisions of the Rehabilitation of Offenders Act 1974 and in these cases </w:t>
            </w:r>
            <w:r w:rsidR="00CE60C7">
              <w:t>the DDG</w:t>
            </w:r>
            <w:r>
              <w:t xml:space="preserve"> will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07" w:firstLine="0"/>
            </w:pPr>
            <w:r>
              <w:t xml:space="preserve">This post has been assessed as being exempt from the provisions of the Rehabilitation of Offenders Act 1974. </w:t>
            </w:r>
            <w:r w:rsidR="00CE60C7">
              <w:t>The DDG</w:t>
            </w:r>
            <w:r>
              <w:t xml:space="preserve"> will therefore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PERFORMANCE AND DEVELOPMENT REVIEW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This Job Description will be used as a basis for conducting an individual Performance and Development Review between the post holder and the manager.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8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lastRenderedPageBreak/>
              <w:t xml:space="preserve">VARIATIONS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2" w:firstLine="0"/>
            </w:pPr>
            <w:r>
              <w:t xml:space="preserve">This Job Description describes the main purpose and key responsibilities and accountabilities of the post.  The post holder may be required to undertake any additional duties or responsibilities as may reasonably be required.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This Job Description is a guide to the nature and main duties of the post as they currently exist, but it is not intended as a wholly comprehensive or permanent schedule and it is not part of the contract of employment.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To reflect changing needs and priorities, some elements of this post may be subject to change and where required, any appropriate communication or consultation with the post holder will be undertaken prior to making any changes.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7"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rPr>
          <w:b/>
        </w:rPr>
      </w:pPr>
      <w:r>
        <w:rPr>
          <w:b/>
        </w:rPr>
        <w:t xml:space="preserve"> </w:t>
      </w: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D07228" w:rsidRDefault="00D07228">
      <w:pPr>
        <w:pBdr>
          <w:top w:val="none" w:sz="0" w:space="0" w:color="auto"/>
          <w:left w:val="none" w:sz="0" w:space="0" w:color="auto"/>
          <w:bottom w:val="none" w:sz="0" w:space="0" w:color="auto"/>
          <w:right w:val="none" w:sz="0" w:space="0" w:color="auto"/>
        </w:pBdr>
        <w:spacing w:after="7"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rsidP="00CE60C7">
      <w:pPr>
        <w:pBdr>
          <w:top w:val="none" w:sz="0" w:space="0" w:color="auto"/>
          <w:left w:val="none" w:sz="0" w:space="0" w:color="auto"/>
          <w:bottom w:val="none" w:sz="0" w:space="0" w:color="auto"/>
          <w:right w:val="none" w:sz="0" w:space="0" w:color="auto"/>
        </w:pBdr>
        <w:spacing w:after="7" w:line="259" w:lineRule="auto"/>
        <w:ind w:left="0" w:firstLine="0"/>
        <w:jc w:val="left"/>
      </w:pPr>
      <w:r>
        <w:rPr>
          <w:b/>
        </w:rPr>
        <w:lastRenderedPageBreak/>
        <w:t xml:space="preserve"> PERSON SPECIFICATION </w:t>
      </w:r>
      <w:r w:rsidR="00CE60C7">
        <w:t xml:space="preserve">- </w:t>
      </w:r>
      <w:r w:rsidR="00CE60C7">
        <w:rPr>
          <w:b/>
        </w:rPr>
        <w:t>Urgent Care Practitioner</w:t>
      </w:r>
    </w:p>
    <w:p w:rsidR="00753D80" w:rsidRDefault="006068AF">
      <w:pPr>
        <w:pBdr>
          <w:top w:val="none" w:sz="0" w:space="0" w:color="auto"/>
          <w:left w:val="none" w:sz="0" w:space="0" w:color="auto"/>
          <w:bottom w:val="none" w:sz="0" w:space="0" w:color="auto"/>
          <w:right w:val="none" w:sz="0" w:space="0" w:color="auto"/>
        </w:pBdr>
        <w:spacing w:after="0" w:line="259" w:lineRule="auto"/>
        <w:ind w:left="172" w:firstLine="0"/>
        <w:jc w:val="center"/>
      </w:pPr>
      <w:r>
        <w:rPr>
          <w:b/>
        </w:rPr>
        <w:t xml:space="preserve"> </w:t>
      </w:r>
    </w:p>
    <w:tbl>
      <w:tblPr>
        <w:tblStyle w:val="TableGrid"/>
        <w:tblW w:w="9004" w:type="dxa"/>
        <w:tblInd w:w="10" w:type="dxa"/>
        <w:tblCellMar>
          <w:top w:w="2" w:type="dxa"/>
        </w:tblCellMar>
        <w:tblLook w:val="04A0" w:firstRow="1" w:lastRow="0" w:firstColumn="1" w:lastColumn="0" w:noHBand="0" w:noVBand="1"/>
      </w:tblPr>
      <w:tblGrid>
        <w:gridCol w:w="1458"/>
        <w:gridCol w:w="3277"/>
        <w:gridCol w:w="2449"/>
        <w:gridCol w:w="1820"/>
      </w:tblGrid>
      <w:tr w:rsidR="00753D80" w:rsidTr="00800FA2">
        <w:trPr>
          <w:trHeight w:val="312"/>
        </w:trPr>
        <w:tc>
          <w:tcPr>
            <w:tcW w:w="1458" w:type="dxa"/>
            <w:tcBorders>
              <w:top w:val="single" w:sz="8" w:space="0" w:color="000000"/>
              <w:left w:val="single" w:sz="8" w:space="0" w:color="000000"/>
              <w:bottom w:val="single" w:sz="4"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Requirements </w:t>
            </w:r>
          </w:p>
        </w:tc>
        <w:tc>
          <w:tcPr>
            <w:tcW w:w="3277" w:type="dxa"/>
            <w:tcBorders>
              <w:top w:val="single" w:sz="8" w:space="0" w:color="000000"/>
              <w:left w:val="single" w:sz="6"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rPr>
                <w:b/>
              </w:rPr>
              <w:t xml:space="preserve">Essential </w:t>
            </w:r>
          </w:p>
        </w:tc>
        <w:tc>
          <w:tcPr>
            <w:tcW w:w="2449" w:type="dxa"/>
            <w:tcBorders>
              <w:top w:val="single" w:sz="8"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Desirable </w:t>
            </w:r>
          </w:p>
        </w:tc>
        <w:tc>
          <w:tcPr>
            <w:tcW w:w="1820" w:type="dxa"/>
            <w:tcBorders>
              <w:top w:val="single" w:sz="8" w:space="0" w:color="000000"/>
              <w:left w:val="single" w:sz="4" w:space="0" w:color="000000"/>
              <w:bottom w:val="single" w:sz="4"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How identified </w:t>
            </w:r>
          </w:p>
        </w:tc>
      </w:tr>
      <w:tr w:rsidR="00753D80" w:rsidTr="00800FA2">
        <w:trPr>
          <w:trHeight w:val="3318"/>
        </w:trPr>
        <w:tc>
          <w:tcPr>
            <w:tcW w:w="1458" w:type="dxa"/>
            <w:tcBorders>
              <w:top w:val="single" w:sz="4"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Qualifications </w:t>
            </w:r>
          </w:p>
        </w:tc>
        <w:tc>
          <w:tcPr>
            <w:tcW w:w="3277" w:type="dxa"/>
            <w:tcBorders>
              <w:top w:val="single" w:sz="4"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Regulated Health Care Professional with existing registration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Educated to degree level or equivalent </w:t>
            </w:r>
          </w:p>
          <w:p w:rsidR="00753D80" w:rsidRDefault="006068AF" w:rsidP="00CE60C7">
            <w:pPr>
              <w:pBdr>
                <w:top w:val="none" w:sz="0" w:space="0" w:color="auto"/>
                <w:left w:val="none" w:sz="0" w:space="0" w:color="auto"/>
                <w:bottom w:val="none" w:sz="0" w:space="0" w:color="auto"/>
                <w:right w:val="none" w:sz="0" w:space="0" w:color="auto"/>
              </w:pBdr>
              <w:spacing w:after="11" w:line="259" w:lineRule="auto"/>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 </w:t>
            </w:r>
          </w:p>
        </w:tc>
        <w:tc>
          <w:tcPr>
            <w:tcW w:w="2449" w:type="dxa"/>
            <w:tcBorders>
              <w:top w:val="single" w:sz="4"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Supervision/mentoring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training or qualification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pPr>
            <w:r>
              <w:t>Leadership/management</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training or qualification </w:t>
            </w: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tc>
        <w:tc>
          <w:tcPr>
            <w:tcW w:w="1820" w:type="dxa"/>
            <w:tcBorders>
              <w:top w:val="single" w:sz="4"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NMC/HCPC/</w:t>
            </w:r>
            <w:proofErr w:type="spellStart"/>
            <w:r>
              <w:t>GPhC</w:t>
            </w:r>
            <w:proofErr w:type="spellEnd"/>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register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 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Copies of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Qualification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Certificates </w:t>
            </w:r>
          </w:p>
        </w:tc>
      </w:tr>
      <w:tr w:rsidR="00753D80" w:rsidTr="00800FA2">
        <w:trPr>
          <w:trHeight w:val="5544"/>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jc w:val="left"/>
            </w:pPr>
            <w:r>
              <w:rPr>
                <w:b/>
              </w:rPr>
              <w:t xml:space="preserve">Experience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753D80">
            <w:pPr>
              <w:pBdr>
                <w:top w:val="none" w:sz="0" w:space="0" w:color="auto"/>
                <w:left w:val="none" w:sz="0" w:space="0" w:color="auto"/>
                <w:bottom w:val="none" w:sz="0" w:space="0" w:color="auto"/>
                <w:right w:val="none" w:sz="0" w:space="0" w:color="auto"/>
              </w:pBdr>
              <w:spacing w:after="7" w:line="259" w:lineRule="auto"/>
              <w:ind w:left="12" w:firstLine="0"/>
              <w:jc w:val="left"/>
            </w:pPr>
          </w:p>
          <w:p w:rsidR="00753D80" w:rsidRDefault="00800FA2">
            <w:pPr>
              <w:pBdr>
                <w:top w:val="none" w:sz="0" w:space="0" w:color="auto"/>
                <w:left w:val="none" w:sz="0" w:space="0" w:color="auto"/>
                <w:bottom w:val="none" w:sz="0" w:space="0" w:color="auto"/>
                <w:right w:val="none" w:sz="0" w:space="0" w:color="auto"/>
              </w:pBdr>
              <w:spacing w:after="2"/>
              <w:ind w:left="12" w:firstLine="0"/>
              <w:jc w:val="left"/>
            </w:pPr>
            <w:r>
              <w:t>Minimum of three years post registration</w:t>
            </w:r>
            <w:r w:rsidR="006068AF">
              <w:t xml:space="preserve"> experience of clinical practice in a range of settings including assessing minor illnesses/injuries face to face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753D80" w:rsidP="00800FA2">
            <w:pPr>
              <w:pBdr>
                <w:top w:val="none" w:sz="0" w:space="0" w:color="auto"/>
                <w:left w:val="none" w:sz="0" w:space="0" w:color="auto"/>
                <w:bottom w:val="none" w:sz="0" w:space="0" w:color="auto"/>
                <w:right w:val="none" w:sz="0" w:space="0" w:color="auto"/>
              </w:pBdr>
              <w:spacing w:after="7" w:line="259" w:lineRule="auto"/>
              <w:jc w:val="left"/>
            </w:pPr>
          </w:p>
          <w:p w:rsidR="00753D80" w:rsidRDefault="006068AF">
            <w:pPr>
              <w:pBdr>
                <w:top w:val="none" w:sz="0" w:space="0" w:color="auto"/>
                <w:left w:val="none" w:sz="0" w:space="0" w:color="auto"/>
                <w:bottom w:val="none" w:sz="0" w:space="0" w:color="auto"/>
                <w:right w:val="none" w:sz="0" w:space="0" w:color="auto"/>
              </w:pBdr>
              <w:spacing w:after="2"/>
              <w:ind w:left="12" w:right="31" w:firstLine="0"/>
            </w:pPr>
            <w:r>
              <w:t>Experience of working in a multi</w:t>
            </w:r>
            <w:r w:rsidR="00CE60C7">
              <w:t>-</w:t>
            </w:r>
            <w:r>
              <w:t>professional/multi</w:t>
            </w:r>
            <w:r w:rsidR="00CE60C7">
              <w:t>-</w:t>
            </w:r>
            <w:r>
              <w:t xml:space="preserve">agency environment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12" w:firstLine="0"/>
              <w:jc w:val="left"/>
            </w:pPr>
            <w:r>
              <w:t xml:space="preserve">Experience of coaching and mentoring others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Understanding of patient care in </w:t>
            </w:r>
            <w:r w:rsidR="00800FA2">
              <w:t>Urgent and Unscheduled</w:t>
            </w:r>
            <w:r>
              <w:t xml:space="preserve"> care settings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4" w:line="266" w:lineRule="auto"/>
              <w:ind w:left="5" w:right="64" w:firstLine="0"/>
            </w:pPr>
            <w:r>
              <w:t>Paramedic or Pharmacist administration</w:t>
            </w:r>
            <w:r w:rsidR="00CE60C7">
              <w:t xml:space="preserve"> </w:t>
            </w:r>
            <w:r>
              <w:t xml:space="preserve">of medicines by exemption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5" w:firstLine="0"/>
              <w:jc w:val="left"/>
            </w:pPr>
            <w:r>
              <w:t xml:space="preserve">Previous experience of supporting or managing change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right="467" w:firstLine="0"/>
            </w:pPr>
            <w:r>
              <w:t xml:space="preserve">Previous experience working remote consultation </w:t>
            </w:r>
          </w:p>
          <w:p w:rsidR="00800FA2" w:rsidRDefault="00800FA2">
            <w:pPr>
              <w:pBdr>
                <w:top w:val="none" w:sz="0" w:space="0" w:color="auto"/>
                <w:left w:val="none" w:sz="0" w:space="0" w:color="auto"/>
                <w:bottom w:val="none" w:sz="0" w:space="0" w:color="auto"/>
                <w:right w:val="none" w:sz="0" w:space="0" w:color="auto"/>
              </w:pBdr>
              <w:spacing w:after="0" w:line="259" w:lineRule="auto"/>
              <w:ind w:left="5" w:right="467" w:firstLine="0"/>
            </w:pPr>
          </w:p>
          <w:p w:rsidR="00800FA2" w:rsidRDefault="00800FA2" w:rsidP="00800FA2">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Administration of medication within Patient Group Directives </w:t>
            </w:r>
          </w:p>
          <w:p w:rsidR="00800FA2" w:rsidRDefault="00800FA2" w:rsidP="00800FA2">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(PGD) </w:t>
            </w:r>
          </w:p>
          <w:p w:rsidR="00800FA2" w:rsidRDefault="00800FA2">
            <w:pPr>
              <w:pBdr>
                <w:top w:val="none" w:sz="0" w:space="0" w:color="auto"/>
                <w:left w:val="none" w:sz="0" w:space="0" w:color="auto"/>
                <w:bottom w:val="none" w:sz="0" w:space="0" w:color="auto"/>
                <w:right w:val="none" w:sz="0" w:space="0" w:color="auto"/>
              </w:pBdr>
              <w:spacing w:after="0" w:line="259" w:lineRule="auto"/>
              <w:ind w:left="5" w:right="467" w:firstLine="0"/>
            </w:pP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5" w:firstLine="0"/>
              <w:jc w:val="left"/>
            </w:pPr>
            <w:r>
              <w:t xml:space="preserve">Interview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References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04" w:type="dxa"/>
        <w:tblInd w:w="10" w:type="dxa"/>
        <w:tblCellMar>
          <w:top w:w="7" w:type="dxa"/>
          <w:left w:w="5" w:type="dxa"/>
        </w:tblCellMar>
        <w:tblLook w:val="04A0" w:firstRow="1" w:lastRow="0" w:firstColumn="1" w:lastColumn="0" w:noHBand="0" w:noVBand="1"/>
      </w:tblPr>
      <w:tblGrid>
        <w:gridCol w:w="1458"/>
        <w:gridCol w:w="3277"/>
        <w:gridCol w:w="2449"/>
        <w:gridCol w:w="1820"/>
      </w:tblGrid>
      <w:tr w:rsidR="00753D80" w:rsidTr="006068AF">
        <w:trPr>
          <w:trHeight w:val="3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Requirements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rPr>
                <w:b/>
              </w:rPr>
              <w:t xml:space="preserve">Essential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Desirable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How identified </w:t>
            </w:r>
          </w:p>
        </w:tc>
      </w:tr>
      <w:tr w:rsidR="00753D80" w:rsidTr="006068AF">
        <w:trPr>
          <w:trHeight w:val="1220"/>
        </w:trPr>
        <w:tc>
          <w:tcPr>
            <w:tcW w:w="1458" w:type="dxa"/>
            <w:tcBorders>
              <w:top w:val="single" w:sz="8" w:space="0" w:color="000000"/>
              <w:left w:val="single" w:sz="8" w:space="0" w:color="000000"/>
              <w:bottom w:val="single" w:sz="8" w:space="0" w:color="000000"/>
              <w:right w:val="single" w:sz="6" w:space="0" w:color="000000"/>
            </w:tcBorders>
          </w:tcPr>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t>Training</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Commitment to Continued Professional Development (CPD) and lifelong learning, including clinical supervision </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12" w:firstLine="0"/>
            </w:pPr>
            <w:r>
              <w:t xml:space="preserve">Willing and able to participate in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CDSS training if required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Willing and able to undertake </w:t>
            </w:r>
            <w:r>
              <w:lastRenderedPageBreak/>
              <w:t>targeted training relevant to role (e.g. NMP)</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lastRenderedPageBreak/>
              <w:t xml:space="preserve">Previous </w:t>
            </w:r>
            <w:r w:rsidR="00800FA2">
              <w:t>competency-based</w:t>
            </w:r>
            <w:r>
              <w:t xml:space="preserve"> training in relevant field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rsidP="00CE60C7">
            <w:pPr>
              <w:pBdr>
                <w:top w:val="none" w:sz="0" w:space="0" w:color="auto"/>
                <w:left w:val="none" w:sz="0" w:space="0" w:color="auto"/>
                <w:bottom w:val="none" w:sz="0" w:space="0" w:color="auto"/>
                <w:right w:val="none" w:sz="0" w:space="0" w:color="auto"/>
              </w:pBdr>
              <w:spacing w:after="5" w:line="265" w:lineRule="auto"/>
              <w:ind w:left="5" w:firstLine="0"/>
              <w:jc w:val="left"/>
            </w:pPr>
            <w:r>
              <w:t xml:space="preserve">Evidence of CDSS related training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CE60C7" w:rsidTr="006068AF">
        <w:trPr>
          <w:trHeight w:val="452"/>
        </w:trPr>
        <w:tc>
          <w:tcPr>
            <w:tcW w:w="1458" w:type="dxa"/>
            <w:tcBorders>
              <w:top w:val="single" w:sz="8" w:space="0" w:color="000000"/>
              <w:left w:val="single" w:sz="8" w:space="0" w:color="000000"/>
              <w:bottom w:val="single" w:sz="8" w:space="0" w:color="000000"/>
              <w:right w:val="single" w:sz="6"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lastRenderedPageBreak/>
              <w:t>Practical / intellectual skills</w:t>
            </w:r>
          </w:p>
        </w:tc>
        <w:tc>
          <w:tcPr>
            <w:tcW w:w="3277" w:type="dxa"/>
            <w:tcBorders>
              <w:top w:val="single" w:sz="8" w:space="0" w:color="000000"/>
              <w:left w:val="single" w:sz="6" w:space="0" w:color="000000"/>
              <w:bottom w:val="single" w:sz="8" w:space="0" w:color="000000"/>
              <w:right w:val="single" w:sz="4"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engage with people and motivate and support them to work to high standards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Calm under pressure, able to use initiative and make decisions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Excellent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interpersonal/communication skills with a variety of media and at all levels. This includes the ability to communicate in difficult, challenging non face to face environments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High level of clinical reasoning skills with the ability to assess and/or treat patients of all ages.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Able to problem solve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work as part of the organisational team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contribute to and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manage change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Organised with effective time management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Adaptable and self-motivated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Competent IT and keyboard skills</w:t>
            </w:r>
          </w:p>
        </w:tc>
        <w:tc>
          <w:tcPr>
            <w:tcW w:w="2449" w:type="dxa"/>
            <w:tcBorders>
              <w:top w:val="single" w:sz="8" w:space="0" w:color="000000"/>
              <w:left w:val="single" w:sz="4" w:space="0" w:color="000000"/>
              <w:bottom w:val="single" w:sz="8" w:space="0" w:color="000000"/>
              <w:right w:val="single" w:sz="4" w:space="0" w:color="000000"/>
            </w:tcBorders>
          </w:tcPr>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753D80" w:rsidTr="006068AF">
        <w:trPr>
          <w:trHeight w:val="15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Job circumstances</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Commitment to role with the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ability to work unsocial hours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Flexibility to meet service /rota needs </w:t>
            </w: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travel to all sites (on reasonable) request and external </w:t>
            </w:r>
            <w:r>
              <w:lastRenderedPageBreak/>
              <w:t>meeting locations on request</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lastRenderedPageBreak/>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Medical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Questionnaire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Interview</w:t>
            </w:r>
          </w:p>
        </w:tc>
      </w:tr>
      <w:tr w:rsidR="00753D80" w:rsidTr="006068AF">
        <w:trPr>
          <w:trHeight w:val="3620"/>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General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Must be eligible to work in the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UK </w:t>
            </w:r>
          </w:p>
          <w:p w:rsidR="00800FA2" w:rsidRDefault="00800FA2">
            <w:pPr>
              <w:pBdr>
                <w:top w:val="none" w:sz="0" w:space="0" w:color="auto"/>
                <w:left w:val="none" w:sz="0" w:space="0" w:color="auto"/>
                <w:bottom w:val="none" w:sz="0" w:space="0" w:color="auto"/>
                <w:right w:val="none" w:sz="0" w:space="0" w:color="auto"/>
              </w:pBdr>
              <w:spacing w:after="11" w:line="259" w:lineRule="auto"/>
              <w:ind w:left="7" w:firstLine="0"/>
              <w:jc w:val="left"/>
            </w:pPr>
          </w:p>
          <w:p w:rsidR="00800FA2" w:rsidRDefault="00800FA2">
            <w:pPr>
              <w:pBdr>
                <w:top w:val="none" w:sz="0" w:space="0" w:color="auto"/>
                <w:left w:val="none" w:sz="0" w:space="0" w:color="auto"/>
                <w:bottom w:val="none" w:sz="0" w:space="0" w:color="auto"/>
                <w:right w:val="none" w:sz="0" w:space="0" w:color="auto"/>
              </w:pBdr>
              <w:spacing w:after="11" w:line="259" w:lineRule="auto"/>
              <w:ind w:left="7" w:firstLine="0"/>
              <w:jc w:val="left"/>
            </w:pPr>
            <w:r>
              <w:t>Full, clean, driving licence</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Ability to deal sensitively with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distressing, emotional situations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7" w:firstLine="0"/>
              <w:jc w:val="left"/>
            </w:pPr>
            <w:r>
              <w:t xml:space="preserve">Conscientious, reliable and resourceful self-starter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Professional attitude to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employment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Interview </w:t>
            </w:r>
          </w:p>
        </w:tc>
      </w:tr>
    </w:tbl>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p>
    <w:sectPr w:rsidR="00753D80" w:rsidSect="00906ECC">
      <w:headerReference w:type="even" r:id="rId8"/>
      <w:headerReference w:type="default" r:id="rId9"/>
      <w:footerReference w:type="even" r:id="rId10"/>
      <w:footerReference w:type="default" r:id="rId11"/>
      <w:headerReference w:type="first" r:id="rId12"/>
      <w:footerReference w:type="first" r:id="rId13"/>
      <w:pgSz w:w="11899" w:h="16838"/>
      <w:pgMar w:top="1438" w:right="1553" w:bottom="1444" w:left="1440" w:header="5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D0" w:rsidRDefault="006068AF">
      <w:pPr>
        <w:spacing w:after="0" w:line="240" w:lineRule="auto"/>
      </w:pPr>
      <w:r>
        <w:separator/>
      </w:r>
    </w:p>
  </w:endnote>
  <w:endnote w:type="continuationSeparator" w:id="0">
    <w:p w:rsidR="00493CD0" w:rsidRDefault="0060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tabs>
        <w:tab w:val="center" w:pos="360"/>
        <w:tab w:val="right" w:pos="9022"/>
      </w:tabs>
      <w:spacing w:after="0" w:line="259" w:lineRule="auto"/>
      <w:ind w:left="0" w:right="-116" w:firstLine="0"/>
      <w:jc w:val="left"/>
    </w:pPr>
    <w:r>
      <w:tab/>
    </w:r>
    <w:r>
      <w:rPr>
        <w:rFonts w:ascii="Verdana" w:eastAsia="Verdana" w:hAnsi="Verdana" w:cs="Verdana"/>
        <w:sz w:val="24"/>
      </w:rPr>
      <w:t xml:space="preserve"> </w:t>
    </w:r>
    <w:r>
      <w:rPr>
        <w:rFonts w:ascii="Verdana" w:eastAsia="Verdana" w:hAnsi="Verdana" w:cs="Verdana"/>
        <w:sz w:val="24"/>
      </w:rPr>
      <w:tab/>
    </w: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25" w:line="259" w:lineRule="auto"/>
      <w:ind w:left="-624" w:firstLine="0"/>
      <w:jc w:val="left"/>
    </w:pPr>
    <w:r>
      <w:fldChar w:fldCharType="begin"/>
    </w:r>
    <w:r>
      <w:instrText xml:space="preserve"> PAGE   \* MERGEFORMAT </w:instrText>
    </w:r>
    <w:r>
      <w:fldChar w:fldCharType="separate"/>
    </w:r>
    <w:r w:rsidR="00BE21A7" w:rsidRPr="00BE21A7">
      <w:rPr>
        <w:rFonts w:ascii="Verdana" w:eastAsia="Verdana" w:hAnsi="Verdana" w:cs="Verdana"/>
        <w:noProof/>
        <w:sz w:val="24"/>
      </w:rPr>
      <w:t>10</w:t>
    </w:r>
    <w:r>
      <w:rPr>
        <w:rFonts w:ascii="Verdana" w:eastAsia="Verdana" w:hAnsi="Verdana" w:cs="Verdana"/>
        <w:sz w:val="24"/>
      </w:rPr>
      <w:fldChar w:fldCharType="end"/>
    </w:r>
    <w:r>
      <w:rPr>
        <w:rFonts w:ascii="Verdana" w:eastAsia="Verdana" w:hAnsi="Verdana" w:cs="Verdana"/>
        <w:sz w:val="24"/>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360" w:firstLine="0"/>
      <w:jc w:val="left"/>
    </w:pPr>
    <w:r>
      <w:rPr>
        <w:rFonts w:ascii="Verdana" w:eastAsia="Verdana" w:hAnsi="Verdana" w:cs="Verdan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1238"/>
      <w:docPartObj>
        <w:docPartGallery w:val="Page Numbers (Bottom of Page)"/>
        <w:docPartUnique/>
      </w:docPartObj>
    </w:sdtPr>
    <w:sdtEndPr>
      <w:rPr>
        <w:noProof/>
      </w:rPr>
    </w:sdtEndPr>
    <w:sdtContent>
      <w:p w:rsidR="00906ECC" w:rsidRDefault="00906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D0" w:rsidRDefault="006068AF">
      <w:pPr>
        <w:spacing w:after="0" w:line="240" w:lineRule="auto"/>
      </w:pPr>
      <w:r>
        <w:separator/>
      </w:r>
    </w:p>
  </w:footnote>
  <w:footnote w:type="continuationSeparator" w:id="0">
    <w:p w:rsidR="00493CD0" w:rsidRDefault="0060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rPr>
        <w:noProof/>
      </w:rPr>
      <w:drawing>
        <wp:inline distT="0" distB="0" distL="0" distR="0" wp14:anchorId="1D5A4B70" wp14:editId="0D461E4D">
          <wp:extent cx="5273040" cy="1089660"/>
          <wp:effectExtent l="0" t="0" r="3810" b="0"/>
          <wp:docPr id="226" name="Picture 226"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noProof/>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Verdana" w:eastAsia="Verdana" w:hAnsi="Verdana" w:cs="Verdana"/>
        <w:sz w:val="24"/>
      </w:rPr>
      <w:t xml:space="preserve"> </w:t>
    </w:r>
    <w:r w:rsidR="00906ECC">
      <w:rPr>
        <w:noProof/>
      </w:rPr>
      <w:drawing>
        <wp:inline distT="0" distB="0" distL="0" distR="0" wp14:anchorId="66730005" wp14:editId="3519CFBF">
          <wp:extent cx="5273040" cy="1089660"/>
          <wp:effectExtent l="0" t="0" r="3810" b="0"/>
          <wp:docPr id="227" name="Picture 1"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r w:rsidR="00906ECC">
      <w:rPr>
        <w:noProof/>
      </w:rPr>
      <w:drawing>
        <wp:inline distT="0" distB="0" distL="0" distR="0" wp14:anchorId="07B3663E" wp14:editId="01C73F7E">
          <wp:extent cx="5273040" cy="1089660"/>
          <wp:effectExtent l="0" t="0" r="3810" b="0"/>
          <wp:docPr id="228" name="Picture 228"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724"/>
    <w:multiLevelType w:val="hybridMultilevel"/>
    <w:tmpl w:val="F2543DA2"/>
    <w:lvl w:ilvl="0" w:tplc="FA02CD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E333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881A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8043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C17C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4AB4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C0F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AB4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EF4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DFE41CC"/>
    <w:multiLevelType w:val="hybridMultilevel"/>
    <w:tmpl w:val="26C47A3A"/>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EE61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EB9F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0A82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83D3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036C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8FED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2F7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28F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C1D0A99"/>
    <w:multiLevelType w:val="hybridMultilevel"/>
    <w:tmpl w:val="8ED295BE"/>
    <w:lvl w:ilvl="0" w:tplc="1CDC9B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4520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B7E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ED1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65DD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224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A937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84FB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08C1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CA92DAE"/>
    <w:multiLevelType w:val="hybridMultilevel"/>
    <w:tmpl w:val="7414A040"/>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830A5"/>
    <w:multiLevelType w:val="hybridMultilevel"/>
    <w:tmpl w:val="BC906EEE"/>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0"/>
    <w:rsid w:val="001A50A2"/>
    <w:rsid w:val="00493CD0"/>
    <w:rsid w:val="006068AF"/>
    <w:rsid w:val="00753D80"/>
    <w:rsid w:val="00800FA2"/>
    <w:rsid w:val="00870062"/>
    <w:rsid w:val="00906ECC"/>
    <w:rsid w:val="00BE21A7"/>
    <w:rsid w:val="00BE43BE"/>
    <w:rsid w:val="00CE60C7"/>
    <w:rsid w:val="00D0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D0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2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D0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2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5</cp:revision>
  <cp:lastPrinted>2021-06-21T13:53:00Z</cp:lastPrinted>
  <dcterms:created xsi:type="dcterms:W3CDTF">2021-06-11T12:58:00Z</dcterms:created>
  <dcterms:modified xsi:type="dcterms:W3CDTF">2021-06-21T13:53:00Z</dcterms:modified>
</cp:coreProperties>
</file>