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pPr>
      <w:bookmarkStart w:id="0" w:name="_GoBack"/>
      <w:bookmarkEnd w:id="0"/>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 </w:t>
      </w:r>
    </w:p>
    <w:tbl>
      <w:tblPr>
        <w:tblStyle w:val="TableGrid"/>
        <w:tblW w:w="9014" w:type="dxa"/>
        <w:tblInd w:w="5" w:type="dxa"/>
        <w:tblCellMar>
          <w:top w:w="2" w:type="dxa"/>
          <w:left w:w="106" w:type="dxa"/>
          <w:right w:w="50" w:type="dxa"/>
        </w:tblCellMar>
        <w:tblLook w:val="04A0" w:firstRow="1" w:lastRow="0" w:firstColumn="1" w:lastColumn="0" w:noHBand="0" w:noVBand="1"/>
      </w:tblPr>
      <w:tblGrid>
        <w:gridCol w:w="2367"/>
        <w:gridCol w:w="6647"/>
      </w:tblGrid>
      <w:tr w:rsidR="00753D80">
        <w:trPr>
          <w:trHeight w:val="307"/>
        </w:trPr>
        <w:tc>
          <w:tcPr>
            <w:tcW w:w="9014" w:type="dxa"/>
            <w:gridSpan w:val="2"/>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right="55" w:firstLine="0"/>
              <w:jc w:val="center"/>
            </w:pPr>
            <w:r>
              <w:rPr>
                <w:b/>
              </w:rPr>
              <w:t xml:space="preserve">JOB DESCRIPTION </w:t>
            </w:r>
          </w:p>
        </w:tc>
      </w:tr>
      <w:tr w:rsidR="00753D80" w:rsidTr="00906ECC">
        <w:trPr>
          <w:trHeight w:val="313"/>
        </w:trPr>
        <w:tc>
          <w:tcPr>
            <w:tcW w:w="236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 xml:space="preserve">Job title: </w:t>
            </w:r>
          </w:p>
        </w:tc>
        <w:tc>
          <w:tcPr>
            <w:tcW w:w="6647" w:type="dxa"/>
            <w:tcBorders>
              <w:top w:val="single" w:sz="4" w:space="0" w:color="000000"/>
              <w:left w:val="single" w:sz="4" w:space="0" w:color="000000"/>
              <w:bottom w:val="single" w:sz="4" w:space="0" w:color="000000"/>
              <w:right w:val="single" w:sz="4" w:space="0" w:color="000000"/>
            </w:tcBorders>
          </w:tcPr>
          <w:p w:rsidR="00753D80" w:rsidRDefault="00BE43BE">
            <w:pPr>
              <w:pBdr>
                <w:top w:val="none" w:sz="0" w:space="0" w:color="auto"/>
                <w:left w:val="none" w:sz="0" w:space="0" w:color="auto"/>
                <w:bottom w:val="none" w:sz="0" w:space="0" w:color="auto"/>
                <w:right w:val="none" w:sz="0" w:space="0" w:color="auto"/>
              </w:pBdr>
              <w:spacing w:after="0" w:line="259" w:lineRule="auto"/>
              <w:ind w:left="0" w:firstLine="0"/>
              <w:jc w:val="left"/>
            </w:pPr>
            <w:r>
              <w:t>Home Visiting Paramedic</w:t>
            </w:r>
          </w:p>
        </w:tc>
      </w:tr>
      <w:tr w:rsidR="00753D80" w:rsidTr="00906ECC">
        <w:trPr>
          <w:trHeight w:val="307"/>
        </w:trPr>
        <w:tc>
          <w:tcPr>
            <w:tcW w:w="236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 xml:space="preserve">Team/Department: </w:t>
            </w:r>
          </w:p>
        </w:tc>
        <w:tc>
          <w:tcPr>
            <w:tcW w:w="6647" w:type="dxa"/>
            <w:tcBorders>
              <w:top w:val="single" w:sz="4" w:space="0" w:color="000000"/>
              <w:left w:val="single" w:sz="4" w:space="0" w:color="000000"/>
              <w:bottom w:val="single" w:sz="4" w:space="0" w:color="000000"/>
              <w:right w:val="single" w:sz="4" w:space="0" w:color="000000"/>
            </w:tcBorders>
          </w:tcPr>
          <w:p w:rsidR="00753D80" w:rsidRDefault="00906ECC">
            <w:pPr>
              <w:pBdr>
                <w:top w:val="none" w:sz="0" w:space="0" w:color="auto"/>
                <w:left w:val="none" w:sz="0" w:space="0" w:color="auto"/>
                <w:bottom w:val="none" w:sz="0" w:space="0" w:color="auto"/>
                <w:right w:val="none" w:sz="0" w:space="0" w:color="auto"/>
              </w:pBdr>
              <w:spacing w:after="0" w:line="259" w:lineRule="auto"/>
              <w:ind w:left="0" w:firstLine="0"/>
              <w:jc w:val="left"/>
            </w:pPr>
            <w:r>
              <w:t>Urgent Care - Clinical</w:t>
            </w:r>
          </w:p>
        </w:tc>
      </w:tr>
      <w:tr w:rsidR="00753D80" w:rsidTr="00906ECC">
        <w:trPr>
          <w:trHeight w:val="312"/>
        </w:trPr>
        <w:tc>
          <w:tcPr>
            <w:tcW w:w="236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 xml:space="preserve">Location: </w:t>
            </w:r>
          </w:p>
        </w:tc>
        <w:tc>
          <w:tcPr>
            <w:tcW w:w="664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Main place of work as agreed </w:t>
            </w:r>
          </w:p>
        </w:tc>
      </w:tr>
      <w:tr w:rsidR="00753D80" w:rsidTr="00906ECC">
        <w:trPr>
          <w:trHeight w:val="312"/>
        </w:trPr>
        <w:tc>
          <w:tcPr>
            <w:tcW w:w="236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 xml:space="preserve">Grade </w:t>
            </w:r>
          </w:p>
        </w:tc>
        <w:tc>
          <w:tcPr>
            <w:tcW w:w="664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Tier </w:t>
            </w:r>
            <w:r w:rsidR="00BE43BE">
              <w:t>2</w:t>
            </w:r>
          </w:p>
        </w:tc>
      </w:tr>
      <w:tr w:rsidR="00753D80" w:rsidTr="00906ECC">
        <w:trPr>
          <w:trHeight w:val="610"/>
        </w:trPr>
        <w:tc>
          <w:tcPr>
            <w:tcW w:w="236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 xml:space="preserve">Hours of work: </w:t>
            </w:r>
          </w:p>
        </w:tc>
        <w:tc>
          <w:tcPr>
            <w:tcW w:w="664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pPr>
            <w:r>
              <w:t xml:space="preserve">As agreed and in accordance with the contract of employment to include unsociable hours, weekends and bank holidays. </w:t>
            </w:r>
          </w:p>
        </w:tc>
      </w:tr>
      <w:tr w:rsidR="00753D80" w:rsidTr="00906ECC">
        <w:trPr>
          <w:trHeight w:val="610"/>
        </w:trPr>
        <w:tc>
          <w:tcPr>
            <w:tcW w:w="236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pPr>
            <w:r>
              <w:rPr>
                <w:b/>
              </w:rPr>
              <w:t xml:space="preserve">Job title the post holder will report to: </w:t>
            </w:r>
          </w:p>
        </w:tc>
        <w:tc>
          <w:tcPr>
            <w:tcW w:w="6647" w:type="dxa"/>
            <w:tcBorders>
              <w:top w:val="single" w:sz="4" w:space="0" w:color="000000"/>
              <w:left w:val="single" w:sz="4" w:space="0" w:color="000000"/>
              <w:bottom w:val="single" w:sz="4" w:space="0" w:color="000000"/>
              <w:right w:val="single" w:sz="4" w:space="0" w:color="000000"/>
            </w:tcBorders>
          </w:tcPr>
          <w:p w:rsidR="00753D80" w:rsidRDefault="00906ECC">
            <w:pPr>
              <w:pBdr>
                <w:top w:val="none" w:sz="0" w:space="0" w:color="auto"/>
                <w:left w:val="none" w:sz="0" w:space="0" w:color="auto"/>
                <w:bottom w:val="none" w:sz="0" w:space="0" w:color="auto"/>
                <w:right w:val="none" w:sz="0" w:space="0" w:color="auto"/>
              </w:pBdr>
              <w:spacing w:after="0" w:line="259" w:lineRule="auto"/>
              <w:ind w:left="0" w:firstLine="0"/>
              <w:jc w:val="left"/>
            </w:pPr>
            <w:r>
              <w:t>Urgent Care Clinical Lead</w:t>
            </w:r>
          </w:p>
          <w:p w:rsidR="00906ECC" w:rsidRDefault="00906ECC">
            <w:pPr>
              <w:pBdr>
                <w:top w:val="none" w:sz="0" w:space="0" w:color="auto"/>
                <w:left w:val="none" w:sz="0" w:space="0" w:color="auto"/>
                <w:bottom w:val="none" w:sz="0" w:space="0" w:color="auto"/>
                <w:right w:val="none" w:sz="0" w:space="0" w:color="auto"/>
              </w:pBdr>
              <w:spacing w:after="0" w:line="259" w:lineRule="auto"/>
              <w:ind w:left="0" w:firstLine="0"/>
              <w:jc w:val="left"/>
            </w:pPr>
          </w:p>
        </w:tc>
      </w:tr>
      <w:tr w:rsidR="00753D80" w:rsidTr="00906ECC">
        <w:trPr>
          <w:trHeight w:val="907"/>
        </w:trPr>
        <w:tc>
          <w:tcPr>
            <w:tcW w:w="236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right="111" w:firstLine="0"/>
            </w:pPr>
            <w:r>
              <w:rPr>
                <w:b/>
              </w:rPr>
              <w:t xml:space="preserve">Job titles of the staff reporting to the post holder: </w:t>
            </w:r>
          </w:p>
        </w:tc>
        <w:tc>
          <w:tcPr>
            <w:tcW w:w="664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None  </w:t>
            </w:r>
          </w:p>
        </w:tc>
      </w:tr>
      <w:tr w:rsidR="00753D80" w:rsidTr="00906ECC">
        <w:trPr>
          <w:trHeight w:val="615"/>
        </w:trPr>
        <w:tc>
          <w:tcPr>
            <w:tcW w:w="236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Date the role profile wa</w:t>
            </w:r>
            <w:r w:rsidR="00906ECC">
              <w:rPr>
                <w:b/>
              </w:rPr>
              <w:t>s r</w:t>
            </w:r>
            <w:r>
              <w:rPr>
                <w:b/>
              </w:rPr>
              <w:t xml:space="preserve">evised: </w:t>
            </w:r>
          </w:p>
        </w:tc>
        <w:tc>
          <w:tcPr>
            <w:tcW w:w="6647" w:type="dxa"/>
            <w:tcBorders>
              <w:top w:val="single" w:sz="4" w:space="0" w:color="000000"/>
              <w:left w:val="single" w:sz="4" w:space="0" w:color="000000"/>
              <w:bottom w:val="single" w:sz="4" w:space="0" w:color="000000"/>
              <w:right w:val="single" w:sz="4" w:space="0" w:color="000000"/>
            </w:tcBorders>
          </w:tcPr>
          <w:p w:rsidR="00753D80" w:rsidRDefault="00906ECC">
            <w:pPr>
              <w:pBdr>
                <w:top w:val="none" w:sz="0" w:space="0" w:color="auto"/>
                <w:left w:val="none" w:sz="0" w:space="0" w:color="auto"/>
                <w:bottom w:val="none" w:sz="0" w:space="0" w:color="auto"/>
                <w:right w:val="none" w:sz="0" w:space="0" w:color="auto"/>
              </w:pBdr>
              <w:spacing w:after="0" w:line="259" w:lineRule="auto"/>
              <w:ind w:left="0" w:firstLine="0"/>
              <w:jc w:val="left"/>
            </w:pPr>
            <w:r>
              <w:t>June 2021</w:t>
            </w:r>
          </w:p>
        </w:tc>
      </w:tr>
      <w:tr w:rsidR="00753D80">
        <w:trPr>
          <w:trHeight w:val="7211"/>
        </w:trPr>
        <w:tc>
          <w:tcPr>
            <w:tcW w:w="9014" w:type="dxa"/>
            <w:gridSpan w:val="2"/>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rPr>
                <w:b/>
              </w:rPr>
              <w:t xml:space="preserve">JOB PURPOSE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68" w:lineRule="auto"/>
              <w:ind w:left="5" w:right="59" w:firstLine="0"/>
            </w:pPr>
            <w:r>
              <w:t xml:space="preserve">You will be responsible for the telephone assessment of health and clinical needs, utilising professional clinical judgement, supported by clinical decision support software (CDSS). This requires generalist and specialist skills to assess and deliver care to patients across all age groups in a contact centre or out of hours base.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ind w:left="5" w:right="63" w:firstLine="0"/>
            </w:pPr>
            <w:r>
              <w:t xml:space="preserve">You will provide assessment, medication advice and health information supporting individuals to access the appropriate level of care including advice to manage their symptoms at home.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5" w:line="265" w:lineRule="auto"/>
              <w:ind w:left="5" w:firstLine="0"/>
            </w:pPr>
            <w:r>
              <w:t xml:space="preserve">You will also be responsible for providing face to face consultations for patients presenting with unscheduled primary care conditions and minor injuries and illness needs.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70" w:lineRule="auto"/>
              <w:ind w:left="5" w:firstLine="0"/>
            </w:pPr>
            <w:r>
              <w:t xml:space="preserve">You will take responsibility for the assessment, treatment and discharge of patients under remote supervision from either an Advanced Clinical Practitioner or GP.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5" w:line="265" w:lineRule="auto"/>
              <w:ind w:left="5" w:firstLine="0"/>
            </w:pPr>
            <w:r>
              <w:t xml:space="preserve">You will be responsible for the supervision, teaching, precepting and mentoring of other colleagues who may include students, other clinicians and Health Advisors.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70" w:lineRule="auto"/>
              <w:ind w:left="5" w:firstLine="0"/>
            </w:pPr>
            <w:r>
              <w:t xml:space="preserve">You will be expected to support delivery of the national healthcare agenda, and represent the organisation in a timely and professional manner as and when required. </w:t>
            </w:r>
          </w:p>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t xml:space="preserve"> </w:t>
            </w:r>
          </w:p>
        </w:tc>
      </w:tr>
    </w:tbl>
    <w:p w:rsidR="00753D80" w:rsidRDefault="00753D80">
      <w:pPr>
        <w:pBdr>
          <w:top w:val="none" w:sz="0" w:space="0" w:color="auto"/>
          <w:left w:val="none" w:sz="0" w:space="0" w:color="auto"/>
          <w:bottom w:val="none" w:sz="0" w:space="0" w:color="auto"/>
          <w:right w:val="none" w:sz="0" w:space="0" w:color="auto"/>
        </w:pBdr>
        <w:spacing w:after="0" w:line="259" w:lineRule="auto"/>
        <w:ind w:left="-1440" w:right="10346" w:firstLine="0"/>
        <w:jc w:val="left"/>
      </w:pPr>
    </w:p>
    <w:tbl>
      <w:tblPr>
        <w:tblStyle w:val="TableGrid"/>
        <w:tblW w:w="9014" w:type="dxa"/>
        <w:tblInd w:w="5" w:type="dxa"/>
        <w:tblCellMar>
          <w:top w:w="3" w:type="dxa"/>
          <w:left w:w="110" w:type="dxa"/>
          <w:right w:w="49" w:type="dxa"/>
        </w:tblCellMar>
        <w:tblLook w:val="04A0" w:firstRow="1" w:lastRow="0" w:firstColumn="1" w:lastColumn="0" w:noHBand="0" w:noVBand="1"/>
      </w:tblPr>
      <w:tblGrid>
        <w:gridCol w:w="9014"/>
      </w:tblGrid>
      <w:tr w:rsidR="00753D80" w:rsidTr="00870062">
        <w:trPr>
          <w:trHeight w:val="8972"/>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lastRenderedPageBreak/>
              <w:t xml:space="preserve">Clinical care </w:t>
            </w:r>
          </w:p>
          <w:p w:rsidR="00753D80" w:rsidRDefault="006068AF">
            <w:pPr>
              <w:pBdr>
                <w:top w:val="none" w:sz="0" w:space="0" w:color="auto"/>
                <w:left w:val="none" w:sz="0" w:space="0" w:color="auto"/>
                <w:bottom w:val="none" w:sz="0" w:space="0" w:color="auto"/>
                <w:right w:val="none" w:sz="0" w:space="0" w:color="auto"/>
              </w:pBdr>
              <w:spacing w:after="8" w:line="259" w:lineRule="auto"/>
              <w:ind w:left="0" w:firstLine="0"/>
              <w:jc w:val="left"/>
            </w:pPr>
            <w:r>
              <w:rPr>
                <w:b/>
              </w:rPr>
              <w:t xml:space="preserve"> </w:t>
            </w:r>
          </w:p>
          <w:p w:rsidR="00BE43BE" w:rsidRDefault="006068AF">
            <w:pPr>
              <w:numPr>
                <w:ilvl w:val="0"/>
                <w:numId w:val="1"/>
              </w:numPr>
              <w:pBdr>
                <w:top w:val="none" w:sz="0" w:space="0" w:color="auto"/>
                <w:left w:val="none" w:sz="0" w:space="0" w:color="auto"/>
                <w:bottom w:val="none" w:sz="0" w:space="0" w:color="auto"/>
                <w:right w:val="none" w:sz="0" w:space="0" w:color="auto"/>
              </w:pBdr>
              <w:spacing w:after="3"/>
              <w:ind w:left="720" w:right="58" w:hanging="360"/>
            </w:pPr>
            <w:r>
              <w:t xml:space="preserve">Obtain a patient history and establish a </w:t>
            </w:r>
            <w:r w:rsidR="00BE43BE">
              <w:t xml:space="preserve">working differential </w:t>
            </w:r>
            <w:r>
              <w:t>diagnosis of an individual’s health condition by undertaking face to face assessment and treatment of patients who are invited to base for consultation or undertake home visits, in accordance with the relevant protocols</w:t>
            </w:r>
            <w:r w:rsidR="00BE43BE">
              <w:t xml:space="preserve">, discussing your findings with a senior clinician prior to closing the case. </w:t>
            </w:r>
          </w:p>
          <w:p w:rsidR="00753D80" w:rsidRDefault="006068AF">
            <w:pPr>
              <w:numPr>
                <w:ilvl w:val="0"/>
                <w:numId w:val="1"/>
              </w:numPr>
              <w:pBdr>
                <w:top w:val="none" w:sz="0" w:space="0" w:color="auto"/>
                <w:left w:val="none" w:sz="0" w:space="0" w:color="auto"/>
                <w:bottom w:val="none" w:sz="0" w:space="0" w:color="auto"/>
                <w:right w:val="none" w:sz="0" w:space="0" w:color="auto"/>
              </w:pBdr>
              <w:spacing w:after="3"/>
              <w:ind w:left="720" w:right="58" w:hanging="360"/>
            </w:pPr>
            <w:r>
              <w:t xml:space="preserve">This includes providing assessment, treatment and working diagnosis at point of first contact, by attending to patients in a variety of clinical or non-clinical settings according to patients’ needs. This includes patients of all ages and with wide-ranging health conditions. </w:t>
            </w:r>
          </w:p>
          <w:p w:rsidR="00753D80" w:rsidRDefault="006068AF">
            <w:pPr>
              <w:numPr>
                <w:ilvl w:val="0"/>
                <w:numId w:val="1"/>
              </w:numPr>
              <w:pBdr>
                <w:top w:val="none" w:sz="0" w:space="0" w:color="auto"/>
                <w:left w:val="none" w:sz="0" w:space="0" w:color="auto"/>
                <w:bottom w:val="none" w:sz="0" w:space="0" w:color="auto"/>
                <w:right w:val="none" w:sz="0" w:space="0" w:color="auto"/>
              </w:pBdr>
              <w:spacing w:after="0" w:line="268" w:lineRule="auto"/>
              <w:ind w:left="720" w:right="58" w:hanging="360"/>
            </w:pPr>
            <w:r>
              <w:t xml:space="preserve">Perform standard tests using manual methodologies or commercial kits and obtain supporting information to inform the assessment of an individual. Undertake and interpret basic point of care tests e.g. urinalysis, peak flow, blood glucose. </w:t>
            </w:r>
          </w:p>
          <w:p w:rsidR="00906ECC" w:rsidRDefault="00BE43BE">
            <w:pPr>
              <w:numPr>
                <w:ilvl w:val="0"/>
                <w:numId w:val="1"/>
              </w:numPr>
              <w:pBdr>
                <w:top w:val="none" w:sz="0" w:space="0" w:color="auto"/>
                <w:left w:val="none" w:sz="0" w:space="0" w:color="auto"/>
                <w:bottom w:val="none" w:sz="0" w:space="0" w:color="auto"/>
                <w:right w:val="none" w:sz="0" w:space="0" w:color="auto"/>
              </w:pBdr>
              <w:spacing w:after="3"/>
              <w:ind w:left="720" w:right="58" w:hanging="360"/>
            </w:pPr>
            <w:r>
              <w:t>Working with a senior clinician, d</w:t>
            </w:r>
            <w:r w:rsidR="006068AF">
              <w:t xml:space="preserve">etermine a treatment plan for an individual. </w:t>
            </w:r>
          </w:p>
          <w:p w:rsidR="00753D80" w:rsidRDefault="00BE43BE">
            <w:pPr>
              <w:numPr>
                <w:ilvl w:val="0"/>
                <w:numId w:val="1"/>
              </w:numPr>
              <w:pBdr>
                <w:top w:val="none" w:sz="0" w:space="0" w:color="auto"/>
                <w:left w:val="none" w:sz="0" w:space="0" w:color="auto"/>
                <w:bottom w:val="none" w:sz="0" w:space="0" w:color="auto"/>
                <w:right w:val="none" w:sz="0" w:space="0" w:color="auto"/>
              </w:pBdr>
              <w:spacing w:after="3"/>
              <w:ind w:left="720" w:right="58" w:hanging="360"/>
            </w:pPr>
            <w:r>
              <w:t>Where required, c</w:t>
            </w:r>
            <w:r w:rsidR="006068AF">
              <w:t xml:space="preserve">ompetently carry out a wide variety of procedures and interventions which require high levels of knowledge and skills requiring dexterity and accuracy.  </w:t>
            </w:r>
          </w:p>
          <w:p w:rsidR="00906ECC" w:rsidRDefault="006068AF">
            <w:pPr>
              <w:numPr>
                <w:ilvl w:val="0"/>
                <w:numId w:val="1"/>
              </w:numPr>
              <w:pBdr>
                <w:top w:val="none" w:sz="0" w:space="0" w:color="auto"/>
                <w:left w:val="none" w:sz="0" w:space="0" w:color="auto"/>
                <w:bottom w:val="none" w:sz="0" w:space="0" w:color="auto"/>
                <w:right w:val="none" w:sz="0" w:space="0" w:color="auto"/>
              </w:pBdr>
              <w:spacing w:after="4"/>
              <w:ind w:left="720" w:right="58" w:hanging="360"/>
            </w:pPr>
            <w:r>
              <w:t>Arrange services and support with other healthcare providers</w:t>
            </w:r>
            <w:r w:rsidR="00BE43BE">
              <w:t xml:space="preserve"> under the direction of a senior clinician.</w:t>
            </w:r>
          </w:p>
          <w:p w:rsidR="00753D80" w:rsidRDefault="006068AF">
            <w:pPr>
              <w:numPr>
                <w:ilvl w:val="0"/>
                <w:numId w:val="1"/>
              </w:numPr>
              <w:pBdr>
                <w:top w:val="none" w:sz="0" w:space="0" w:color="auto"/>
                <w:left w:val="none" w:sz="0" w:space="0" w:color="auto"/>
                <w:bottom w:val="none" w:sz="0" w:space="0" w:color="auto"/>
                <w:right w:val="none" w:sz="0" w:space="0" w:color="auto"/>
              </w:pBdr>
              <w:spacing w:after="4"/>
              <w:ind w:left="720" w:right="58" w:hanging="360"/>
            </w:pPr>
            <w:r>
              <w:t xml:space="preserve">Act as a referral agent to ensure that patients are safely discharged from the Integrated Urgent Care (IUC) service with appropriate instructions for aftercare and follow up. This may include the need to contribute to social care in emergency situations. </w:t>
            </w:r>
          </w:p>
          <w:p w:rsidR="00906ECC" w:rsidRDefault="00906ECC" w:rsidP="00906ECC">
            <w:pPr>
              <w:numPr>
                <w:ilvl w:val="0"/>
                <w:numId w:val="1"/>
              </w:numPr>
              <w:pBdr>
                <w:top w:val="none" w:sz="0" w:space="0" w:color="auto"/>
                <w:left w:val="none" w:sz="0" w:space="0" w:color="auto"/>
                <w:bottom w:val="none" w:sz="0" w:space="0" w:color="auto"/>
                <w:right w:val="none" w:sz="0" w:space="0" w:color="auto"/>
              </w:pBdr>
              <w:spacing w:after="0"/>
              <w:ind w:left="720" w:right="58" w:hanging="360"/>
            </w:pPr>
            <w:r>
              <w:t xml:space="preserve">Assess an individual’s health status remotely. Provide skilled and effective assessment of patients’ presenting clinical need, through telephone consultation, using professional clinical judgement with the support of clinically based algorithms. Utilise listening, probing and facilitative skills across a diverse range of calls, some of which are highly challenging due to emotive circumstances. </w:t>
            </w:r>
          </w:p>
          <w:p w:rsidR="00906ECC" w:rsidRDefault="00906ECC" w:rsidP="00906ECC">
            <w:pPr>
              <w:numPr>
                <w:ilvl w:val="0"/>
                <w:numId w:val="1"/>
              </w:numPr>
              <w:pBdr>
                <w:top w:val="none" w:sz="0" w:space="0" w:color="auto"/>
                <w:left w:val="none" w:sz="0" w:space="0" w:color="auto"/>
                <w:bottom w:val="none" w:sz="0" w:space="0" w:color="auto"/>
                <w:right w:val="none" w:sz="0" w:space="0" w:color="auto"/>
              </w:pBdr>
              <w:spacing w:after="3"/>
              <w:ind w:left="720" w:right="58" w:hanging="360"/>
            </w:pPr>
            <w:r>
              <w:t xml:space="preserve">Communicate risks to health, wellbeing and safety to a range of individuals and advise how the risks can be prevented, reduced or controlled. </w:t>
            </w:r>
          </w:p>
          <w:p w:rsidR="00906ECC" w:rsidRDefault="00906ECC" w:rsidP="00906ECC">
            <w:pPr>
              <w:numPr>
                <w:ilvl w:val="0"/>
                <w:numId w:val="1"/>
              </w:numPr>
              <w:pBdr>
                <w:top w:val="none" w:sz="0" w:space="0" w:color="auto"/>
                <w:left w:val="none" w:sz="0" w:space="0" w:color="auto"/>
                <w:bottom w:val="none" w:sz="0" w:space="0" w:color="auto"/>
                <w:right w:val="none" w:sz="0" w:space="0" w:color="auto"/>
              </w:pBdr>
              <w:spacing w:after="3"/>
              <w:ind w:left="720" w:right="58" w:hanging="360"/>
            </w:pPr>
            <w:r>
              <w:t xml:space="preserve">Apply critical analysis to the synthesis of complex information during the care process to provide accurate advice and health information to patients in order to empower them to act upon the advice given. </w:t>
            </w:r>
          </w:p>
          <w:p w:rsidR="00906ECC" w:rsidRDefault="00906ECC" w:rsidP="00906ECC">
            <w:pPr>
              <w:numPr>
                <w:ilvl w:val="0"/>
                <w:numId w:val="1"/>
              </w:numPr>
              <w:pBdr>
                <w:top w:val="none" w:sz="0" w:space="0" w:color="auto"/>
                <w:left w:val="none" w:sz="0" w:space="0" w:color="auto"/>
                <w:bottom w:val="none" w:sz="0" w:space="0" w:color="auto"/>
                <w:right w:val="none" w:sz="0" w:space="0" w:color="auto"/>
              </w:pBdr>
              <w:spacing w:after="3"/>
              <w:ind w:left="720" w:right="58" w:hanging="360"/>
            </w:pPr>
            <w:r>
              <w:t xml:space="preserve">Recognise the opportunity for and provide health education to patients during the consultation process, referring to appropriate health care professionals as required. </w:t>
            </w:r>
          </w:p>
          <w:p w:rsidR="00906ECC" w:rsidRDefault="00906ECC" w:rsidP="00906ECC">
            <w:pPr>
              <w:numPr>
                <w:ilvl w:val="0"/>
                <w:numId w:val="1"/>
              </w:numPr>
              <w:pBdr>
                <w:top w:val="none" w:sz="0" w:space="0" w:color="auto"/>
                <w:left w:val="none" w:sz="0" w:space="0" w:color="auto"/>
                <w:bottom w:val="none" w:sz="0" w:space="0" w:color="auto"/>
                <w:right w:val="none" w:sz="0" w:space="0" w:color="auto"/>
              </w:pBdr>
              <w:spacing w:after="0" w:line="268" w:lineRule="auto"/>
              <w:ind w:left="720" w:right="58" w:hanging="360"/>
            </w:pPr>
            <w:r>
              <w:t xml:space="preserve">Communicate effectively in a healthcare environment liaising effectively between patient and third party in critical situations/areas of concern e.g. safeguarding where information is not consistent or may be disputed. </w:t>
            </w:r>
          </w:p>
          <w:p w:rsidR="00906ECC" w:rsidRDefault="00906ECC" w:rsidP="00906ECC">
            <w:pPr>
              <w:numPr>
                <w:ilvl w:val="0"/>
                <w:numId w:val="1"/>
              </w:numPr>
              <w:pBdr>
                <w:top w:val="none" w:sz="0" w:space="0" w:color="auto"/>
                <w:left w:val="none" w:sz="0" w:space="0" w:color="auto"/>
                <w:bottom w:val="none" w:sz="0" w:space="0" w:color="auto"/>
                <w:right w:val="none" w:sz="0" w:space="0" w:color="auto"/>
              </w:pBdr>
              <w:spacing w:after="0" w:line="268" w:lineRule="auto"/>
              <w:ind w:left="720" w:right="58" w:hanging="360"/>
            </w:pPr>
            <w:r>
              <w:t xml:space="preserve">Use complex communication skills to negotiate (utilising translation services in situations where language barriers are present), and provide support to callers who may not agree with recommended outcomes, and may be emotive or antagonistic. </w:t>
            </w:r>
          </w:p>
          <w:p w:rsidR="00870062" w:rsidRDefault="00906ECC" w:rsidP="00870062">
            <w:pPr>
              <w:numPr>
                <w:ilvl w:val="0"/>
                <w:numId w:val="1"/>
              </w:numPr>
              <w:pBdr>
                <w:top w:val="none" w:sz="0" w:space="0" w:color="auto"/>
                <w:left w:val="none" w:sz="0" w:space="0" w:color="auto"/>
                <w:bottom w:val="none" w:sz="0" w:space="0" w:color="auto"/>
                <w:right w:val="none" w:sz="0" w:space="0" w:color="auto"/>
              </w:pBdr>
              <w:spacing w:after="0" w:line="259" w:lineRule="auto"/>
              <w:ind w:left="720" w:right="58" w:hanging="360"/>
            </w:pPr>
            <w:r w:rsidRPr="00906ECC">
              <w:t xml:space="preserve">Support the safeguarding of individuals. Utilising acquired skills in mental health, child protection, medication and other areas of healthcare as required for the role, ensuring policies and legislation are followed. </w:t>
            </w:r>
          </w:p>
          <w:p w:rsidR="00870062" w:rsidRDefault="00906ECC" w:rsidP="00906ECC">
            <w:pPr>
              <w:numPr>
                <w:ilvl w:val="0"/>
                <w:numId w:val="1"/>
              </w:numPr>
              <w:pBdr>
                <w:top w:val="none" w:sz="0" w:space="0" w:color="auto"/>
                <w:left w:val="none" w:sz="0" w:space="0" w:color="auto"/>
                <w:bottom w:val="none" w:sz="0" w:space="0" w:color="auto"/>
                <w:right w:val="none" w:sz="0" w:space="0" w:color="auto"/>
              </w:pBdr>
              <w:spacing w:after="0" w:line="259" w:lineRule="auto"/>
              <w:ind w:left="720" w:right="58" w:hanging="360"/>
            </w:pPr>
            <w:r w:rsidRPr="00906ECC">
              <w:t>Prepare prescriptions for prescription only medication</w:t>
            </w:r>
            <w:r w:rsidR="00BE43BE">
              <w:t>, supplied under the direction of a senior clinician.</w:t>
            </w:r>
          </w:p>
          <w:p w:rsidR="00906ECC" w:rsidRPr="00906ECC" w:rsidRDefault="00906ECC" w:rsidP="00906ECC">
            <w:pPr>
              <w:numPr>
                <w:ilvl w:val="0"/>
                <w:numId w:val="1"/>
              </w:numPr>
              <w:pBdr>
                <w:top w:val="none" w:sz="0" w:space="0" w:color="auto"/>
                <w:left w:val="none" w:sz="0" w:space="0" w:color="auto"/>
                <w:bottom w:val="none" w:sz="0" w:space="0" w:color="auto"/>
                <w:right w:val="none" w:sz="0" w:space="0" w:color="auto"/>
              </w:pBdr>
              <w:spacing w:after="0" w:line="259" w:lineRule="auto"/>
              <w:ind w:left="720" w:right="58" w:hanging="360"/>
            </w:pPr>
            <w:r w:rsidRPr="00906ECC">
              <w:t>Work to PGD</w:t>
            </w:r>
            <w:r w:rsidR="00800FA2">
              <w:t>s</w:t>
            </w:r>
            <w:r w:rsidRPr="00906ECC">
              <w:t xml:space="preserve">, working within parameters of agreed clinical guidelines and in accordance </w:t>
            </w:r>
            <w:r w:rsidRPr="00906ECC">
              <w:lastRenderedPageBreak/>
              <w:t xml:space="preserve">with current legislation regarding the supply and prescribing of medications. You may need to retrieve and reconcile information about an individual’s medication escalating appropriately as necessary. </w:t>
            </w:r>
          </w:p>
          <w:p w:rsidR="00870062" w:rsidRDefault="00870062" w:rsidP="00870062">
            <w:pPr>
              <w:pBdr>
                <w:top w:val="none" w:sz="0" w:space="0" w:color="auto"/>
                <w:left w:val="none" w:sz="0" w:space="0" w:color="auto"/>
                <w:bottom w:val="none" w:sz="0" w:space="0" w:color="auto"/>
                <w:right w:val="none" w:sz="0" w:space="0" w:color="auto"/>
              </w:pBdr>
              <w:spacing w:after="7" w:line="259" w:lineRule="auto"/>
              <w:ind w:left="0" w:firstLine="0"/>
              <w:jc w:val="left"/>
              <w:rPr>
                <w:b/>
              </w:rPr>
            </w:pPr>
          </w:p>
          <w:p w:rsidR="00870062" w:rsidRDefault="00870062" w:rsidP="00870062">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Leadership </w:t>
            </w:r>
          </w:p>
          <w:p w:rsidR="00870062" w:rsidRDefault="00870062" w:rsidP="00870062">
            <w:pPr>
              <w:pBdr>
                <w:top w:val="none" w:sz="0" w:space="0" w:color="auto"/>
                <w:left w:val="none" w:sz="0" w:space="0" w:color="auto"/>
                <w:bottom w:val="none" w:sz="0" w:space="0" w:color="auto"/>
                <w:right w:val="none" w:sz="0" w:space="0" w:color="auto"/>
              </w:pBdr>
              <w:spacing w:after="12" w:line="259" w:lineRule="auto"/>
              <w:ind w:left="0" w:firstLine="0"/>
              <w:jc w:val="left"/>
            </w:pPr>
            <w:r>
              <w:rPr>
                <w:b/>
              </w:rPr>
              <w:t xml:space="preserve"> </w:t>
            </w:r>
          </w:p>
          <w:p w:rsidR="00870062" w:rsidRDefault="00870062" w:rsidP="00870062">
            <w:pPr>
              <w:numPr>
                <w:ilvl w:val="0"/>
                <w:numId w:val="2"/>
              </w:numPr>
              <w:pBdr>
                <w:top w:val="none" w:sz="0" w:space="0" w:color="auto"/>
                <w:left w:val="none" w:sz="0" w:space="0" w:color="auto"/>
                <w:bottom w:val="none" w:sz="0" w:space="0" w:color="auto"/>
                <w:right w:val="none" w:sz="0" w:space="0" w:color="auto"/>
              </w:pBdr>
              <w:spacing w:after="4"/>
              <w:ind w:left="720" w:right="60" w:hanging="360"/>
            </w:pPr>
            <w:r>
              <w:t xml:space="preserve">Actively communicate with all senior managers of any factors affecting the service delivery at the time an issue is highlighted. Act as a professional role model at all times. Facilitate clear patient pathways through primary, community, secondary and tertiary care. </w:t>
            </w:r>
          </w:p>
          <w:p w:rsidR="00870062" w:rsidRDefault="00870062" w:rsidP="00870062">
            <w:pPr>
              <w:numPr>
                <w:ilvl w:val="0"/>
                <w:numId w:val="2"/>
              </w:numPr>
              <w:pBdr>
                <w:top w:val="none" w:sz="0" w:space="0" w:color="auto"/>
                <w:left w:val="none" w:sz="0" w:space="0" w:color="auto"/>
                <w:bottom w:val="none" w:sz="0" w:space="0" w:color="auto"/>
                <w:right w:val="none" w:sz="0" w:space="0" w:color="auto"/>
              </w:pBdr>
              <w:spacing w:after="0"/>
              <w:ind w:left="720" w:right="60" w:hanging="360"/>
            </w:pPr>
            <w:r>
              <w:t xml:space="preserve">Contribute to the effectiveness of teams, using knowledge and experience to support other </w:t>
            </w:r>
            <w:r w:rsidR="00800FA2">
              <w:t>front-line</w:t>
            </w:r>
            <w:r>
              <w:t xml:space="preserve"> colleagues in making decisions relating to patient care leading to safe service user outcomes. Ensure the immediate needs of the patient are met. Attend and contribute to meetings and specialist interest groups locally and nationally.  </w:t>
            </w:r>
          </w:p>
          <w:p w:rsidR="00870062" w:rsidRDefault="00870062" w:rsidP="00870062">
            <w:pPr>
              <w:numPr>
                <w:ilvl w:val="0"/>
                <w:numId w:val="2"/>
              </w:numPr>
              <w:pBdr>
                <w:top w:val="none" w:sz="0" w:space="0" w:color="auto"/>
                <w:left w:val="none" w:sz="0" w:space="0" w:color="auto"/>
                <w:bottom w:val="none" w:sz="0" w:space="0" w:color="auto"/>
                <w:right w:val="none" w:sz="0" w:space="0" w:color="auto"/>
              </w:pBdr>
              <w:spacing w:after="0" w:line="268" w:lineRule="auto"/>
              <w:ind w:left="720" w:right="60" w:hanging="360"/>
            </w:pPr>
            <w:r>
              <w:t xml:space="preserve">Work with the service delivery team to contribute to the development and delivery of service and facilitate and actively participate in the continuous quality improvement audit process to develop individual performance and achieve set targets. </w:t>
            </w:r>
          </w:p>
          <w:p w:rsidR="00870062" w:rsidRDefault="00870062" w:rsidP="00870062">
            <w:pPr>
              <w:numPr>
                <w:ilvl w:val="0"/>
                <w:numId w:val="2"/>
              </w:numPr>
              <w:pBdr>
                <w:top w:val="none" w:sz="0" w:space="0" w:color="auto"/>
                <w:left w:val="none" w:sz="0" w:space="0" w:color="auto"/>
                <w:bottom w:val="none" w:sz="0" w:space="0" w:color="auto"/>
                <w:right w:val="none" w:sz="0" w:space="0" w:color="auto"/>
              </w:pBdr>
              <w:spacing w:after="0" w:line="270" w:lineRule="auto"/>
              <w:ind w:left="720" w:right="60" w:hanging="360"/>
            </w:pPr>
            <w:r>
              <w:t xml:space="preserve">Provide leadership in your area of responsibility, by providing clinical leadership and motivating and supporting colleagues to maintain and improve their performance. </w:t>
            </w:r>
          </w:p>
          <w:p w:rsidR="00870062" w:rsidRDefault="00870062" w:rsidP="00870062">
            <w:pPr>
              <w:numPr>
                <w:ilvl w:val="0"/>
                <w:numId w:val="2"/>
              </w:numPr>
              <w:pBdr>
                <w:top w:val="none" w:sz="0" w:space="0" w:color="auto"/>
                <w:left w:val="none" w:sz="0" w:space="0" w:color="auto"/>
                <w:bottom w:val="none" w:sz="0" w:space="0" w:color="auto"/>
                <w:right w:val="none" w:sz="0" w:space="0" w:color="auto"/>
              </w:pBdr>
              <w:spacing w:after="2"/>
              <w:ind w:left="720" w:right="60" w:hanging="360"/>
            </w:pPr>
            <w:r>
              <w:t xml:space="preserve">Promote the rights and diversity of individuals. This includes promoting the capacity of individuals to exercise their rights and responsibilities and promoting a culture which values and respects the diversity of all individuals. It also addresses individuals’ rights in relation to information about themselves and the need to promote confidence in individuals that their rights will be upheld in the work setting. </w:t>
            </w:r>
          </w:p>
          <w:p w:rsidR="00870062" w:rsidRDefault="00870062" w:rsidP="00870062">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  </w:t>
            </w:r>
          </w:p>
          <w:p w:rsidR="00870062" w:rsidRDefault="00870062" w:rsidP="00870062">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Personal and people development </w:t>
            </w:r>
          </w:p>
          <w:p w:rsidR="00870062" w:rsidRDefault="00870062" w:rsidP="00870062">
            <w:pPr>
              <w:pBdr>
                <w:top w:val="none" w:sz="0" w:space="0" w:color="auto"/>
                <w:left w:val="none" w:sz="0" w:space="0" w:color="auto"/>
                <w:bottom w:val="none" w:sz="0" w:space="0" w:color="auto"/>
                <w:right w:val="none" w:sz="0" w:space="0" w:color="auto"/>
              </w:pBdr>
              <w:spacing w:after="8" w:line="259" w:lineRule="auto"/>
              <w:ind w:left="0" w:firstLine="0"/>
              <w:jc w:val="left"/>
            </w:pPr>
            <w:r>
              <w:rPr>
                <w:b/>
              </w:rPr>
              <w:t xml:space="preserve"> </w:t>
            </w:r>
          </w:p>
          <w:p w:rsidR="00800FA2" w:rsidRDefault="00870062" w:rsidP="00870062">
            <w:pPr>
              <w:numPr>
                <w:ilvl w:val="0"/>
                <w:numId w:val="2"/>
              </w:numPr>
              <w:pBdr>
                <w:top w:val="none" w:sz="0" w:space="0" w:color="auto"/>
                <w:left w:val="none" w:sz="0" w:space="0" w:color="auto"/>
                <w:bottom w:val="none" w:sz="0" w:space="0" w:color="auto"/>
                <w:right w:val="none" w:sz="0" w:space="0" w:color="auto"/>
              </w:pBdr>
              <w:spacing w:after="0" w:line="268" w:lineRule="auto"/>
              <w:ind w:left="720" w:right="60" w:hanging="360"/>
            </w:pPr>
            <w:r>
              <w:t xml:space="preserve">Undertake coaching or mentoring and training with colleagues of all grades and students in relation to clinical practice generally as well as in own specialism, to maintain an up to date knowledge of current practice. </w:t>
            </w:r>
          </w:p>
          <w:p w:rsidR="00870062" w:rsidRDefault="00870062" w:rsidP="00870062">
            <w:pPr>
              <w:numPr>
                <w:ilvl w:val="0"/>
                <w:numId w:val="2"/>
              </w:numPr>
              <w:pBdr>
                <w:top w:val="none" w:sz="0" w:space="0" w:color="auto"/>
                <w:left w:val="none" w:sz="0" w:space="0" w:color="auto"/>
                <w:bottom w:val="none" w:sz="0" w:space="0" w:color="auto"/>
                <w:right w:val="none" w:sz="0" w:space="0" w:color="auto"/>
              </w:pBdr>
              <w:spacing w:after="0" w:line="268" w:lineRule="auto"/>
              <w:ind w:left="720" w:right="60" w:hanging="360"/>
            </w:pPr>
            <w:r>
              <w:t xml:space="preserve">Share and utilise areas of specialist practice or special interest with peers and colleagues to inform patient care. </w:t>
            </w:r>
          </w:p>
          <w:p w:rsidR="00870062" w:rsidRDefault="00870062" w:rsidP="00870062">
            <w:pPr>
              <w:numPr>
                <w:ilvl w:val="0"/>
                <w:numId w:val="2"/>
              </w:numPr>
              <w:pBdr>
                <w:top w:val="none" w:sz="0" w:space="0" w:color="auto"/>
                <w:left w:val="none" w:sz="0" w:space="0" w:color="auto"/>
                <w:bottom w:val="none" w:sz="0" w:space="0" w:color="auto"/>
                <w:right w:val="none" w:sz="0" w:space="0" w:color="auto"/>
              </w:pBdr>
              <w:spacing w:after="0" w:line="270" w:lineRule="auto"/>
              <w:ind w:left="720" w:right="60" w:hanging="360"/>
            </w:pPr>
            <w:r>
              <w:t xml:space="preserve">Provide clinical supervision to other individuals </w:t>
            </w:r>
            <w:r w:rsidR="00800FA2">
              <w:t>(</w:t>
            </w:r>
            <w:r>
              <w:t>including peers</w:t>
            </w:r>
            <w:r w:rsidR="00800FA2">
              <w:t xml:space="preserve">) </w:t>
            </w:r>
            <w:r>
              <w:t xml:space="preserve">to support their ongoing development. </w:t>
            </w:r>
          </w:p>
          <w:p w:rsidR="00870062" w:rsidRDefault="00870062" w:rsidP="00870062">
            <w:pPr>
              <w:numPr>
                <w:ilvl w:val="0"/>
                <w:numId w:val="2"/>
              </w:numPr>
              <w:pBdr>
                <w:top w:val="none" w:sz="0" w:space="0" w:color="auto"/>
                <w:left w:val="none" w:sz="0" w:space="0" w:color="auto"/>
                <w:bottom w:val="none" w:sz="0" w:space="0" w:color="auto"/>
                <w:right w:val="none" w:sz="0" w:space="0" w:color="auto"/>
              </w:pBdr>
              <w:spacing w:after="2"/>
              <w:ind w:left="720" w:right="60" w:hanging="360"/>
            </w:pPr>
            <w:r>
              <w:t xml:space="preserve">Make use of supervision i.e. participate in regular clinical and operational supervision in line with local guidelines in order to continually improve your performance and facilitate ongoing development, and meet requirements of professional registration. </w:t>
            </w:r>
          </w:p>
          <w:p w:rsidR="00870062" w:rsidRDefault="00870062" w:rsidP="00870062">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 </w:t>
            </w:r>
          </w:p>
          <w:p w:rsidR="00870062" w:rsidRDefault="00870062" w:rsidP="00870062">
            <w:pPr>
              <w:pBdr>
                <w:top w:val="none" w:sz="0" w:space="0" w:color="auto"/>
                <w:left w:val="none" w:sz="0" w:space="0" w:color="auto"/>
                <w:bottom w:val="none" w:sz="0" w:space="0" w:color="auto"/>
                <w:right w:val="none" w:sz="0" w:space="0" w:color="auto"/>
              </w:pBdr>
              <w:spacing w:after="11" w:line="259" w:lineRule="auto"/>
              <w:ind w:left="0" w:firstLine="0"/>
              <w:jc w:val="left"/>
              <w:rPr>
                <w:b/>
              </w:rPr>
            </w:pPr>
            <w:r>
              <w:rPr>
                <w:b/>
              </w:rPr>
              <w:t xml:space="preserve">General duties </w:t>
            </w:r>
          </w:p>
          <w:p w:rsidR="00870062" w:rsidRDefault="00870062" w:rsidP="00870062">
            <w:pPr>
              <w:pBdr>
                <w:top w:val="none" w:sz="0" w:space="0" w:color="auto"/>
                <w:left w:val="none" w:sz="0" w:space="0" w:color="auto"/>
                <w:bottom w:val="none" w:sz="0" w:space="0" w:color="auto"/>
                <w:right w:val="none" w:sz="0" w:space="0" w:color="auto"/>
              </w:pBdr>
              <w:spacing w:after="11" w:line="259" w:lineRule="auto"/>
              <w:ind w:left="0" w:firstLine="0"/>
              <w:jc w:val="left"/>
            </w:pPr>
          </w:p>
          <w:p w:rsidR="00870062" w:rsidRDefault="00870062" w:rsidP="00870062">
            <w:pPr>
              <w:numPr>
                <w:ilvl w:val="0"/>
                <w:numId w:val="3"/>
              </w:numPr>
              <w:pBdr>
                <w:top w:val="none" w:sz="0" w:space="0" w:color="auto"/>
                <w:left w:val="none" w:sz="0" w:space="0" w:color="auto"/>
                <w:bottom w:val="none" w:sz="0" w:space="0" w:color="auto"/>
                <w:right w:val="none" w:sz="0" w:space="0" w:color="auto"/>
              </w:pBdr>
              <w:spacing w:after="0"/>
              <w:ind w:left="720" w:right="101" w:hanging="360"/>
            </w:pPr>
            <w:r>
              <w:t xml:space="preserve">Act within the limits of your competence and authority working within the parameters of your own skills and knowledge and maintaining responsibility for you own personal development. </w:t>
            </w:r>
          </w:p>
          <w:p w:rsidR="00800FA2" w:rsidRDefault="00870062" w:rsidP="00870062">
            <w:pPr>
              <w:numPr>
                <w:ilvl w:val="0"/>
                <w:numId w:val="3"/>
              </w:numPr>
              <w:pBdr>
                <w:top w:val="none" w:sz="0" w:space="0" w:color="auto"/>
                <w:left w:val="none" w:sz="0" w:space="0" w:color="auto"/>
                <w:bottom w:val="none" w:sz="0" w:space="0" w:color="auto"/>
                <w:right w:val="none" w:sz="0" w:space="0" w:color="auto"/>
              </w:pBdr>
              <w:spacing w:after="3"/>
              <w:ind w:left="720" w:right="101" w:hanging="360"/>
            </w:pPr>
            <w:r>
              <w:t xml:space="preserve">Make sure your actions reduce risks to health and safety by maintaining a </w:t>
            </w:r>
            <w:r w:rsidR="00800FA2">
              <w:t xml:space="preserve">clean and tidy </w:t>
            </w:r>
            <w:r w:rsidR="00800FA2">
              <w:lastRenderedPageBreak/>
              <w:t xml:space="preserve">work environment </w:t>
            </w:r>
            <w:r>
              <w:t xml:space="preserve">at all times, cleaning equipment before use and supporting the maintenance of equipment by reporting any faults as per local procedures. </w:t>
            </w:r>
          </w:p>
          <w:p w:rsidR="00870062" w:rsidRDefault="00870062" w:rsidP="00870062">
            <w:pPr>
              <w:numPr>
                <w:ilvl w:val="0"/>
                <w:numId w:val="3"/>
              </w:numPr>
              <w:pBdr>
                <w:top w:val="none" w:sz="0" w:space="0" w:color="auto"/>
                <w:left w:val="none" w:sz="0" w:space="0" w:color="auto"/>
                <w:bottom w:val="none" w:sz="0" w:space="0" w:color="auto"/>
                <w:right w:val="none" w:sz="0" w:space="0" w:color="auto"/>
              </w:pBdr>
              <w:spacing w:after="3"/>
              <w:ind w:left="720" w:right="101" w:hanging="360"/>
            </w:pPr>
            <w:r>
              <w:t xml:space="preserve">Adhere to health and safety policies and report incidents and risks identified through </w:t>
            </w:r>
            <w:proofErr w:type="spellStart"/>
            <w:r w:rsidR="00800FA2">
              <w:t>Datix</w:t>
            </w:r>
            <w:proofErr w:type="spellEnd"/>
            <w:r>
              <w:t xml:space="preserve"> or via line manager. </w:t>
            </w:r>
          </w:p>
          <w:p w:rsidR="00870062" w:rsidRDefault="00870062" w:rsidP="00870062">
            <w:pPr>
              <w:numPr>
                <w:ilvl w:val="0"/>
                <w:numId w:val="3"/>
              </w:numPr>
              <w:pBdr>
                <w:top w:val="none" w:sz="0" w:space="0" w:color="auto"/>
                <w:left w:val="none" w:sz="0" w:space="0" w:color="auto"/>
                <w:bottom w:val="none" w:sz="0" w:space="0" w:color="auto"/>
                <w:right w:val="none" w:sz="0" w:space="0" w:color="auto"/>
              </w:pBdr>
              <w:spacing w:after="0"/>
              <w:ind w:left="720" w:right="101" w:hanging="360"/>
            </w:pPr>
            <w:r>
              <w:t xml:space="preserve">Comply with legal requirements for maintaining confidentiality in healthcare by maintaining strict confidentiality to all issues concerned with the service and adhere to requirements of the Data Protection Act 1984, information governance and Caldicott Principles. Keep immediate and accurate records of patient user enquiries during the consultation. </w:t>
            </w:r>
          </w:p>
          <w:p w:rsidR="00870062" w:rsidRDefault="00870062" w:rsidP="00870062">
            <w:pPr>
              <w:pBdr>
                <w:top w:val="none" w:sz="0" w:space="0" w:color="auto"/>
                <w:left w:val="none" w:sz="0" w:space="0" w:color="auto"/>
                <w:bottom w:val="none" w:sz="0" w:space="0" w:color="auto"/>
                <w:right w:val="none" w:sz="0" w:space="0" w:color="auto"/>
              </w:pBdr>
              <w:spacing w:after="12" w:line="259" w:lineRule="auto"/>
              <w:ind w:left="0" w:firstLine="0"/>
              <w:jc w:val="left"/>
            </w:pPr>
            <w:r>
              <w:t xml:space="preserve"> </w:t>
            </w:r>
          </w:p>
          <w:p w:rsidR="00870062" w:rsidRDefault="00870062" w:rsidP="00870062">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Managing self </w:t>
            </w:r>
          </w:p>
          <w:p w:rsidR="00870062" w:rsidRDefault="00870062" w:rsidP="00870062">
            <w:pPr>
              <w:pBdr>
                <w:top w:val="none" w:sz="0" w:space="0" w:color="auto"/>
                <w:left w:val="none" w:sz="0" w:space="0" w:color="auto"/>
                <w:bottom w:val="none" w:sz="0" w:space="0" w:color="auto"/>
                <w:right w:val="none" w:sz="0" w:space="0" w:color="auto"/>
              </w:pBdr>
              <w:spacing w:after="12" w:line="259" w:lineRule="auto"/>
              <w:ind w:left="0" w:firstLine="0"/>
              <w:jc w:val="left"/>
            </w:pPr>
            <w:r>
              <w:rPr>
                <w:b/>
              </w:rPr>
              <w:t xml:space="preserve"> </w:t>
            </w:r>
          </w:p>
          <w:p w:rsidR="00870062" w:rsidRDefault="00870062" w:rsidP="00870062">
            <w:pPr>
              <w:numPr>
                <w:ilvl w:val="0"/>
                <w:numId w:val="3"/>
              </w:numPr>
              <w:pBdr>
                <w:top w:val="none" w:sz="0" w:space="0" w:color="auto"/>
                <w:left w:val="none" w:sz="0" w:space="0" w:color="auto"/>
                <w:bottom w:val="none" w:sz="0" w:space="0" w:color="auto"/>
                <w:right w:val="none" w:sz="0" w:space="0" w:color="auto"/>
              </w:pBdr>
              <w:spacing w:after="2"/>
              <w:ind w:left="720" w:right="101" w:hanging="360"/>
            </w:pPr>
            <w:r>
              <w:t xml:space="preserve">Manage and organise your own time and activities, actively working independently, and being accountable and responsible for managing your own approach to workload and risk assessment. </w:t>
            </w:r>
          </w:p>
          <w:p w:rsidR="00870062" w:rsidRDefault="00870062" w:rsidP="00870062">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 </w:t>
            </w:r>
          </w:p>
          <w:p w:rsidR="00870062" w:rsidRDefault="00870062" w:rsidP="00870062">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Professional </w:t>
            </w:r>
          </w:p>
          <w:p w:rsidR="00870062" w:rsidRDefault="00870062" w:rsidP="00870062">
            <w:pPr>
              <w:pBdr>
                <w:top w:val="none" w:sz="0" w:space="0" w:color="auto"/>
                <w:left w:val="none" w:sz="0" w:space="0" w:color="auto"/>
                <w:bottom w:val="none" w:sz="0" w:space="0" w:color="auto"/>
                <w:right w:val="none" w:sz="0" w:space="0" w:color="auto"/>
              </w:pBdr>
              <w:spacing w:after="8" w:line="259" w:lineRule="auto"/>
              <w:ind w:left="0" w:firstLine="0"/>
              <w:jc w:val="left"/>
            </w:pPr>
            <w:r>
              <w:rPr>
                <w:b/>
              </w:rPr>
              <w:t xml:space="preserve"> </w:t>
            </w:r>
          </w:p>
          <w:p w:rsidR="00870062" w:rsidRDefault="00870062" w:rsidP="00870062">
            <w:pPr>
              <w:numPr>
                <w:ilvl w:val="0"/>
                <w:numId w:val="3"/>
              </w:numPr>
              <w:pBdr>
                <w:top w:val="none" w:sz="0" w:space="0" w:color="auto"/>
                <w:left w:val="none" w:sz="0" w:space="0" w:color="auto"/>
                <w:bottom w:val="none" w:sz="0" w:space="0" w:color="auto"/>
                <w:right w:val="none" w:sz="0" w:space="0" w:color="auto"/>
              </w:pBdr>
              <w:spacing w:after="3"/>
              <w:ind w:left="720" w:right="101" w:hanging="360"/>
            </w:pPr>
            <w:r>
              <w:t xml:space="preserve">Develop and maintain your professional networks to ensure you work within and promote the regulatory requirements, codes and guidance defined by the appropriate regulatory body e.g. NMC/HCPC. Develop and maintain your own expertise, practice and competence in the role, and promote the organisation’s vision and values. </w:t>
            </w:r>
          </w:p>
          <w:p w:rsidR="00870062" w:rsidRDefault="00870062" w:rsidP="00870062">
            <w:pPr>
              <w:numPr>
                <w:ilvl w:val="0"/>
                <w:numId w:val="3"/>
              </w:numPr>
              <w:pBdr>
                <w:top w:val="none" w:sz="0" w:space="0" w:color="auto"/>
                <w:left w:val="none" w:sz="0" w:space="0" w:color="auto"/>
                <w:bottom w:val="none" w:sz="0" w:space="0" w:color="auto"/>
                <w:right w:val="none" w:sz="0" w:space="0" w:color="auto"/>
              </w:pBdr>
              <w:spacing w:after="3"/>
              <w:ind w:left="720" w:right="101" w:hanging="360"/>
            </w:pPr>
            <w:r>
              <w:t xml:space="preserve">Monitor your own work practices to ensure you maintain your own competence through CPD and seek feedback on own performance from direct reports and line manager. Maintain personal responsibility and accountability for own ongoing active professional registration and fitness to practice. Participate in regular performance reviews with line manager. Identify and use information sources to support and underpin clinical decision–making. </w:t>
            </w:r>
          </w:p>
          <w:p w:rsidR="00753D80" w:rsidRDefault="00870062" w:rsidP="00870062">
            <w:pPr>
              <w:pBdr>
                <w:top w:val="none" w:sz="0" w:space="0" w:color="auto"/>
                <w:left w:val="none" w:sz="0" w:space="0" w:color="auto"/>
                <w:bottom w:val="none" w:sz="0" w:space="0" w:color="auto"/>
                <w:right w:val="none" w:sz="0" w:space="0" w:color="auto"/>
              </w:pBdr>
              <w:spacing w:after="0" w:line="259" w:lineRule="auto"/>
              <w:ind w:left="0" w:right="58" w:firstLine="0"/>
            </w:pPr>
            <w:r>
              <w:t xml:space="preserve"> </w:t>
            </w:r>
          </w:p>
        </w:tc>
      </w:tr>
    </w:tbl>
    <w:p w:rsidR="00753D80" w:rsidRDefault="00753D80">
      <w:pPr>
        <w:pBdr>
          <w:top w:val="none" w:sz="0" w:space="0" w:color="auto"/>
          <w:left w:val="none" w:sz="0" w:space="0" w:color="auto"/>
          <w:bottom w:val="none" w:sz="0" w:space="0" w:color="auto"/>
          <w:right w:val="none" w:sz="0" w:space="0" w:color="auto"/>
        </w:pBdr>
        <w:spacing w:after="0" w:line="259" w:lineRule="auto"/>
        <w:ind w:left="-1440" w:right="10346" w:firstLine="0"/>
        <w:jc w:val="left"/>
      </w:pPr>
    </w:p>
    <w:p w:rsidR="00753D80" w:rsidRDefault="00753D80">
      <w:pPr>
        <w:pBdr>
          <w:top w:val="none" w:sz="0" w:space="0" w:color="auto"/>
          <w:left w:val="none" w:sz="0" w:space="0" w:color="auto"/>
          <w:bottom w:val="none" w:sz="0" w:space="0" w:color="auto"/>
          <w:right w:val="none" w:sz="0" w:space="0" w:color="auto"/>
        </w:pBdr>
        <w:spacing w:after="0" w:line="259" w:lineRule="auto"/>
        <w:ind w:left="-1440" w:right="10346" w:firstLine="0"/>
        <w:jc w:val="left"/>
      </w:pPr>
    </w:p>
    <w:tbl>
      <w:tblPr>
        <w:tblStyle w:val="TableGrid"/>
        <w:tblW w:w="9014" w:type="dxa"/>
        <w:tblInd w:w="5" w:type="dxa"/>
        <w:tblCellMar>
          <w:top w:w="2" w:type="dxa"/>
          <w:left w:w="110" w:type="dxa"/>
          <w:right w:w="5" w:type="dxa"/>
        </w:tblCellMar>
        <w:tblLook w:val="04A0" w:firstRow="1" w:lastRow="0" w:firstColumn="1" w:lastColumn="0" w:noHBand="0" w:noVBand="1"/>
      </w:tblPr>
      <w:tblGrid>
        <w:gridCol w:w="9014"/>
      </w:tblGrid>
      <w:tr w:rsidR="00753D80">
        <w:trPr>
          <w:trHeight w:val="1512"/>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COMMUNICATION AND KEY WORKING RELATIONSHIPS</w:t>
            </w:r>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69" w:lineRule="auto"/>
              <w:ind w:left="0" w:firstLine="0"/>
            </w:pPr>
            <w:r>
              <w:t xml:space="preserve">The post holder must be able to demonstrate excellent communication and interpersonal skills at all times, and build and maintain good working relationships with all stakeholders.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753D80">
        <w:trPr>
          <w:trHeight w:val="1512"/>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ENVIRONMENT </w:t>
            </w:r>
          </w:p>
          <w:p w:rsidR="00753D80" w:rsidRDefault="00753D80" w:rsidP="001A50A2">
            <w:pPr>
              <w:pBdr>
                <w:top w:val="none" w:sz="0" w:space="0" w:color="auto"/>
                <w:left w:val="none" w:sz="0" w:space="0" w:color="auto"/>
                <w:bottom w:val="none" w:sz="0" w:space="0" w:color="auto"/>
                <w:right w:val="none" w:sz="0" w:space="0" w:color="auto"/>
              </w:pBdr>
              <w:spacing w:after="7" w:line="259" w:lineRule="auto"/>
              <w:ind w:left="0" w:firstLine="0"/>
              <w:jc w:val="left"/>
            </w:pPr>
          </w:p>
          <w:p w:rsidR="001A50A2" w:rsidRPr="001A50A2" w:rsidRDefault="001A50A2" w:rsidP="001A50A2">
            <w:pPr>
              <w:pBdr>
                <w:top w:val="none" w:sz="0" w:space="0" w:color="auto"/>
                <w:left w:val="none" w:sz="0" w:space="0" w:color="auto"/>
                <w:bottom w:val="none" w:sz="0" w:space="0" w:color="auto"/>
                <w:right w:val="none" w:sz="0" w:space="0" w:color="auto"/>
              </w:pBdr>
              <w:spacing w:after="160"/>
              <w:ind w:left="0" w:right="98" w:firstLine="0"/>
            </w:pPr>
            <w:r w:rsidRPr="001A50A2">
              <w:t xml:space="preserve">Devon Doctors Ltd is a major not for profit Social Enterprise company currently providing innovative primary and urgent care services designed to deliver quality, safety, togetherness and integrity through an ethos of “Putting Patients First”.  Devon Doctors, and its subsidiary groups, are forward thinking, providing a comprehensive portfolio of services aimed at improving access and reducing the demand on wider system partners by helping to avoid unnecessary admissions </w:t>
            </w:r>
            <w:r w:rsidRPr="001A50A2">
              <w:lastRenderedPageBreak/>
              <w:t xml:space="preserve">and facilitating early discharge. </w:t>
            </w:r>
          </w:p>
          <w:p w:rsidR="001A50A2" w:rsidRPr="001A50A2" w:rsidRDefault="001A50A2" w:rsidP="001A50A2">
            <w:pPr>
              <w:pBdr>
                <w:top w:val="none" w:sz="0" w:space="0" w:color="auto"/>
                <w:left w:val="none" w:sz="0" w:space="0" w:color="auto"/>
                <w:bottom w:val="none" w:sz="0" w:space="0" w:color="auto"/>
                <w:right w:val="none" w:sz="0" w:space="0" w:color="auto"/>
              </w:pBdr>
              <w:spacing w:after="11" w:line="259" w:lineRule="auto"/>
              <w:ind w:left="0" w:firstLine="0"/>
              <w:jc w:val="left"/>
            </w:pPr>
            <w:r w:rsidRPr="001A50A2">
              <w:t xml:space="preserve"> </w:t>
            </w:r>
          </w:p>
          <w:p w:rsidR="001A50A2" w:rsidRPr="001A50A2" w:rsidRDefault="001A50A2" w:rsidP="001A50A2">
            <w:pPr>
              <w:pBdr>
                <w:top w:val="none" w:sz="0" w:space="0" w:color="auto"/>
                <w:left w:val="none" w:sz="0" w:space="0" w:color="auto"/>
                <w:bottom w:val="none" w:sz="0" w:space="0" w:color="auto"/>
                <w:right w:val="none" w:sz="0" w:space="0" w:color="auto"/>
              </w:pBdr>
              <w:spacing w:after="3"/>
              <w:ind w:left="0" w:right="97" w:firstLine="0"/>
            </w:pPr>
            <w:r w:rsidRPr="001A50A2">
              <w:t xml:space="preserve">Looking forward, the company is committed to supporting and enabling effective integration between health and social care and creating collaborative alliances between partners from different sectors as essential to delivering seamless services. Devon Doctors has considerable experience of working in complex, geographically and demographically-challenged environments and the Board is keen for the organisation to be proactive in improving standards of care and patient safety. Critical to this is building strong professional relationships and alliances with third parties; working with them in a way that maximises the benefits of their involvement. </w:t>
            </w:r>
          </w:p>
          <w:p w:rsidR="001A50A2" w:rsidRDefault="001A50A2" w:rsidP="001A50A2">
            <w:pPr>
              <w:pBdr>
                <w:top w:val="none" w:sz="0" w:space="0" w:color="auto"/>
                <w:left w:val="none" w:sz="0" w:space="0" w:color="auto"/>
                <w:bottom w:val="none" w:sz="0" w:space="0" w:color="auto"/>
                <w:right w:val="none" w:sz="0" w:space="0" w:color="auto"/>
              </w:pBdr>
              <w:spacing w:after="7" w:line="259" w:lineRule="auto"/>
              <w:ind w:left="0" w:firstLine="0"/>
              <w:jc w:val="left"/>
            </w:pPr>
          </w:p>
        </w:tc>
      </w:tr>
    </w:tbl>
    <w:p w:rsidR="00753D80" w:rsidRDefault="00753D80">
      <w:pPr>
        <w:pBdr>
          <w:top w:val="none" w:sz="0" w:space="0" w:color="auto"/>
          <w:left w:val="none" w:sz="0" w:space="0" w:color="auto"/>
          <w:bottom w:val="none" w:sz="0" w:space="0" w:color="auto"/>
          <w:right w:val="none" w:sz="0" w:space="0" w:color="auto"/>
        </w:pBdr>
        <w:spacing w:after="0" w:line="259" w:lineRule="auto"/>
        <w:ind w:left="-1440" w:right="10346" w:firstLine="0"/>
        <w:jc w:val="left"/>
      </w:pPr>
    </w:p>
    <w:tbl>
      <w:tblPr>
        <w:tblStyle w:val="TableGrid"/>
        <w:tblW w:w="9014" w:type="dxa"/>
        <w:tblInd w:w="5" w:type="dxa"/>
        <w:tblCellMar>
          <w:top w:w="2" w:type="dxa"/>
          <w:left w:w="110" w:type="dxa"/>
          <w:right w:w="48" w:type="dxa"/>
        </w:tblCellMar>
        <w:tblLook w:val="04A0" w:firstRow="1" w:lastRow="0" w:firstColumn="1" w:lastColumn="0" w:noHBand="0" w:noVBand="1"/>
      </w:tblPr>
      <w:tblGrid>
        <w:gridCol w:w="9014"/>
      </w:tblGrid>
      <w:tr w:rsidR="00753D80">
        <w:trPr>
          <w:trHeight w:val="2410"/>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HEALTH AND SAFETY </w:t>
            </w:r>
          </w:p>
          <w:p w:rsidR="00753D80" w:rsidRDefault="006068AF">
            <w:pPr>
              <w:pBdr>
                <w:top w:val="none" w:sz="0" w:space="0" w:color="auto"/>
                <w:left w:val="none" w:sz="0" w:space="0" w:color="auto"/>
                <w:bottom w:val="none" w:sz="0" w:space="0" w:color="auto"/>
                <w:right w:val="none" w:sz="0" w:space="0" w:color="auto"/>
              </w:pBdr>
              <w:spacing w:after="12"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ind w:left="0" w:right="57" w:firstLine="0"/>
            </w:pPr>
            <w:r>
              <w:t xml:space="preserve">The post holder will be required to comply with the duties placed on employees of </w:t>
            </w:r>
            <w:r w:rsidR="001A50A2">
              <w:t>the DDG</w:t>
            </w:r>
            <w:r>
              <w:t xml:space="preserve"> as set out in the Health and Safety at Work Policy and related Procedures. The post holder has a legal obligation to make positive efforts to maintain their own personal safety and that of others by taking reasonable care, carrying out requirements of the law and following recognised codes of practice.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753D80">
        <w:trPr>
          <w:trHeight w:val="3610"/>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EQUALITY AND DIVERSITY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1A50A2">
            <w:pPr>
              <w:pBdr>
                <w:top w:val="none" w:sz="0" w:space="0" w:color="auto"/>
                <w:left w:val="none" w:sz="0" w:space="0" w:color="auto"/>
                <w:bottom w:val="none" w:sz="0" w:space="0" w:color="auto"/>
                <w:right w:val="none" w:sz="0" w:space="0" w:color="auto"/>
              </w:pBdr>
              <w:spacing w:after="0" w:line="268" w:lineRule="auto"/>
              <w:ind w:left="0" w:right="58" w:firstLine="0"/>
            </w:pPr>
            <w:r>
              <w:t>The DDG</w:t>
            </w:r>
            <w:r w:rsidR="006068AF">
              <w:t xml:space="preserve"> </w:t>
            </w:r>
            <w:r>
              <w:t>employ</w:t>
            </w:r>
            <w:r w:rsidR="006068AF">
              <w:t xml:space="preserve"> an Equality and Diversity Policy to ensure that no job applicant or employee is discriminated against either directly or indirectly on the grounds of disability, marital status, sex, race, colour, nationality, ethnic or national origin, sexual orientation, age, religion or political opinion, whilst attracting talented recruits and retaining experienced employees. </w:t>
            </w:r>
          </w:p>
          <w:p w:rsidR="00CE60C7" w:rsidRDefault="00CE60C7" w:rsidP="00CE60C7">
            <w:pPr>
              <w:pBdr>
                <w:top w:val="none" w:sz="0" w:space="0" w:color="auto"/>
                <w:left w:val="none" w:sz="0" w:space="0" w:color="auto"/>
                <w:bottom w:val="none" w:sz="0" w:space="0" w:color="auto"/>
                <w:right w:val="none" w:sz="0" w:space="0" w:color="auto"/>
              </w:pBdr>
              <w:spacing w:after="11" w:line="259" w:lineRule="auto"/>
              <w:ind w:left="0" w:firstLine="0"/>
              <w:jc w:val="left"/>
            </w:pPr>
          </w:p>
          <w:p w:rsidR="00753D80" w:rsidRDefault="00CE60C7" w:rsidP="00CE60C7">
            <w:pPr>
              <w:pBdr>
                <w:top w:val="none" w:sz="0" w:space="0" w:color="auto"/>
                <w:left w:val="none" w:sz="0" w:space="0" w:color="auto"/>
                <w:bottom w:val="none" w:sz="0" w:space="0" w:color="auto"/>
                <w:right w:val="none" w:sz="0" w:space="0" w:color="auto"/>
              </w:pBdr>
              <w:spacing w:after="11" w:line="259" w:lineRule="auto"/>
              <w:ind w:left="0" w:firstLine="0"/>
              <w:jc w:val="left"/>
            </w:pPr>
            <w:r>
              <w:t>The DDG</w:t>
            </w:r>
            <w:r w:rsidR="006068AF">
              <w:t xml:space="preserve"> is committed to promoting equal opportunities and diversity and will keep under review its policies, procedures and practices to ensure that, in addition, all users of its services are treated according to their needs.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753D80">
        <w:trPr>
          <w:trHeight w:val="3615"/>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INFORMATION GOVERNANCE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68" w:lineRule="auto"/>
              <w:ind w:left="0" w:right="59" w:firstLine="0"/>
            </w:pPr>
            <w:r>
              <w:t xml:space="preserve">Information is vitally important for the safe clinical management of patient care and the efficient administration of services and resources, including our workforce.  Information Governance is a framework to enable </w:t>
            </w:r>
            <w:r w:rsidR="00CE60C7">
              <w:t>the DDH</w:t>
            </w:r>
            <w:r>
              <w:t xml:space="preserve"> to handle personal and corporate information appropriately.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ind w:left="0" w:right="56" w:firstLine="0"/>
            </w:pPr>
            <w:r>
              <w:t>It is the responsibility of our entire workforce, regardless of employment status, to ensure they abide by the requirements of Information Governance as set out in the Employee Handbook and the Data Security and Protection Policy.</w:t>
            </w: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bl>
    <w:p w:rsidR="00753D80" w:rsidRDefault="00753D80">
      <w:pPr>
        <w:pBdr>
          <w:top w:val="none" w:sz="0" w:space="0" w:color="auto"/>
          <w:left w:val="none" w:sz="0" w:space="0" w:color="auto"/>
          <w:bottom w:val="none" w:sz="0" w:space="0" w:color="auto"/>
          <w:right w:val="none" w:sz="0" w:space="0" w:color="auto"/>
        </w:pBdr>
        <w:spacing w:after="0" w:line="259" w:lineRule="auto"/>
        <w:ind w:left="-1440" w:right="10346" w:firstLine="0"/>
        <w:jc w:val="left"/>
      </w:pPr>
    </w:p>
    <w:tbl>
      <w:tblPr>
        <w:tblStyle w:val="TableGrid"/>
        <w:tblW w:w="9014" w:type="dxa"/>
        <w:tblInd w:w="5" w:type="dxa"/>
        <w:tblCellMar>
          <w:top w:w="2" w:type="dxa"/>
          <w:left w:w="110" w:type="dxa"/>
        </w:tblCellMar>
        <w:tblLook w:val="04A0" w:firstRow="1" w:lastRow="0" w:firstColumn="1" w:lastColumn="0" w:noHBand="0" w:noVBand="1"/>
      </w:tblPr>
      <w:tblGrid>
        <w:gridCol w:w="9014"/>
      </w:tblGrid>
      <w:tr w:rsidR="00753D80">
        <w:trPr>
          <w:trHeight w:val="3011"/>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SAFEGUARDING CHILDREN AND VULNERABLE ADULTS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CE60C7" w:rsidRDefault="00CE60C7">
            <w:pPr>
              <w:pBdr>
                <w:top w:val="none" w:sz="0" w:space="0" w:color="auto"/>
                <w:left w:val="none" w:sz="0" w:space="0" w:color="auto"/>
                <w:bottom w:val="none" w:sz="0" w:space="0" w:color="auto"/>
                <w:right w:val="none" w:sz="0" w:space="0" w:color="auto"/>
              </w:pBdr>
              <w:spacing w:after="0"/>
              <w:ind w:left="0" w:right="150" w:firstLine="0"/>
            </w:pPr>
            <w:r>
              <w:t>The DDG</w:t>
            </w:r>
            <w:r w:rsidR="006068AF">
              <w:t xml:space="preserve"> is committed to safeguarding and promoting the welfare of children, young people and vulnerable adults. All staff and volunteers are therefore expected to behave in such a way that supports this commitment. You will be responsible for safeguarding the interests of children and adults who you come into contact during your work. </w:t>
            </w:r>
          </w:p>
          <w:p w:rsidR="00CE60C7" w:rsidRDefault="00CE60C7">
            <w:pPr>
              <w:pBdr>
                <w:top w:val="none" w:sz="0" w:space="0" w:color="auto"/>
                <w:left w:val="none" w:sz="0" w:space="0" w:color="auto"/>
                <w:bottom w:val="none" w:sz="0" w:space="0" w:color="auto"/>
                <w:right w:val="none" w:sz="0" w:space="0" w:color="auto"/>
              </w:pBdr>
              <w:spacing w:after="0"/>
              <w:ind w:left="0" w:right="150" w:firstLine="0"/>
            </w:pPr>
          </w:p>
          <w:p w:rsidR="00753D80" w:rsidRDefault="006068AF">
            <w:pPr>
              <w:pBdr>
                <w:top w:val="none" w:sz="0" w:space="0" w:color="auto"/>
                <w:left w:val="none" w:sz="0" w:space="0" w:color="auto"/>
                <w:bottom w:val="none" w:sz="0" w:space="0" w:color="auto"/>
                <w:right w:val="none" w:sz="0" w:space="0" w:color="auto"/>
              </w:pBdr>
              <w:spacing w:after="0"/>
              <w:ind w:left="0" w:right="150" w:firstLine="0"/>
            </w:pPr>
            <w:r>
              <w:t xml:space="preserve">To fulfil these duties, you will be required to attend </w:t>
            </w:r>
            <w:r w:rsidR="00CE60C7">
              <w:t xml:space="preserve">mandated </w:t>
            </w:r>
            <w:r>
              <w:t xml:space="preserve">training and development to recognise the signs and symptoms of abuse or individuals at risk, to follow local and national policy relating to safeguarding practice and to report and act on concerns you may have appropriately.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r w:rsidR="00753D80">
        <w:trPr>
          <w:trHeight w:val="3913"/>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DISCLOSURE AND BARRING SERVICE CHECKS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Default="00CE60C7">
            <w:pPr>
              <w:pBdr>
                <w:top w:val="none" w:sz="0" w:space="0" w:color="auto"/>
                <w:left w:val="none" w:sz="0" w:space="0" w:color="auto"/>
                <w:bottom w:val="none" w:sz="0" w:space="0" w:color="auto"/>
                <w:right w:val="none" w:sz="0" w:space="0" w:color="auto"/>
              </w:pBdr>
              <w:spacing w:after="0" w:line="269" w:lineRule="auto"/>
              <w:ind w:left="0" w:firstLine="0"/>
              <w:jc w:val="left"/>
            </w:pPr>
            <w:r>
              <w:t>The DDG</w:t>
            </w:r>
            <w:r w:rsidR="006068AF">
              <w:t xml:space="preserve"> will require a DBS check for appropriate roles which is a mandatory requirement and a condition of the employment offer.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All posts are assessed on their eligibility for the post holder to be required to undertake a </w:t>
            </w:r>
          </w:p>
          <w:p w:rsidR="00753D80" w:rsidRDefault="006068AF">
            <w:pPr>
              <w:pBdr>
                <w:top w:val="none" w:sz="0" w:space="0" w:color="auto"/>
                <w:left w:val="none" w:sz="0" w:space="0" w:color="auto"/>
                <w:bottom w:val="none" w:sz="0" w:space="0" w:color="auto"/>
                <w:right w:val="none" w:sz="0" w:space="0" w:color="auto"/>
              </w:pBdr>
              <w:spacing w:after="0" w:line="268" w:lineRule="auto"/>
              <w:ind w:left="0" w:right="108" w:firstLine="0"/>
            </w:pPr>
            <w:r>
              <w:t xml:space="preserve">DBS check.  For posts that have been assessed as exempt from the provisions of the Rehabilitation of Offenders Act 1974, IC24 will require the post holder to undertake an enhanced DBS check with barred list checks.  For posts that have been assessed as being in a position of trust, IC24 Ltd will require the post holder to undertake a basic DBS check.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Pr="00CE60C7" w:rsidRDefault="006068AF">
            <w:pPr>
              <w:pBdr>
                <w:top w:val="none" w:sz="0" w:space="0" w:color="auto"/>
                <w:left w:val="none" w:sz="0" w:space="0" w:color="auto"/>
                <w:bottom w:val="none" w:sz="0" w:space="0" w:color="auto"/>
                <w:right w:val="none" w:sz="0" w:space="0" w:color="auto"/>
              </w:pBdr>
              <w:spacing w:after="7" w:line="259" w:lineRule="auto"/>
              <w:ind w:left="0" w:firstLine="0"/>
              <w:jc w:val="left"/>
              <w:rPr>
                <w:b/>
              </w:rPr>
            </w:pPr>
            <w:r w:rsidRPr="00CE60C7">
              <w:rPr>
                <w:b/>
              </w:rPr>
              <w:t xml:space="preserve">This post has been assessed as requiring an enhanced DBS check with barred list checks.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753D80">
        <w:trPr>
          <w:trHeight w:val="3011"/>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REHABILITATION OF OFFENDERS ACT 1974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ind w:left="0" w:right="110" w:firstLine="0"/>
            </w:pPr>
            <w:r>
              <w:t xml:space="preserve">Some posts have been assessed as being exempt from the provisions of the Rehabilitation of Offenders Act 1974 and in these cases </w:t>
            </w:r>
            <w:r w:rsidR="00CE60C7">
              <w:t>the DDG</w:t>
            </w:r>
            <w:r>
              <w:t xml:space="preserve"> will require the post holder to disclose all convictions, whether spent or unspent.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ind w:left="0" w:right="107" w:firstLine="0"/>
            </w:pPr>
            <w:r>
              <w:t xml:space="preserve">This post has been assessed as being exempt from the provisions of the Rehabilitation of Offenders Act 1974. </w:t>
            </w:r>
            <w:r w:rsidR="00CE60C7">
              <w:t>The DDG</w:t>
            </w:r>
            <w:r>
              <w:t xml:space="preserve"> will therefore require the post holder to disclose all convictions, whether spent or unspent.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r w:rsidR="00753D80">
        <w:trPr>
          <w:trHeight w:val="1512"/>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PERFORMANCE AND DEVELOPMENT REVIEW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line="269" w:lineRule="auto"/>
              <w:ind w:left="0" w:firstLine="0"/>
            </w:pPr>
            <w:r>
              <w:t xml:space="preserve">This Job Description will be used as a basis for conducting an individual Performance and Development Review between the post holder and the manager.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753D80">
        <w:trPr>
          <w:trHeight w:val="1810"/>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lastRenderedPageBreak/>
              <w:t xml:space="preserve">VARIATIONS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ind w:left="0" w:right="112" w:firstLine="0"/>
            </w:pPr>
            <w:r>
              <w:t xml:space="preserve">This Job Description describes the main purpose and key responsibilities and accountabilities of the post.  The post holder may be required to undertake any additional duties or responsibilities as may reasonably be required. </w:t>
            </w:r>
          </w:p>
          <w:p w:rsidR="00CE60C7" w:rsidRDefault="00CE60C7">
            <w:pPr>
              <w:pBdr>
                <w:top w:val="none" w:sz="0" w:space="0" w:color="auto"/>
                <w:left w:val="none" w:sz="0" w:space="0" w:color="auto"/>
                <w:bottom w:val="none" w:sz="0" w:space="0" w:color="auto"/>
                <w:right w:val="none" w:sz="0" w:space="0" w:color="auto"/>
              </w:pBdr>
              <w:spacing w:after="0"/>
              <w:ind w:left="0" w:right="112" w:firstLine="0"/>
            </w:pPr>
          </w:p>
          <w:p w:rsidR="00CE60C7" w:rsidRDefault="00CE60C7" w:rsidP="00CE60C7">
            <w:pPr>
              <w:pBdr>
                <w:top w:val="none" w:sz="0" w:space="0" w:color="auto"/>
                <w:left w:val="none" w:sz="0" w:space="0" w:color="auto"/>
                <w:bottom w:val="none" w:sz="0" w:space="0" w:color="auto"/>
                <w:right w:val="none" w:sz="0" w:space="0" w:color="auto"/>
              </w:pBdr>
              <w:spacing w:after="0"/>
              <w:ind w:left="0" w:right="112" w:firstLine="0"/>
            </w:pPr>
            <w:r>
              <w:t xml:space="preserve">This Job Description is a guide to the nature and main duties of the post as they currently exist, but it is not intended as a wholly comprehensive or permanent schedule and it is not part of the contract of employment. </w:t>
            </w:r>
          </w:p>
          <w:p w:rsidR="00CE60C7" w:rsidRDefault="00CE60C7" w:rsidP="00CE60C7">
            <w:pPr>
              <w:pBdr>
                <w:top w:val="none" w:sz="0" w:space="0" w:color="auto"/>
                <w:left w:val="none" w:sz="0" w:space="0" w:color="auto"/>
                <w:bottom w:val="none" w:sz="0" w:space="0" w:color="auto"/>
                <w:right w:val="none" w:sz="0" w:space="0" w:color="auto"/>
              </w:pBdr>
              <w:spacing w:after="0"/>
              <w:ind w:left="0" w:right="112" w:firstLine="0"/>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ind w:left="0" w:right="112" w:firstLine="0"/>
            </w:pPr>
            <w:r>
              <w:t xml:space="preserve">To reflect changing needs and priorities, some elements of this post may be subject to change and where required, any appropriate communication or consultation with the post holder will be undertaken prior to making any changes.  </w:t>
            </w:r>
          </w:p>
          <w:p w:rsidR="00CE60C7" w:rsidRDefault="00CE60C7">
            <w:pPr>
              <w:pBdr>
                <w:top w:val="none" w:sz="0" w:space="0" w:color="auto"/>
                <w:left w:val="none" w:sz="0" w:space="0" w:color="auto"/>
                <w:bottom w:val="none" w:sz="0" w:space="0" w:color="auto"/>
                <w:right w:val="none" w:sz="0" w:space="0" w:color="auto"/>
              </w:pBdr>
              <w:spacing w:after="0"/>
              <w:ind w:left="0" w:right="112" w:firstLine="0"/>
            </w:pP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bl>
    <w:p w:rsidR="00753D80" w:rsidRDefault="00753D80">
      <w:pPr>
        <w:pBdr>
          <w:top w:val="none" w:sz="0" w:space="0" w:color="auto"/>
          <w:left w:val="none" w:sz="0" w:space="0" w:color="auto"/>
          <w:bottom w:val="none" w:sz="0" w:space="0" w:color="auto"/>
          <w:right w:val="none" w:sz="0" w:space="0" w:color="auto"/>
        </w:pBdr>
        <w:spacing w:after="7" w:line="259" w:lineRule="auto"/>
        <w:ind w:left="0" w:firstLine="0"/>
        <w:jc w:val="left"/>
      </w:pP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2"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2"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rsidP="00CE60C7">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PERSON SPECIFICATION </w:t>
      </w:r>
      <w:r w:rsidR="00CE60C7">
        <w:t xml:space="preserve">- </w:t>
      </w:r>
      <w:r w:rsidR="00CE60C7">
        <w:rPr>
          <w:b/>
        </w:rPr>
        <w:t>Urgent Care Practitioner</w:t>
      </w:r>
    </w:p>
    <w:p w:rsidR="00753D80" w:rsidRDefault="006068AF">
      <w:pPr>
        <w:pBdr>
          <w:top w:val="none" w:sz="0" w:space="0" w:color="auto"/>
          <w:left w:val="none" w:sz="0" w:space="0" w:color="auto"/>
          <w:bottom w:val="none" w:sz="0" w:space="0" w:color="auto"/>
          <w:right w:val="none" w:sz="0" w:space="0" w:color="auto"/>
        </w:pBdr>
        <w:spacing w:after="0" w:line="259" w:lineRule="auto"/>
        <w:ind w:left="172" w:firstLine="0"/>
        <w:jc w:val="center"/>
      </w:pPr>
      <w:r>
        <w:rPr>
          <w:b/>
        </w:rPr>
        <w:t xml:space="preserve"> </w:t>
      </w:r>
    </w:p>
    <w:tbl>
      <w:tblPr>
        <w:tblStyle w:val="TableGrid"/>
        <w:tblW w:w="9004" w:type="dxa"/>
        <w:tblInd w:w="10" w:type="dxa"/>
        <w:tblCellMar>
          <w:top w:w="2" w:type="dxa"/>
        </w:tblCellMar>
        <w:tblLook w:val="04A0" w:firstRow="1" w:lastRow="0" w:firstColumn="1" w:lastColumn="0" w:noHBand="0" w:noVBand="1"/>
      </w:tblPr>
      <w:tblGrid>
        <w:gridCol w:w="1458"/>
        <w:gridCol w:w="3277"/>
        <w:gridCol w:w="2449"/>
        <w:gridCol w:w="1820"/>
      </w:tblGrid>
      <w:tr w:rsidR="00753D80" w:rsidTr="00800FA2">
        <w:trPr>
          <w:trHeight w:val="312"/>
        </w:trPr>
        <w:tc>
          <w:tcPr>
            <w:tcW w:w="1458" w:type="dxa"/>
            <w:tcBorders>
              <w:top w:val="single" w:sz="8" w:space="0" w:color="000000"/>
              <w:left w:val="single" w:sz="8" w:space="0" w:color="000000"/>
              <w:bottom w:val="single" w:sz="4" w:space="0" w:color="000000"/>
              <w:right w:val="single" w:sz="6"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10" w:firstLine="0"/>
            </w:pPr>
            <w:r>
              <w:rPr>
                <w:b/>
              </w:rPr>
              <w:t xml:space="preserve">Requirements </w:t>
            </w:r>
          </w:p>
        </w:tc>
        <w:tc>
          <w:tcPr>
            <w:tcW w:w="3277" w:type="dxa"/>
            <w:tcBorders>
              <w:top w:val="single" w:sz="8" w:space="0" w:color="000000"/>
              <w:left w:val="single" w:sz="6"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12" w:firstLine="0"/>
              <w:jc w:val="left"/>
            </w:pPr>
            <w:r>
              <w:rPr>
                <w:b/>
              </w:rPr>
              <w:t xml:space="preserve">Essential </w:t>
            </w:r>
          </w:p>
        </w:tc>
        <w:tc>
          <w:tcPr>
            <w:tcW w:w="2449" w:type="dxa"/>
            <w:tcBorders>
              <w:top w:val="single" w:sz="8"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 xml:space="preserve">Desirable </w:t>
            </w:r>
          </w:p>
        </w:tc>
        <w:tc>
          <w:tcPr>
            <w:tcW w:w="1820" w:type="dxa"/>
            <w:tcBorders>
              <w:top w:val="single" w:sz="8" w:space="0" w:color="000000"/>
              <w:left w:val="single" w:sz="4" w:space="0" w:color="000000"/>
              <w:bottom w:val="single" w:sz="4" w:space="0" w:color="000000"/>
              <w:right w:val="single" w:sz="8"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 xml:space="preserve">How identified </w:t>
            </w:r>
          </w:p>
        </w:tc>
      </w:tr>
      <w:tr w:rsidR="00753D80" w:rsidTr="00800FA2">
        <w:trPr>
          <w:trHeight w:val="3318"/>
        </w:trPr>
        <w:tc>
          <w:tcPr>
            <w:tcW w:w="1458" w:type="dxa"/>
            <w:tcBorders>
              <w:top w:val="single" w:sz="4" w:space="0" w:color="000000"/>
              <w:left w:val="single" w:sz="8" w:space="0" w:color="000000"/>
              <w:bottom w:val="single" w:sz="8" w:space="0" w:color="000000"/>
              <w:right w:val="single" w:sz="6"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10" w:firstLine="0"/>
              <w:jc w:val="left"/>
            </w:pPr>
            <w:r>
              <w:rPr>
                <w:b/>
              </w:rPr>
              <w:lastRenderedPageBreak/>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1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10" w:firstLine="0"/>
            </w:pPr>
            <w:r>
              <w:rPr>
                <w:b/>
              </w:rPr>
              <w:t xml:space="preserve">Qualifications </w:t>
            </w:r>
          </w:p>
        </w:tc>
        <w:tc>
          <w:tcPr>
            <w:tcW w:w="3277" w:type="dxa"/>
            <w:tcBorders>
              <w:top w:val="single" w:sz="4" w:space="0" w:color="000000"/>
              <w:left w:val="single" w:sz="6"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2"/>
              <w:ind w:left="12" w:firstLine="0"/>
              <w:jc w:val="left"/>
            </w:pPr>
            <w:r>
              <w:t xml:space="preserve">Regulated Health Care Professional with existing registration  </w:t>
            </w:r>
          </w:p>
          <w:p w:rsidR="00753D80" w:rsidRDefault="006068AF">
            <w:pPr>
              <w:pBdr>
                <w:top w:val="none" w:sz="0" w:space="0" w:color="auto"/>
                <w:left w:val="none" w:sz="0" w:space="0" w:color="auto"/>
                <w:bottom w:val="none" w:sz="0" w:space="0" w:color="auto"/>
                <w:right w:val="none" w:sz="0" w:space="0" w:color="auto"/>
              </w:pBdr>
              <w:spacing w:after="7" w:line="259" w:lineRule="auto"/>
              <w:ind w:left="12"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69" w:lineRule="auto"/>
              <w:ind w:left="12" w:firstLine="0"/>
              <w:jc w:val="left"/>
            </w:pPr>
            <w:r>
              <w:t xml:space="preserve">Educated to degree level or equivalent </w:t>
            </w:r>
          </w:p>
          <w:p w:rsidR="00753D80" w:rsidRDefault="006068AF" w:rsidP="00CE60C7">
            <w:pPr>
              <w:pBdr>
                <w:top w:val="none" w:sz="0" w:space="0" w:color="auto"/>
                <w:left w:val="none" w:sz="0" w:space="0" w:color="auto"/>
                <w:bottom w:val="none" w:sz="0" w:space="0" w:color="auto"/>
                <w:right w:val="none" w:sz="0" w:space="0" w:color="auto"/>
              </w:pBdr>
              <w:spacing w:after="11" w:line="259" w:lineRule="auto"/>
              <w:jc w:val="left"/>
            </w:pPr>
            <w:r>
              <w:t xml:space="preserve"> </w:t>
            </w:r>
          </w:p>
          <w:p w:rsidR="00753D80" w:rsidRDefault="00CE60C7">
            <w:pPr>
              <w:pBdr>
                <w:top w:val="none" w:sz="0" w:space="0" w:color="auto"/>
                <w:left w:val="none" w:sz="0" w:space="0" w:color="auto"/>
                <w:bottom w:val="none" w:sz="0" w:space="0" w:color="auto"/>
                <w:right w:val="none" w:sz="0" w:space="0" w:color="auto"/>
              </w:pBdr>
              <w:spacing w:after="0" w:line="259" w:lineRule="auto"/>
              <w:ind w:left="12" w:firstLine="0"/>
              <w:jc w:val="left"/>
            </w:pPr>
            <w:r>
              <w:t xml:space="preserve"> </w:t>
            </w:r>
          </w:p>
        </w:tc>
        <w:tc>
          <w:tcPr>
            <w:tcW w:w="2449" w:type="dxa"/>
            <w:tcBorders>
              <w:top w:val="single" w:sz="4" w:space="0" w:color="000000"/>
              <w:left w:val="single" w:sz="4"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Supervision/mentoring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training or qualification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pPr>
            <w:r>
              <w:t>Leadership/management</w:t>
            </w:r>
          </w:p>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t xml:space="preserve">training or qualification </w:t>
            </w:r>
          </w:p>
          <w:p w:rsidR="00CE60C7" w:rsidRDefault="00CE60C7">
            <w:pPr>
              <w:pBdr>
                <w:top w:val="none" w:sz="0" w:space="0" w:color="auto"/>
                <w:left w:val="none" w:sz="0" w:space="0" w:color="auto"/>
                <w:bottom w:val="none" w:sz="0" w:space="0" w:color="auto"/>
                <w:right w:val="none" w:sz="0" w:space="0" w:color="auto"/>
              </w:pBdr>
              <w:spacing w:after="0" w:line="259" w:lineRule="auto"/>
              <w:ind w:left="5" w:firstLine="0"/>
              <w:jc w:val="left"/>
            </w:pPr>
          </w:p>
          <w:p w:rsidR="00CE60C7" w:rsidRDefault="00CE60C7">
            <w:pPr>
              <w:pBdr>
                <w:top w:val="none" w:sz="0" w:space="0" w:color="auto"/>
                <w:left w:val="none" w:sz="0" w:space="0" w:color="auto"/>
                <w:bottom w:val="none" w:sz="0" w:space="0" w:color="auto"/>
                <w:right w:val="none" w:sz="0" w:space="0" w:color="auto"/>
              </w:pBdr>
              <w:spacing w:after="0" w:line="259" w:lineRule="auto"/>
              <w:ind w:left="5" w:firstLine="0"/>
              <w:jc w:val="left"/>
            </w:pPr>
          </w:p>
        </w:tc>
        <w:tc>
          <w:tcPr>
            <w:tcW w:w="1820" w:type="dxa"/>
            <w:tcBorders>
              <w:top w:val="single" w:sz="4" w:space="0" w:color="000000"/>
              <w:left w:val="single" w:sz="4" w:space="0" w:color="000000"/>
              <w:bottom w:val="single" w:sz="8" w:space="0" w:color="000000"/>
              <w:right w:val="single" w:sz="8"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pPr>
            <w:r>
              <w:t>NMC/HCPC/</w:t>
            </w:r>
            <w:proofErr w:type="spellStart"/>
            <w:r>
              <w:t>GPhC</w:t>
            </w:r>
            <w:proofErr w:type="spellEnd"/>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register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7" w:firstLine="0"/>
            </w:pPr>
            <w:r>
              <w:t xml:space="preserve"> Application Form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Copies of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Qualification </w:t>
            </w:r>
          </w:p>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t xml:space="preserve">Certificates </w:t>
            </w:r>
          </w:p>
        </w:tc>
      </w:tr>
      <w:tr w:rsidR="00753D80" w:rsidTr="00800FA2">
        <w:trPr>
          <w:trHeight w:val="5544"/>
        </w:trPr>
        <w:tc>
          <w:tcPr>
            <w:tcW w:w="1458" w:type="dxa"/>
            <w:tcBorders>
              <w:top w:val="single" w:sz="8" w:space="0" w:color="000000"/>
              <w:left w:val="single" w:sz="8" w:space="0" w:color="000000"/>
              <w:bottom w:val="single" w:sz="8" w:space="0" w:color="000000"/>
              <w:right w:val="single" w:sz="6"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1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1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1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1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10" w:firstLine="0"/>
              <w:jc w:val="left"/>
            </w:pPr>
            <w:r>
              <w:rPr>
                <w:b/>
              </w:rPr>
              <w:t xml:space="preserve">Experience </w:t>
            </w:r>
          </w:p>
        </w:tc>
        <w:tc>
          <w:tcPr>
            <w:tcW w:w="3277" w:type="dxa"/>
            <w:tcBorders>
              <w:top w:val="single" w:sz="8" w:space="0" w:color="000000"/>
              <w:left w:val="single" w:sz="6" w:space="0" w:color="000000"/>
              <w:bottom w:val="single" w:sz="8" w:space="0" w:color="000000"/>
              <w:right w:val="single" w:sz="4" w:space="0" w:color="000000"/>
            </w:tcBorders>
          </w:tcPr>
          <w:p w:rsidR="00753D80" w:rsidRDefault="00753D80">
            <w:pPr>
              <w:pBdr>
                <w:top w:val="none" w:sz="0" w:space="0" w:color="auto"/>
                <w:left w:val="none" w:sz="0" w:space="0" w:color="auto"/>
                <w:bottom w:val="none" w:sz="0" w:space="0" w:color="auto"/>
                <w:right w:val="none" w:sz="0" w:space="0" w:color="auto"/>
              </w:pBdr>
              <w:spacing w:after="7" w:line="259" w:lineRule="auto"/>
              <w:ind w:left="12" w:firstLine="0"/>
              <w:jc w:val="left"/>
            </w:pPr>
          </w:p>
          <w:p w:rsidR="00753D80" w:rsidRDefault="00800FA2">
            <w:pPr>
              <w:pBdr>
                <w:top w:val="none" w:sz="0" w:space="0" w:color="auto"/>
                <w:left w:val="none" w:sz="0" w:space="0" w:color="auto"/>
                <w:bottom w:val="none" w:sz="0" w:space="0" w:color="auto"/>
                <w:right w:val="none" w:sz="0" w:space="0" w:color="auto"/>
              </w:pBdr>
              <w:spacing w:after="2"/>
              <w:ind w:left="12" w:firstLine="0"/>
              <w:jc w:val="left"/>
            </w:pPr>
            <w:r>
              <w:t>Minimum of three years post registration</w:t>
            </w:r>
            <w:r w:rsidR="006068AF">
              <w:t xml:space="preserve"> experience of clinical practice in a range of settings including assessing minor illnesses/injuries face to face </w:t>
            </w:r>
          </w:p>
          <w:p w:rsidR="00753D80" w:rsidRDefault="006068AF">
            <w:pPr>
              <w:pBdr>
                <w:top w:val="none" w:sz="0" w:space="0" w:color="auto"/>
                <w:left w:val="none" w:sz="0" w:space="0" w:color="auto"/>
                <w:bottom w:val="none" w:sz="0" w:space="0" w:color="auto"/>
                <w:right w:val="none" w:sz="0" w:space="0" w:color="auto"/>
              </w:pBdr>
              <w:spacing w:after="7" w:line="259" w:lineRule="auto"/>
              <w:ind w:left="12" w:firstLine="0"/>
              <w:jc w:val="left"/>
            </w:pPr>
            <w:r>
              <w:t xml:space="preserve"> </w:t>
            </w:r>
          </w:p>
          <w:p w:rsidR="00753D80" w:rsidRDefault="00753D80" w:rsidP="00800FA2">
            <w:pPr>
              <w:pBdr>
                <w:top w:val="none" w:sz="0" w:space="0" w:color="auto"/>
                <w:left w:val="none" w:sz="0" w:space="0" w:color="auto"/>
                <w:bottom w:val="none" w:sz="0" w:space="0" w:color="auto"/>
                <w:right w:val="none" w:sz="0" w:space="0" w:color="auto"/>
              </w:pBdr>
              <w:spacing w:after="7" w:line="259" w:lineRule="auto"/>
              <w:jc w:val="left"/>
            </w:pPr>
          </w:p>
          <w:p w:rsidR="00753D80" w:rsidRDefault="006068AF">
            <w:pPr>
              <w:pBdr>
                <w:top w:val="none" w:sz="0" w:space="0" w:color="auto"/>
                <w:left w:val="none" w:sz="0" w:space="0" w:color="auto"/>
                <w:bottom w:val="none" w:sz="0" w:space="0" w:color="auto"/>
                <w:right w:val="none" w:sz="0" w:space="0" w:color="auto"/>
              </w:pBdr>
              <w:spacing w:after="2"/>
              <w:ind w:left="12" w:right="31" w:firstLine="0"/>
            </w:pPr>
            <w:r>
              <w:t>Experience of working in a multi</w:t>
            </w:r>
            <w:r w:rsidR="00CE60C7">
              <w:t>-</w:t>
            </w:r>
            <w:r>
              <w:t>professional/multi</w:t>
            </w:r>
            <w:r w:rsidR="00CE60C7">
              <w:t>-</w:t>
            </w:r>
            <w:r>
              <w:t xml:space="preserve">agency environment  </w:t>
            </w:r>
          </w:p>
          <w:p w:rsidR="00753D80" w:rsidRDefault="006068AF">
            <w:pPr>
              <w:pBdr>
                <w:top w:val="none" w:sz="0" w:space="0" w:color="auto"/>
                <w:left w:val="none" w:sz="0" w:space="0" w:color="auto"/>
                <w:bottom w:val="none" w:sz="0" w:space="0" w:color="auto"/>
                <w:right w:val="none" w:sz="0" w:space="0" w:color="auto"/>
              </w:pBdr>
              <w:spacing w:after="11" w:line="259" w:lineRule="auto"/>
              <w:ind w:left="12"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5" w:line="265" w:lineRule="auto"/>
              <w:ind w:left="12" w:firstLine="0"/>
              <w:jc w:val="left"/>
            </w:pPr>
            <w:r>
              <w:t xml:space="preserve">Experience of coaching and mentoring others </w:t>
            </w:r>
          </w:p>
          <w:p w:rsidR="00753D80" w:rsidRDefault="006068AF">
            <w:pPr>
              <w:pBdr>
                <w:top w:val="none" w:sz="0" w:space="0" w:color="auto"/>
                <w:left w:val="none" w:sz="0" w:space="0" w:color="auto"/>
                <w:bottom w:val="none" w:sz="0" w:space="0" w:color="auto"/>
                <w:right w:val="none" w:sz="0" w:space="0" w:color="auto"/>
              </w:pBdr>
              <w:spacing w:after="7" w:line="259" w:lineRule="auto"/>
              <w:ind w:left="12"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12" w:firstLine="0"/>
              <w:jc w:val="left"/>
            </w:pPr>
            <w:r>
              <w:t xml:space="preserve">Understanding of patient care in </w:t>
            </w:r>
            <w:r w:rsidR="00800FA2">
              <w:t>Urgent and Unscheduled</w:t>
            </w:r>
            <w:r>
              <w:t xml:space="preserve"> care settings </w:t>
            </w:r>
          </w:p>
        </w:tc>
        <w:tc>
          <w:tcPr>
            <w:tcW w:w="2449" w:type="dxa"/>
            <w:tcBorders>
              <w:top w:val="single" w:sz="8" w:space="0" w:color="000000"/>
              <w:left w:val="single" w:sz="4"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4" w:line="266" w:lineRule="auto"/>
              <w:ind w:left="5" w:right="64" w:firstLine="0"/>
            </w:pPr>
            <w:r>
              <w:t>Paramedic or Pharmacist administration</w:t>
            </w:r>
            <w:r w:rsidR="00CE60C7">
              <w:t xml:space="preserve"> </w:t>
            </w:r>
            <w:r>
              <w:t xml:space="preserve">of medicines by exemption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2"/>
              <w:ind w:left="5" w:firstLine="0"/>
              <w:jc w:val="left"/>
            </w:pPr>
            <w:r>
              <w:t xml:space="preserve">Previous experience of supporting or managing change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5" w:right="467" w:firstLine="0"/>
            </w:pPr>
            <w:r>
              <w:t xml:space="preserve">Previous experience working remote consultation </w:t>
            </w:r>
          </w:p>
          <w:p w:rsidR="00800FA2" w:rsidRDefault="00800FA2">
            <w:pPr>
              <w:pBdr>
                <w:top w:val="none" w:sz="0" w:space="0" w:color="auto"/>
                <w:left w:val="none" w:sz="0" w:space="0" w:color="auto"/>
                <w:bottom w:val="none" w:sz="0" w:space="0" w:color="auto"/>
                <w:right w:val="none" w:sz="0" w:space="0" w:color="auto"/>
              </w:pBdr>
              <w:spacing w:after="0" w:line="259" w:lineRule="auto"/>
              <w:ind w:left="5" w:right="467" w:firstLine="0"/>
            </w:pPr>
          </w:p>
          <w:p w:rsidR="00800FA2" w:rsidRDefault="00800FA2" w:rsidP="00800FA2">
            <w:pPr>
              <w:pBdr>
                <w:top w:val="none" w:sz="0" w:space="0" w:color="auto"/>
                <w:left w:val="none" w:sz="0" w:space="0" w:color="auto"/>
                <w:bottom w:val="none" w:sz="0" w:space="0" w:color="auto"/>
                <w:right w:val="none" w:sz="0" w:space="0" w:color="auto"/>
              </w:pBdr>
              <w:spacing w:after="0" w:line="269" w:lineRule="auto"/>
              <w:ind w:left="12" w:firstLine="0"/>
              <w:jc w:val="left"/>
            </w:pPr>
            <w:r>
              <w:t xml:space="preserve">Administration of medication within Patient Group Directives </w:t>
            </w:r>
          </w:p>
          <w:p w:rsidR="00800FA2" w:rsidRDefault="00800FA2" w:rsidP="00800FA2">
            <w:pPr>
              <w:pBdr>
                <w:top w:val="none" w:sz="0" w:space="0" w:color="auto"/>
                <w:left w:val="none" w:sz="0" w:space="0" w:color="auto"/>
                <w:bottom w:val="none" w:sz="0" w:space="0" w:color="auto"/>
                <w:right w:val="none" w:sz="0" w:space="0" w:color="auto"/>
              </w:pBdr>
              <w:spacing w:after="11" w:line="259" w:lineRule="auto"/>
              <w:ind w:left="12" w:firstLine="0"/>
              <w:jc w:val="left"/>
            </w:pPr>
            <w:r>
              <w:t xml:space="preserve">(PGD) </w:t>
            </w:r>
          </w:p>
          <w:p w:rsidR="00800FA2" w:rsidRDefault="00800FA2">
            <w:pPr>
              <w:pBdr>
                <w:top w:val="none" w:sz="0" w:space="0" w:color="auto"/>
                <w:left w:val="none" w:sz="0" w:space="0" w:color="auto"/>
                <w:bottom w:val="none" w:sz="0" w:space="0" w:color="auto"/>
                <w:right w:val="none" w:sz="0" w:space="0" w:color="auto"/>
              </w:pBdr>
              <w:spacing w:after="0" w:line="259" w:lineRule="auto"/>
              <w:ind w:left="5" w:right="467" w:firstLine="0"/>
            </w:pPr>
          </w:p>
        </w:tc>
        <w:tc>
          <w:tcPr>
            <w:tcW w:w="1820" w:type="dxa"/>
            <w:tcBorders>
              <w:top w:val="single" w:sz="8" w:space="0" w:color="000000"/>
              <w:left w:val="single" w:sz="4" w:space="0" w:color="000000"/>
              <w:bottom w:val="single" w:sz="8" w:space="0" w:color="000000"/>
              <w:right w:val="single" w:sz="8"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pPr>
            <w:r>
              <w:t xml:space="preserve">Application Form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12" w:line="259" w:lineRule="auto"/>
              <w:ind w:left="5" w:firstLine="0"/>
              <w:jc w:val="left"/>
            </w:pPr>
            <w:r>
              <w:t xml:space="preserve">Interview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t xml:space="preserve">References </w:t>
            </w:r>
          </w:p>
        </w:tc>
      </w:tr>
    </w:tbl>
    <w:p w:rsidR="00753D80" w:rsidRDefault="00753D80">
      <w:pPr>
        <w:pBdr>
          <w:top w:val="none" w:sz="0" w:space="0" w:color="auto"/>
          <w:left w:val="none" w:sz="0" w:space="0" w:color="auto"/>
          <w:bottom w:val="none" w:sz="0" w:space="0" w:color="auto"/>
          <w:right w:val="none" w:sz="0" w:space="0" w:color="auto"/>
        </w:pBdr>
        <w:spacing w:after="0" w:line="259" w:lineRule="auto"/>
        <w:ind w:left="-1440" w:right="10346" w:firstLine="0"/>
        <w:jc w:val="left"/>
      </w:pPr>
    </w:p>
    <w:tbl>
      <w:tblPr>
        <w:tblStyle w:val="TableGrid"/>
        <w:tblW w:w="9004" w:type="dxa"/>
        <w:tblInd w:w="10" w:type="dxa"/>
        <w:tblCellMar>
          <w:top w:w="7" w:type="dxa"/>
          <w:left w:w="5" w:type="dxa"/>
        </w:tblCellMar>
        <w:tblLook w:val="04A0" w:firstRow="1" w:lastRow="0" w:firstColumn="1" w:lastColumn="0" w:noHBand="0" w:noVBand="1"/>
      </w:tblPr>
      <w:tblGrid>
        <w:gridCol w:w="1458"/>
        <w:gridCol w:w="3277"/>
        <w:gridCol w:w="2449"/>
        <w:gridCol w:w="1820"/>
      </w:tblGrid>
      <w:tr w:rsidR="00753D80" w:rsidTr="006068AF">
        <w:trPr>
          <w:trHeight w:val="322"/>
        </w:trPr>
        <w:tc>
          <w:tcPr>
            <w:tcW w:w="1458" w:type="dxa"/>
            <w:tcBorders>
              <w:top w:val="single" w:sz="8" w:space="0" w:color="000000"/>
              <w:left w:val="single" w:sz="8" w:space="0" w:color="000000"/>
              <w:bottom w:val="single" w:sz="8" w:space="0" w:color="000000"/>
              <w:right w:val="single" w:sz="6"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pPr>
            <w:r>
              <w:rPr>
                <w:b/>
              </w:rPr>
              <w:t xml:space="preserve">Requirements </w:t>
            </w:r>
          </w:p>
        </w:tc>
        <w:tc>
          <w:tcPr>
            <w:tcW w:w="3277" w:type="dxa"/>
            <w:tcBorders>
              <w:top w:val="single" w:sz="8" w:space="0" w:color="000000"/>
              <w:left w:val="single" w:sz="6"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7" w:firstLine="0"/>
              <w:jc w:val="left"/>
            </w:pPr>
            <w:r>
              <w:rPr>
                <w:b/>
              </w:rPr>
              <w:t xml:space="preserve">Essential </w:t>
            </w:r>
          </w:p>
        </w:tc>
        <w:tc>
          <w:tcPr>
            <w:tcW w:w="2449" w:type="dxa"/>
            <w:tcBorders>
              <w:top w:val="single" w:sz="8" w:space="0" w:color="000000"/>
              <w:left w:val="single" w:sz="4"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Desirable </w:t>
            </w:r>
          </w:p>
        </w:tc>
        <w:tc>
          <w:tcPr>
            <w:tcW w:w="1820" w:type="dxa"/>
            <w:tcBorders>
              <w:top w:val="single" w:sz="8" w:space="0" w:color="000000"/>
              <w:left w:val="single" w:sz="4" w:space="0" w:color="000000"/>
              <w:bottom w:val="single" w:sz="8" w:space="0" w:color="000000"/>
              <w:right w:val="single" w:sz="8"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How identified </w:t>
            </w:r>
          </w:p>
        </w:tc>
      </w:tr>
      <w:tr w:rsidR="00753D80" w:rsidTr="006068AF">
        <w:trPr>
          <w:trHeight w:val="1220"/>
        </w:trPr>
        <w:tc>
          <w:tcPr>
            <w:tcW w:w="1458" w:type="dxa"/>
            <w:tcBorders>
              <w:top w:val="single" w:sz="8" w:space="0" w:color="000000"/>
              <w:left w:val="single" w:sz="8" w:space="0" w:color="000000"/>
              <w:bottom w:val="single" w:sz="8" w:space="0" w:color="000000"/>
              <w:right w:val="single" w:sz="6" w:space="0" w:color="000000"/>
            </w:tcBorders>
          </w:tcPr>
          <w:p w:rsidR="00753D80" w:rsidRDefault="00CE60C7" w:rsidP="00CE60C7">
            <w:pPr>
              <w:pBdr>
                <w:top w:val="none" w:sz="0" w:space="0" w:color="auto"/>
                <w:left w:val="none" w:sz="0" w:space="0" w:color="auto"/>
                <w:bottom w:val="none" w:sz="0" w:space="0" w:color="auto"/>
                <w:right w:val="none" w:sz="0" w:space="0" w:color="auto"/>
              </w:pBdr>
              <w:spacing w:after="160" w:line="259" w:lineRule="auto"/>
              <w:ind w:left="0" w:firstLine="0"/>
              <w:jc w:val="left"/>
            </w:pPr>
            <w:r>
              <w:rPr>
                <w:b/>
              </w:rPr>
              <w:t>Training</w:t>
            </w:r>
          </w:p>
        </w:tc>
        <w:tc>
          <w:tcPr>
            <w:tcW w:w="3277" w:type="dxa"/>
            <w:tcBorders>
              <w:top w:val="single" w:sz="8" w:space="0" w:color="000000"/>
              <w:left w:val="single" w:sz="6"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Commitment to Continued Professional Development (CPD) and lifelong learning, including clinical supervision </w:t>
            </w:r>
          </w:p>
          <w:p w:rsidR="00CE60C7" w:rsidRDefault="00CE60C7">
            <w:pPr>
              <w:pBdr>
                <w:top w:val="none" w:sz="0" w:space="0" w:color="auto"/>
                <w:left w:val="none" w:sz="0" w:space="0" w:color="auto"/>
                <w:bottom w:val="none" w:sz="0" w:space="0" w:color="auto"/>
                <w:right w:val="none" w:sz="0" w:space="0" w:color="auto"/>
              </w:pBdr>
              <w:spacing w:after="0" w:line="259" w:lineRule="auto"/>
              <w:ind w:left="7" w:firstLine="0"/>
              <w:jc w:val="left"/>
            </w:pPr>
          </w:p>
          <w:p w:rsidR="00CE60C7" w:rsidRDefault="00CE60C7" w:rsidP="00CE60C7">
            <w:pPr>
              <w:pBdr>
                <w:top w:val="none" w:sz="0" w:space="0" w:color="auto"/>
                <w:left w:val="none" w:sz="0" w:space="0" w:color="auto"/>
                <w:bottom w:val="none" w:sz="0" w:space="0" w:color="auto"/>
                <w:right w:val="none" w:sz="0" w:space="0" w:color="auto"/>
              </w:pBdr>
              <w:spacing w:after="11" w:line="259" w:lineRule="auto"/>
              <w:ind w:left="12" w:firstLine="0"/>
            </w:pPr>
            <w:r>
              <w:t xml:space="preserve">Willing and able to participate in </w:t>
            </w:r>
          </w:p>
          <w:p w:rsidR="00CE60C7" w:rsidRDefault="00CE60C7" w:rsidP="00CE60C7">
            <w:pPr>
              <w:pBdr>
                <w:top w:val="none" w:sz="0" w:space="0" w:color="auto"/>
                <w:left w:val="none" w:sz="0" w:space="0" w:color="auto"/>
                <w:bottom w:val="none" w:sz="0" w:space="0" w:color="auto"/>
                <w:right w:val="none" w:sz="0" w:space="0" w:color="auto"/>
              </w:pBdr>
              <w:spacing w:after="7" w:line="259" w:lineRule="auto"/>
              <w:ind w:left="12" w:firstLine="0"/>
              <w:jc w:val="left"/>
            </w:pPr>
            <w:r>
              <w:t xml:space="preserve">CDSS training if required   </w:t>
            </w:r>
          </w:p>
          <w:p w:rsidR="00CE60C7" w:rsidRDefault="00CE60C7" w:rsidP="00CE60C7">
            <w:pPr>
              <w:pBdr>
                <w:top w:val="none" w:sz="0" w:space="0" w:color="auto"/>
                <w:left w:val="none" w:sz="0" w:space="0" w:color="auto"/>
                <w:bottom w:val="none" w:sz="0" w:space="0" w:color="auto"/>
                <w:right w:val="none" w:sz="0" w:space="0" w:color="auto"/>
              </w:pBdr>
              <w:spacing w:after="7" w:line="259" w:lineRule="auto"/>
              <w:ind w:left="12" w:firstLine="0"/>
              <w:jc w:val="left"/>
            </w:pPr>
          </w:p>
          <w:p w:rsidR="00CE60C7" w:rsidRDefault="00CE60C7" w:rsidP="00CE60C7">
            <w:pPr>
              <w:pBdr>
                <w:top w:val="none" w:sz="0" w:space="0" w:color="auto"/>
                <w:left w:val="none" w:sz="0" w:space="0" w:color="auto"/>
                <w:bottom w:val="none" w:sz="0" w:space="0" w:color="auto"/>
                <w:right w:val="none" w:sz="0" w:space="0" w:color="auto"/>
              </w:pBdr>
              <w:spacing w:after="7" w:line="259" w:lineRule="auto"/>
              <w:ind w:left="12" w:firstLine="0"/>
              <w:jc w:val="left"/>
            </w:pPr>
            <w:r>
              <w:t>Willing and able to undertake targeted training relevant to role (e.g. NMP)</w:t>
            </w:r>
          </w:p>
          <w:p w:rsidR="00CE60C7" w:rsidRDefault="00CE60C7">
            <w:pPr>
              <w:pBdr>
                <w:top w:val="none" w:sz="0" w:space="0" w:color="auto"/>
                <w:left w:val="none" w:sz="0" w:space="0" w:color="auto"/>
                <w:bottom w:val="none" w:sz="0" w:space="0" w:color="auto"/>
                <w:right w:val="none" w:sz="0" w:space="0" w:color="auto"/>
              </w:pBdr>
              <w:spacing w:after="0" w:line="259" w:lineRule="auto"/>
              <w:ind w:left="7" w:firstLine="0"/>
              <w:jc w:val="left"/>
            </w:pPr>
          </w:p>
        </w:tc>
        <w:tc>
          <w:tcPr>
            <w:tcW w:w="2449" w:type="dxa"/>
            <w:tcBorders>
              <w:top w:val="single" w:sz="8" w:space="0" w:color="000000"/>
              <w:left w:val="single" w:sz="4"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Previous </w:t>
            </w:r>
            <w:r w:rsidR="00800FA2">
              <w:t>competency-based</w:t>
            </w:r>
            <w:r>
              <w:t xml:space="preserve"> training in relevant field </w:t>
            </w:r>
          </w:p>
          <w:p w:rsidR="00CE60C7" w:rsidRDefault="00CE60C7">
            <w:pPr>
              <w:pBdr>
                <w:top w:val="none" w:sz="0" w:space="0" w:color="auto"/>
                <w:left w:val="none" w:sz="0" w:space="0" w:color="auto"/>
                <w:bottom w:val="none" w:sz="0" w:space="0" w:color="auto"/>
                <w:right w:val="none" w:sz="0" w:space="0" w:color="auto"/>
              </w:pBdr>
              <w:spacing w:after="0" w:line="259" w:lineRule="auto"/>
              <w:ind w:left="0" w:firstLine="0"/>
              <w:jc w:val="left"/>
            </w:pPr>
          </w:p>
          <w:p w:rsidR="00CE60C7" w:rsidRDefault="00CE60C7">
            <w:pPr>
              <w:pBdr>
                <w:top w:val="none" w:sz="0" w:space="0" w:color="auto"/>
                <w:left w:val="none" w:sz="0" w:space="0" w:color="auto"/>
                <w:bottom w:val="none" w:sz="0" w:space="0" w:color="auto"/>
                <w:right w:val="none" w:sz="0" w:space="0" w:color="auto"/>
              </w:pBdr>
              <w:spacing w:after="0" w:line="259" w:lineRule="auto"/>
              <w:ind w:left="0" w:firstLine="0"/>
              <w:jc w:val="left"/>
            </w:pPr>
          </w:p>
          <w:p w:rsidR="00CE60C7" w:rsidRDefault="00CE60C7" w:rsidP="00CE60C7">
            <w:pPr>
              <w:pBdr>
                <w:top w:val="none" w:sz="0" w:space="0" w:color="auto"/>
                <w:left w:val="none" w:sz="0" w:space="0" w:color="auto"/>
                <w:bottom w:val="none" w:sz="0" w:space="0" w:color="auto"/>
                <w:right w:val="none" w:sz="0" w:space="0" w:color="auto"/>
              </w:pBdr>
              <w:spacing w:after="5" w:line="265" w:lineRule="auto"/>
              <w:ind w:left="5" w:firstLine="0"/>
              <w:jc w:val="left"/>
            </w:pPr>
            <w:r>
              <w:t xml:space="preserve">Evidence of CDSS related training </w:t>
            </w:r>
          </w:p>
          <w:p w:rsidR="00CE60C7" w:rsidRDefault="00CE60C7">
            <w:pPr>
              <w:pBdr>
                <w:top w:val="none" w:sz="0" w:space="0" w:color="auto"/>
                <w:left w:val="none" w:sz="0" w:space="0" w:color="auto"/>
                <w:bottom w:val="none" w:sz="0" w:space="0" w:color="auto"/>
                <w:right w:val="none" w:sz="0" w:space="0" w:color="auto"/>
              </w:pBdr>
              <w:spacing w:after="0" w:line="259" w:lineRule="auto"/>
              <w:ind w:left="0" w:firstLine="0"/>
              <w:jc w:val="left"/>
            </w:pPr>
          </w:p>
        </w:tc>
        <w:tc>
          <w:tcPr>
            <w:tcW w:w="1820" w:type="dxa"/>
            <w:tcBorders>
              <w:top w:val="single" w:sz="8" w:space="0" w:color="000000"/>
              <w:left w:val="single" w:sz="4" w:space="0" w:color="000000"/>
              <w:bottom w:val="single" w:sz="8" w:space="0" w:color="000000"/>
              <w:right w:val="single" w:sz="8" w:space="0" w:color="000000"/>
            </w:tcBorders>
          </w:tcPr>
          <w:p w:rsidR="00CE60C7" w:rsidRDefault="00CE60C7" w:rsidP="00CE60C7">
            <w:pPr>
              <w:pBdr>
                <w:top w:val="none" w:sz="0" w:space="0" w:color="auto"/>
                <w:left w:val="none" w:sz="0" w:space="0" w:color="auto"/>
                <w:bottom w:val="none" w:sz="0" w:space="0" w:color="auto"/>
                <w:right w:val="none" w:sz="0" w:space="0" w:color="auto"/>
              </w:pBdr>
              <w:spacing w:after="11" w:line="259" w:lineRule="auto"/>
              <w:ind w:left="5" w:firstLine="0"/>
            </w:pPr>
            <w:r>
              <w:t xml:space="preserve">Application Form  </w:t>
            </w:r>
          </w:p>
          <w:p w:rsidR="00CE60C7" w:rsidRDefault="00CE60C7" w:rsidP="00CE60C7">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CE60C7" w:rsidP="00CE60C7">
            <w:pPr>
              <w:pBdr>
                <w:top w:val="none" w:sz="0" w:space="0" w:color="auto"/>
                <w:left w:val="none" w:sz="0" w:space="0" w:color="auto"/>
                <w:bottom w:val="none" w:sz="0" w:space="0" w:color="auto"/>
                <w:right w:val="none" w:sz="0" w:space="0" w:color="auto"/>
              </w:pBdr>
              <w:spacing w:after="160" w:line="259" w:lineRule="auto"/>
              <w:ind w:left="0" w:firstLine="0"/>
              <w:jc w:val="left"/>
            </w:pPr>
            <w:r>
              <w:t>Interview</w:t>
            </w:r>
          </w:p>
        </w:tc>
      </w:tr>
      <w:tr w:rsidR="00CE60C7" w:rsidTr="006068AF">
        <w:trPr>
          <w:trHeight w:val="452"/>
        </w:trPr>
        <w:tc>
          <w:tcPr>
            <w:tcW w:w="1458" w:type="dxa"/>
            <w:tcBorders>
              <w:top w:val="single" w:sz="8" w:space="0" w:color="000000"/>
              <w:left w:val="single" w:sz="8" w:space="0" w:color="000000"/>
              <w:bottom w:val="single" w:sz="8" w:space="0" w:color="000000"/>
              <w:right w:val="single" w:sz="6" w:space="0" w:color="000000"/>
            </w:tcBorders>
          </w:tcPr>
          <w:p w:rsidR="00CE60C7" w:rsidRDefault="00CE60C7" w:rsidP="00CE60C7">
            <w:pPr>
              <w:pBdr>
                <w:top w:val="none" w:sz="0" w:space="0" w:color="auto"/>
                <w:left w:val="none" w:sz="0" w:space="0" w:color="auto"/>
                <w:bottom w:val="none" w:sz="0" w:space="0" w:color="auto"/>
                <w:right w:val="none" w:sz="0" w:space="0" w:color="auto"/>
              </w:pBdr>
              <w:spacing w:after="160" w:line="259" w:lineRule="auto"/>
              <w:ind w:left="0" w:firstLine="0"/>
              <w:jc w:val="left"/>
            </w:pPr>
            <w:r>
              <w:rPr>
                <w:b/>
              </w:rPr>
              <w:lastRenderedPageBreak/>
              <w:t>Practical / intellectual skills</w:t>
            </w:r>
          </w:p>
        </w:tc>
        <w:tc>
          <w:tcPr>
            <w:tcW w:w="3277" w:type="dxa"/>
            <w:tcBorders>
              <w:top w:val="single" w:sz="8" w:space="0" w:color="000000"/>
              <w:left w:val="single" w:sz="6" w:space="0" w:color="000000"/>
              <w:bottom w:val="single" w:sz="8" w:space="0" w:color="000000"/>
              <w:right w:val="single" w:sz="4" w:space="0" w:color="000000"/>
            </w:tcBorders>
          </w:tcPr>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Ability to engage with people and motivate and support them to work to high standards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Calm under pressure, able to use initiative and make decisions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Excellent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interpersonal/communication skills with a variety of media and at all levels. This includes the ability to communicate in difficult, challenging non face to face environments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High level of clinical reasoning skills with the ability to assess and/or treat patients of all ages.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Able to problem solve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Ability to work as part of the organisational team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Ability to contribute to and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manage change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Organised with effective time management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Adaptable and self-motivated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Competent IT and keyboard skills</w:t>
            </w:r>
          </w:p>
        </w:tc>
        <w:tc>
          <w:tcPr>
            <w:tcW w:w="2449" w:type="dxa"/>
            <w:tcBorders>
              <w:top w:val="single" w:sz="8" w:space="0" w:color="000000"/>
              <w:left w:val="single" w:sz="4" w:space="0" w:color="000000"/>
              <w:bottom w:val="single" w:sz="8" w:space="0" w:color="000000"/>
              <w:right w:val="single" w:sz="4" w:space="0" w:color="000000"/>
            </w:tcBorders>
          </w:tcPr>
          <w:p w:rsidR="00CE60C7" w:rsidRDefault="00CE60C7">
            <w:pPr>
              <w:pBdr>
                <w:top w:val="none" w:sz="0" w:space="0" w:color="auto"/>
                <w:left w:val="none" w:sz="0" w:space="0" w:color="auto"/>
                <w:bottom w:val="none" w:sz="0" w:space="0" w:color="auto"/>
                <w:right w:val="none" w:sz="0" w:space="0" w:color="auto"/>
              </w:pBdr>
              <w:spacing w:after="0" w:line="259" w:lineRule="auto"/>
              <w:ind w:left="0" w:firstLine="0"/>
              <w:jc w:val="left"/>
            </w:pPr>
          </w:p>
        </w:tc>
        <w:tc>
          <w:tcPr>
            <w:tcW w:w="1820" w:type="dxa"/>
            <w:tcBorders>
              <w:top w:val="single" w:sz="8" w:space="0" w:color="000000"/>
              <w:left w:val="single" w:sz="4" w:space="0" w:color="000000"/>
              <w:bottom w:val="single" w:sz="8" w:space="0" w:color="000000"/>
              <w:right w:val="single" w:sz="8" w:space="0" w:color="000000"/>
            </w:tcBorders>
          </w:tcPr>
          <w:p w:rsidR="00CE60C7" w:rsidRDefault="00CE60C7" w:rsidP="00CE60C7">
            <w:pPr>
              <w:pBdr>
                <w:top w:val="none" w:sz="0" w:space="0" w:color="auto"/>
                <w:left w:val="none" w:sz="0" w:space="0" w:color="auto"/>
                <w:bottom w:val="none" w:sz="0" w:space="0" w:color="auto"/>
                <w:right w:val="none" w:sz="0" w:space="0" w:color="auto"/>
              </w:pBdr>
              <w:spacing w:after="11" w:line="259" w:lineRule="auto"/>
              <w:ind w:left="5" w:firstLine="0"/>
            </w:pPr>
            <w:r>
              <w:t xml:space="preserve">Application Form  </w:t>
            </w:r>
          </w:p>
          <w:p w:rsidR="00CE60C7" w:rsidRDefault="00CE60C7" w:rsidP="00CE60C7">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160" w:line="259" w:lineRule="auto"/>
              <w:ind w:left="0" w:firstLine="0"/>
              <w:jc w:val="left"/>
            </w:pPr>
            <w:r>
              <w:t>Interview</w:t>
            </w:r>
          </w:p>
        </w:tc>
      </w:tr>
      <w:tr w:rsidR="00753D80" w:rsidTr="006068AF">
        <w:trPr>
          <w:trHeight w:val="1522"/>
        </w:trPr>
        <w:tc>
          <w:tcPr>
            <w:tcW w:w="1458" w:type="dxa"/>
            <w:tcBorders>
              <w:top w:val="single" w:sz="8" w:space="0" w:color="000000"/>
              <w:left w:val="single" w:sz="8" w:space="0" w:color="000000"/>
              <w:bottom w:val="single" w:sz="8" w:space="0" w:color="000000"/>
              <w:right w:val="single" w:sz="6"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Job circumstances</w:t>
            </w:r>
          </w:p>
        </w:tc>
        <w:tc>
          <w:tcPr>
            <w:tcW w:w="3277" w:type="dxa"/>
            <w:tcBorders>
              <w:top w:val="single" w:sz="8" w:space="0" w:color="000000"/>
              <w:left w:val="single" w:sz="6"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7" w:firstLine="0"/>
              <w:jc w:val="left"/>
            </w:pPr>
            <w:r>
              <w:t xml:space="preserve">Commitment to role with the </w:t>
            </w:r>
          </w:p>
          <w:p w:rsidR="00753D80" w:rsidRDefault="006068AF">
            <w:pPr>
              <w:pBdr>
                <w:top w:val="none" w:sz="0" w:space="0" w:color="auto"/>
                <w:left w:val="none" w:sz="0" w:space="0" w:color="auto"/>
                <w:bottom w:val="none" w:sz="0" w:space="0" w:color="auto"/>
                <w:right w:val="none" w:sz="0" w:space="0" w:color="auto"/>
              </w:pBdr>
              <w:spacing w:after="7" w:line="259" w:lineRule="auto"/>
              <w:ind w:left="7" w:firstLine="0"/>
              <w:jc w:val="left"/>
            </w:pPr>
            <w:r>
              <w:t xml:space="preserve">ability to work unsocial hours  </w:t>
            </w:r>
          </w:p>
          <w:p w:rsidR="00753D80" w:rsidRDefault="006068AF">
            <w:pPr>
              <w:pBdr>
                <w:top w:val="none" w:sz="0" w:space="0" w:color="auto"/>
                <w:left w:val="none" w:sz="0" w:space="0" w:color="auto"/>
                <w:bottom w:val="none" w:sz="0" w:space="0" w:color="auto"/>
                <w:right w:val="none" w:sz="0" w:space="0" w:color="auto"/>
              </w:pBdr>
              <w:spacing w:after="11" w:line="259" w:lineRule="auto"/>
              <w:ind w:left="7"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Flexibility to meet service /rota needs </w:t>
            </w:r>
          </w:p>
          <w:p w:rsidR="006068AF" w:rsidRDefault="006068AF">
            <w:pPr>
              <w:pBdr>
                <w:top w:val="none" w:sz="0" w:space="0" w:color="auto"/>
                <w:left w:val="none" w:sz="0" w:space="0" w:color="auto"/>
                <w:bottom w:val="none" w:sz="0" w:space="0" w:color="auto"/>
                <w:right w:val="none" w:sz="0" w:space="0" w:color="auto"/>
              </w:pBdr>
              <w:spacing w:after="0" w:line="259" w:lineRule="auto"/>
              <w:ind w:left="7" w:firstLine="0"/>
              <w:jc w:val="left"/>
            </w:pPr>
          </w:p>
          <w:p w:rsidR="006068AF" w:rsidRDefault="006068AF">
            <w:pPr>
              <w:pBdr>
                <w:top w:val="none" w:sz="0" w:space="0" w:color="auto"/>
                <w:left w:val="none" w:sz="0" w:space="0" w:color="auto"/>
                <w:bottom w:val="none" w:sz="0" w:space="0" w:color="auto"/>
                <w:right w:val="none" w:sz="0" w:space="0" w:color="auto"/>
              </w:pBdr>
              <w:spacing w:after="0" w:line="259" w:lineRule="auto"/>
              <w:ind w:left="7" w:firstLine="0"/>
              <w:jc w:val="left"/>
            </w:pPr>
            <w:r>
              <w:t>Ability to travel to all sites (on reasonable) request and external meeting locations on request</w:t>
            </w:r>
          </w:p>
        </w:tc>
        <w:tc>
          <w:tcPr>
            <w:tcW w:w="2449" w:type="dxa"/>
            <w:tcBorders>
              <w:top w:val="single" w:sz="8" w:space="0" w:color="000000"/>
              <w:left w:val="single" w:sz="4"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c>
          <w:tcPr>
            <w:tcW w:w="1820" w:type="dxa"/>
            <w:tcBorders>
              <w:top w:val="single" w:sz="8" w:space="0" w:color="000000"/>
              <w:left w:val="single" w:sz="4" w:space="0" w:color="000000"/>
              <w:bottom w:val="single" w:sz="8" w:space="0" w:color="000000"/>
              <w:right w:val="single" w:sz="8"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Medical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Questionnaire  </w:t>
            </w:r>
          </w:p>
          <w:p w:rsidR="006068AF"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rsidR="006068AF"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Interview</w:t>
            </w:r>
          </w:p>
        </w:tc>
      </w:tr>
      <w:tr w:rsidR="00753D80" w:rsidTr="006068AF">
        <w:trPr>
          <w:trHeight w:val="3620"/>
        </w:trPr>
        <w:tc>
          <w:tcPr>
            <w:tcW w:w="1458" w:type="dxa"/>
            <w:tcBorders>
              <w:top w:val="single" w:sz="8" w:space="0" w:color="000000"/>
              <w:left w:val="single" w:sz="8" w:space="0" w:color="000000"/>
              <w:bottom w:val="single" w:sz="8" w:space="0" w:color="000000"/>
              <w:right w:val="single" w:sz="6"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rPr>
                <w:b/>
              </w:rPr>
              <w:lastRenderedPageBreak/>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 xml:space="preserve">General </w:t>
            </w:r>
          </w:p>
        </w:tc>
        <w:tc>
          <w:tcPr>
            <w:tcW w:w="3277" w:type="dxa"/>
            <w:tcBorders>
              <w:top w:val="single" w:sz="8" w:space="0" w:color="000000"/>
              <w:left w:val="single" w:sz="6"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7" w:firstLine="0"/>
              <w:jc w:val="left"/>
            </w:pPr>
            <w:r>
              <w:t xml:space="preserve">Must be eligible to work in the </w:t>
            </w:r>
          </w:p>
          <w:p w:rsidR="00753D80" w:rsidRDefault="006068AF">
            <w:pPr>
              <w:pBdr>
                <w:top w:val="none" w:sz="0" w:space="0" w:color="auto"/>
                <w:left w:val="none" w:sz="0" w:space="0" w:color="auto"/>
                <w:bottom w:val="none" w:sz="0" w:space="0" w:color="auto"/>
                <w:right w:val="none" w:sz="0" w:space="0" w:color="auto"/>
              </w:pBdr>
              <w:spacing w:after="11" w:line="259" w:lineRule="auto"/>
              <w:ind w:left="7" w:firstLine="0"/>
              <w:jc w:val="left"/>
            </w:pPr>
            <w:r>
              <w:t xml:space="preserve">UK </w:t>
            </w:r>
          </w:p>
          <w:p w:rsidR="00800FA2" w:rsidRDefault="00800FA2">
            <w:pPr>
              <w:pBdr>
                <w:top w:val="none" w:sz="0" w:space="0" w:color="auto"/>
                <w:left w:val="none" w:sz="0" w:space="0" w:color="auto"/>
                <w:bottom w:val="none" w:sz="0" w:space="0" w:color="auto"/>
                <w:right w:val="none" w:sz="0" w:space="0" w:color="auto"/>
              </w:pBdr>
              <w:spacing w:after="11" w:line="259" w:lineRule="auto"/>
              <w:ind w:left="7" w:firstLine="0"/>
              <w:jc w:val="left"/>
            </w:pPr>
          </w:p>
          <w:p w:rsidR="00800FA2" w:rsidRDefault="00800FA2">
            <w:pPr>
              <w:pBdr>
                <w:top w:val="none" w:sz="0" w:space="0" w:color="auto"/>
                <w:left w:val="none" w:sz="0" w:space="0" w:color="auto"/>
                <w:bottom w:val="none" w:sz="0" w:space="0" w:color="auto"/>
                <w:right w:val="none" w:sz="0" w:space="0" w:color="auto"/>
              </w:pBdr>
              <w:spacing w:after="11" w:line="259" w:lineRule="auto"/>
              <w:ind w:left="7" w:firstLine="0"/>
              <w:jc w:val="left"/>
            </w:pPr>
            <w:r>
              <w:t>Full, clean, driving licence</w:t>
            </w:r>
          </w:p>
          <w:p w:rsidR="00753D80" w:rsidRDefault="006068AF">
            <w:pPr>
              <w:pBdr>
                <w:top w:val="none" w:sz="0" w:space="0" w:color="auto"/>
                <w:left w:val="none" w:sz="0" w:space="0" w:color="auto"/>
                <w:bottom w:val="none" w:sz="0" w:space="0" w:color="auto"/>
                <w:right w:val="none" w:sz="0" w:space="0" w:color="auto"/>
              </w:pBdr>
              <w:spacing w:after="7" w:line="259" w:lineRule="auto"/>
              <w:ind w:left="7"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7" w:firstLine="0"/>
              <w:jc w:val="left"/>
            </w:pPr>
            <w:r>
              <w:t xml:space="preserve">Ability to deal sensitively with </w:t>
            </w:r>
          </w:p>
          <w:p w:rsidR="00753D80" w:rsidRDefault="006068AF">
            <w:pPr>
              <w:pBdr>
                <w:top w:val="none" w:sz="0" w:space="0" w:color="auto"/>
                <w:left w:val="none" w:sz="0" w:space="0" w:color="auto"/>
                <w:bottom w:val="none" w:sz="0" w:space="0" w:color="auto"/>
                <w:right w:val="none" w:sz="0" w:space="0" w:color="auto"/>
              </w:pBdr>
              <w:spacing w:after="7" w:line="259" w:lineRule="auto"/>
              <w:ind w:left="7" w:firstLine="0"/>
            </w:pPr>
            <w:r>
              <w:t xml:space="preserve">distressing, emotional situations  </w:t>
            </w:r>
          </w:p>
          <w:p w:rsidR="00753D80" w:rsidRDefault="006068AF">
            <w:pPr>
              <w:pBdr>
                <w:top w:val="none" w:sz="0" w:space="0" w:color="auto"/>
                <w:left w:val="none" w:sz="0" w:space="0" w:color="auto"/>
                <w:bottom w:val="none" w:sz="0" w:space="0" w:color="auto"/>
                <w:right w:val="none" w:sz="0" w:space="0" w:color="auto"/>
              </w:pBdr>
              <w:spacing w:after="11" w:line="259" w:lineRule="auto"/>
              <w:ind w:left="7"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5" w:line="265" w:lineRule="auto"/>
              <w:ind w:left="7" w:firstLine="0"/>
              <w:jc w:val="left"/>
            </w:pPr>
            <w:r>
              <w:t xml:space="preserve">Conscientious, reliable and resourceful self-starter </w:t>
            </w:r>
          </w:p>
          <w:p w:rsidR="00753D80" w:rsidRDefault="006068AF">
            <w:pPr>
              <w:pBdr>
                <w:top w:val="none" w:sz="0" w:space="0" w:color="auto"/>
                <w:left w:val="none" w:sz="0" w:space="0" w:color="auto"/>
                <w:bottom w:val="none" w:sz="0" w:space="0" w:color="auto"/>
                <w:right w:val="none" w:sz="0" w:space="0" w:color="auto"/>
              </w:pBdr>
              <w:spacing w:after="7" w:line="259" w:lineRule="auto"/>
              <w:ind w:left="7"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7" w:firstLine="0"/>
              <w:jc w:val="left"/>
            </w:pPr>
            <w:r>
              <w:t xml:space="preserve">Professional attitude to </w:t>
            </w:r>
          </w:p>
          <w:p w:rsidR="00753D80" w:rsidRDefault="006068AF">
            <w:pPr>
              <w:pBdr>
                <w:top w:val="none" w:sz="0" w:space="0" w:color="auto"/>
                <w:left w:val="none" w:sz="0" w:space="0" w:color="auto"/>
                <w:bottom w:val="none" w:sz="0" w:space="0" w:color="auto"/>
                <w:right w:val="none" w:sz="0" w:space="0" w:color="auto"/>
              </w:pBdr>
              <w:spacing w:after="7" w:line="259" w:lineRule="auto"/>
              <w:ind w:left="7" w:firstLine="0"/>
              <w:jc w:val="left"/>
            </w:pPr>
            <w:r>
              <w:t xml:space="preserve">employment </w:t>
            </w:r>
          </w:p>
          <w:p w:rsidR="00753D80" w:rsidRDefault="006068AF">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tc>
        <w:tc>
          <w:tcPr>
            <w:tcW w:w="2449" w:type="dxa"/>
            <w:tcBorders>
              <w:top w:val="single" w:sz="8" w:space="0" w:color="000000"/>
              <w:left w:val="single" w:sz="4"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c>
          <w:tcPr>
            <w:tcW w:w="1820" w:type="dxa"/>
            <w:tcBorders>
              <w:top w:val="single" w:sz="8" w:space="0" w:color="000000"/>
              <w:left w:val="single" w:sz="4" w:space="0" w:color="000000"/>
              <w:bottom w:val="single" w:sz="8" w:space="0" w:color="000000"/>
              <w:right w:val="single" w:sz="8"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pPr>
            <w:r>
              <w:t xml:space="preserve">Application Form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Interview </w:t>
            </w:r>
          </w:p>
        </w:tc>
      </w:tr>
    </w:tbl>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pPr>
      <w:r>
        <w:rPr>
          <w:sz w:val="24"/>
        </w:rPr>
        <w:t xml:space="preserve"> </w:t>
      </w:r>
    </w:p>
    <w:sectPr w:rsidR="00753D80" w:rsidSect="00906ECC">
      <w:headerReference w:type="even" r:id="rId8"/>
      <w:headerReference w:type="default" r:id="rId9"/>
      <w:footerReference w:type="even" r:id="rId10"/>
      <w:footerReference w:type="default" r:id="rId11"/>
      <w:headerReference w:type="first" r:id="rId12"/>
      <w:footerReference w:type="first" r:id="rId13"/>
      <w:pgSz w:w="11899" w:h="16838"/>
      <w:pgMar w:top="1438" w:right="1553" w:bottom="1444" w:left="1440" w:header="56"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CD0" w:rsidRDefault="006068AF">
      <w:pPr>
        <w:spacing w:after="0" w:line="240" w:lineRule="auto"/>
      </w:pPr>
      <w:r>
        <w:separator/>
      </w:r>
    </w:p>
  </w:endnote>
  <w:endnote w:type="continuationSeparator" w:id="0">
    <w:p w:rsidR="00493CD0" w:rsidRDefault="00606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80" w:rsidRDefault="006068AF">
    <w:pPr>
      <w:pBdr>
        <w:top w:val="none" w:sz="0" w:space="0" w:color="auto"/>
        <w:left w:val="none" w:sz="0" w:space="0" w:color="auto"/>
        <w:bottom w:val="none" w:sz="0" w:space="0" w:color="auto"/>
        <w:right w:val="none" w:sz="0" w:space="0" w:color="auto"/>
      </w:pBdr>
      <w:tabs>
        <w:tab w:val="center" w:pos="360"/>
        <w:tab w:val="right" w:pos="9022"/>
      </w:tabs>
      <w:spacing w:after="0" w:line="259" w:lineRule="auto"/>
      <w:ind w:left="0" w:right="-116" w:firstLine="0"/>
      <w:jc w:val="left"/>
    </w:pPr>
    <w:r>
      <w:tab/>
    </w:r>
    <w:r>
      <w:rPr>
        <w:rFonts w:ascii="Verdana" w:eastAsia="Verdana" w:hAnsi="Verdana" w:cs="Verdana"/>
        <w:sz w:val="24"/>
      </w:rPr>
      <w:t xml:space="preserve"> </w:t>
    </w:r>
    <w:r>
      <w:rPr>
        <w:rFonts w:ascii="Verdana" w:eastAsia="Verdana" w:hAnsi="Verdana" w:cs="Verdana"/>
        <w:sz w:val="24"/>
      </w:rPr>
      <w:tab/>
    </w:r>
    <w:r>
      <w:fldChar w:fldCharType="begin"/>
    </w:r>
    <w:r>
      <w:instrText xml:space="preserve"> PAGE   \* MERGEFORMAT </w:instrText>
    </w:r>
    <w:r>
      <w:fldChar w:fldCharType="separate"/>
    </w:r>
    <w:r>
      <w:rPr>
        <w:rFonts w:ascii="Verdana" w:eastAsia="Verdana" w:hAnsi="Verdana" w:cs="Verdana"/>
        <w:sz w:val="24"/>
      </w:rPr>
      <w:t>2</w:t>
    </w:r>
    <w:r>
      <w:rPr>
        <w:rFonts w:ascii="Verdana" w:eastAsia="Verdana" w:hAnsi="Verdana" w:cs="Verda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80" w:rsidRDefault="006068AF">
    <w:pPr>
      <w:pBdr>
        <w:top w:val="none" w:sz="0" w:space="0" w:color="auto"/>
        <w:left w:val="none" w:sz="0" w:space="0" w:color="auto"/>
        <w:bottom w:val="none" w:sz="0" w:space="0" w:color="auto"/>
        <w:right w:val="none" w:sz="0" w:space="0" w:color="auto"/>
      </w:pBdr>
      <w:spacing w:after="25" w:line="259" w:lineRule="auto"/>
      <w:ind w:left="-624" w:firstLine="0"/>
      <w:jc w:val="left"/>
    </w:pPr>
    <w:r>
      <w:fldChar w:fldCharType="begin"/>
    </w:r>
    <w:r>
      <w:instrText xml:space="preserve"> PAGE   \* MERGEFORMAT </w:instrText>
    </w:r>
    <w:r>
      <w:fldChar w:fldCharType="separate"/>
    </w:r>
    <w:r w:rsidR="00BC747F" w:rsidRPr="00BC747F">
      <w:rPr>
        <w:rFonts w:ascii="Verdana" w:eastAsia="Verdana" w:hAnsi="Verdana" w:cs="Verdana"/>
        <w:noProof/>
        <w:sz w:val="24"/>
      </w:rPr>
      <w:t>10</w:t>
    </w:r>
    <w:r>
      <w:rPr>
        <w:rFonts w:ascii="Verdana" w:eastAsia="Verdana" w:hAnsi="Verdana" w:cs="Verdana"/>
        <w:sz w:val="24"/>
      </w:rPr>
      <w:fldChar w:fldCharType="end"/>
    </w:r>
    <w:r>
      <w:rPr>
        <w:rFonts w:ascii="Verdana" w:eastAsia="Verdana" w:hAnsi="Verdana" w:cs="Verdana"/>
        <w:sz w:val="24"/>
      </w:rP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360" w:firstLine="0"/>
      <w:jc w:val="left"/>
    </w:pPr>
    <w:r>
      <w:rPr>
        <w:rFonts w:ascii="Verdana" w:eastAsia="Verdana" w:hAnsi="Verdana" w:cs="Verdan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1238"/>
      <w:docPartObj>
        <w:docPartGallery w:val="Page Numbers (Bottom of Page)"/>
        <w:docPartUnique/>
      </w:docPartObj>
    </w:sdtPr>
    <w:sdtEndPr>
      <w:rPr>
        <w:noProof/>
      </w:rPr>
    </w:sdtEndPr>
    <w:sdtContent>
      <w:p w:rsidR="00906ECC" w:rsidRDefault="00906E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CD0" w:rsidRDefault="006068AF">
      <w:pPr>
        <w:spacing w:after="0" w:line="240" w:lineRule="auto"/>
      </w:pPr>
      <w:r>
        <w:separator/>
      </w:r>
    </w:p>
  </w:footnote>
  <w:footnote w:type="continuationSeparator" w:id="0">
    <w:p w:rsidR="00493CD0" w:rsidRDefault="00606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rPr>
        <w:rFonts w:ascii="Verdana" w:eastAsia="Verdana" w:hAnsi="Verdana" w:cs="Verdana"/>
        <w:sz w:val="24"/>
      </w:rPr>
    </w:pPr>
    <w:r>
      <w:rPr>
        <w:rFonts w:ascii="Verdana" w:eastAsia="Verdana" w:hAnsi="Verdana" w:cs="Verdana"/>
        <w:sz w:val="24"/>
      </w:rPr>
      <w:t xml:space="preserve"> </w:t>
    </w:r>
  </w:p>
  <w:p w:rsidR="00906ECC" w:rsidRDefault="00906ECC">
    <w:pPr>
      <w:pBdr>
        <w:top w:val="none" w:sz="0" w:space="0" w:color="auto"/>
        <w:left w:val="none" w:sz="0" w:space="0" w:color="auto"/>
        <w:bottom w:val="none" w:sz="0" w:space="0" w:color="auto"/>
        <w:right w:val="none" w:sz="0" w:space="0" w:color="auto"/>
      </w:pBdr>
      <w:spacing w:after="0" w:line="259" w:lineRule="auto"/>
      <w:ind w:left="0" w:firstLine="0"/>
      <w:jc w:val="left"/>
    </w:pPr>
    <w:r>
      <w:rPr>
        <w:noProof/>
      </w:rPr>
      <w:drawing>
        <wp:inline distT="0" distB="0" distL="0" distR="0" wp14:anchorId="1D5A4B70" wp14:editId="0D461E4D">
          <wp:extent cx="5273040" cy="1089660"/>
          <wp:effectExtent l="0" t="0" r="3810" b="0"/>
          <wp:docPr id="226" name="Picture 226" descr="DDG -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G - 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040" cy="10896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CC" w:rsidRDefault="00906ECC">
    <w:pPr>
      <w:pBdr>
        <w:top w:val="none" w:sz="0" w:space="0" w:color="auto"/>
        <w:left w:val="none" w:sz="0" w:space="0" w:color="auto"/>
        <w:bottom w:val="none" w:sz="0" w:space="0" w:color="auto"/>
        <w:right w:val="none" w:sz="0" w:space="0" w:color="auto"/>
      </w:pBdr>
      <w:spacing w:after="0" w:line="259" w:lineRule="auto"/>
      <w:ind w:left="0" w:firstLine="0"/>
      <w:jc w:val="left"/>
      <w:rPr>
        <w:noProof/>
      </w:rPr>
    </w:pP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Verdana" w:eastAsia="Verdana" w:hAnsi="Verdana" w:cs="Verdana"/>
        <w:sz w:val="24"/>
      </w:rPr>
      <w:t xml:space="preserve"> </w:t>
    </w:r>
    <w:r w:rsidR="00906ECC">
      <w:rPr>
        <w:noProof/>
      </w:rPr>
      <w:drawing>
        <wp:inline distT="0" distB="0" distL="0" distR="0" wp14:anchorId="66730005" wp14:editId="3519CFBF">
          <wp:extent cx="5273040" cy="1089660"/>
          <wp:effectExtent l="0" t="0" r="3810" b="0"/>
          <wp:docPr id="227" name="Picture 1" descr="DDG -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G - 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040" cy="10896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CC" w:rsidRDefault="00906ECC">
    <w:pPr>
      <w:pBdr>
        <w:top w:val="none" w:sz="0" w:space="0" w:color="auto"/>
        <w:left w:val="none" w:sz="0" w:space="0" w:color="auto"/>
        <w:bottom w:val="none" w:sz="0" w:space="0" w:color="auto"/>
        <w:right w:val="none" w:sz="0" w:space="0" w:color="auto"/>
      </w:pBdr>
      <w:spacing w:after="0" w:line="259" w:lineRule="auto"/>
      <w:ind w:left="0" w:firstLine="0"/>
      <w:jc w:val="left"/>
      <w:rPr>
        <w:rFonts w:ascii="Verdana" w:eastAsia="Verdana" w:hAnsi="Verdana" w:cs="Verdana"/>
        <w:sz w:val="24"/>
      </w:rPr>
    </w:pPr>
  </w:p>
  <w:p w:rsidR="00906ECC" w:rsidRDefault="00906ECC">
    <w:pPr>
      <w:pBdr>
        <w:top w:val="none" w:sz="0" w:space="0" w:color="auto"/>
        <w:left w:val="none" w:sz="0" w:space="0" w:color="auto"/>
        <w:bottom w:val="none" w:sz="0" w:space="0" w:color="auto"/>
        <w:right w:val="none" w:sz="0" w:space="0" w:color="auto"/>
      </w:pBdr>
      <w:spacing w:after="0" w:line="259" w:lineRule="auto"/>
      <w:ind w:left="0" w:firstLine="0"/>
      <w:jc w:val="left"/>
      <w:rPr>
        <w:rFonts w:ascii="Verdana" w:eastAsia="Verdana" w:hAnsi="Verdana" w:cs="Verdana"/>
        <w:sz w:val="24"/>
      </w:rPr>
    </w:pP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rPr>
        <w:rFonts w:ascii="Verdana" w:eastAsia="Verdana" w:hAnsi="Verdana" w:cs="Verdana"/>
        <w:sz w:val="24"/>
      </w:rPr>
    </w:pPr>
    <w:r>
      <w:rPr>
        <w:rFonts w:ascii="Verdana" w:eastAsia="Verdana" w:hAnsi="Verdana" w:cs="Verdana"/>
        <w:sz w:val="24"/>
      </w:rPr>
      <w:t xml:space="preserve"> </w:t>
    </w:r>
    <w:r w:rsidR="00906ECC">
      <w:rPr>
        <w:noProof/>
      </w:rPr>
      <w:drawing>
        <wp:inline distT="0" distB="0" distL="0" distR="0" wp14:anchorId="07B3663E" wp14:editId="01C73F7E">
          <wp:extent cx="5273040" cy="1089660"/>
          <wp:effectExtent l="0" t="0" r="3810" b="0"/>
          <wp:docPr id="228" name="Picture 228" descr="DDG -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G - 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040" cy="1089660"/>
                  </a:xfrm>
                  <a:prstGeom prst="rect">
                    <a:avLst/>
                  </a:prstGeom>
                  <a:noFill/>
                  <a:ln>
                    <a:noFill/>
                  </a:ln>
                </pic:spPr>
              </pic:pic>
            </a:graphicData>
          </a:graphic>
        </wp:inline>
      </w:drawing>
    </w:r>
  </w:p>
  <w:p w:rsidR="00906ECC" w:rsidRDefault="00906ECC">
    <w:pPr>
      <w:pBdr>
        <w:top w:val="none" w:sz="0" w:space="0" w:color="auto"/>
        <w:left w:val="none" w:sz="0" w:space="0" w:color="auto"/>
        <w:bottom w:val="none" w:sz="0" w:space="0" w:color="auto"/>
        <w:right w:val="none" w:sz="0" w:space="0" w:color="auto"/>
      </w:pBdr>
      <w:spacing w:after="0" w:line="259" w:lineRule="auto"/>
      <w:ind w:left="0" w:firstLine="0"/>
      <w:jc w:val="left"/>
    </w:pPr>
  </w:p>
  <w:p w:rsidR="00906ECC" w:rsidRDefault="00906ECC">
    <w:pPr>
      <w:pBdr>
        <w:top w:val="none" w:sz="0" w:space="0" w:color="auto"/>
        <w:left w:val="none" w:sz="0" w:space="0" w:color="auto"/>
        <w:bottom w:val="none" w:sz="0" w:space="0" w:color="auto"/>
        <w:right w:val="none" w:sz="0" w:space="0" w:color="auto"/>
      </w:pBdr>
      <w:spacing w:after="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4724"/>
    <w:multiLevelType w:val="hybridMultilevel"/>
    <w:tmpl w:val="F2543DA2"/>
    <w:lvl w:ilvl="0" w:tplc="FA02CD5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EE3330">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B881A2">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C80432">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DC17C4">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54AB46">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78C0FA">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CAB432">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0EF4DC">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DFE41CC"/>
    <w:multiLevelType w:val="hybridMultilevel"/>
    <w:tmpl w:val="26C47A3A"/>
    <w:lvl w:ilvl="0" w:tplc="7ED091B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EEE616">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8EB9F6">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A0A820">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383D36">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3036C6">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D8FEDC">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82F778">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3828F2">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2C1D0A99"/>
    <w:multiLevelType w:val="hybridMultilevel"/>
    <w:tmpl w:val="8ED295BE"/>
    <w:lvl w:ilvl="0" w:tplc="1CDC9B0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54520E">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82B7E8">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9EED1A">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C65DDC">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E22450">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CA937C">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84FB6">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708C14">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7CA92DAE"/>
    <w:multiLevelType w:val="hybridMultilevel"/>
    <w:tmpl w:val="7414A040"/>
    <w:lvl w:ilvl="0" w:tplc="7ED091B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0830A5"/>
    <w:multiLevelType w:val="hybridMultilevel"/>
    <w:tmpl w:val="BC906EEE"/>
    <w:lvl w:ilvl="0" w:tplc="0809000F">
      <w:start w:val="1"/>
      <w:numFmt w:val="decimal"/>
      <w:lvlText w:val="%1."/>
      <w:lvlJc w:val="left"/>
      <w:pPr>
        <w:ind w:left="835" w:hanging="360"/>
      </w:p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80"/>
    <w:rsid w:val="001A50A2"/>
    <w:rsid w:val="00493CD0"/>
    <w:rsid w:val="006068AF"/>
    <w:rsid w:val="00753D80"/>
    <w:rsid w:val="00800FA2"/>
    <w:rsid w:val="00870062"/>
    <w:rsid w:val="00906ECC"/>
    <w:rsid w:val="00BC747F"/>
    <w:rsid w:val="00BE43BE"/>
    <w:rsid w:val="00CE6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1" w:line="267" w:lineRule="auto"/>
      <w:ind w:left="125"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906ECC"/>
    <w:pPr>
      <w:pBdr>
        <w:top w:val="none" w:sz="0" w:space="0" w:color="auto"/>
        <w:left w:val="none" w:sz="0" w:space="0" w:color="auto"/>
        <w:bottom w:val="none" w:sz="0" w:space="0" w:color="auto"/>
        <w:right w:val="none" w:sz="0" w:space="0" w:color="auto"/>
      </w:pBd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906ECC"/>
    <w:rPr>
      <w:rFonts w:cs="Times New Roman"/>
      <w:lang w:val="en-US" w:eastAsia="en-US"/>
    </w:rPr>
  </w:style>
  <w:style w:type="paragraph" w:styleId="ListParagraph">
    <w:name w:val="List Paragraph"/>
    <w:basedOn w:val="Normal"/>
    <w:uiPriority w:val="34"/>
    <w:qFormat/>
    <w:rsid w:val="00906ECC"/>
    <w:pPr>
      <w:ind w:left="720"/>
      <w:contextualSpacing/>
    </w:pPr>
  </w:style>
  <w:style w:type="paragraph" w:styleId="BalloonText">
    <w:name w:val="Balloon Text"/>
    <w:basedOn w:val="Normal"/>
    <w:link w:val="BalloonTextChar"/>
    <w:uiPriority w:val="99"/>
    <w:semiHidden/>
    <w:unhideWhenUsed/>
    <w:rsid w:val="00BC7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47F"/>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1" w:line="267" w:lineRule="auto"/>
      <w:ind w:left="125"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906ECC"/>
    <w:pPr>
      <w:pBdr>
        <w:top w:val="none" w:sz="0" w:space="0" w:color="auto"/>
        <w:left w:val="none" w:sz="0" w:space="0" w:color="auto"/>
        <w:bottom w:val="none" w:sz="0" w:space="0" w:color="auto"/>
        <w:right w:val="none" w:sz="0" w:space="0" w:color="auto"/>
      </w:pBd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906ECC"/>
    <w:rPr>
      <w:rFonts w:cs="Times New Roman"/>
      <w:lang w:val="en-US" w:eastAsia="en-US"/>
    </w:rPr>
  </w:style>
  <w:style w:type="paragraph" w:styleId="ListParagraph">
    <w:name w:val="List Paragraph"/>
    <w:basedOn w:val="Normal"/>
    <w:uiPriority w:val="34"/>
    <w:qFormat/>
    <w:rsid w:val="00906ECC"/>
    <w:pPr>
      <w:ind w:left="720"/>
      <w:contextualSpacing/>
    </w:pPr>
  </w:style>
  <w:style w:type="paragraph" w:styleId="BalloonText">
    <w:name w:val="Balloon Text"/>
    <w:basedOn w:val="Normal"/>
    <w:link w:val="BalloonTextChar"/>
    <w:uiPriority w:val="99"/>
    <w:semiHidden/>
    <w:unhideWhenUsed/>
    <w:rsid w:val="00BC7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47F"/>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2682</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Devon Doctors</Company>
  <LinksUpToDate>false</LinksUpToDate>
  <CharactersWithSpaces>17937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Hurst</dc:creator>
  <cp:lastModifiedBy>Amy Clifford</cp:lastModifiedBy>
  <cp:revision>4</cp:revision>
  <cp:lastPrinted>2021-06-21T14:48:00Z</cp:lastPrinted>
  <dcterms:created xsi:type="dcterms:W3CDTF">2021-06-11T12:58:00Z</dcterms:created>
  <dcterms:modified xsi:type="dcterms:W3CDTF">2021-06-21T14:48:00Z</dcterms:modified>
</cp:coreProperties>
</file>