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0E31" w14:textId="77777777" w:rsidR="00F30ECB" w:rsidRDefault="00BD4297" w:rsidP="00F30ECB">
      <w:pPr>
        <w:pStyle w:val="Heading1"/>
        <w:rPr>
          <w:lang w:val="en-GB"/>
        </w:rPr>
      </w:pPr>
      <w:bookmarkStart w:id="0" w:name="Text"/>
      <w:bookmarkEnd w:id="0"/>
      <w:r>
        <w:rPr>
          <w:lang w:val="en-GB"/>
        </w:rPr>
        <w:t xml:space="preserve">PCR development </w:t>
      </w:r>
      <w:r w:rsidR="00F30ECB">
        <w:rPr>
          <w:lang w:val="en-GB"/>
        </w:rPr>
        <w:t>Checklist</w:t>
      </w:r>
    </w:p>
    <w:p w14:paraId="42FD5547" w14:textId="77777777" w:rsidR="00C7327A" w:rsidRDefault="00BD4297" w:rsidP="00FC76F9">
      <w:pPr>
        <w:rPr>
          <w:lang w:val="en-GB"/>
        </w:rPr>
      </w:pPr>
      <w:r>
        <w:rPr>
          <w:lang w:val="en-GB"/>
        </w:rPr>
        <w:t>This checklist is intended to guide the PC</w:t>
      </w:r>
      <w:bookmarkStart w:id="1" w:name="Position"/>
      <w:bookmarkEnd w:id="1"/>
      <w:r>
        <w:rPr>
          <w:lang w:val="en-GB"/>
        </w:rPr>
        <w:t>R Moderator</w:t>
      </w:r>
      <w:r w:rsidR="00E24BD1">
        <w:rPr>
          <w:lang w:val="en-GB"/>
        </w:rPr>
        <w:t xml:space="preserve"> and PCR Committee</w:t>
      </w:r>
      <w:r>
        <w:rPr>
          <w:lang w:val="en-GB"/>
        </w:rPr>
        <w:t xml:space="preserve"> in </w:t>
      </w:r>
      <w:r w:rsidR="00E85C81">
        <w:rPr>
          <w:lang w:val="en-GB"/>
        </w:rPr>
        <w:t xml:space="preserve">the process to develop a </w:t>
      </w:r>
      <w:r>
        <w:rPr>
          <w:lang w:val="en-GB"/>
        </w:rPr>
        <w:t xml:space="preserve">PCR </w:t>
      </w:r>
      <w:r w:rsidR="00E85C81">
        <w:rPr>
          <w:lang w:val="en-GB"/>
        </w:rPr>
        <w:t>within</w:t>
      </w:r>
      <w:r w:rsidR="00A71D85">
        <w:rPr>
          <w:lang w:val="en-GB"/>
        </w:rPr>
        <w:t xml:space="preserve"> the framework</w:t>
      </w:r>
      <w:r w:rsidR="00E85C81">
        <w:rPr>
          <w:lang w:val="en-GB"/>
        </w:rPr>
        <w:t xml:space="preserve"> of </w:t>
      </w:r>
      <w:r>
        <w:rPr>
          <w:lang w:val="en-GB"/>
        </w:rPr>
        <w:t>the International EPD</w:t>
      </w:r>
      <w:r w:rsidRPr="00BD4297">
        <w:rPr>
          <w:vertAlign w:val="superscript"/>
          <w:lang w:val="en-GB"/>
        </w:rPr>
        <w:t>®</w:t>
      </w:r>
      <w:r>
        <w:rPr>
          <w:lang w:val="en-GB"/>
        </w:rPr>
        <w:t xml:space="preserve"> </w:t>
      </w:r>
      <w:proofErr w:type="gramStart"/>
      <w:r w:rsidR="00D407A8">
        <w:rPr>
          <w:lang w:val="en-GB"/>
        </w:rPr>
        <w:t>System,</w:t>
      </w:r>
      <w:r>
        <w:rPr>
          <w:lang w:val="en-GB"/>
        </w:rPr>
        <w:t xml:space="preserve"> and</w:t>
      </w:r>
      <w:proofErr w:type="gramEnd"/>
      <w:r>
        <w:rPr>
          <w:lang w:val="en-GB"/>
        </w:rPr>
        <w:t xml:space="preserve"> serve as an archived </w:t>
      </w:r>
      <w:r w:rsidR="00921C2D">
        <w:rPr>
          <w:lang w:val="en-GB"/>
        </w:rPr>
        <w:t>documentation</w:t>
      </w:r>
      <w:r>
        <w:rPr>
          <w:lang w:val="en-GB"/>
        </w:rPr>
        <w:t xml:space="preserve"> of the PCR development.</w:t>
      </w:r>
      <w:r w:rsidR="00E24BD1">
        <w:rPr>
          <w:lang w:val="en-GB"/>
        </w:rPr>
        <w:t xml:space="preserve"> </w:t>
      </w:r>
    </w:p>
    <w:p w14:paraId="0BBD58B7" w14:textId="77777777" w:rsidR="00C7327A" w:rsidRPr="00F748C5" w:rsidRDefault="00322C43" w:rsidP="00C7327A">
      <w:pPr>
        <w:rPr>
          <w:lang w:val="en-GB"/>
        </w:rPr>
      </w:pPr>
      <w:r>
        <w:rPr>
          <w:lang w:val="en-GB"/>
        </w:rPr>
        <w:t>B</w:t>
      </w:r>
      <w:r w:rsidR="00C7327A">
        <w:rPr>
          <w:lang w:val="en-GB"/>
        </w:rPr>
        <w:t>y submitting this document</w:t>
      </w:r>
      <w:r>
        <w:rPr>
          <w:lang w:val="en-GB"/>
        </w:rPr>
        <w:t xml:space="preserve"> to the Secretariat</w:t>
      </w:r>
      <w:r w:rsidR="00C7327A">
        <w:rPr>
          <w:lang w:val="en-GB"/>
        </w:rPr>
        <w:t xml:space="preserve">, you and any stakeholders listed agree </w:t>
      </w:r>
      <w:r w:rsidR="00C7327A" w:rsidRPr="00C7327A">
        <w:rPr>
          <w:lang w:val="en-GB"/>
        </w:rPr>
        <w:t xml:space="preserve">that your name, </w:t>
      </w:r>
      <w:proofErr w:type="gramStart"/>
      <w:r w:rsidR="00C7327A" w:rsidRPr="00C7327A">
        <w:rPr>
          <w:lang w:val="en-GB"/>
        </w:rPr>
        <w:t>e-mail</w:t>
      </w:r>
      <w:proofErr w:type="gramEnd"/>
      <w:r w:rsidR="00C7327A" w:rsidRPr="00C7327A">
        <w:rPr>
          <w:lang w:val="en-GB"/>
        </w:rPr>
        <w:t xml:space="preserve"> and organisation will be stored electronically, published in relation to the PCR at www.environdec.com, and </w:t>
      </w:r>
      <w:r w:rsidR="0019306D">
        <w:rPr>
          <w:lang w:val="en-GB"/>
        </w:rPr>
        <w:t>that we will send you</w:t>
      </w:r>
      <w:r w:rsidR="00C7327A">
        <w:rPr>
          <w:lang w:val="en-GB"/>
        </w:rPr>
        <w:t xml:space="preserve"> relevant information related to this and </w:t>
      </w:r>
      <w:r>
        <w:rPr>
          <w:lang w:val="en-GB"/>
        </w:rPr>
        <w:t>other</w:t>
      </w:r>
      <w:r w:rsidR="00C7327A">
        <w:rPr>
          <w:lang w:val="en-GB"/>
        </w:rPr>
        <w:t xml:space="preserve"> PCRs</w:t>
      </w:r>
      <w:r w:rsidR="00C7327A" w:rsidRPr="00C7327A">
        <w:rPr>
          <w:lang w:val="en-GB"/>
        </w:rPr>
        <w:t>.</w:t>
      </w:r>
    </w:p>
    <w:p w14:paraId="7A0128BD" w14:textId="77777777" w:rsidR="00BD4297" w:rsidRDefault="00E24BD1" w:rsidP="00FC76F9">
      <w:pPr>
        <w:rPr>
          <w:lang w:val="en-GB"/>
        </w:rPr>
      </w:pPr>
      <w:r>
        <w:rPr>
          <w:lang w:val="en-GB"/>
        </w:rPr>
        <w:t xml:space="preserve">This checklist is structured </w:t>
      </w:r>
      <w:r w:rsidR="00921C2D">
        <w:rPr>
          <w:lang w:val="en-GB"/>
        </w:rPr>
        <w:t>as followed</w:t>
      </w:r>
      <w:r w:rsidR="00925DC6">
        <w:rPr>
          <w:lang w:val="en-GB"/>
        </w:rPr>
        <w:t>:</w:t>
      </w:r>
    </w:p>
    <w:p w14:paraId="1984C6B6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>
        <w:rPr>
          <w:lang w:val="en-GB"/>
        </w:rPr>
        <w:t>Initiation phase</w:t>
      </w:r>
    </w:p>
    <w:p w14:paraId="15C7E4E6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Preparation phase </w:t>
      </w:r>
    </w:p>
    <w:p w14:paraId="30A5088C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Consultation phase </w:t>
      </w:r>
    </w:p>
    <w:p w14:paraId="4645B727" w14:textId="77777777"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Approval and publication phase </w:t>
      </w:r>
    </w:p>
    <w:p w14:paraId="7B903A44" w14:textId="5B755CE8" w:rsidR="00925DC6" w:rsidRDefault="00925DC6" w:rsidP="00C7327A">
      <w:pPr>
        <w:rPr>
          <w:lang w:val="en-GB"/>
        </w:rPr>
      </w:pPr>
      <w:r>
        <w:rPr>
          <w:lang w:val="en-GB"/>
        </w:rPr>
        <w:t xml:space="preserve">More information is available </w:t>
      </w:r>
      <w:r w:rsidR="00481F22">
        <w:rPr>
          <w:lang w:val="en-GB"/>
        </w:rPr>
        <w:t>at</w:t>
      </w:r>
      <w:r w:rsidR="00481F22" w:rsidRPr="00481F22">
        <w:rPr>
          <w:lang w:val="en-US"/>
        </w:rPr>
        <w:t xml:space="preserve"> </w:t>
      </w:r>
      <w:hyperlink r:id="rId12" w:history="1">
        <w:r w:rsidR="00481F22" w:rsidRPr="00D072B3">
          <w:rPr>
            <w:rStyle w:val="Hyperlink"/>
            <w:lang w:val="en-GB"/>
          </w:rPr>
          <w:t>https://www.environdec.com/product-category-rules-pcr/develop-a-pcr</w:t>
        </w:r>
      </w:hyperlink>
      <w:r w:rsidR="00481F22" w:rsidRPr="00481F22">
        <w:rPr>
          <w:lang w:val="en-GB"/>
        </w:rPr>
        <w:t xml:space="preserve"> and in the </w:t>
      </w:r>
      <w:hyperlink r:id="rId13" w:anchor="generalprogrammeinstructions" w:history="1">
        <w:r w:rsidR="00481F22" w:rsidRPr="00481F22">
          <w:rPr>
            <w:rStyle w:val="Hyperlink"/>
            <w:lang w:val="en-GB"/>
          </w:rPr>
          <w:t>General Programme Instructions</w:t>
        </w:r>
      </w:hyperlink>
      <w:r w:rsidR="00481F22" w:rsidRPr="00481F22">
        <w:rPr>
          <w:lang w:val="en-GB"/>
        </w:rPr>
        <w:t>.</w:t>
      </w:r>
      <w:r w:rsidR="00C7327A">
        <w:rPr>
          <w:lang w:val="en-GB"/>
        </w:rPr>
        <w:t xml:space="preserve"> </w:t>
      </w:r>
    </w:p>
    <w:p w14:paraId="67184081" w14:textId="7F809EA7" w:rsidR="00FC76F9" w:rsidRDefault="00921C2D" w:rsidP="00F30ECB">
      <w:pPr>
        <w:pStyle w:val="Heading2"/>
        <w:rPr>
          <w:lang w:val="en-GB"/>
        </w:rPr>
      </w:pPr>
      <w:r>
        <w:rPr>
          <w:color w:val="00B050"/>
          <w:lang w:val="en-GB"/>
        </w:rPr>
        <w:t>1. Initiation phase</w:t>
      </w:r>
      <w:r w:rsidR="00F30ECB" w:rsidRPr="00BD4297">
        <w:rPr>
          <w:color w:val="00B050"/>
          <w:lang w:val="en-GB"/>
        </w:rPr>
        <w:t xml:space="preserve"> </w:t>
      </w:r>
      <w:r w:rsidR="00F30ECB">
        <w:rPr>
          <w:lang w:val="en-GB"/>
        </w:rPr>
        <w:t xml:space="preserve">– </w:t>
      </w:r>
      <w:r w:rsidR="00FC76F9" w:rsidRPr="00F637BD">
        <w:rPr>
          <w:lang w:val="en-GB"/>
        </w:rPr>
        <w:t>Information about the PCR</w:t>
      </w:r>
    </w:p>
    <w:p w14:paraId="286F942B" w14:textId="7F91D2F8" w:rsidR="00F30ECB" w:rsidRPr="00F30ECB" w:rsidRDefault="00F30ECB" w:rsidP="00F30ECB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hyperlink r:id="rId14" w:history="1">
        <w:r w:rsidRPr="00F00D0F">
          <w:rPr>
            <w:rStyle w:val="Hyperlink"/>
            <w:i/>
            <w:lang w:val="en-GB"/>
          </w:rPr>
          <w:t>pcr@environdec.com</w:t>
        </w:r>
      </w:hyperlink>
      <w:r w:rsidR="00925DC6">
        <w:rPr>
          <w:i/>
          <w:lang w:val="en-GB"/>
        </w:rPr>
        <w:t>)</w:t>
      </w:r>
      <w:r w:rsidR="00A71D85">
        <w:rPr>
          <w:i/>
          <w:lang w:val="en-GB"/>
        </w:rPr>
        <w:t xml:space="preserve">. If accepted, the PCR development will be announced </w:t>
      </w:r>
      <w:r w:rsidR="00481F22">
        <w:rPr>
          <w:i/>
          <w:lang w:val="en-GB"/>
        </w:rPr>
        <w:t xml:space="preserve">at </w:t>
      </w:r>
      <w:hyperlink r:id="rId15" w:history="1">
        <w:r w:rsidR="00E24BD1" w:rsidRPr="00D63530">
          <w:rPr>
            <w:rStyle w:val="Hyperlink"/>
            <w:i/>
            <w:lang w:val="en-GB"/>
          </w:rPr>
          <w:t>www.environdec.com</w:t>
        </w:r>
      </w:hyperlink>
      <w:r w:rsidR="00E24BD1">
        <w:rPr>
          <w:i/>
          <w:lang w:val="en-GB"/>
        </w:rPr>
        <w:t xml:space="preserve"> and the preparation phase may start.</w:t>
      </w:r>
      <w:r w:rsidR="00925DC6">
        <w:rPr>
          <w:i/>
          <w:lang w:val="en-GB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91"/>
        <w:gridCol w:w="2551"/>
        <w:gridCol w:w="5415"/>
      </w:tblGrid>
      <w:tr w:rsidR="00FC76F9" w:rsidRPr="00EB79AD" w14:paraId="7B7CC025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940066" w14:textId="77777777" w:rsidR="00FC76F9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Type of PCR development</w:t>
            </w:r>
            <w:r w:rsidR="00925DC6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02D88" w14:textId="77777777"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2"/>
            <w:r w:rsidR="00F30ECB" w:rsidRPr="000370C9">
              <w:rPr>
                <w:szCs w:val="18"/>
                <w:lang w:val="en-GB"/>
              </w:rPr>
              <w:t xml:space="preserve"> New PCR</w:t>
            </w:r>
            <w:r w:rsidR="00925DC6">
              <w:rPr>
                <w:szCs w:val="18"/>
                <w:lang w:val="en-GB"/>
              </w:rPr>
              <w:t>, or</w:t>
            </w:r>
          </w:p>
          <w:p w14:paraId="4E3FAA80" w14:textId="77777777"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3"/>
            <w:r w:rsidR="00921C2D">
              <w:rPr>
                <w:szCs w:val="18"/>
                <w:lang w:val="en-GB"/>
              </w:rPr>
              <w:t xml:space="preserve"> Update of PCR with r</w:t>
            </w:r>
            <w:r w:rsidRPr="000370C9">
              <w:rPr>
                <w:szCs w:val="18"/>
                <w:lang w:val="en-GB"/>
              </w:rPr>
              <w:t xml:space="preserve">egistration number: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4"/>
          </w:p>
        </w:tc>
      </w:tr>
      <w:tr w:rsidR="00F30ECB" w:rsidRPr="000370C9" w14:paraId="56E14B8A" w14:textId="77777777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14:paraId="7BE44EDD" w14:textId="77777777" w:rsidR="00E24BD1" w:rsidRPr="007D5E88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Proposed PCR name: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B26535" w14:textId="77777777"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5"/>
          </w:p>
        </w:tc>
      </w:tr>
      <w:tr w:rsidR="00C7327A" w:rsidRPr="000370C9" w14:paraId="374C6888" w14:textId="77777777" w:rsidTr="00C7327A">
        <w:trPr>
          <w:cantSplit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BCA33" w14:textId="77777777" w:rsidR="00C7327A" w:rsidRPr="000370C9" w:rsidRDefault="00C7327A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Proposed scope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607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Product category definition/description: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41DC30E4" w14:textId="77777777" w:rsidR="00C7327A" w:rsidRPr="000370C9" w:rsidRDefault="00C7327A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14:paraId="49C81187" w14:textId="77777777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EABF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3D9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CPC classification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3C775A18" w14:textId="77777777" w:rsidR="00C7327A" w:rsidRPr="000370C9" w:rsidRDefault="00C7327A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14:paraId="113A00B9" w14:textId="77777777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479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3ED" w14:textId="77777777"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Geographical: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33CB16E4" w14:textId="77777777" w:rsidR="00C7327A" w:rsidRPr="000370C9" w:rsidRDefault="00C7327A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921C2D" w14:paraId="1C4C1D97" w14:textId="77777777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3A6F27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Have you checked that there </w:t>
            </w:r>
            <w:r>
              <w:rPr>
                <w:szCs w:val="18"/>
                <w:lang w:val="en-GB"/>
              </w:rPr>
              <w:t>is</w:t>
            </w:r>
            <w:r w:rsidRPr="000370C9">
              <w:rPr>
                <w:szCs w:val="18"/>
                <w:lang w:val="en-GB"/>
              </w:rPr>
              <w:t xml:space="preserve"> not already a valid PCR </w:t>
            </w:r>
            <w:r w:rsidR="00C7327A">
              <w:rPr>
                <w:szCs w:val="18"/>
                <w:lang w:val="en-GB"/>
              </w:rPr>
              <w:t xml:space="preserve">or similar document </w:t>
            </w:r>
            <w:r w:rsidRPr="000370C9">
              <w:rPr>
                <w:szCs w:val="18"/>
                <w:lang w:val="en-GB"/>
              </w:rPr>
              <w:t xml:space="preserve">for this product </w:t>
            </w:r>
            <w:r>
              <w:rPr>
                <w:szCs w:val="18"/>
                <w:lang w:val="en-GB"/>
              </w:rPr>
              <w:t>category</w:t>
            </w:r>
            <w:r w:rsidRPr="000370C9">
              <w:rPr>
                <w:szCs w:val="18"/>
                <w:lang w:val="en-GB"/>
              </w:rPr>
              <w:t>?</w:t>
            </w:r>
          </w:p>
          <w:p w14:paraId="51C722FA" w14:textId="77777777" w:rsidR="00A71D85" w:rsidRPr="00E24BD1" w:rsidRDefault="00A71D85" w:rsidP="008A50FC">
            <w:pPr>
              <w:rPr>
                <w:i/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Relevant resources are available at </w:t>
            </w:r>
            <w:hyperlink r:id="rId16" w:history="1">
              <w:r w:rsidRPr="00E24BD1">
                <w:rPr>
                  <w:rStyle w:val="Hyperlink"/>
                  <w:i/>
                  <w:sz w:val="14"/>
                  <w:szCs w:val="18"/>
                  <w:lang w:val="en-GB"/>
                </w:rPr>
                <w:t>http://environdec.com/en/PCR/Global-PCR-harmonization/</w:t>
              </w:r>
            </w:hyperlink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</w:p>
          <w:p w14:paraId="5F95BBBE" w14:textId="77777777" w:rsidR="00E24BD1" w:rsidRPr="00A71D85" w:rsidRDefault="00E24BD1" w:rsidP="00C7327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Through mutual recognition agreement, existing PCRs in some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programmes may be possible to </w:t>
            </w:r>
            <w:r w:rsidRPr="00E24BD1">
              <w:rPr>
                <w:i/>
                <w:sz w:val="14"/>
                <w:szCs w:val="18"/>
                <w:lang w:val="en-GB"/>
              </w:rPr>
              <w:t>adopt into the PCR library of the International EPD</w:t>
            </w:r>
            <w:r w:rsidRPr="00E24BD1">
              <w:rPr>
                <w:i/>
                <w:sz w:val="14"/>
                <w:szCs w:val="18"/>
                <w:vertAlign w:val="superscript"/>
                <w:lang w:val="en-GB"/>
              </w:rPr>
              <w:t>®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System instead of developing a new PCR.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504995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</w:t>
            </w:r>
            <w:r w:rsidR="00C7327A">
              <w:rPr>
                <w:szCs w:val="18"/>
                <w:lang w:val="en-GB"/>
              </w:rPr>
              <w:t>in</w:t>
            </w:r>
            <w:r>
              <w:rPr>
                <w:szCs w:val="18"/>
                <w:lang w:val="en-GB"/>
              </w:rPr>
              <w:t xml:space="preserve"> the PCR library at </w:t>
            </w:r>
            <w:hyperlink r:id="rId17" w:history="1">
              <w:r w:rsidRPr="000370C9">
                <w:rPr>
                  <w:rStyle w:val="Hyperlink"/>
                  <w:szCs w:val="18"/>
                  <w:lang w:val="en-GB"/>
                </w:rPr>
                <w:t>www.environdec.com</w:t>
              </w:r>
            </w:hyperlink>
            <w:r w:rsidRPr="000370C9">
              <w:rPr>
                <w:szCs w:val="18"/>
                <w:lang w:val="en-GB"/>
              </w:rPr>
              <w:br/>
            </w:r>
          </w:p>
          <w:p w14:paraId="39239FA3" w14:textId="77777777"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other programmes</w:t>
            </w:r>
            <w:r>
              <w:rPr>
                <w:szCs w:val="18"/>
                <w:lang w:val="en-GB"/>
              </w:rPr>
              <w:t xml:space="preserve"> operated in accordance with ISO 14025. </w:t>
            </w:r>
            <w:r w:rsidRPr="000370C9">
              <w:rPr>
                <w:szCs w:val="18"/>
                <w:lang w:val="en-GB"/>
              </w:rPr>
              <w:t>List</w:t>
            </w:r>
            <w:r>
              <w:rPr>
                <w:szCs w:val="18"/>
                <w:lang w:val="en-GB"/>
              </w:rPr>
              <w:t xml:space="preserve"> of programmes checked:</w:t>
            </w:r>
          </w:p>
          <w:p w14:paraId="26B00722" w14:textId="77777777"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A0E71CD" w14:textId="77777777"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>the European Commission Product Environmental Footprint (PEF) initiative</w:t>
            </w:r>
          </w:p>
          <w:p w14:paraId="2730A622" w14:textId="77777777" w:rsidR="00A71D85" w:rsidRDefault="00A71D85" w:rsidP="007D5E88">
            <w:pPr>
              <w:rPr>
                <w:i/>
                <w:sz w:val="14"/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 xml:space="preserve">ongoing standardisation </w:t>
            </w:r>
            <w:r w:rsidR="007D5E88">
              <w:rPr>
                <w:szCs w:val="18"/>
                <w:lang w:val="en-GB"/>
              </w:rPr>
              <w:t xml:space="preserve">within CEN Product TCs, </w:t>
            </w:r>
            <w:r>
              <w:rPr>
                <w:szCs w:val="18"/>
                <w:lang w:val="en-GB"/>
              </w:rPr>
              <w:t xml:space="preserve">related to </w:t>
            </w:r>
            <w:r w:rsidR="007D5E88">
              <w:rPr>
                <w:szCs w:val="18"/>
                <w:lang w:val="en-GB"/>
              </w:rPr>
              <w:t xml:space="preserve">EN 15804 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O</w:t>
            </w:r>
            <w:r w:rsidRPr="00E24BD1">
              <w:rPr>
                <w:i/>
                <w:sz w:val="14"/>
                <w:szCs w:val="18"/>
                <w:lang w:val="en-GB"/>
              </w:rPr>
              <w:t>nly rel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evant for construction products</w:t>
            </w:r>
          </w:p>
          <w:p w14:paraId="106225F8" w14:textId="77777777" w:rsidR="00C7327A" w:rsidRDefault="00C7327A" w:rsidP="007D5E88">
            <w:pPr>
              <w:rPr>
                <w:i/>
                <w:sz w:val="14"/>
                <w:szCs w:val="18"/>
                <w:lang w:val="en-GB"/>
              </w:rPr>
            </w:pPr>
          </w:p>
          <w:p w14:paraId="205756BD" w14:textId="77777777" w:rsidR="00C7327A" w:rsidRDefault="00C7327A" w:rsidP="00C7327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If a PCR already exists, explain why </w:t>
            </w:r>
            <w:proofErr w:type="gramStart"/>
            <w:r>
              <w:rPr>
                <w:szCs w:val="18"/>
                <w:lang w:val="en-GB"/>
              </w:rPr>
              <w:t>are you</w:t>
            </w:r>
            <w:proofErr w:type="gramEnd"/>
            <w:r>
              <w:rPr>
                <w:szCs w:val="18"/>
                <w:lang w:val="en-GB"/>
              </w:rPr>
              <w:t xml:space="preserve"> proposing the development of a new PCR:</w:t>
            </w:r>
          </w:p>
          <w:p w14:paraId="51A75A9D" w14:textId="77777777" w:rsidR="00C7327A" w:rsidRPr="00E24BD1" w:rsidRDefault="00C7327A" w:rsidP="007D5E8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EC48F9" w:rsidRPr="00621ABF" w14:paraId="68706096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7FA8E" w14:textId="3BD2630C" w:rsidR="00265167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lastRenderedPageBreak/>
              <w:t>Proposed</w:t>
            </w:r>
            <w:r>
              <w:rPr>
                <w:szCs w:val="18"/>
                <w:lang w:val="en-GB"/>
              </w:rPr>
              <w:t xml:space="preserve"> PCR</w:t>
            </w:r>
            <w:r w:rsidR="00481F22">
              <w:rPr>
                <w:szCs w:val="18"/>
                <w:lang w:val="en-GB"/>
              </w:rPr>
              <w:t xml:space="preserve"> Mo</w:t>
            </w:r>
            <w:r>
              <w:rPr>
                <w:szCs w:val="18"/>
                <w:lang w:val="en-GB"/>
              </w:rPr>
              <w:t>derator</w:t>
            </w:r>
            <w:r w:rsidRPr="000370C9">
              <w:rPr>
                <w:szCs w:val="18"/>
                <w:lang w:val="en-GB"/>
              </w:rPr>
              <w:t>:</w:t>
            </w:r>
          </w:p>
          <w:p w14:paraId="45F3E51D" w14:textId="77777777" w:rsidR="00F93BB6" w:rsidRPr="00C7327A" w:rsidRDefault="00F93BB6" w:rsidP="00F93BB6">
            <w:pPr>
              <w:rPr>
                <w:szCs w:val="18"/>
                <w:lang w:val="en-GB"/>
              </w:rPr>
            </w:pPr>
            <w:r w:rsidRPr="00F93BB6">
              <w:rPr>
                <w:i/>
                <w:sz w:val="14"/>
                <w:lang w:val="en-US"/>
              </w:rPr>
              <w:t xml:space="preserve">The </w:t>
            </w:r>
            <w:r>
              <w:rPr>
                <w:i/>
                <w:sz w:val="14"/>
                <w:lang w:val="en-US"/>
              </w:rPr>
              <w:t xml:space="preserve">person </w:t>
            </w:r>
            <w:r w:rsidRPr="00F93BB6">
              <w:rPr>
                <w:i/>
                <w:sz w:val="14"/>
                <w:lang w:val="en-US"/>
              </w:rPr>
              <w:t>lead</w:t>
            </w:r>
            <w:r>
              <w:rPr>
                <w:i/>
                <w:sz w:val="14"/>
                <w:lang w:val="en-US"/>
              </w:rPr>
              <w:t>ing</w:t>
            </w:r>
            <w:r w:rsidRPr="00F93BB6">
              <w:rPr>
                <w:i/>
                <w:sz w:val="14"/>
                <w:lang w:val="en-US"/>
              </w:rPr>
              <w:t xml:space="preserve"> and responsible for the overall preparation of draft PCR documents by the PCR Committee</w:t>
            </w:r>
            <w:r>
              <w:rPr>
                <w:i/>
                <w:sz w:val="14"/>
                <w:lang w:val="en-US"/>
              </w:rPr>
              <w:t xml:space="preserve"> and in contact with stakeholders.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966F9" w14:textId="77777777" w:rsidR="00EC48F9" w:rsidRPr="000370C9" w:rsidRDefault="00EC48F9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Name: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55E02557" w14:textId="77777777" w:rsidR="00EC48F9" w:rsidRPr="000370C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E-mail: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13054E01" w14:textId="77777777" w:rsidR="00EC48F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Organisation: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D8E3635" w14:textId="77777777" w:rsidR="00265167" w:rsidRDefault="00265167" w:rsidP="00A71D85">
            <w:pPr>
              <w:rPr>
                <w:szCs w:val="18"/>
                <w:lang w:val="en-GB"/>
              </w:rPr>
            </w:pPr>
          </w:p>
          <w:p w14:paraId="63C271C8" w14:textId="77777777" w:rsidR="00621ABF" w:rsidRDefault="00A71D85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Relevant q</w:t>
            </w:r>
            <w:r w:rsidR="00621ABF">
              <w:rPr>
                <w:szCs w:val="18"/>
                <w:lang w:val="en-GB"/>
              </w:rPr>
              <w:t>ualifica</w:t>
            </w:r>
            <w:r w:rsidR="00E24BD1">
              <w:rPr>
                <w:szCs w:val="18"/>
                <w:lang w:val="en-GB"/>
              </w:rPr>
              <w:t>tions</w:t>
            </w:r>
          </w:p>
          <w:p w14:paraId="35940064" w14:textId="77777777" w:rsid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 xml:space="preserve">LCA and </w:t>
            </w:r>
            <w:r w:rsidR="00BB7BF1" w:rsidRPr="00621ABF">
              <w:rPr>
                <w:lang w:val="en-GB"/>
              </w:rPr>
              <w:t xml:space="preserve">EPD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  <w:p w14:paraId="09DFC40A" w14:textId="77777777" w:rsidR="00BB7BF1" w:rsidRP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>Project management</w:t>
            </w:r>
            <w:r w:rsidR="00BB7BF1" w:rsidRPr="00621ABF">
              <w:rPr>
                <w:lang w:val="en-GB"/>
              </w:rPr>
              <w:t xml:space="preserve">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</w:tc>
      </w:tr>
      <w:tr w:rsidR="00A71D85" w:rsidRPr="000370C9" w14:paraId="6E6B8F74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365A19" w14:textId="77777777" w:rsidR="00A71D85" w:rsidRDefault="00A71D85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PCR Committee:</w:t>
            </w:r>
          </w:p>
          <w:p w14:paraId="522B315F" w14:textId="77777777" w:rsidR="00A71D85" w:rsidRPr="00A71D85" w:rsidRDefault="00A71D85" w:rsidP="007D5E88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Other organisations participating in the development/drafting</w:t>
            </w:r>
            <w:r w:rsidR="00E24BD1" w:rsidRPr="00E24BD1">
              <w:rPr>
                <w:i/>
                <w:sz w:val="14"/>
                <w:lang w:val="en-US"/>
              </w:rPr>
              <w:t xml:space="preserve"> of the PCR.</w:t>
            </w:r>
            <w:r w:rsidR="00E24BD1">
              <w:rPr>
                <w:i/>
                <w:sz w:val="14"/>
                <w:lang w:val="en-US"/>
              </w:rPr>
              <w:t xml:space="preserve"> </w:t>
            </w:r>
            <w:r w:rsidR="007D5E88">
              <w:rPr>
                <w:i/>
                <w:sz w:val="14"/>
                <w:lang w:val="en-US"/>
              </w:rPr>
              <w:t>This data</w:t>
            </w:r>
            <w:r w:rsidR="00E24BD1">
              <w:rPr>
                <w:i/>
                <w:sz w:val="14"/>
                <w:lang w:val="en-US"/>
              </w:rPr>
              <w:t xml:space="preserve"> will be </w:t>
            </w:r>
            <w:r w:rsidR="00265167">
              <w:rPr>
                <w:i/>
                <w:sz w:val="14"/>
                <w:lang w:val="en-US"/>
              </w:rPr>
              <w:t xml:space="preserve">stored electronically and </w:t>
            </w:r>
            <w:r w:rsidR="00E24BD1">
              <w:rPr>
                <w:i/>
                <w:sz w:val="14"/>
                <w:lang w:val="en-US"/>
              </w:rPr>
              <w:t xml:space="preserve">listed at </w:t>
            </w:r>
            <w:hyperlink r:id="rId18" w:history="1">
              <w:r w:rsidR="00E24BD1" w:rsidRPr="00D63530">
                <w:rPr>
                  <w:rStyle w:val="Hyperlink"/>
                  <w:i/>
                  <w:sz w:val="14"/>
                  <w:lang w:val="en-US"/>
                </w:rPr>
                <w:t>www.environdec.com</w:t>
              </w:r>
            </w:hyperlink>
            <w:r w:rsidR="00265167">
              <w:rPr>
                <w:i/>
                <w:sz w:val="14"/>
                <w:lang w:val="en-US"/>
              </w:rPr>
              <w:t>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11DD81" w14:textId="77777777"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D5444A" w:rsidRPr="000370C9" w14:paraId="3D072031" w14:textId="77777777" w:rsidTr="00DC0F3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6B3D11" w14:textId="77777777" w:rsidR="00D5444A" w:rsidRDefault="00D5444A" w:rsidP="00D5444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Does</w:t>
            </w:r>
            <w:r w:rsidRPr="00D5444A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the PCR Committee </w:t>
            </w:r>
            <w:proofErr w:type="gramStart"/>
            <w:r w:rsidRPr="00D5444A">
              <w:rPr>
                <w:szCs w:val="18"/>
                <w:lang w:val="en-GB"/>
              </w:rPr>
              <w:t>as a whole possess</w:t>
            </w:r>
            <w:proofErr w:type="gramEnd"/>
            <w:r w:rsidRPr="00D5444A">
              <w:rPr>
                <w:szCs w:val="18"/>
                <w:lang w:val="en-GB"/>
              </w:rPr>
              <w:t xml:space="preserve"> competence in</w:t>
            </w:r>
            <w:r>
              <w:rPr>
                <w:szCs w:val="18"/>
                <w:lang w:val="en-GB"/>
              </w:rPr>
              <w:t>:</w:t>
            </w:r>
          </w:p>
          <w:p w14:paraId="40128C9E" w14:textId="77777777" w:rsid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LCA</w:t>
            </w:r>
            <w:r>
              <w:rPr>
                <w:lang w:val="en-GB"/>
              </w:rPr>
              <w:t>,</w:t>
            </w:r>
            <w:r w:rsidRPr="00D5444A">
              <w:rPr>
                <w:lang w:val="en-GB"/>
              </w:rPr>
              <w:t xml:space="preserve"> and </w:t>
            </w:r>
          </w:p>
          <w:p w14:paraId="22A96244" w14:textId="77777777" w:rsidR="00D5444A" w:rsidRP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the key technologies and processes that</w:t>
            </w:r>
            <w:r>
              <w:rPr>
                <w:lang w:val="en-GB"/>
              </w:rPr>
              <w:t xml:space="preserve"> </w:t>
            </w:r>
            <w:r w:rsidRPr="00D5444A">
              <w:rPr>
                <w:lang w:val="en-GB"/>
              </w:rPr>
              <w:t>contribute to the life cycle of those products that belong to the prod</w:t>
            </w:r>
            <w:r>
              <w:rPr>
                <w:lang w:val="en-GB"/>
              </w:rPr>
              <w:t>uct category covered by the PCR?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2B8E83" w14:textId="77777777" w:rsidR="00D5444A" w:rsidRPr="000370C9" w:rsidRDefault="00D5444A" w:rsidP="00DC0F3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7D5E88" w:rsidRPr="007D5E88" w14:paraId="1C65D207" w14:textId="77777777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6AC128" w14:textId="77777777"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Have you </w:t>
            </w:r>
            <w:r w:rsidR="006E3333">
              <w:rPr>
                <w:szCs w:val="18"/>
                <w:lang w:val="en-GB"/>
              </w:rPr>
              <w:t>considered</w:t>
            </w:r>
            <w:r>
              <w:rPr>
                <w:szCs w:val="18"/>
                <w:lang w:val="en-GB"/>
              </w:rPr>
              <w:t xml:space="preserve"> all the following categories of stakeholders to take part in the PCR Committee? </w:t>
            </w:r>
          </w:p>
          <w:p w14:paraId="7B80EEB3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m</w:t>
            </w:r>
            <w:r w:rsidRPr="006E3333">
              <w:rPr>
                <w:sz w:val="14"/>
                <w:lang w:val="en-GB"/>
              </w:rPr>
              <w:t>a</w:t>
            </w:r>
            <w:r w:rsidRPr="007D5E88">
              <w:rPr>
                <w:sz w:val="14"/>
                <w:lang w:val="en-GB"/>
              </w:rPr>
              <w:t>nufacture products in the product category,</w:t>
            </w:r>
          </w:p>
          <w:p w14:paraId="1C523AB2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use products in the product category,</w:t>
            </w:r>
          </w:p>
          <w:p w14:paraId="19A28746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product category,</w:t>
            </w:r>
          </w:p>
          <w:p w14:paraId="0B2C3C49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represent manufacturers or users of products in the product category,</w:t>
            </w:r>
          </w:p>
          <w:p w14:paraId="3B11644F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financial interests in the product category,</w:t>
            </w:r>
          </w:p>
          <w:p w14:paraId="2541EF7C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in the chain of accountability,</w:t>
            </w:r>
          </w:p>
          <w:p w14:paraId="6D8D3825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authority or decision-making power over some aspect of products in the product category,</w:t>
            </w:r>
          </w:p>
          <w:p w14:paraId="5DAFC3F3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programme operators,</w:t>
            </w:r>
          </w:p>
          <w:p w14:paraId="3AFD1952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PCR developers,</w:t>
            </w:r>
          </w:p>
          <w:p w14:paraId="1AC122AD" w14:textId="77777777"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field of product sustainability, and</w:t>
            </w:r>
          </w:p>
          <w:p w14:paraId="7E5C100D" w14:textId="77777777" w:rsidR="007D5E88" w:rsidRPr="000370C9" w:rsidRDefault="007D5E88" w:rsidP="007D5E88">
            <w:pPr>
              <w:pStyle w:val="ListaPunkter"/>
              <w:rPr>
                <w:lang w:val="en-GB"/>
              </w:rPr>
            </w:pPr>
            <w:r w:rsidRPr="007D5E88">
              <w:rPr>
                <w:sz w:val="14"/>
                <w:lang w:val="en-GB"/>
              </w:rPr>
              <w:t>are non-governmental organisations (NGOs) or other organisations interested in societal wellbeing or environment protection.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0AE52" w14:textId="77777777"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428C5356" w14:textId="77777777" w:rsidR="007D5E88" w:rsidRPr="000370C9" w:rsidRDefault="007D5E88" w:rsidP="007D5E88">
            <w:pPr>
              <w:rPr>
                <w:szCs w:val="18"/>
                <w:lang w:val="en-GB"/>
              </w:rPr>
            </w:pPr>
          </w:p>
        </w:tc>
      </w:tr>
      <w:tr w:rsidR="007D5E88" w:rsidRPr="000370C9" w14:paraId="5CD29724" w14:textId="77777777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370A79" w14:textId="57B7A9B6" w:rsidR="00090E73" w:rsidRPr="000370C9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What industry associations</w:t>
            </w:r>
            <w:r w:rsidR="00090E73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are relevant for you contact to </w:t>
            </w:r>
            <w:r w:rsidR="00090E73">
              <w:rPr>
                <w:szCs w:val="18"/>
                <w:lang w:val="en-GB"/>
              </w:rPr>
              <w:t>inform about the initiation of the PCR development process</w:t>
            </w:r>
            <w:r>
              <w:rPr>
                <w:szCs w:val="18"/>
                <w:lang w:val="en-GB"/>
              </w:rPr>
              <w:t>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9972B7" w14:textId="77777777" w:rsidR="007D5E88" w:rsidRPr="000370C9" w:rsidRDefault="007D5E88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0370C9" w14:paraId="17777913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FD36EB" w14:textId="04B22473" w:rsidR="00090E73" w:rsidRPr="000370C9" w:rsidRDefault="00A71D85" w:rsidP="00F93BB6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How will you ensure that other relevant stakeholders are aware of the PCR development, and are given the opportunity to participate?</w:t>
            </w:r>
            <w:r w:rsidRPr="000370C9">
              <w:rPr>
                <w:szCs w:val="18"/>
                <w:lang w:val="en-GB"/>
              </w:rPr>
              <w:t xml:space="preserve"> 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08BFF" w14:textId="77777777"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A541C" w:rsidRPr="000370C9" w14:paraId="420EFBF8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6C93A9" w14:textId="77777777" w:rsidR="00AA541C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 xml:space="preserve">Besides announcement on </w:t>
            </w:r>
            <w:hyperlink r:id="rId19" w:history="1">
              <w:r w:rsidRPr="0074095B">
                <w:rPr>
                  <w:rStyle w:val="Hyperlink"/>
                  <w:szCs w:val="18"/>
                  <w:lang w:val="en-GB"/>
                </w:rPr>
                <w:t>www.environdec.com</w:t>
              </w:r>
            </w:hyperlink>
            <w:r>
              <w:rPr>
                <w:szCs w:val="18"/>
                <w:lang w:val="en-GB"/>
              </w:rPr>
              <w:t xml:space="preserve">, </w:t>
            </w:r>
            <w:r w:rsidR="00A71D85">
              <w:rPr>
                <w:szCs w:val="18"/>
                <w:lang w:val="en-GB"/>
              </w:rPr>
              <w:t>what other communication</w:t>
            </w:r>
            <w:r>
              <w:rPr>
                <w:szCs w:val="18"/>
                <w:lang w:val="en-GB"/>
              </w:rPr>
              <w:t xml:space="preserve"> channels will be used to inform stakeholders</w:t>
            </w:r>
            <w:r w:rsidR="00A71D85">
              <w:rPr>
                <w:szCs w:val="18"/>
                <w:lang w:val="en-GB"/>
              </w:rPr>
              <w:t>?</w:t>
            </w:r>
          </w:p>
          <w:p w14:paraId="6139104E" w14:textId="77777777" w:rsidR="00A71D85" w:rsidRDefault="00A71D85" w:rsidP="00A71D85">
            <w:pPr>
              <w:rPr>
                <w:i/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E.g. through industry associations, trade publications or at industry meetings/seminars.</w:t>
            </w:r>
          </w:p>
          <w:p w14:paraId="2969985B" w14:textId="62F0B570" w:rsidR="00090E73" w:rsidRPr="00090E73" w:rsidRDefault="00090E73" w:rsidP="00A71D85">
            <w:pPr>
              <w:rPr>
                <w:i/>
                <w:iCs/>
                <w:szCs w:val="18"/>
                <w:lang w:val="en-GB"/>
              </w:rPr>
            </w:pPr>
            <w:r w:rsidRPr="00090E73">
              <w:rPr>
                <w:i/>
                <w:iCs/>
                <w:szCs w:val="18"/>
                <w:lang w:val="en-GB"/>
              </w:rPr>
              <w:t>Please note that informing about the initiation of the development process, and welcoming interested stakeholders as new PCR Committee members, is a very important part of the initiation phase.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06AC5B" w14:textId="77777777" w:rsidR="00AA541C" w:rsidRPr="000370C9" w:rsidRDefault="00AA541C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0370C9" w14:paraId="44348A9A" w14:textId="77777777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53BEC" w14:textId="77777777" w:rsidR="00FC76F9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Expected date to start open consultation:</w:t>
            </w:r>
          </w:p>
          <w:p w14:paraId="1C38BCFB" w14:textId="77777777" w:rsidR="00177E9A" w:rsidRPr="00177E9A" w:rsidRDefault="00177E9A" w:rsidP="00177E9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It is recommended to allow at least four weeks between announcement and the start of the open consultation.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B6A068" w14:textId="77777777"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6"/>
          </w:p>
        </w:tc>
      </w:tr>
    </w:tbl>
    <w:p w14:paraId="2EB6011A" w14:textId="77777777" w:rsidR="00C67DE3" w:rsidRDefault="00C67DE3" w:rsidP="00925DC6">
      <w:pPr>
        <w:rPr>
          <w:lang w:val="en-GB"/>
        </w:rPr>
      </w:pPr>
    </w:p>
    <w:p w14:paraId="1754FD0B" w14:textId="77777777" w:rsidR="00FC76F9" w:rsidRDefault="00921C2D" w:rsidP="00FC76F9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2. Preparation phase </w:t>
      </w:r>
      <w:r w:rsidR="00BD4297">
        <w:rPr>
          <w:lang w:val="en-GB"/>
        </w:rPr>
        <w:t xml:space="preserve">– </w:t>
      </w:r>
      <w:r w:rsidR="00FC76F9" w:rsidRPr="00F637BD">
        <w:rPr>
          <w:lang w:val="en-GB"/>
        </w:rPr>
        <w:t>Information</w:t>
      </w:r>
      <w:r w:rsidR="00BD4297">
        <w:rPr>
          <w:lang w:val="en-GB"/>
        </w:rPr>
        <w:t xml:space="preserve"> </w:t>
      </w:r>
      <w:r>
        <w:rPr>
          <w:lang w:val="en-GB"/>
        </w:rPr>
        <w:t>before open consultation</w:t>
      </w:r>
    </w:p>
    <w:p w14:paraId="327C441F" w14:textId="686CCDBD" w:rsidR="00BD4297" w:rsidRPr="00BD4297" w:rsidRDefault="00BD4297" w:rsidP="00BD4297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hyperlink r:id="rId20" w:history="1">
        <w:r w:rsidRPr="00F00D0F">
          <w:rPr>
            <w:rStyle w:val="Hyperlink"/>
            <w:i/>
            <w:lang w:val="en-GB"/>
          </w:rPr>
          <w:t>pcr@environdec.com</w:t>
        </w:r>
      </w:hyperlink>
      <w:r w:rsidRPr="00F30ECB">
        <w:rPr>
          <w:i/>
          <w:lang w:val="en-GB"/>
        </w:rPr>
        <w:t>)</w:t>
      </w:r>
      <w:r>
        <w:rPr>
          <w:i/>
          <w:lang w:val="en-GB"/>
        </w:rPr>
        <w:t xml:space="preserve"> together with the draft PCR</w:t>
      </w:r>
      <w:r w:rsidR="00481F22">
        <w:rPr>
          <w:i/>
          <w:lang w:val="en-GB"/>
        </w:rPr>
        <w:t xml:space="preserve"> and the stakeholder list (for which a template is available through the S</w:t>
      </w:r>
      <w:r w:rsidR="00481F22" w:rsidRPr="00F30ECB">
        <w:rPr>
          <w:i/>
          <w:lang w:val="en-GB"/>
        </w:rPr>
        <w:t>ecretariat (</w:t>
      </w:r>
      <w:hyperlink r:id="rId21" w:history="1">
        <w:r w:rsidR="00481F22" w:rsidRPr="00F00D0F">
          <w:rPr>
            <w:rStyle w:val="Hyperlink"/>
            <w:i/>
            <w:lang w:val="en-GB"/>
          </w:rPr>
          <w:t>pcr@environdec.com</w:t>
        </w:r>
      </w:hyperlink>
      <w:r w:rsidR="00481F22" w:rsidRPr="00F30ECB">
        <w:rPr>
          <w:i/>
          <w:lang w:val="en-GB"/>
        </w:rPr>
        <w:t>)</w:t>
      </w:r>
      <w:r w:rsidR="00481F22">
        <w:rPr>
          <w:i/>
          <w:lang w:val="en-GB"/>
        </w:rPr>
        <w:t xml:space="preserve">). </w:t>
      </w:r>
      <w:r w:rsidR="00F8436A">
        <w:rPr>
          <w:i/>
          <w:lang w:val="en-GB"/>
        </w:rPr>
        <w:t xml:space="preserve">The Secretariat will check this list and the document to make a quality control </w:t>
      </w:r>
      <w:r w:rsidR="00177E9A">
        <w:rPr>
          <w:i/>
          <w:lang w:val="en-GB"/>
        </w:rPr>
        <w:t xml:space="preserve">of the PCR </w:t>
      </w:r>
      <w:r w:rsidR="00F8436A">
        <w:rPr>
          <w:i/>
          <w:lang w:val="en-GB"/>
        </w:rPr>
        <w:t xml:space="preserve">before </w:t>
      </w:r>
      <w:r w:rsidR="00177E9A">
        <w:rPr>
          <w:i/>
          <w:lang w:val="en-GB"/>
        </w:rPr>
        <w:t>it</w:t>
      </w:r>
      <w:r w:rsidR="00F8436A">
        <w:rPr>
          <w:i/>
          <w:lang w:val="en-GB"/>
        </w:rPr>
        <w:t xml:space="preserve"> is sent to open consultation.</w:t>
      </w:r>
    </w:p>
    <w:tbl>
      <w:tblPr>
        <w:tblStyle w:val="TableGrid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42"/>
        <w:gridCol w:w="5415"/>
      </w:tblGrid>
      <w:tr w:rsidR="00FC76F9" w:rsidRPr="00621ABF" w14:paraId="7B3E1AF6" w14:textId="77777777" w:rsidTr="00C82900">
        <w:trPr>
          <w:trHeight w:val="753"/>
        </w:trPr>
        <w:tc>
          <w:tcPr>
            <w:tcW w:w="2137" w:type="pct"/>
            <w:vAlign w:val="center"/>
          </w:tcPr>
          <w:p w14:paraId="644E2AC8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The </w:t>
            </w:r>
            <w:r w:rsidR="00BD4297" w:rsidRPr="000370C9">
              <w:rPr>
                <w:szCs w:val="18"/>
                <w:lang w:val="en-GB"/>
              </w:rPr>
              <w:t xml:space="preserve">draft </w:t>
            </w:r>
            <w:r w:rsidRPr="000370C9">
              <w:rPr>
                <w:szCs w:val="18"/>
                <w:lang w:val="en-GB"/>
              </w:rPr>
              <w:t xml:space="preserve">PCR fulfils </w:t>
            </w:r>
            <w:r w:rsidR="00764D05">
              <w:rPr>
                <w:szCs w:val="18"/>
                <w:lang w:val="en-GB"/>
              </w:rPr>
              <w:t>all</w:t>
            </w:r>
            <w:r w:rsidRPr="000370C9">
              <w:rPr>
                <w:szCs w:val="18"/>
                <w:lang w:val="en-GB"/>
              </w:rPr>
              <w:t xml:space="preserve"> requirements in the</w:t>
            </w:r>
            <w:r w:rsidR="00F30ECB" w:rsidRPr="000370C9">
              <w:rPr>
                <w:szCs w:val="18"/>
                <w:lang w:val="en-GB"/>
              </w:rPr>
              <w:t xml:space="preserve"> General Programme Instructions:</w:t>
            </w:r>
          </w:p>
        </w:tc>
        <w:tc>
          <w:tcPr>
            <w:tcW w:w="2863" w:type="pct"/>
            <w:vAlign w:val="center"/>
          </w:tcPr>
          <w:p w14:paraId="25CC2C79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7"/>
            <w:r w:rsidRPr="000370C9">
              <w:rPr>
                <w:szCs w:val="18"/>
                <w:lang w:val="en-GB"/>
              </w:rPr>
              <w:t xml:space="preserve"> Yes</w:t>
            </w:r>
            <w:r w:rsidR="00764D05">
              <w:rPr>
                <w:szCs w:val="18"/>
                <w:lang w:val="en-GB"/>
              </w:rPr>
              <w:t>, or</w:t>
            </w:r>
          </w:p>
          <w:p w14:paraId="24D2F46D" w14:textId="77777777" w:rsidR="00FC76F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No (</w:t>
            </w:r>
            <w:r w:rsidR="009245DB">
              <w:rPr>
                <w:szCs w:val="18"/>
                <w:lang w:val="en-GB"/>
              </w:rPr>
              <w:t>describe</w:t>
            </w:r>
            <w:r w:rsidRPr="000370C9">
              <w:rPr>
                <w:szCs w:val="18"/>
                <w:lang w:val="en-GB"/>
              </w:rPr>
              <w:t xml:space="preserve"> and motivate any deviations below)</w:t>
            </w:r>
            <w:r w:rsidR="00621ABF">
              <w:rPr>
                <w:szCs w:val="18"/>
                <w:lang w:val="en-GB"/>
              </w:rPr>
              <w:t>:</w:t>
            </w:r>
          </w:p>
          <w:p w14:paraId="4BF7C49A" w14:textId="77777777" w:rsidR="00621ABF" w:rsidRPr="000370C9" w:rsidRDefault="00621ABF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EB79AD" w14:paraId="30052E30" w14:textId="77777777" w:rsidTr="00C82900">
        <w:tc>
          <w:tcPr>
            <w:tcW w:w="2137" w:type="pct"/>
            <w:vAlign w:val="center"/>
          </w:tcPr>
          <w:p w14:paraId="189D5976" w14:textId="26D2C86E" w:rsidR="00FC76F9" w:rsidRPr="000370C9" w:rsidRDefault="00F30ECB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PCR </w:t>
            </w:r>
            <w:r w:rsidR="00090E73">
              <w:rPr>
                <w:szCs w:val="18"/>
                <w:lang w:val="en-GB"/>
              </w:rPr>
              <w:t>Template of the International EPD System</w:t>
            </w:r>
            <w:r w:rsidR="00AA541C">
              <w:rPr>
                <w:szCs w:val="18"/>
                <w:lang w:val="en-GB"/>
              </w:rPr>
              <w:t xml:space="preserve"> </w:t>
            </w:r>
            <w:r w:rsidR="00C82900">
              <w:rPr>
                <w:szCs w:val="18"/>
                <w:lang w:val="en-GB"/>
              </w:rPr>
              <w:t xml:space="preserve">used </w:t>
            </w:r>
            <w:r w:rsidR="00AA541C">
              <w:rPr>
                <w:szCs w:val="18"/>
                <w:lang w:val="en-GB"/>
              </w:rPr>
              <w:t>as template/guideline</w:t>
            </w:r>
            <w:r w:rsidR="00FC76F9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14:paraId="615649F1" w14:textId="77777777"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Version</w:t>
            </w:r>
            <w:r w:rsidR="00BC5D5F">
              <w:rPr>
                <w:szCs w:val="18"/>
                <w:lang w:val="en-GB"/>
              </w:rPr>
              <w:t xml:space="preserve"> </w:t>
            </w:r>
            <w:r w:rsidR="00177E9A">
              <w:rPr>
                <w:szCs w:val="18"/>
                <w:lang w:val="en-GB"/>
              </w:rPr>
              <w:t>or</w:t>
            </w:r>
            <w:r w:rsidR="00BC5D5F">
              <w:rPr>
                <w:szCs w:val="18"/>
                <w:lang w:val="en-GB"/>
              </w:rPr>
              <w:t xml:space="preserve"> date</w:t>
            </w:r>
            <w:r w:rsidRPr="000370C9">
              <w:rPr>
                <w:szCs w:val="18"/>
                <w:lang w:val="en-GB"/>
              </w:rPr>
              <w:t xml:space="preserve">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8"/>
          </w:p>
          <w:p w14:paraId="5D415FCD" w14:textId="6A4A5602" w:rsidR="00764D05" w:rsidRPr="00090E73" w:rsidRDefault="00F30ECB" w:rsidP="00C82900">
            <w:pPr>
              <w:rPr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Deviations from the </w:t>
            </w:r>
            <w:r w:rsidR="00C82900" w:rsidRPr="00E24BD1">
              <w:rPr>
                <w:i/>
                <w:sz w:val="14"/>
                <w:szCs w:val="18"/>
                <w:lang w:val="en-GB"/>
              </w:rPr>
              <w:t xml:space="preserve">PCR </w:t>
            </w:r>
            <w:r w:rsidR="00090E73">
              <w:rPr>
                <w:i/>
                <w:sz w:val="14"/>
                <w:szCs w:val="18"/>
                <w:lang w:val="en-GB"/>
              </w:rPr>
              <w:t>Template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should be commented and </w:t>
            </w:r>
            <w:r w:rsidR="00E24BD1">
              <w:rPr>
                <w:i/>
                <w:sz w:val="14"/>
                <w:szCs w:val="18"/>
                <w:lang w:val="en-GB"/>
              </w:rPr>
              <w:t>justified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in the </w:t>
            </w:r>
            <w:r w:rsidR="00090E73">
              <w:rPr>
                <w:i/>
                <w:sz w:val="14"/>
                <w:szCs w:val="18"/>
                <w:lang w:val="en-GB"/>
              </w:rPr>
              <w:t>draft PCR submitted to the open consultation.</w:t>
            </w:r>
          </w:p>
        </w:tc>
      </w:tr>
      <w:tr w:rsidR="008E08CC" w:rsidRPr="00EB79AD" w14:paraId="4AA53384" w14:textId="77777777" w:rsidTr="00C82900">
        <w:trPr>
          <w:trHeight w:val="405"/>
        </w:trPr>
        <w:tc>
          <w:tcPr>
            <w:tcW w:w="2137" w:type="pct"/>
            <w:vAlign w:val="center"/>
          </w:tcPr>
          <w:p w14:paraId="51C9C4CC" w14:textId="77777777" w:rsidR="008E08CC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Other PCRs that </w:t>
            </w:r>
            <w:proofErr w:type="gramStart"/>
            <w:r w:rsidRPr="000370C9">
              <w:rPr>
                <w:szCs w:val="18"/>
                <w:lang w:val="en-GB"/>
              </w:rPr>
              <w:t>has</w:t>
            </w:r>
            <w:proofErr w:type="gramEnd"/>
            <w:r w:rsidRPr="000370C9">
              <w:rPr>
                <w:szCs w:val="18"/>
                <w:lang w:val="en-GB"/>
              </w:rPr>
              <w:t xml:space="preserve"> been used as reference</w:t>
            </w:r>
            <w:r w:rsidR="00177E9A">
              <w:rPr>
                <w:szCs w:val="18"/>
                <w:lang w:val="en-GB"/>
              </w:rPr>
              <w:t>s</w:t>
            </w:r>
            <w:r w:rsidRPr="000370C9">
              <w:rPr>
                <w:szCs w:val="18"/>
                <w:lang w:val="en-GB"/>
              </w:rPr>
              <w:t xml:space="preserve"> during the development:</w:t>
            </w:r>
          </w:p>
        </w:tc>
        <w:tc>
          <w:tcPr>
            <w:tcW w:w="2863" w:type="pct"/>
            <w:vAlign w:val="center"/>
          </w:tcPr>
          <w:p w14:paraId="448FAC63" w14:textId="77777777" w:rsidR="008E08CC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14:paraId="56D5297B" w14:textId="77777777" w:rsidR="00E24BD1" w:rsidRPr="000370C9" w:rsidRDefault="00E24BD1" w:rsidP="00E24BD1">
            <w:pPr>
              <w:rPr>
                <w:szCs w:val="18"/>
                <w:lang w:val="en-GB"/>
              </w:rPr>
            </w:pPr>
            <w:r>
              <w:rPr>
                <w:i/>
                <w:sz w:val="14"/>
                <w:szCs w:val="18"/>
                <w:lang w:val="en-GB"/>
              </w:rPr>
              <w:t xml:space="preserve">Other </w:t>
            </w:r>
            <w:r w:rsidRPr="00E24BD1">
              <w:rPr>
                <w:i/>
                <w:sz w:val="14"/>
                <w:szCs w:val="18"/>
                <w:lang w:val="en-GB"/>
              </w:rPr>
              <w:t>PCR</w:t>
            </w:r>
            <w:r>
              <w:rPr>
                <w:i/>
                <w:sz w:val="14"/>
                <w:szCs w:val="18"/>
                <w:lang w:val="en-GB"/>
              </w:rPr>
              <w:t>s used to support methodological choices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>
              <w:rPr>
                <w:i/>
                <w:sz w:val="14"/>
                <w:szCs w:val="18"/>
                <w:lang w:val="en-GB"/>
              </w:rPr>
              <w:t xml:space="preserve"> document</w:t>
            </w:r>
            <w:r w:rsidRPr="00E24BD1">
              <w:rPr>
                <w:i/>
                <w:sz w:val="14"/>
                <w:szCs w:val="18"/>
                <w:lang w:val="en-GB"/>
              </w:rPr>
              <w:t>.</w:t>
            </w:r>
          </w:p>
        </w:tc>
      </w:tr>
      <w:tr w:rsidR="008E08CC" w:rsidRPr="00EB79AD" w14:paraId="1C82B09E" w14:textId="77777777" w:rsidTr="00C82900">
        <w:trPr>
          <w:trHeight w:val="405"/>
        </w:trPr>
        <w:tc>
          <w:tcPr>
            <w:tcW w:w="2137" w:type="pct"/>
            <w:vAlign w:val="center"/>
          </w:tcPr>
          <w:p w14:paraId="3EB63502" w14:textId="77777777" w:rsidR="00FD7C2D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LCA reports, scientific articles, etc., used </w:t>
            </w:r>
            <w:r w:rsidR="00177E9A">
              <w:rPr>
                <w:szCs w:val="18"/>
                <w:lang w:val="en-GB"/>
              </w:rPr>
              <w:t xml:space="preserve">as references </w:t>
            </w:r>
            <w:r w:rsidRPr="000370C9">
              <w:rPr>
                <w:szCs w:val="18"/>
                <w:lang w:val="en-GB"/>
              </w:rPr>
              <w:t>during the development</w:t>
            </w:r>
            <w:r w:rsidR="00BD4297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14:paraId="6F1C5056" w14:textId="77777777" w:rsidR="00FC76F9" w:rsidRDefault="00FC76F9" w:rsidP="00C82900">
            <w:pPr>
              <w:rPr>
                <w:szCs w:val="18"/>
                <w:lang w:val="en-GB"/>
              </w:rPr>
            </w:pPr>
            <w:r w:rsidRPr="00764D05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05">
              <w:rPr>
                <w:szCs w:val="18"/>
                <w:lang w:val="en-GB"/>
              </w:rPr>
              <w:instrText xml:space="preserve"> FORMTEXT </w:instrText>
            </w:r>
            <w:r w:rsidRPr="00764D05">
              <w:rPr>
                <w:szCs w:val="18"/>
                <w:lang w:val="en-GB"/>
              </w:rPr>
            </w:r>
            <w:r w:rsidRPr="00764D05">
              <w:rPr>
                <w:szCs w:val="18"/>
                <w:lang w:val="en-GB"/>
              </w:rPr>
              <w:fldChar w:fldCharType="separate"/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fldChar w:fldCharType="end"/>
            </w:r>
          </w:p>
          <w:p w14:paraId="2C42DF71" w14:textId="77777777" w:rsidR="00FD7C2D" w:rsidRPr="00FD7C2D" w:rsidRDefault="00FD7C2D" w:rsidP="00E24BD1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LCAs supporting the methodological choices made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in the PCR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 w:rsidR="00E24BD1"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itself.</w:t>
            </w:r>
          </w:p>
        </w:tc>
      </w:tr>
      <w:tr w:rsidR="00FC76F9" w:rsidRPr="00EB79AD" w14:paraId="68F34586" w14:textId="77777777" w:rsidTr="00C82900">
        <w:tc>
          <w:tcPr>
            <w:tcW w:w="2137" w:type="pct"/>
            <w:vAlign w:val="center"/>
          </w:tcPr>
          <w:p w14:paraId="5CBE6A93" w14:textId="3D32437B" w:rsidR="00FC76F9" w:rsidRPr="000370C9" w:rsidRDefault="0042589D" w:rsidP="00C82900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Key</w:t>
            </w:r>
            <w:r w:rsidR="00FC76F9" w:rsidRPr="000370C9">
              <w:rPr>
                <w:szCs w:val="18"/>
                <w:lang w:val="en-GB"/>
              </w:rPr>
              <w:t xml:space="preserve"> organisations</w:t>
            </w:r>
            <w:r>
              <w:rPr>
                <w:szCs w:val="18"/>
                <w:lang w:val="en-GB"/>
              </w:rPr>
              <w:t>/persons</w:t>
            </w:r>
            <w:r w:rsidR="00FC76F9" w:rsidRPr="000370C9">
              <w:rPr>
                <w:szCs w:val="18"/>
                <w:lang w:val="en-GB"/>
              </w:rPr>
              <w:t xml:space="preserve"> have been identified </w:t>
            </w:r>
            <w:r>
              <w:rPr>
                <w:szCs w:val="18"/>
                <w:lang w:val="en-GB"/>
              </w:rPr>
              <w:t>to be invited to</w:t>
            </w:r>
            <w:r w:rsidR="00FC76F9" w:rsidRPr="000370C9">
              <w:rPr>
                <w:szCs w:val="18"/>
                <w:lang w:val="en-GB"/>
              </w:rPr>
              <w:t xml:space="preserve"> </w:t>
            </w:r>
            <w:r w:rsidR="00090E73">
              <w:rPr>
                <w:szCs w:val="18"/>
                <w:lang w:val="en-GB"/>
              </w:rPr>
              <w:t xml:space="preserve">the </w:t>
            </w:r>
            <w:r w:rsidR="00FC76F9" w:rsidRPr="000370C9">
              <w:rPr>
                <w:szCs w:val="18"/>
                <w:lang w:val="en-GB"/>
              </w:rPr>
              <w:t>open consultation:</w:t>
            </w:r>
          </w:p>
        </w:tc>
        <w:tc>
          <w:tcPr>
            <w:tcW w:w="2863" w:type="pct"/>
            <w:vAlign w:val="center"/>
          </w:tcPr>
          <w:p w14:paraId="100B66B1" w14:textId="77777777" w:rsidR="0042589D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E03344">
              <w:rPr>
                <w:szCs w:val="18"/>
                <w:lang w:val="en-GB"/>
              </w:rPr>
            </w:r>
            <w:r w:rsidR="00E03344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9"/>
            <w:r w:rsidRPr="000370C9">
              <w:rPr>
                <w:szCs w:val="18"/>
                <w:lang w:val="en-GB"/>
              </w:rPr>
              <w:t xml:space="preserve"> Yes</w:t>
            </w:r>
          </w:p>
          <w:p w14:paraId="206F4D40" w14:textId="77777777" w:rsidR="00FC76F9" w:rsidRPr="0042589D" w:rsidRDefault="0042589D" w:rsidP="00F93BB6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The </w:t>
            </w:r>
            <w:r w:rsidR="00FC76F9" w:rsidRPr="00E24BD1">
              <w:rPr>
                <w:i/>
                <w:sz w:val="14"/>
                <w:szCs w:val="18"/>
                <w:lang w:val="en-GB"/>
              </w:rPr>
              <w:t>list of organisations</w:t>
            </w:r>
            <w:r w:rsidR="00F93BB6">
              <w:rPr>
                <w:i/>
                <w:sz w:val="14"/>
                <w:szCs w:val="18"/>
                <w:lang w:val="en-GB"/>
              </w:rPr>
              <w:t xml:space="preserve"> </w:t>
            </w:r>
            <w:r w:rsidRPr="00E24BD1">
              <w:rPr>
                <w:i/>
                <w:sz w:val="14"/>
                <w:szCs w:val="18"/>
                <w:lang w:val="en-GB"/>
              </w:rPr>
              <w:t>and e-mail addresses should be provided in a separate file.</w:t>
            </w:r>
          </w:p>
        </w:tc>
      </w:tr>
    </w:tbl>
    <w:p w14:paraId="57BF0523" w14:textId="77777777" w:rsidR="00FC76F9" w:rsidRDefault="00FC76F9" w:rsidP="00FC76F9">
      <w:pPr>
        <w:rPr>
          <w:b/>
          <w:lang w:val="en-GB"/>
        </w:rPr>
      </w:pPr>
    </w:p>
    <w:p w14:paraId="5634F94A" w14:textId="77777777" w:rsidR="003876F3" w:rsidRDefault="00921C2D" w:rsidP="003876F3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3. Consultation phase </w:t>
      </w:r>
      <w:r w:rsidR="003876F3">
        <w:rPr>
          <w:lang w:val="en-GB"/>
        </w:rPr>
        <w:t xml:space="preserve">– </w:t>
      </w:r>
      <w:r w:rsidR="003876F3" w:rsidRPr="00F637BD">
        <w:rPr>
          <w:lang w:val="en-GB"/>
        </w:rPr>
        <w:t>Information</w:t>
      </w:r>
      <w:r w:rsidR="003876F3">
        <w:rPr>
          <w:lang w:val="en-GB"/>
        </w:rPr>
        <w:t xml:space="preserve"> </w:t>
      </w:r>
      <w:r w:rsidR="003876F3" w:rsidRPr="00F637BD">
        <w:rPr>
          <w:lang w:val="en-GB"/>
        </w:rPr>
        <w:t>ab</w:t>
      </w:r>
      <w:r w:rsidR="003876F3">
        <w:rPr>
          <w:lang w:val="en-GB"/>
        </w:rPr>
        <w:t>out the open consultation</w:t>
      </w:r>
      <w:r w:rsidR="002D6844">
        <w:rPr>
          <w:lang w:val="en-GB"/>
        </w:rPr>
        <w:t xml:space="preserve"> phase</w:t>
      </w:r>
      <w:r>
        <w:rPr>
          <w:lang w:val="en-GB"/>
        </w:rPr>
        <w:t xml:space="preserve"> before review</w:t>
      </w:r>
    </w:p>
    <w:p w14:paraId="494C6319" w14:textId="5FDCB92C" w:rsidR="009245DB" w:rsidRDefault="002D6844" w:rsidP="00FC76F9">
      <w:pPr>
        <w:rPr>
          <w:i/>
          <w:lang w:val="en-GB"/>
        </w:rPr>
      </w:pPr>
      <w:r w:rsidRPr="002D6844">
        <w:rPr>
          <w:i/>
          <w:lang w:val="en-GB"/>
        </w:rPr>
        <w:t>The updated draft as well as an open consultation report shall be sent to the Secretariat (</w:t>
      </w:r>
      <w:hyperlink r:id="rId22" w:history="1">
        <w:r w:rsidRPr="002D6844">
          <w:rPr>
            <w:rStyle w:val="Hyperlink"/>
            <w:i/>
            <w:lang w:val="en-GB"/>
          </w:rPr>
          <w:t>pcr@environdec.com</w:t>
        </w:r>
      </w:hyperlink>
      <w:r w:rsidRPr="002D6844">
        <w:rPr>
          <w:i/>
          <w:lang w:val="en-GB"/>
        </w:rPr>
        <w:t>)</w:t>
      </w:r>
      <w:r>
        <w:rPr>
          <w:i/>
          <w:lang w:val="en-GB"/>
        </w:rPr>
        <w:t>, who will forward the document to the Technical Committee for review.</w:t>
      </w:r>
      <w:r w:rsidR="009245DB">
        <w:rPr>
          <w:i/>
          <w:lang w:val="en-GB"/>
        </w:rPr>
        <w:t xml:space="preserve"> The report shall describe the comments received and how they have been </w:t>
      </w:r>
      <w:proofErr w:type="gramStart"/>
      <w:r w:rsidR="00090E73">
        <w:rPr>
          <w:i/>
          <w:lang w:val="en-GB"/>
        </w:rPr>
        <w:t>account</w:t>
      </w:r>
      <w:proofErr w:type="gramEnd"/>
      <w:r w:rsidR="00090E73">
        <w:rPr>
          <w:i/>
          <w:lang w:val="en-GB"/>
        </w:rPr>
        <w:t xml:space="preserve"> for when updating the </w:t>
      </w:r>
      <w:r w:rsidR="009245DB">
        <w:rPr>
          <w:i/>
          <w:lang w:val="en-GB"/>
        </w:rPr>
        <w:t>draft PCR.</w:t>
      </w:r>
      <w:r w:rsidR="00090E73">
        <w:rPr>
          <w:i/>
          <w:lang w:val="en-GB"/>
        </w:rPr>
        <w:t xml:space="preserve"> If some comments were rejected, this shall be justified in the report. A template for summarising </w:t>
      </w:r>
      <w:r w:rsidR="00481F22">
        <w:rPr>
          <w:i/>
          <w:lang w:val="en-GB"/>
        </w:rPr>
        <w:t xml:space="preserve">the open consultation is available from the Secretariat </w:t>
      </w:r>
      <w:r w:rsidR="00481F22" w:rsidRPr="002D6844">
        <w:rPr>
          <w:i/>
          <w:lang w:val="en-GB"/>
        </w:rPr>
        <w:t>(</w:t>
      </w:r>
      <w:hyperlink r:id="rId23" w:history="1">
        <w:r w:rsidR="00481F22" w:rsidRPr="002D6844">
          <w:rPr>
            <w:rStyle w:val="Hyperlink"/>
            <w:i/>
            <w:lang w:val="en-GB"/>
          </w:rPr>
          <w:t>pcr@environdec.com</w:t>
        </w:r>
      </w:hyperlink>
      <w:r w:rsidR="00481F22" w:rsidRPr="002D6844">
        <w:rPr>
          <w:i/>
          <w:lang w:val="en-GB"/>
        </w:rPr>
        <w:t>)</w:t>
      </w:r>
      <w:r w:rsidR="00481F22">
        <w:rPr>
          <w:i/>
          <w:lang w:val="en-GB"/>
        </w:rPr>
        <w:t>.</w:t>
      </w:r>
    </w:p>
    <w:p w14:paraId="49E168C4" w14:textId="3B8959CC" w:rsidR="00736C0C" w:rsidRDefault="00736C0C">
      <w:pPr>
        <w:spacing w:after="0"/>
        <w:ind w:left="221"/>
        <w:rPr>
          <w:i/>
          <w:lang w:val="en-GB"/>
        </w:rPr>
      </w:pPr>
    </w:p>
    <w:p w14:paraId="1F46AF91" w14:textId="75CA19F3" w:rsidR="00481F22" w:rsidRDefault="00481F22">
      <w:pPr>
        <w:spacing w:after="0"/>
        <w:ind w:left="221"/>
        <w:rPr>
          <w:i/>
          <w:lang w:val="en-GB"/>
        </w:rPr>
      </w:pPr>
      <w:r>
        <w:rPr>
          <w:i/>
          <w:lang w:val="en-GB"/>
        </w:rPr>
        <w:br w:type="page"/>
      </w:r>
    </w:p>
    <w:p w14:paraId="65527C08" w14:textId="77777777" w:rsidR="00481F22" w:rsidRDefault="00481F22">
      <w:pPr>
        <w:spacing w:after="0"/>
        <w:ind w:left="221"/>
        <w:rPr>
          <w:i/>
          <w:lang w:val="en-GB"/>
        </w:rPr>
      </w:pPr>
    </w:p>
    <w:tbl>
      <w:tblPr>
        <w:tblStyle w:val="TableGrid"/>
        <w:tblpPr w:leftFromText="142" w:rightFromText="142" w:tblpYSpec="bottom"/>
        <w:tblOverlap w:val="never"/>
        <w:tblW w:w="7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</w:tblGrid>
      <w:tr w:rsidR="00736C0C" w:rsidRPr="00537139" w14:paraId="40CEDDFB" w14:textId="77777777" w:rsidTr="004732FB">
        <w:trPr>
          <w:trHeight w:val="170"/>
        </w:trPr>
        <w:tc>
          <w:tcPr>
            <w:tcW w:w="7031" w:type="dxa"/>
            <w:shd w:val="clear" w:color="auto" w:fill="auto"/>
          </w:tcPr>
          <w:p w14:paraId="677CFBA5" w14:textId="7ED94C58" w:rsidR="00736C0C" w:rsidRPr="00537139" w:rsidRDefault="00736C0C" w:rsidP="004732FB">
            <w:pPr>
              <w:pStyle w:val="Footer"/>
              <w:rPr>
                <w:sz w:val="18"/>
                <w:lang w:val="en-GB"/>
              </w:rPr>
            </w:pPr>
            <w:r w:rsidRPr="00537139">
              <w:rPr>
                <w:sz w:val="18"/>
                <w:lang w:val="en-GB"/>
              </w:rPr>
              <w:t>© EPD INTERNATIONAL AB 20</w:t>
            </w:r>
            <w:r>
              <w:rPr>
                <w:sz w:val="18"/>
                <w:lang w:val="en-GB"/>
              </w:rPr>
              <w:t>2</w:t>
            </w:r>
            <w:r w:rsidR="00481F22">
              <w:rPr>
                <w:sz w:val="18"/>
                <w:lang w:val="en-GB"/>
              </w:rPr>
              <w:t>2</w:t>
            </w:r>
            <w:r w:rsidRPr="00537139">
              <w:rPr>
                <w:sz w:val="18"/>
                <w:lang w:val="en-GB"/>
              </w:rPr>
              <w:t xml:space="preserve"> </w:t>
            </w:r>
          </w:p>
        </w:tc>
      </w:tr>
      <w:tr w:rsidR="00736C0C" w:rsidRPr="00EB79AD" w14:paraId="3A71031C" w14:textId="77777777" w:rsidTr="004732FB">
        <w:trPr>
          <w:trHeight w:val="170"/>
        </w:trPr>
        <w:tc>
          <w:tcPr>
            <w:tcW w:w="7031" w:type="dxa"/>
            <w:shd w:val="clear" w:color="auto" w:fill="auto"/>
          </w:tcPr>
          <w:p w14:paraId="5B26B562" w14:textId="77777777" w:rsidR="00736C0C" w:rsidRDefault="00736C0C" w:rsidP="004732FB">
            <w:pPr>
              <w:pStyle w:val="Footer"/>
              <w:rPr>
                <w:sz w:val="14"/>
                <w:lang w:val="en-GB"/>
              </w:rPr>
            </w:pPr>
          </w:p>
          <w:p w14:paraId="77094A36" w14:textId="77777777" w:rsidR="00736C0C" w:rsidRPr="00537139" w:rsidRDefault="00736C0C" w:rsidP="004732FB">
            <w:pPr>
              <w:pStyle w:val="Footer"/>
              <w:rPr>
                <w:sz w:val="14"/>
                <w:lang w:val="en-GB"/>
              </w:rPr>
            </w:pPr>
            <w:r w:rsidRPr="00376C80">
              <w:rPr>
                <w:sz w:val="14"/>
                <w:lang w:val="en-GB"/>
              </w:rPr>
              <w:t xml:space="preserve">Your use of this material is subject to the General Terms of Use published on by EPD International AB:s homepage at </w:t>
            </w:r>
            <w:hyperlink r:id="rId24" w:history="1">
              <w:r w:rsidRPr="00376C80">
                <w:rPr>
                  <w:rStyle w:val="Hyperlink"/>
                  <w:sz w:val="14"/>
                  <w:lang w:val="en-GB"/>
                </w:rPr>
                <w:t>https://www.environdec.com/contact/General-terms-of-use/</w:t>
              </w:r>
            </w:hyperlink>
            <w:r w:rsidRPr="00376C80">
              <w:rPr>
                <w:sz w:val="14"/>
                <w:lang w:val="en-GB"/>
              </w:rPr>
              <w:t>. If you have not accepted EPD International AB:s the General Terms of Use, you are not authorized to exploit this work in any manner.</w:t>
            </w:r>
          </w:p>
        </w:tc>
      </w:tr>
    </w:tbl>
    <w:p w14:paraId="2E38FC1A" w14:textId="113E7C6C" w:rsidR="00764D05" w:rsidRPr="00AA541C" w:rsidRDefault="00481F22" w:rsidP="00AA541C">
      <w:pPr>
        <w:rPr>
          <w:i/>
          <w:lang w:val="en-GB"/>
        </w:rPr>
      </w:pPr>
      <w:r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7FF7F" wp14:editId="2CE174A4">
                <wp:simplePos x="0" y="0"/>
                <wp:positionH relativeFrom="column">
                  <wp:posOffset>-211218</wp:posOffset>
                </wp:positionH>
                <wp:positionV relativeFrom="paragraph">
                  <wp:posOffset>8751371</wp:posOffset>
                </wp:positionV>
                <wp:extent cx="6305266" cy="279779"/>
                <wp:effectExtent l="0" t="0" r="63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D419" id="Rektangel 3" o:spid="_x0000_s1026" style="position:absolute;margin-left:-16.65pt;margin-top:689.1pt;width:496.5pt;height:2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" fillcolor="white [3212]" stroked="f" strokeweight="2pt"/>
            </w:pict>
          </mc:Fallback>
        </mc:AlternateContent>
      </w:r>
    </w:p>
    <w:sectPr w:rsidR="00764D05" w:rsidRPr="00AA541C" w:rsidSect="00AF337F">
      <w:headerReference w:type="default" r:id="rId25"/>
      <w:footerReference w:type="default" r:id="rId26"/>
      <w:headerReference w:type="first" r:id="rId27"/>
      <w:pgSz w:w="11906" w:h="16838" w:code="9"/>
      <w:pgMar w:top="56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B4F9" w14:textId="77777777" w:rsidR="00B22500" w:rsidRDefault="00B22500">
      <w:r>
        <w:separator/>
      </w:r>
    </w:p>
  </w:endnote>
  <w:endnote w:type="continuationSeparator" w:id="0">
    <w:p w14:paraId="20B12A86" w14:textId="77777777" w:rsidR="00B22500" w:rsidRDefault="00B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736C0C" w14:paraId="1E402B27" w14:textId="77777777" w:rsidTr="00192CE2">
      <w:tc>
        <w:tcPr>
          <w:tcW w:w="8870" w:type="dxa"/>
        </w:tcPr>
        <w:p w14:paraId="19F00AEA" w14:textId="74A6F1C4" w:rsidR="00736C0C" w:rsidRPr="00736C0C" w:rsidRDefault="00736C0C" w:rsidP="00736C0C">
          <w:pPr>
            <w:pStyle w:val="Footer"/>
            <w:tabs>
              <w:tab w:val="clear" w:pos="4536"/>
              <w:tab w:val="clear" w:pos="9072"/>
              <w:tab w:val="left" w:pos="7125"/>
            </w:tabs>
            <w:rPr>
              <w:lang w:val="en-US"/>
            </w:rPr>
          </w:pPr>
          <w:bookmarkStart w:id="16" w:name="xxFooter"/>
          <w:r w:rsidRPr="00BA301C">
            <w:rPr>
              <w:lang w:val="en-GB"/>
            </w:rPr>
            <w:t>© EPD International AB 20</w:t>
          </w:r>
          <w:r>
            <w:rPr>
              <w:lang w:val="en-GB"/>
            </w:rPr>
            <w:t>2</w:t>
          </w:r>
          <w:r w:rsidR="00481F22">
            <w:rPr>
              <w:lang w:val="en-GB"/>
            </w:rPr>
            <w:t>2</w:t>
          </w:r>
          <w:r w:rsidRPr="00BA301C">
            <w:rPr>
              <w:lang w:val="en-GB"/>
            </w:rPr>
            <w:t>. All use is subject to our General Terms of Use published at www.environdec.com</w:t>
          </w:r>
          <w:r w:rsidRPr="00B778D4">
            <w:rPr>
              <w:lang w:val="en-US"/>
            </w:rPr>
            <w:tab/>
          </w:r>
        </w:p>
      </w:tc>
      <w:tc>
        <w:tcPr>
          <w:tcW w:w="1620" w:type="dxa"/>
        </w:tcPr>
        <w:p w14:paraId="28DF6C08" w14:textId="77777777" w:rsidR="00736C0C" w:rsidRDefault="00736C0C" w:rsidP="00736C0C">
          <w:pPr>
            <w:pStyle w:val="Footer"/>
          </w:pPr>
          <w:r>
            <w:t xml:space="preserve">PAGE </w:t>
          </w:r>
          <w:bookmarkStart w:id="17" w:name="xxPageNo"/>
          <w:bookmarkEnd w:id="17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  <w:tr w:rsidR="00736C0C" w14:paraId="66DE4B06" w14:textId="77777777" w:rsidTr="00192CE2">
      <w:tc>
        <w:tcPr>
          <w:tcW w:w="10490" w:type="dxa"/>
          <w:gridSpan w:val="2"/>
        </w:tcPr>
        <w:p w14:paraId="1EC42C25" w14:textId="77777777" w:rsidR="00736C0C" w:rsidRDefault="00736C0C" w:rsidP="00736C0C">
          <w:pPr>
            <w:pStyle w:val="Footer"/>
            <w:ind w:right="-57"/>
            <w:jc w:val="right"/>
          </w:pPr>
          <w:bookmarkStart w:id="18" w:name="xxFooterImage"/>
          <w:bookmarkEnd w:id="16"/>
          <w:bookmarkEnd w:id="18"/>
          <w:r>
            <w:rPr>
              <w:noProof/>
            </w:rPr>
            <w:drawing>
              <wp:inline distT="0" distB="0" distL="0" distR="0" wp14:anchorId="6A8EBF29" wp14:editId="01487465">
                <wp:extent cx="6661150" cy="229235"/>
                <wp:effectExtent l="0" t="0" r="6350" b="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11F3C" w14:textId="77777777" w:rsidR="006A6C88" w:rsidRDefault="006A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04F" w14:textId="77777777" w:rsidR="00B22500" w:rsidRDefault="00B22500">
      <w:r>
        <w:separator/>
      </w:r>
    </w:p>
  </w:footnote>
  <w:footnote w:type="continuationSeparator" w:id="0">
    <w:p w14:paraId="6F837E9E" w14:textId="77777777" w:rsidR="00B22500" w:rsidRDefault="00B2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0433B7" w14:paraId="0AD0B027" w14:textId="77777777" w:rsidTr="00322C43">
      <w:trPr>
        <w:cantSplit/>
        <w:trHeight w:hRule="exact" w:val="567"/>
      </w:trPr>
      <w:tc>
        <w:tcPr>
          <w:tcW w:w="3284" w:type="pct"/>
          <w:vAlign w:val="bottom"/>
        </w:tcPr>
        <w:p w14:paraId="3A5A7393" w14:textId="77777777" w:rsidR="000433B7" w:rsidRDefault="000433B7" w:rsidP="001F648E">
          <w:pPr>
            <w:pStyle w:val="Header"/>
          </w:pPr>
          <w:bookmarkStart w:id="10" w:name="xxTabell2"/>
          <w:r>
            <w:t>PCR development Checklist</w:t>
          </w:r>
        </w:p>
      </w:tc>
      <w:tc>
        <w:tcPr>
          <w:tcW w:w="1716" w:type="pct"/>
          <w:vMerge w:val="restart"/>
          <w:vAlign w:val="bottom"/>
        </w:tcPr>
        <w:p w14:paraId="3B10B3DB" w14:textId="4BEB758E" w:rsidR="000433B7" w:rsidRDefault="00EB79AD" w:rsidP="000C56B7">
          <w:pPr>
            <w:pStyle w:val="Header"/>
          </w:pPr>
          <w:r>
            <w:rPr>
              <w:noProof/>
              <w:sz w:val="64"/>
              <w:szCs w:val="64"/>
            </w:rPr>
            <w:drawing>
              <wp:anchor distT="0" distB="0" distL="114300" distR="114300" simplePos="0" relativeHeight="251659264" behindDoc="0" locked="0" layoutInCell="1" allowOverlap="1" wp14:anchorId="2309A905" wp14:editId="46C28839">
                <wp:simplePos x="0" y="0"/>
                <wp:positionH relativeFrom="column">
                  <wp:posOffset>320675</wp:posOffset>
                </wp:positionH>
                <wp:positionV relativeFrom="paragraph">
                  <wp:posOffset>37465</wp:posOffset>
                </wp:positionV>
                <wp:extent cx="1695450" cy="425450"/>
                <wp:effectExtent l="0" t="0" r="0" b="0"/>
                <wp:wrapNone/>
                <wp:docPr id="9" name="Picture 9" descr="A black background with a green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ack background with a green squa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433B7" w14:paraId="06C10184" w14:textId="77777777" w:rsidTr="00322C43">
      <w:trPr>
        <w:cantSplit/>
        <w:trHeight w:hRule="exact" w:val="227"/>
      </w:trPr>
      <w:tc>
        <w:tcPr>
          <w:tcW w:w="3284" w:type="pct"/>
          <w:vAlign w:val="bottom"/>
        </w:tcPr>
        <w:p w14:paraId="0302889C" w14:textId="2E88E172" w:rsidR="000433B7" w:rsidRDefault="00322C43" w:rsidP="001F648E">
          <w:pPr>
            <w:pStyle w:val="Header"/>
          </w:pPr>
          <w:bookmarkStart w:id="11" w:name="xxDatum2"/>
          <w:bookmarkEnd w:id="11"/>
          <w:r>
            <w:t>20</w:t>
          </w:r>
          <w:r w:rsidR="00736C0C">
            <w:t>2</w:t>
          </w:r>
          <w:r w:rsidR="00090E73">
            <w:t>2</w:t>
          </w:r>
          <w:r>
            <w:t>-</w:t>
          </w:r>
          <w:r w:rsidR="00090E73">
            <w:t>12</w:t>
          </w:r>
          <w:r>
            <w:t>-</w:t>
          </w:r>
          <w:r w:rsidR="00090E73">
            <w:t>15</w:t>
          </w:r>
        </w:p>
      </w:tc>
      <w:tc>
        <w:tcPr>
          <w:tcW w:w="1716" w:type="pct"/>
          <w:vMerge/>
        </w:tcPr>
        <w:p w14:paraId="133F843E" w14:textId="77777777" w:rsidR="000433B7" w:rsidRDefault="000433B7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6A6C88" w14:paraId="1427CC02" w14:textId="77777777" w:rsidTr="00322C43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14:paraId="3563D7E8" w14:textId="77777777" w:rsidR="006A6C88" w:rsidRDefault="006A6C88" w:rsidP="00AF37FF">
          <w:pPr>
            <w:pStyle w:val="Header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14:paraId="525EA68A" w14:textId="77777777" w:rsidR="006A6C88" w:rsidRDefault="006A6C88" w:rsidP="00AF37FF">
          <w:pPr>
            <w:pStyle w:val="Header"/>
          </w:pPr>
        </w:p>
      </w:tc>
    </w:tr>
    <w:tr w:rsidR="006A6C88" w14:paraId="2BB4467F" w14:textId="77777777" w:rsidTr="00322C43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14:paraId="55CA3454" w14:textId="77777777" w:rsidR="006A6C88" w:rsidRDefault="006A6C88" w:rsidP="00AF37FF">
          <w:pPr>
            <w:pStyle w:val="Header"/>
          </w:pPr>
          <w:bookmarkStart w:id="12" w:name="xxDokumenttyp1"/>
          <w:bookmarkStart w:id="13" w:name="xxSidhuvud1"/>
          <w:bookmarkEnd w:id="12"/>
          <w:bookmarkEnd w:id="13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14:paraId="49465EEB" w14:textId="77777777" w:rsidR="006A6C88" w:rsidRDefault="006A6C88" w:rsidP="00AF37FF">
          <w:pPr>
            <w:pStyle w:val="Header"/>
          </w:pPr>
          <w:bookmarkStart w:id="14" w:name="xxDatum"/>
          <w:bookmarkEnd w:id="14"/>
        </w:p>
      </w:tc>
    </w:tr>
  </w:tbl>
  <w:p w14:paraId="3E0149E8" w14:textId="77777777" w:rsidR="006A6C88" w:rsidRDefault="006A6C88" w:rsidP="00764D05">
    <w:pPr>
      <w:pStyle w:val="Header"/>
      <w:rPr>
        <w:lang w:val="en-US"/>
      </w:rPr>
    </w:pPr>
    <w:bookmarkStart w:id="15" w:name="xxDocumentTitle2"/>
    <w:bookmarkEnd w:id="10"/>
    <w:bookmarkEnd w:id="15"/>
  </w:p>
  <w:p w14:paraId="527D25F7" w14:textId="77777777" w:rsidR="00764D05" w:rsidRDefault="00764D05" w:rsidP="00764D05">
    <w:pPr>
      <w:pStyle w:val="Header"/>
      <w:rPr>
        <w:lang w:val="en-US"/>
      </w:rPr>
    </w:pPr>
  </w:p>
  <w:p w14:paraId="26266905" w14:textId="77777777" w:rsidR="00764D05" w:rsidRPr="00AF37FF" w:rsidRDefault="00764D05" w:rsidP="00764D0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6A6C88" w14:paraId="50F94573" w14:textId="77777777" w:rsidTr="006A6C88">
      <w:trPr>
        <w:cantSplit/>
        <w:trHeight w:hRule="exact" w:val="567"/>
      </w:trPr>
      <w:tc>
        <w:tcPr>
          <w:tcW w:w="5921" w:type="dxa"/>
          <w:vAlign w:val="bottom"/>
        </w:tcPr>
        <w:p w14:paraId="4F5455C9" w14:textId="77777777" w:rsidR="006A6C88" w:rsidRDefault="00FC76F9" w:rsidP="006A6C88">
          <w:pPr>
            <w:pStyle w:val="Header"/>
          </w:pPr>
          <w:bookmarkStart w:id="19" w:name="xxDocumentType1"/>
          <w:bookmarkStart w:id="20" w:name="xxTabell1"/>
          <w:bookmarkEnd w:id="19"/>
          <w:r>
            <w:t xml:space="preserve">PCR </w:t>
          </w:r>
          <w:r w:rsidR="000433B7">
            <w:t xml:space="preserve">development </w:t>
          </w:r>
          <w:r>
            <w:t>Checklist</w:t>
          </w:r>
        </w:p>
      </w:tc>
      <w:tc>
        <w:tcPr>
          <w:tcW w:w="3095" w:type="dxa"/>
          <w:vMerge w:val="restart"/>
          <w:vAlign w:val="bottom"/>
        </w:tcPr>
        <w:p w14:paraId="716BD5E2" w14:textId="77777777" w:rsidR="006A6C88" w:rsidRDefault="004D19E1" w:rsidP="006A6C88">
          <w:pPr>
            <w:pStyle w:val="Header"/>
          </w:pPr>
          <w:r>
            <w:rPr>
              <w:noProof/>
            </w:rPr>
            <w:drawing>
              <wp:inline distT="0" distB="0" distL="0" distR="0" wp14:anchorId="53A5FAC4" wp14:editId="21921443">
                <wp:extent cx="1908000" cy="298800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6C88" w14:paraId="768282A3" w14:textId="77777777" w:rsidTr="00AC0CF7">
      <w:trPr>
        <w:cantSplit/>
        <w:trHeight w:hRule="exact" w:val="227"/>
      </w:trPr>
      <w:tc>
        <w:tcPr>
          <w:tcW w:w="5921" w:type="dxa"/>
          <w:vAlign w:val="bottom"/>
        </w:tcPr>
        <w:p w14:paraId="05EA1A7B" w14:textId="77777777" w:rsidR="006A6C88" w:rsidRDefault="000433B7" w:rsidP="00F30ECB">
          <w:pPr>
            <w:pStyle w:val="Header"/>
          </w:pPr>
          <w:bookmarkStart w:id="21" w:name="xxDatum1"/>
          <w:bookmarkEnd w:id="21"/>
          <w:r>
            <w:t>2</w:t>
          </w:r>
          <w:r w:rsidR="00FC76F9">
            <w:t>013-</w:t>
          </w:r>
          <w:r>
            <w:t>09-11</w:t>
          </w:r>
        </w:p>
      </w:tc>
      <w:tc>
        <w:tcPr>
          <w:tcW w:w="3095" w:type="dxa"/>
          <w:vMerge/>
        </w:tcPr>
        <w:p w14:paraId="0106A206" w14:textId="77777777" w:rsidR="006A6C88" w:rsidRDefault="006A6C88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6A6C88" w14:paraId="59E61284" w14:textId="77777777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14:paraId="07DAABD8" w14:textId="77777777"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14:paraId="6AFF2973" w14:textId="77777777" w:rsidR="006A6C88" w:rsidRDefault="006A6C88" w:rsidP="006A6C88">
          <w:pPr>
            <w:pStyle w:val="Header"/>
          </w:pPr>
        </w:p>
      </w:tc>
    </w:tr>
    <w:tr w:rsidR="006A6C88" w14:paraId="34555527" w14:textId="77777777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14:paraId="6A6147F7" w14:textId="77777777"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14:paraId="3112ABCB" w14:textId="77777777" w:rsidR="006A6C88" w:rsidRDefault="006A6C88" w:rsidP="006A6C88">
          <w:pPr>
            <w:pStyle w:val="Header"/>
          </w:pPr>
        </w:p>
      </w:tc>
    </w:tr>
    <w:tr w:rsidR="006A6C88" w14:paraId="5AA6D8C2" w14:textId="77777777" w:rsidTr="00B42EAD">
      <w:trPr>
        <w:cantSplit/>
        <w:trHeight w:val="284"/>
      </w:trPr>
      <w:tc>
        <w:tcPr>
          <w:tcW w:w="5921" w:type="dxa"/>
        </w:tcPr>
        <w:p w14:paraId="48B07ACE" w14:textId="77777777" w:rsidR="006A6C88" w:rsidRPr="004A295C" w:rsidRDefault="006A6C88" w:rsidP="004A295C">
          <w:pPr>
            <w:pStyle w:val="RubrikFrstt1"/>
          </w:pPr>
          <w:bookmarkStart w:id="22" w:name="xxDocumentTitle1"/>
          <w:bookmarkEnd w:id="22"/>
        </w:p>
      </w:tc>
      <w:tc>
        <w:tcPr>
          <w:tcW w:w="3095" w:type="dxa"/>
          <w:vAlign w:val="bottom"/>
        </w:tcPr>
        <w:p w14:paraId="35640F2C" w14:textId="77777777" w:rsidR="006A6C88" w:rsidRDefault="006A6C88" w:rsidP="006A6C88">
          <w:pPr>
            <w:pStyle w:val="Header"/>
          </w:pPr>
        </w:p>
      </w:tc>
    </w:tr>
    <w:tr w:rsidR="006A6C88" w14:paraId="691F1B13" w14:textId="77777777" w:rsidTr="00B42EAD">
      <w:trPr>
        <w:cantSplit/>
        <w:trHeight w:val="284"/>
      </w:trPr>
      <w:tc>
        <w:tcPr>
          <w:tcW w:w="5921" w:type="dxa"/>
        </w:tcPr>
        <w:p w14:paraId="4DD67925" w14:textId="77777777" w:rsidR="006A6C88" w:rsidRDefault="006A6C88" w:rsidP="004A295C">
          <w:pPr>
            <w:pStyle w:val="RubrikFrstt1"/>
          </w:pPr>
          <w:bookmarkStart w:id="23" w:name="xxDocumentTitle1Row2"/>
          <w:bookmarkEnd w:id="20"/>
          <w:bookmarkEnd w:id="23"/>
        </w:p>
      </w:tc>
      <w:tc>
        <w:tcPr>
          <w:tcW w:w="3095" w:type="dxa"/>
          <w:vAlign w:val="bottom"/>
        </w:tcPr>
        <w:p w14:paraId="37F26525" w14:textId="77777777" w:rsidR="006A6C88" w:rsidRDefault="006A6C88" w:rsidP="006A6C88">
          <w:pPr>
            <w:pStyle w:val="Header"/>
          </w:pPr>
        </w:p>
      </w:tc>
    </w:tr>
  </w:tbl>
  <w:p w14:paraId="695E918D" w14:textId="77777777" w:rsidR="006A6C88" w:rsidRPr="00AF37FF" w:rsidRDefault="006A6C88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5CB"/>
    <w:multiLevelType w:val="hybridMultilevel"/>
    <w:tmpl w:val="281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" w15:restartNumberingAfterBreak="0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4" w15:restartNumberingAfterBreak="0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9C496E"/>
    <w:multiLevelType w:val="multilevel"/>
    <w:tmpl w:val="6DDE5C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A97DC1"/>
    <w:multiLevelType w:val="multilevel"/>
    <w:tmpl w:val="42BEE0E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758A0214"/>
    <w:multiLevelType w:val="hybridMultilevel"/>
    <w:tmpl w:val="5A307A02"/>
    <w:lvl w:ilvl="0" w:tplc="2122621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 w16cid:durableId="1353996369">
    <w:abstractNumId w:val="10"/>
  </w:num>
  <w:num w:numId="2" w16cid:durableId="192117271">
    <w:abstractNumId w:val="12"/>
  </w:num>
  <w:num w:numId="3" w16cid:durableId="23754800">
    <w:abstractNumId w:val="17"/>
  </w:num>
  <w:num w:numId="4" w16cid:durableId="1667858134">
    <w:abstractNumId w:val="2"/>
  </w:num>
  <w:num w:numId="5" w16cid:durableId="173963568">
    <w:abstractNumId w:val="4"/>
  </w:num>
  <w:num w:numId="6" w16cid:durableId="1695040122">
    <w:abstractNumId w:val="5"/>
  </w:num>
  <w:num w:numId="7" w16cid:durableId="287201075">
    <w:abstractNumId w:val="15"/>
  </w:num>
  <w:num w:numId="8" w16cid:durableId="1071196686">
    <w:abstractNumId w:val="17"/>
  </w:num>
  <w:num w:numId="9" w16cid:durableId="1282498288">
    <w:abstractNumId w:val="17"/>
  </w:num>
  <w:num w:numId="10" w16cid:durableId="1038357274">
    <w:abstractNumId w:val="17"/>
  </w:num>
  <w:num w:numId="11" w16cid:durableId="168104369">
    <w:abstractNumId w:val="1"/>
  </w:num>
  <w:num w:numId="12" w16cid:durableId="1185510955">
    <w:abstractNumId w:val="11"/>
  </w:num>
  <w:num w:numId="13" w16cid:durableId="1378353920">
    <w:abstractNumId w:val="3"/>
  </w:num>
  <w:num w:numId="14" w16cid:durableId="633217850">
    <w:abstractNumId w:val="7"/>
  </w:num>
  <w:num w:numId="15" w16cid:durableId="1942830993">
    <w:abstractNumId w:val="7"/>
  </w:num>
  <w:num w:numId="16" w16cid:durableId="2072995527">
    <w:abstractNumId w:val="7"/>
  </w:num>
  <w:num w:numId="17" w16cid:durableId="1258060190">
    <w:abstractNumId w:val="9"/>
  </w:num>
  <w:num w:numId="18" w16cid:durableId="543057927">
    <w:abstractNumId w:val="8"/>
  </w:num>
  <w:num w:numId="19" w16cid:durableId="335697236">
    <w:abstractNumId w:val="6"/>
  </w:num>
  <w:num w:numId="20" w16cid:durableId="1398478741">
    <w:abstractNumId w:val="14"/>
  </w:num>
  <w:num w:numId="21" w16cid:durableId="903221699">
    <w:abstractNumId w:val="7"/>
  </w:num>
  <w:num w:numId="22" w16cid:durableId="920017877">
    <w:abstractNumId w:val="7"/>
  </w:num>
  <w:num w:numId="23" w16cid:durableId="64302043">
    <w:abstractNumId w:val="7"/>
  </w:num>
  <w:num w:numId="24" w16cid:durableId="952830594">
    <w:abstractNumId w:val="13"/>
  </w:num>
  <w:num w:numId="25" w16cid:durableId="1319074943">
    <w:abstractNumId w:val="0"/>
  </w:num>
  <w:num w:numId="26" w16cid:durableId="163771117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ntk4P/8MaCLvx1e4pe8QT0zD7gmh5QaHmH8+11wDRWqoV+MXkjyojLX5UhDi8daC//Z8Hfn5fh1UsKuThvcA==" w:salt="ZvGxbzyqXw9uamGCjBC/RQ==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TQyNTcyMzU0NDdT0lEKTi0uzszPAykwrAUAySfKciwAAAA="/>
    <w:docVar w:name="DVarDatum" w:val="2013-01-18"/>
    <w:docVar w:name="DVarDocumentType" w:val="PCR Checklist"/>
    <w:docVar w:name="DVarFärg" w:val="Blue"/>
  </w:docVars>
  <w:rsids>
    <w:rsidRoot w:val="00FC76F9"/>
    <w:rsid w:val="000044C2"/>
    <w:rsid w:val="0000521E"/>
    <w:rsid w:val="00005A9D"/>
    <w:rsid w:val="0000624E"/>
    <w:rsid w:val="000076D1"/>
    <w:rsid w:val="00007FF3"/>
    <w:rsid w:val="00012BD7"/>
    <w:rsid w:val="00013012"/>
    <w:rsid w:val="00013D98"/>
    <w:rsid w:val="00014BA1"/>
    <w:rsid w:val="0001775D"/>
    <w:rsid w:val="00017B50"/>
    <w:rsid w:val="00022761"/>
    <w:rsid w:val="00030722"/>
    <w:rsid w:val="0003440E"/>
    <w:rsid w:val="00034C85"/>
    <w:rsid w:val="000352EA"/>
    <w:rsid w:val="000370C9"/>
    <w:rsid w:val="00037106"/>
    <w:rsid w:val="00040063"/>
    <w:rsid w:val="000410F4"/>
    <w:rsid w:val="0004111F"/>
    <w:rsid w:val="00043310"/>
    <w:rsid w:val="000433B7"/>
    <w:rsid w:val="0004537E"/>
    <w:rsid w:val="00050F94"/>
    <w:rsid w:val="00054626"/>
    <w:rsid w:val="00057AB3"/>
    <w:rsid w:val="00061AFE"/>
    <w:rsid w:val="00064178"/>
    <w:rsid w:val="00066984"/>
    <w:rsid w:val="0007092B"/>
    <w:rsid w:val="00072078"/>
    <w:rsid w:val="00073948"/>
    <w:rsid w:val="00074515"/>
    <w:rsid w:val="00082FDB"/>
    <w:rsid w:val="00085A14"/>
    <w:rsid w:val="00085B01"/>
    <w:rsid w:val="000860E7"/>
    <w:rsid w:val="00086130"/>
    <w:rsid w:val="00087D9A"/>
    <w:rsid w:val="00090E73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336E"/>
    <w:rsid w:val="0011351C"/>
    <w:rsid w:val="001141FD"/>
    <w:rsid w:val="00114553"/>
    <w:rsid w:val="001170AF"/>
    <w:rsid w:val="00121245"/>
    <w:rsid w:val="001223CA"/>
    <w:rsid w:val="00130834"/>
    <w:rsid w:val="00131789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3C53"/>
    <w:rsid w:val="0016553B"/>
    <w:rsid w:val="001677E3"/>
    <w:rsid w:val="00173675"/>
    <w:rsid w:val="00174F85"/>
    <w:rsid w:val="00174FE9"/>
    <w:rsid w:val="00177E9A"/>
    <w:rsid w:val="00182721"/>
    <w:rsid w:val="001831D8"/>
    <w:rsid w:val="00184CD8"/>
    <w:rsid w:val="00185D0D"/>
    <w:rsid w:val="00192554"/>
    <w:rsid w:val="00192CE2"/>
    <w:rsid w:val="0019306D"/>
    <w:rsid w:val="00193427"/>
    <w:rsid w:val="0019371E"/>
    <w:rsid w:val="00194107"/>
    <w:rsid w:val="001A2999"/>
    <w:rsid w:val="001A3426"/>
    <w:rsid w:val="001A5AC1"/>
    <w:rsid w:val="001B1FF7"/>
    <w:rsid w:val="001B2D94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6690"/>
    <w:rsid w:val="001D7561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3106"/>
    <w:rsid w:val="001F4C3A"/>
    <w:rsid w:val="00202961"/>
    <w:rsid w:val="00202C84"/>
    <w:rsid w:val="00202F32"/>
    <w:rsid w:val="00203D67"/>
    <w:rsid w:val="0020400E"/>
    <w:rsid w:val="002046A1"/>
    <w:rsid w:val="00205ECF"/>
    <w:rsid w:val="0020691B"/>
    <w:rsid w:val="002076C9"/>
    <w:rsid w:val="00211446"/>
    <w:rsid w:val="002115F8"/>
    <w:rsid w:val="00214A14"/>
    <w:rsid w:val="00215CFD"/>
    <w:rsid w:val="00220D99"/>
    <w:rsid w:val="00226D01"/>
    <w:rsid w:val="00231483"/>
    <w:rsid w:val="00233CCC"/>
    <w:rsid w:val="00234E3D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1510"/>
    <w:rsid w:val="002515CA"/>
    <w:rsid w:val="00251B9D"/>
    <w:rsid w:val="002605C4"/>
    <w:rsid w:val="00260662"/>
    <w:rsid w:val="00260852"/>
    <w:rsid w:val="00263444"/>
    <w:rsid w:val="00265167"/>
    <w:rsid w:val="00266173"/>
    <w:rsid w:val="0027339E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911B3"/>
    <w:rsid w:val="00294E93"/>
    <w:rsid w:val="0029533B"/>
    <w:rsid w:val="00295DA1"/>
    <w:rsid w:val="00296405"/>
    <w:rsid w:val="00297197"/>
    <w:rsid w:val="0029738C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EBE"/>
    <w:rsid w:val="002C7569"/>
    <w:rsid w:val="002D29CB"/>
    <w:rsid w:val="002D2EE9"/>
    <w:rsid w:val="002D3A83"/>
    <w:rsid w:val="002D6844"/>
    <w:rsid w:val="002D752F"/>
    <w:rsid w:val="002E48E8"/>
    <w:rsid w:val="002E55A8"/>
    <w:rsid w:val="002F00DF"/>
    <w:rsid w:val="002F0215"/>
    <w:rsid w:val="002F2D6C"/>
    <w:rsid w:val="002F64FC"/>
    <w:rsid w:val="002F6CD6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2C43"/>
    <w:rsid w:val="003232DD"/>
    <w:rsid w:val="003238F8"/>
    <w:rsid w:val="00323A77"/>
    <w:rsid w:val="0032530F"/>
    <w:rsid w:val="00325D36"/>
    <w:rsid w:val="003327D6"/>
    <w:rsid w:val="0033644C"/>
    <w:rsid w:val="00336AC1"/>
    <w:rsid w:val="003379F0"/>
    <w:rsid w:val="0034050A"/>
    <w:rsid w:val="00340B48"/>
    <w:rsid w:val="0034223D"/>
    <w:rsid w:val="00343AA1"/>
    <w:rsid w:val="003503A4"/>
    <w:rsid w:val="00355981"/>
    <w:rsid w:val="00356077"/>
    <w:rsid w:val="003636AE"/>
    <w:rsid w:val="00364875"/>
    <w:rsid w:val="003655AF"/>
    <w:rsid w:val="00367ADF"/>
    <w:rsid w:val="0037070D"/>
    <w:rsid w:val="003745ED"/>
    <w:rsid w:val="00377609"/>
    <w:rsid w:val="00377A86"/>
    <w:rsid w:val="0038130E"/>
    <w:rsid w:val="003816C5"/>
    <w:rsid w:val="003874DE"/>
    <w:rsid w:val="003876F3"/>
    <w:rsid w:val="00395691"/>
    <w:rsid w:val="00395AB9"/>
    <w:rsid w:val="00395B80"/>
    <w:rsid w:val="003967C4"/>
    <w:rsid w:val="00397399"/>
    <w:rsid w:val="003975C7"/>
    <w:rsid w:val="00397C15"/>
    <w:rsid w:val="003A16B1"/>
    <w:rsid w:val="003A1A0F"/>
    <w:rsid w:val="003A217D"/>
    <w:rsid w:val="003A3779"/>
    <w:rsid w:val="003A4C6C"/>
    <w:rsid w:val="003A4DFA"/>
    <w:rsid w:val="003B0570"/>
    <w:rsid w:val="003B0C94"/>
    <w:rsid w:val="003B20B0"/>
    <w:rsid w:val="003B2250"/>
    <w:rsid w:val="003B4D9D"/>
    <w:rsid w:val="003B7C47"/>
    <w:rsid w:val="003C215C"/>
    <w:rsid w:val="003C2870"/>
    <w:rsid w:val="003C3B82"/>
    <w:rsid w:val="003C3C90"/>
    <w:rsid w:val="003C3D7A"/>
    <w:rsid w:val="003C412D"/>
    <w:rsid w:val="003C5652"/>
    <w:rsid w:val="003C56D9"/>
    <w:rsid w:val="003C6D4E"/>
    <w:rsid w:val="003D1829"/>
    <w:rsid w:val="003D4B0E"/>
    <w:rsid w:val="003D4F3F"/>
    <w:rsid w:val="003D500C"/>
    <w:rsid w:val="003D584D"/>
    <w:rsid w:val="003E3176"/>
    <w:rsid w:val="003E458C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7ECE"/>
    <w:rsid w:val="0042100D"/>
    <w:rsid w:val="00422CE0"/>
    <w:rsid w:val="0042309E"/>
    <w:rsid w:val="004239E7"/>
    <w:rsid w:val="0042589D"/>
    <w:rsid w:val="00426900"/>
    <w:rsid w:val="00432B3C"/>
    <w:rsid w:val="00432C8F"/>
    <w:rsid w:val="004338C3"/>
    <w:rsid w:val="004346B0"/>
    <w:rsid w:val="00434F55"/>
    <w:rsid w:val="0044383E"/>
    <w:rsid w:val="00443EC2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BCE"/>
    <w:rsid w:val="00460097"/>
    <w:rsid w:val="00466290"/>
    <w:rsid w:val="004671CD"/>
    <w:rsid w:val="00476E17"/>
    <w:rsid w:val="00477730"/>
    <w:rsid w:val="00477B31"/>
    <w:rsid w:val="00481B10"/>
    <w:rsid w:val="00481F22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2A07"/>
    <w:rsid w:val="004A376A"/>
    <w:rsid w:val="004A6990"/>
    <w:rsid w:val="004B2061"/>
    <w:rsid w:val="004B24DD"/>
    <w:rsid w:val="004B2598"/>
    <w:rsid w:val="004B6595"/>
    <w:rsid w:val="004B69E6"/>
    <w:rsid w:val="004B73BC"/>
    <w:rsid w:val="004B7A03"/>
    <w:rsid w:val="004B7D23"/>
    <w:rsid w:val="004C17E0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49E"/>
    <w:rsid w:val="00537728"/>
    <w:rsid w:val="005405D7"/>
    <w:rsid w:val="005413DD"/>
    <w:rsid w:val="0054239A"/>
    <w:rsid w:val="005448A6"/>
    <w:rsid w:val="00551B4D"/>
    <w:rsid w:val="00552846"/>
    <w:rsid w:val="00553463"/>
    <w:rsid w:val="005549C0"/>
    <w:rsid w:val="00555699"/>
    <w:rsid w:val="00556113"/>
    <w:rsid w:val="005567DF"/>
    <w:rsid w:val="005618F6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825F8"/>
    <w:rsid w:val="00582626"/>
    <w:rsid w:val="005830C6"/>
    <w:rsid w:val="00585366"/>
    <w:rsid w:val="005860B6"/>
    <w:rsid w:val="00591650"/>
    <w:rsid w:val="00594A3B"/>
    <w:rsid w:val="00595F5A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C0B9B"/>
    <w:rsid w:val="005C2716"/>
    <w:rsid w:val="005C2851"/>
    <w:rsid w:val="005C32A0"/>
    <w:rsid w:val="005C669A"/>
    <w:rsid w:val="005C7584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C2"/>
    <w:rsid w:val="00616D0F"/>
    <w:rsid w:val="006172CF"/>
    <w:rsid w:val="00617B8F"/>
    <w:rsid w:val="00617F24"/>
    <w:rsid w:val="006214AC"/>
    <w:rsid w:val="0062155C"/>
    <w:rsid w:val="00621ABF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6AB5"/>
    <w:rsid w:val="00677044"/>
    <w:rsid w:val="00677D7F"/>
    <w:rsid w:val="00681F8A"/>
    <w:rsid w:val="00683844"/>
    <w:rsid w:val="00684226"/>
    <w:rsid w:val="00684B49"/>
    <w:rsid w:val="006858ED"/>
    <w:rsid w:val="00693833"/>
    <w:rsid w:val="006944E3"/>
    <w:rsid w:val="00695ADD"/>
    <w:rsid w:val="0069722C"/>
    <w:rsid w:val="006A384E"/>
    <w:rsid w:val="006A5141"/>
    <w:rsid w:val="006A67C1"/>
    <w:rsid w:val="006A6C88"/>
    <w:rsid w:val="006B15BC"/>
    <w:rsid w:val="006B30F0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E09B5"/>
    <w:rsid w:val="006E1D00"/>
    <w:rsid w:val="006E2A76"/>
    <w:rsid w:val="006E3333"/>
    <w:rsid w:val="006E3479"/>
    <w:rsid w:val="006E34F5"/>
    <w:rsid w:val="006E5ED7"/>
    <w:rsid w:val="006E6C13"/>
    <w:rsid w:val="006F1AB7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65F9"/>
    <w:rsid w:val="007268F6"/>
    <w:rsid w:val="007269F4"/>
    <w:rsid w:val="007274FF"/>
    <w:rsid w:val="007318E5"/>
    <w:rsid w:val="00733359"/>
    <w:rsid w:val="00734900"/>
    <w:rsid w:val="00734A99"/>
    <w:rsid w:val="00736C0C"/>
    <w:rsid w:val="007376AB"/>
    <w:rsid w:val="0074098F"/>
    <w:rsid w:val="00742BFA"/>
    <w:rsid w:val="00745AA7"/>
    <w:rsid w:val="0075055C"/>
    <w:rsid w:val="00753EFB"/>
    <w:rsid w:val="00757A1B"/>
    <w:rsid w:val="007604BF"/>
    <w:rsid w:val="00763ECF"/>
    <w:rsid w:val="00764D05"/>
    <w:rsid w:val="0076709A"/>
    <w:rsid w:val="00771ABF"/>
    <w:rsid w:val="00773197"/>
    <w:rsid w:val="007776C8"/>
    <w:rsid w:val="00782956"/>
    <w:rsid w:val="0078378F"/>
    <w:rsid w:val="00786BCE"/>
    <w:rsid w:val="00787FD3"/>
    <w:rsid w:val="00790027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0232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D5E88"/>
    <w:rsid w:val="007E0F41"/>
    <w:rsid w:val="007E1CCA"/>
    <w:rsid w:val="007E21A9"/>
    <w:rsid w:val="007E55D6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12BA9"/>
    <w:rsid w:val="008131DE"/>
    <w:rsid w:val="00820A0C"/>
    <w:rsid w:val="00820B12"/>
    <w:rsid w:val="008219F4"/>
    <w:rsid w:val="00825D5D"/>
    <w:rsid w:val="0082663E"/>
    <w:rsid w:val="008273A6"/>
    <w:rsid w:val="008307D0"/>
    <w:rsid w:val="00831012"/>
    <w:rsid w:val="00831F3E"/>
    <w:rsid w:val="0083361E"/>
    <w:rsid w:val="008341F1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7E0A"/>
    <w:rsid w:val="00862AB2"/>
    <w:rsid w:val="00864C2C"/>
    <w:rsid w:val="00867801"/>
    <w:rsid w:val="008702A2"/>
    <w:rsid w:val="00871B56"/>
    <w:rsid w:val="00873E96"/>
    <w:rsid w:val="0087441B"/>
    <w:rsid w:val="008759F7"/>
    <w:rsid w:val="00877F8B"/>
    <w:rsid w:val="00881B2F"/>
    <w:rsid w:val="00881EB6"/>
    <w:rsid w:val="00883F68"/>
    <w:rsid w:val="008853BD"/>
    <w:rsid w:val="0088545F"/>
    <w:rsid w:val="00885604"/>
    <w:rsid w:val="00885BAC"/>
    <w:rsid w:val="008867AA"/>
    <w:rsid w:val="00887098"/>
    <w:rsid w:val="008907E5"/>
    <w:rsid w:val="00890EFE"/>
    <w:rsid w:val="00892583"/>
    <w:rsid w:val="00893BCD"/>
    <w:rsid w:val="008948B8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DB1"/>
    <w:rsid w:val="008B072B"/>
    <w:rsid w:val="008B562A"/>
    <w:rsid w:val="008B61D6"/>
    <w:rsid w:val="008B651D"/>
    <w:rsid w:val="008B7CB7"/>
    <w:rsid w:val="008C1E2C"/>
    <w:rsid w:val="008C3325"/>
    <w:rsid w:val="008C5B73"/>
    <w:rsid w:val="008C6532"/>
    <w:rsid w:val="008C6B93"/>
    <w:rsid w:val="008D0609"/>
    <w:rsid w:val="008D153E"/>
    <w:rsid w:val="008D19F7"/>
    <w:rsid w:val="008D2FEA"/>
    <w:rsid w:val="008E08CC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4B3"/>
    <w:rsid w:val="00921826"/>
    <w:rsid w:val="009218B2"/>
    <w:rsid w:val="00921C2D"/>
    <w:rsid w:val="00921C4A"/>
    <w:rsid w:val="00921EEC"/>
    <w:rsid w:val="0092234E"/>
    <w:rsid w:val="00923FC1"/>
    <w:rsid w:val="009245DB"/>
    <w:rsid w:val="00925DC6"/>
    <w:rsid w:val="00927347"/>
    <w:rsid w:val="00930FB3"/>
    <w:rsid w:val="00932119"/>
    <w:rsid w:val="00932CAA"/>
    <w:rsid w:val="009335DF"/>
    <w:rsid w:val="009337AE"/>
    <w:rsid w:val="009337CE"/>
    <w:rsid w:val="00933B34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50101"/>
    <w:rsid w:val="009507AD"/>
    <w:rsid w:val="00952AE9"/>
    <w:rsid w:val="0095348D"/>
    <w:rsid w:val="0095690D"/>
    <w:rsid w:val="00964F48"/>
    <w:rsid w:val="0096636C"/>
    <w:rsid w:val="00971A4D"/>
    <w:rsid w:val="009722D2"/>
    <w:rsid w:val="00972E3D"/>
    <w:rsid w:val="0097406F"/>
    <w:rsid w:val="00974D96"/>
    <w:rsid w:val="00974F99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7E79"/>
    <w:rsid w:val="00A12754"/>
    <w:rsid w:val="00A155F4"/>
    <w:rsid w:val="00A16278"/>
    <w:rsid w:val="00A168A0"/>
    <w:rsid w:val="00A201CB"/>
    <w:rsid w:val="00A22819"/>
    <w:rsid w:val="00A22F36"/>
    <w:rsid w:val="00A23C5A"/>
    <w:rsid w:val="00A270F7"/>
    <w:rsid w:val="00A27295"/>
    <w:rsid w:val="00A3007A"/>
    <w:rsid w:val="00A32DF9"/>
    <w:rsid w:val="00A33CEE"/>
    <w:rsid w:val="00A36DE5"/>
    <w:rsid w:val="00A40DB5"/>
    <w:rsid w:val="00A40DDF"/>
    <w:rsid w:val="00A43762"/>
    <w:rsid w:val="00A453BB"/>
    <w:rsid w:val="00A46367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D1"/>
    <w:rsid w:val="00A71D85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87207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41C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240F"/>
    <w:rsid w:val="00AD5ECA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37F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605F"/>
    <w:rsid w:val="00B1687D"/>
    <w:rsid w:val="00B1764A"/>
    <w:rsid w:val="00B22500"/>
    <w:rsid w:val="00B24908"/>
    <w:rsid w:val="00B24985"/>
    <w:rsid w:val="00B27BE2"/>
    <w:rsid w:val="00B30AEF"/>
    <w:rsid w:val="00B31F53"/>
    <w:rsid w:val="00B334E4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71F2"/>
    <w:rsid w:val="00BB7BF1"/>
    <w:rsid w:val="00BC04FB"/>
    <w:rsid w:val="00BC2A54"/>
    <w:rsid w:val="00BC51AB"/>
    <w:rsid w:val="00BC5D5F"/>
    <w:rsid w:val="00BD3277"/>
    <w:rsid w:val="00BD4297"/>
    <w:rsid w:val="00BD58E7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6176"/>
    <w:rsid w:val="00C062B2"/>
    <w:rsid w:val="00C113EE"/>
    <w:rsid w:val="00C12E8C"/>
    <w:rsid w:val="00C15393"/>
    <w:rsid w:val="00C173BD"/>
    <w:rsid w:val="00C23A11"/>
    <w:rsid w:val="00C26B6A"/>
    <w:rsid w:val="00C30160"/>
    <w:rsid w:val="00C339AE"/>
    <w:rsid w:val="00C37EAE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58E6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67DE3"/>
    <w:rsid w:val="00C70E64"/>
    <w:rsid w:val="00C72BA8"/>
    <w:rsid w:val="00C7327A"/>
    <w:rsid w:val="00C74335"/>
    <w:rsid w:val="00C753C2"/>
    <w:rsid w:val="00C7545A"/>
    <w:rsid w:val="00C8210B"/>
    <w:rsid w:val="00C82900"/>
    <w:rsid w:val="00C8410C"/>
    <w:rsid w:val="00C8578C"/>
    <w:rsid w:val="00C86546"/>
    <w:rsid w:val="00C9305D"/>
    <w:rsid w:val="00C938D6"/>
    <w:rsid w:val="00C96CAE"/>
    <w:rsid w:val="00CA16B6"/>
    <w:rsid w:val="00CA1B56"/>
    <w:rsid w:val="00CA2BA9"/>
    <w:rsid w:val="00CA5DB2"/>
    <w:rsid w:val="00CA609B"/>
    <w:rsid w:val="00CA79F6"/>
    <w:rsid w:val="00CB3A7A"/>
    <w:rsid w:val="00CB3EAC"/>
    <w:rsid w:val="00CB4E39"/>
    <w:rsid w:val="00CB55B3"/>
    <w:rsid w:val="00CB634D"/>
    <w:rsid w:val="00CB7D3E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3A02"/>
    <w:rsid w:val="00CF221C"/>
    <w:rsid w:val="00CF44CF"/>
    <w:rsid w:val="00CF5CFA"/>
    <w:rsid w:val="00CF79BC"/>
    <w:rsid w:val="00D015AF"/>
    <w:rsid w:val="00D02079"/>
    <w:rsid w:val="00D0232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56CC"/>
    <w:rsid w:val="00D407A8"/>
    <w:rsid w:val="00D40CF1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44A"/>
    <w:rsid w:val="00D5463A"/>
    <w:rsid w:val="00D57072"/>
    <w:rsid w:val="00D57CF7"/>
    <w:rsid w:val="00D60465"/>
    <w:rsid w:val="00D623D9"/>
    <w:rsid w:val="00D632B3"/>
    <w:rsid w:val="00D65185"/>
    <w:rsid w:val="00D67549"/>
    <w:rsid w:val="00D71974"/>
    <w:rsid w:val="00D74C4D"/>
    <w:rsid w:val="00D7647F"/>
    <w:rsid w:val="00D77DE9"/>
    <w:rsid w:val="00D81A55"/>
    <w:rsid w:val="00D81F19"/>
    <w:rsid w:val="00D82F3D"/>
    <w:rsid w:val="00D83104"/>
    <w:rsid w:val="00D8705B"/>
    <w:rsid w:val="00D909DA"/>
    <w:rsid w:val="00D94FBE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3980"/>
    <w:rsid w:val="00DF57D2"/>
    <w:rsid w:val="00DF7C9A"/>
    <w:rsid w:val="00E01AEF"/>
    <w:rsid w:val="00E02F1A"/>
    <w:rsid w:val="00E03344"/>
    <w:rsid w:val="00E06E92"/>
    <w:rsid w:val="00E14E78"/>
    <w:rsid w:val="00E17890"/>
    <w:rsid w:val="00E21269"/>
    <w:rsid w:val="00E234E1"/>
    <w:rsid w:val="00E24BD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608C6"/>
    <w:rsid w:val="00E61A8C"/>
    <w:rsid w:val="00E61D4D"/>
    <w:rsid w:val="00E63D52"/>
    <w:rsid w:val="00E66BDB"/>
    <w:rsid w:val="00E6730F"/>
    <w:rsid w:val="00E676AE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5C81"/>
    <w:rsid w:val="00E87659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B79AD"/>
    <w:rsid w:val="00EC1269"/>
    <w:rsid w:val="00EC35E6"/>
    <w:rsid w:val="00EC424B"/>
    <w:rsid w:val="00EC48F9"/>
    <w:rsid w:val="00EC4D3B"/>
    <w:rsid w:val="00EC5AB4"/>
    <w:rsid w:val="00ED23BD"/>
    <w:rsid w:val="00ED50D8"/>
    <w:rsid w:val="00ED655F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F00C3"/>
    <w:rsid w:val="00EF05F7"/>
    <w:rsid w:val="00EF28F4"/>
    <w:rsid w:val="00EF2DA0"/>
    <w:rsid w:val="00EF7FBE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73D7"/>
    <w:rsid w:val="00F30DE8"/>
    <w:rsid w:val="00F30ECB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36A"/>
    <w:rsid w:val="00F84552"/>
    <w:rsid w:val="00F84B8E"/>
    <w:rsid w:val="00F8584F"/>
    <w:rsid w:val="00F86F2C"/>
    <w:rsid w:val="00F871F1"/>
    <w:rsid w:val="00F90A4D"/>
    <w:rsid w:val="00F9301C"/>
    <w:rsid w:val="00F93BB6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D54"/>
    <w:rsid w:val="00FC3D5A"/>
    <w:rsid w:val="00FC6CAB"/>
    <w:rsid w:val="00FC76F9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D7C2D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680446"/>
  <w15:docId w15:val="{6E48FF3A-BEAD-408F-A55A-D2E4F9FE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</w:style>
  <w:style w:type="paragraph" w:customStyle="1" w:styleId="ListaPunkter">
    <w:name w:val="Lista Punkter"/>
    <w:basedOn w:val="Normal"/>
    <w:rsid w:val="003148D3"/>
    <w:pPr>
      <w:numPr>
        <w:numId w:val="2"/>
      </w:numPr>
      <w:ind w:left="284" w:hanging="284"/>
    </w:pPr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styleId="CommentReference">
    <w:name w:val="annotation reference"/>
    <w:basedOn w:val="DefaultParagraphFont"/>
    <w:rsid w:val="007C0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232"/>
    <w:rPr>
      <w:rFonts w:ascii="Arial" w:hAnsi="Arial" w:cs="Arial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7C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32"/>
    <w:rPr>
      <w:rFonts w:ascii="Arial" w:hAnsi="Arial" w:cs="Arial"/>
      <w:b/>
      <w:bCs/>
      <w:lang w:val="sv-SE" w:eastAsia="sv-SE"/>
    </w:rPr>
  </w:style>
  <w:style w:type="character" w:styleId="FollowedHyperlink">
    <w:name w:val="FollowedHyperlink"/>
    <w:basedOn w:val="DefaultParagraphFont"/>
    <w:rsid w:val="00621ABF"/>
    <w:rPr>
      <w:color w:val="7F7F7F" w:themeColor="followedHyperlink"/>
      <w:u w:val="single"/>
    </w:rPr>
  </w:style>
  <w:style w:type="paragraph" w:styleId="ListParagraph">
    <w:name w:val="List Paragraph"/>
    <w:basedOn w:val="Normal"/>
    <w:uiPriority w:val="34"/>
    <w:rsid w:val="00621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virondec.com/resources/documentation" TargetMode="External"/><Relationship Id="rId18" Type="http://schemas.openxmlformats.org/officeDocument/2006/relationships/hyperlink" Target="http://www.environdec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hyperlink" Target="mailto:pcr@environdec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virondec.com/product-category-rules-pcr/develop-a-pcr" TargetMode="External"/><Relationship Id="rId17" Type="http://schemas.openxmlformats.org/officeDocument/2006/relationships/hyperlink" Target="http://www.environdec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environdec.com/en/PCR/Global-PCR-harmonization/" TargetMode="External"/><Relationship Id="rId20" Type="http://schemas.openxmlformats.org/officeDocument/2006/relationships/hyperlink" Target="mailto:pcr@environdec.com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nvirondec.com/contact/General-terms-of-use/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://www.environdec.com" TargetMode="External"/><Relationship Id="rId23" Type="http://schemas.openxmlformats.org/officeDocument/2006/relationships/hyperlink" Target="mailto:pcr@environdec.com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environdec.com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pcr@environdec.com" TargetMode="External"/><Relationship Id="rId22" Type="http://schemas.openxmlformats.org/officeDocument/2006/relationships/hyperlink" Target="mailto:pcr@environdec.com" TargetMode="External"/><Relationship Id="rId27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0" ma:contentTypeDescription="Skapa ett nytt dokument." ma:contentTypeScope="" ma:versionID="d287c00393c929f25b06ddb9de435fd3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f94d6d05e5db8ed7cead23385e646a4b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Props1.xml><?xml version="1.0" encoding="utf-8"?>
<ds:datastoreItem xmlns:ds="http://schemas.openxmlformats.org/officeDocument/2006/customXml" ds:itemID="{F464AEFD-55D9-4308-8514-7E78D0C50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4DD8B-D80B-46B8-8F76-C36662AAE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B5C5F-6F99-4481-B0D2-EBE29F19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38BEE-ABD7-438E-B82E-A25DBE9DA9A6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3</TotalTime>
  <Pages>4</Pages>
  <Words>1226</Words>
  <Characters>6503</Characters>
  <Application>Microsoft Office Word</Application>
  <DocSecurity>0</DocSecurity>
  <Lines>54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7714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Thornéus</dc:creator>
  <cp:lastModifiedBy>Julia Brandt</cp:lastModifiedBy>
  <cp:revision>3</cp:revision>
  <cp:lastPrinted>2007-10-31T17:27:00Z</cp:lastPrinted>
  <dcterms:created xsi:type="dcterms:W3CDTF">2023-08-16T13:10:00Z</dcterms:created>
  <dcterms:modified xsi:type="dcterms:W3CDTF">2023-08-16T13:13:00Z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