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061E" w14:textId="77777777" w:rsidR="00707E78" w:rsidRPr="009B6631" w:rsidRDefault="007A2341" w:rsidP="002466C1">
      <w:pPr>
        <w:spacing w:line="360" w:lineRule="auto"/>
        <w:ind w:right="282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R. </w:t>
      </w:r>
      <w:r w:rsidR="006B0089">
        <w:rPr>
          <w:rFonts w:ascii="Verdana" w:hAnsi="Verdana" w:cs="Arial"/>
          <w:sz w:val="24"/>
          <w:szCs w:val="24"/>
        </w:rPr>
        <w:t xml:space="preserve">Abbondio – </w:t>
      </w:r>
      <w:r>
        <w:rPr>
          <w:rFonts w:ascii="Verdana" w:hAnsi="Verdana" w:cs="Arial"/>
          <w:sz w:val="24"/>
          <w:szCs w:val="24"/>
        </w:rPr>
        <w:t xml:space="preserve">M. </w:t>
      </w:r>
      <w:r w:rsidR="006B0089">
        <w:rPr>
          <w:rFonts w:ascii="Verdana" w:hAnsi="Verdana" w:cs="Arial"/>
          <w:sz w:val="24"/>
          <w:szCs w:val="24"/>
        </w:rPr>
        <w:t xml:space="preserve">Felline - </w:t>
      </w:r>
      <w:r>
        <w:rPr>
          <w:rFonts w:ascii="Verdana" w:hAnsi="Verdana" w:cs="Arial"/>
          <w:sz w:val="24"/>
          <w:szCs w:val="24"/>
        </w:rPr>
        <w:t xml:space="preserve">I. </w:t>
      </w:r>
      <w:r w:rsidR="006B0089">
        <w:rPr>
          <w:rFonts w:ascii="Verdana" w:hAnsi="Verdana" w:cs="Arial"/>
          <w:sz w:val="24"/>
          <w:szCs w:val="24"/>
        </w:rPr>
        <w:t>Pollini</w:t>
      </w:r>
    </w:p>
    <w:p w14:paraId="2ECA78F4" w14:textId="77777777" w:rsidR="00452E22" w:rsidRDefault="00D24DF9" w:rsidP="00452E22">
      <w:pPr>
        <w:spacing w:line="360" w:lineRule="auto"/>
        <w:ind w:right="282"/>
        <w:jc w:val="center"/>
        <w:rPr>
          <w:rFonts w:ascii="Verdana" w:hAnsi="Verdana" w:cs="Arial"/>
          <w:b/>
          <w:caps/>
          <w:sz w:val="36"/>
          <w:szCs w:val="36"/>
        </w:rPr>
      </w:pPr>
      <w:r w:rsidRPr="00452E22">
        <w:rPr>
          <w:rFonts w:ascii="Verdana" w:hAnsi="Verdana" w:cs="Arial"/>
          <w:b/>
          <w:caps/>
          <w:sz w:val="36"/>
          <w:szCs w:val="36"/>
        </w:rPr>
        <w:t xml:space="preserve">Il Nuovo </w:t>
      </w:r>
      <w:r w:rsidR="00AC6D71" w:rsidRPr="00452E22">
        <w:rPr>
          <w:rFonts w:ascii="Verdana" w:hAnsi="Verdana" w:cs="Arial"/>
          <w:b/>
          <w:caps/>
          <w:sz w:val="36"/>
          <w:szCs w:val="36"/>
        </w:rPr>
        <w:t>CUCINABILE</w:t>
      </w:r>
      <w:r w:rsidR="00452E22">
        <w:rPr>
          <w:rFonts w:ascii="Verdana" w:hAnsi="Verdana" w:cs="Arial"/>
          <w:b/>
          <w:caps/>
          <w:sz w:val="36"/>
          <w:szCs w:val="36"/>
        </w:rPr>
        <w:t xml:space="preserve"> </w:t>
      </w:r>
    </w:p>
    <w:p w14:paraId="288EEA21" w14:textId="77777777" w:rsidR="00D24DF9" w:rsidRPr="00452E22" w:rsidRDefault="00452E22" w:rsidP="00452E22">
      <w:pPr>
        <w:spacing w:line="360" w:lineRule="auto"/>
        <w:ind w:right="282"/>
        <w:jc w:val="center"/>
        <w:rPr>
          <w:rFonts w:ascii="Verdana" w:hAnsi="Verdana" w:cs="Arial"/>
          <w:b/>
          <w:caps/>
        </w:rPr>
      </w:pPr>
      <w:r w:rsidRPr="00452E22">
        <w:rPr>
          <w:rFonts w:ascii="Verdana" w:hAnsi="Verdana" w:cs="Arial"/>
          <w:caps/>
        </w:rPr>
        <w:t>con</w:t>
      </w:r>
      <w:r w:rsidR="00D24DF9" w:rsidRPr="00452E22">
        <w:rPr>
          <w:rFonts w:ascii="Verdana" w:hAnsi="Verdana" w:cs="Arial"/>
          <w:caps/>
        </w:rPr>
        <w:t xml:space="preserve"> </w:t>
      </w:r>
      <w:r w:rsidRPr="00861040">
        <w:rPr>
          <w:rFonts w:ascii="Verdana" w:hAnsi="Verdana" w:cs="Arial"/>
          <w:b/>
          <w:caps/>
          <w:sz w:val="28"/>
          <w:szCs w:val="28"/>
        </w:rPr>
        <w:t>RicettarIO</w:t>
      </w:r>
      <w:r>
        <w:rPr>
          <w:rFonts w:ascii="Verdana" w:hAnsi="Verdana" w:cs="Arial"/>
          <w:b/>
          <w:caps/>
          <w:sz w:val="32"/>
          <w:szCs w:val="32"/>
        </w:rPr>
        <w:t xml:space="preserve"> </w:t>
      </w:r>
      <w:r w:rsidR="007A2341" w:rsidRPr="00452E22">
        <w:rPr>
          <w:rFonts w:ascii="Verdana" w:hAnsi="Verdana" w:cs="Arial"/>
          <w:caps/>
        </w:rPr>
        <w:t xml:space="preserve">con </w:t>
      </w:r>
      <w:r w:rsidR="007A2341" w:rsidRPr="00452E22">
        <w:rPr>
          <w:rFonts w:ascii="Verdana" w:hAnsi="Verdana" w:cs="Arial"/>
          <w:b/>
          <w:caps/>
        </w:rPr>
        <w:t>schede degli ortaggi</w:t>
      </w:r>
      <w:r w:rsidR="007A2341" w:rsidRPr="00452E22">
        <w:rPr>
          <w:rFonts w:ascii="Verdana" w:hAnsi="Verdana" w:cs="Arial"/>
          <w:caps/>
        </w:rPr>
        <w:t xml:space="preserve">, </w:t>
      </w:r>
      <w:r w:rsidR="007A2341" w:rsidRPr="00452E22">
        <w:rPr>
          <w:rFonts w:ascii="Verdana" w:hAnsi="Verdana" w:cs="Arial"/>
          <w:b/>
          <w:caps/>
        </w:rPr>
        <w:t>ricette</w:t>
      </w:r>
      <w:r w:rsidR="007A2341" w:rsidRPr="00452E22">
        <w:rPr>
          <w:rFonts w:ascii="Verdana" w:hAnsi="Verdana" w:cs="Arial"/>
          <w:caps/>
        </w:rPr>
        <w:t xml:space="preserve"> ed </w:t>
      </w:r>
      <w:r w:rsidR="007A2341" w:rsidRPr="00452E22">
        <w:rPr>
          <w:rFonts w:ascii="Verdana" w:hAnsi="Verdana" w:cs="Arial"/>
          <w:b/>
          <w:caps/>
        </w:rPr>
        <w:t>eco-ricette</w:t>
      </w:r>
    </w:p>
    <w:p w14:paraId="0DB8C464" w14:textId="77777777" w:rsidR="00452E22" w:rsidRPr="00D24DF9" w:rsidRDefault="00452E22" w:rsidP="00CF65D4">
      <w:pPr>
        <w:ind w:right="284"/>
        <w:jc w:val="center"/>
        <w:rPr>
          <w:rFonts w:ascii="Verdana" w:hAnsi="Verdana" w:cs="Arial"/>
          <w:b/>
          <w:caps/>
          <w:sz w:val="24"/>
          <w:szCs w:val="24"/>
        </w:rPr>
      </w:pPr>
    </w:p>
    <w:p w14:paraId="0452DFFD" w14:textId="77777777" w:rsidR="00050D08" w:rsidRPr="00CF65D4" w:rsidRDefault="00D24DF9" w:rsidP="003B58D1">
      <w:pPr>
        <w:jc w:val="center"/>
        <w:rPr>
          <w:rFonts w:ascii="Verdana" w:hAnsi="Verdana"/>
          <w:b/>
          <w:i/>
          <w:sz w:val="24"/>
          <w:szCs w:val="24"/>
        </w:rPr>
      </w:pPr>
      <w:r w:rsidRPr="00CF65D4">
        <w:rPr>
          <w:rFonts w:ascii="Verdana" w:hAnsi="Verdana"/>
          <w:b/>
          <w:i/>
          <w:sz w:val="24"/>
          <w:szCs w:val="24"/>
        </w:rPr>
        <w:t>L</w:t>
      </w:r>
      <w:r w:rsidR="00F52DA4" w:rsidRPr="00CF65D4">
        <w:rPr>
          <w:rFonts w:ascii="Verdana" w:hAnsi="Verdana"/>
          <w:b/>
          <w:i/>
          <w:sz w:val="24"/>
          <w:szCs w:val="24"/>
        </w:rPr>
        <w:t>aboratorio</w:t>
      </w:r>
      <w:r w:rsidR="00E13BD7" w:rsidRPr="00CF65D4">
        <w:rPr>
          <w:rFonts w:ascii="Verdana" w:hAnsi="Verdana"/>
          <w:b/>
          <w:i/>
          <w:sz w:val="24"/>
          <w:szCs w:val="24"/>
        </w:rPr>
        <w:t xml:space="preserve"> </w:t>
      </w:r>
      <w:r w:rsidRPr="00CF65D4">
        <w:rPr>
          <w:rFonts w:ascii="Verdana" w:hAnsi="Verdana"/>
          <w:b/>
          <w:i/>
          <w:sz w:val="24"/>
          <w:szCs w:val="24"/>
        </w:rPr>
        <w:t>di servizi enogastronomici per il primo biennio</w:t>
      </w:r>
    </w:p>
    <w:p w14:paraId="7A678E1A" w14:textId="77777777" w:rsidR="00D24DF9" w:rsidRPr="00CF65D4" w:rsidRDefault="00D24DF9" w:rsidP="003B58D1">
      <w:pPr>
        <w:jc w:val="center"/>
        <w:rPr>
          <w:rFonts w:ascii="Verdana" w:hAnsi="Verdana" w:cs="Arial"/>
          <w:sz w:val="18"/>
          <w:szCs w:val="18"/>
        </w:rPr>
      </w:pPr>
    </w:p>
    <w:p w14:paraId="71C36731" w14:textId="77777777" w:rsidR="00D24DF9" w:rsidRDefault="00D24DF9" w:rsidP="00854EA2">
      <w:pPr>
        <w:ind w:left="284" w:right="282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707E78" w:rsidRPr="003B58D1">
        <w:rPr>
          <w:rFonts w:ascii="Verdana" w:hAnsi="Verdana" w:cs="Arial"/>
          <w:sz w:val="24"/>
          <w:szCs w:val="24"/>
        </w:rPr>
        <w:t xml:space="preserve">on </w:t>
      </w:r>
      <w:r w:rsidR="007A2341" w:rsidRPr="007A2341">
        <w:rPr>
          <w:rFonts w:ascii="Verdana" w:hAnsi="Verdana" w:cs="Arial"/>
          <w:b/>
          <w:sz w:val="24"/>
          <w:szCs w:val="24"/>
        </w:rPr>
        <w:t>Videolezioni</w:t>
      </w:r>
      <w:r>
        <w:rPr>
          <w:rFonts w:ascii="Verdana" w:hAnsi="Verdana" w:cs="Arial"/>
          <w:sz w:val="24"/>
          <w:szCs w:val="24"/>
        </w:rPr>
        <w:t xml:space="preserve"> </w:t>
      </w:r>
      <w:r w:rsidR="00452E22">
        <w:rPr>
          <w:rFonts w:ascii="Verdana" w:hAnsi="Verdana" w:cs="Arial"/>
          <w:sz w:val="24"/>
          <w:szCs w:val="24"/>
        </w:rPr>
        <w:t xml:space="preserve">e </w:t>
      </w:r>
      <w:r w:rsidRPr="007A2341">
        <w:rPr>
          <w:rFonts w:ascii="Verdana" w:hAnsi="Verdana" w:cs="Arial"/>
          <w:b/>
          <w:sz w:val="24"/>
          <w:szCs w:val="24"/>
        </w:rPr>
        <w:t>Software professionale</w:t>
      </w:r>
      <w:r>
        <w:rPr>
          <w:rFonts w:ascii="Verdana" w:hAnsi="Verdana" w:cs="Arial"/>
          <w:sz w:val="24"/>
          <w:szCs w:val="24"/>
        </w:rPr>
        <w:t xml:space="preserve"> </w:t>
      </w:r>
    </w:p>
    <w:p w14:paraId="705AA46E" w14:textId="77777777" w:rsidR="00707E78" w:rsidRPr="00D24DF9" w:rsidRDefault="00D24DF9" w:rsidP="00854EA2">
      <w:pPr>
        <w:spacing w:line="360" w:lineRule="auto"/>
        <w:ind w:left="284" w:right="282"/>
        <w:jc w:val="center"/>
        <w:rPr>
          <w:rFonts w:ascii="Verdana" w:hAnsi="Verdana" w:cs="Arial"/>
          <w:i/>
          <w:sz w:val="24"/>
          <w:szCs w:val="24"/>
        </w:rPr>
      </w:pPr>
      <w:r w:rsidRPr="00D24DF9">
        <w:rPr>
          <w:rFonts w:ascii="Verdana" w:hAnsi="Verdana" w:cs="Arial"/>
          <w:i/>
          <w:sz w:val="24"/>
          <w:szCs w:val="24"/>
        </w:rPr>
        <w:t xml:space="preserve">con </w:t>
      </w:r>
      <w:r w:rsidR="00707E78" w:rsidRPr="00D24DF9">
        <w:rPr>
          <w:rFonts w:ascii="Verdana" w:hAnsi="Verdana" w:cs="Arial"/>
          <w:i/>
          <w:sz w:val="24"/>
          <w:szCs w:val="24"/>
        </w:rPr>
        <w:t xml:space="preserve">Guida per </w:t>
      </w:r>
      <w:r w:rsidR="00524FAD" w:rsidRPr="00D24DF9">
        <w:rPr>
          <w:rFonts w:ascii="Verdana" w:hAnsi="Verdana" w:cs="Arial"/>
          <w:i/>
          <w:sz w:val="24"/>
          <w:szCs w:val="24"/>
        </w:rPr>
        <w:t xml:space="preserve">il docente </w:t>
      </w:r>
      <w:r>
        <w:rPr>
          <w:rFonts w:ascii="Verdana" w:hAnsi="Verdana" w:cs="Arial"/>
          <w:i/>
          <w:sz w:val="24"/>
          <w:szCs w:val="24"/>
        </w:rPr>
        <w:t>e con CD</w:t>
      </w:r>
      <w:r w:rsidR="009B6631" w:rsidRPr="00D24DF9">
        <w:rPr>
          <w:rFonts w:ascii="Verdana" w:hAnsi="Verdana" w:cs="Arial"/>
          <w:i/>
          <w:sz w:val="24"/>
          <w:szCs w:val="24"/>
        </w:rPr>
        <w:t xml:space="preserve"> per la LIM</w:t>
      </w:r>
      <w:r>
        <w:rPr>
          <w:rFonts w:ascii="Verdana" w:hAnsi="Verdana" w:cs="Arial"/>
          <w:i/>
          <w:sz w:val="24"/>
          <w:szCs w:val="24"/>
        </w:rPr>
        <w:t xml:space="preserve"> ad avvenuta adozione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707E78" w:rsidRPr="007B428E" w14:paraId="62C849A7" w14:textId="77777777" w:rsidTr="00EE6AD0">
        <w:trPr>
          <w:jc w:val="center"/>
        </w:trPr>
        <w:tc>
          <w:tcPr>
            <w:tcW w:w="4889" w:type="dxa"/>
          </w:tcPr>
          <w:p w14:paraId="606303E0" w14:textId="77777777" w:rsidR="00707E78" w:rsidRPr="00042EC0" w:rsidRDefault="00707E78" w:rsidP="00FE6CC9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D2623">
              <w:rPr>
                <w:rFonts w:ascii="Verdana" w:hAnsi="Verdana" w:cs="Arial"/>
                <w:sz w:val="24"/>
                <w:szCs w:val="24"/>
              </w:rPr>
              <w:t>pagg.</w:t>
            </w:r>
            <w:r w:rsidR="004E23DD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524FAD">
              <w:rPr>
                <w:rFonts w:ascii="Verdana" w:hAnsi="Verdana" w:cs="Arial"/>
                <w:sz w:val="24"/>
                <w:szCs w:val="24"/>
              </w:rPr>
              <w:t>3</w:t>
            </w:r>
            <w:r w:rsidR="00FE6CC9">
              <w:rPr>
                <w:rFonts w:ascii="Verdana" w:hAnsi="Verdana" w:cs="Arial"/>
                <w:sz w:val="24"/>
                <w:szCs w:val="24"/>
              </w:rPr>
              <w:t>60 + 96</w:t>
            </w:r>
            <w:r w:rsidR="00E5545C">
              <w:rPr>
                <w:rFonts w:ascii="Verdana" w:hAnsi="Verdana" w:cs="Arial"/>
                <w:sz w:val="24"/>
                <w:szCs w:val="24"/>
              </w:rPr>
              <w:t xml:space="preserve">  </w:t>
            </w:r>
            <w:r w:rsidR="00042EC0">
              <w:rPr>
                <w:rFonts w:ascii="Verdana" w:hAnsi="Verdana" w:cs="Arial"/>
                <w:sz w:val="24"/>
                <w:szCs w:val="24"/>
              </w:rPr>
              <w:t xml:space="preserve">     </w:t>
            </w:r>
            <w:r w:rsidR="00E5545C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>€</w:t>
            </w:r>
            <w:r w:rsidR="00E13BD7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AC6D71">
              <w:rPr>
                <w:rFonts w:ascii="Verdana" w:hAnsi="Verdana" w:cs="Arial"/>
                <w:sz w:val="24"/>
                <w:szCs w:val="24"/>
              </w:rPr>
              <w:t>21,50</w:t>
            </w:r>
          </w:p>
        </w:tc>
        <w:tc>
          <w:tcPr>
            <w:tcW w:w="4889" w:type="dxa"/>
          </w:tcPr>
          <w:p w14:paraId="51988237" w14:textId="58E0BEC1" w:rsidR="00861040" w:rsidRPr="00861040" w:rsidRDefault="00EE6AD0" w:rsidP="00861040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ISBN </w:t>
            </w:r>
            <w:r w:rsidRPr="00AD2623">
              <w:rPr>
                <w:rFonts w:ascii="Verdana" w:hAnsi="Verdana" w:cs="Arial"/>
                <w:sz w:val="24"/>
                <w:szCs w:val="24"/>
              </w:rPr>
              <w:t>978-</w:t>
            </w:r>
            <w:r>
              <w:rPr>
                <w:rFonts w:ascii="Verdana" w:hAnsi="Verdana" w:cs="Arial"/>
                <w:sz w:val="24"/>
                <w:szCs w:val="24"/>
              </w:rPr>
              <w:t>8</w:t>
            </w:r>
            <w:r w:rsidRPr="00AD2623">
              <w:rPr>
                <w:rFonts w:ascii="Verdana" w:hAnsi="Verdana" w:cs="Arial"/>
                <w:sz w:val="24"/>
                <w:szCs w:val="24"/>
              </w:rPr>
              <w:t>8-8488-</w:t>
            </w:r>
            <w:r>
              <w:rPr>
                <w:rFonts w:ascii="Verdana" w:hAnsi="Verdana" w:cs="Arial"/>
                <w:sz w:val="24"/>
                <w:szCs w:val="24"/>
              </w:rPr>
              <w:t>298-1</w:t>
            </w:r>
          </w:p>
        </w:tc>
      </w:tr>
    </w:tbl>
    <w:p w14:paraId="30D913B8" w14:textId="06423109" w:rsidR="00861040" w:rsidRDefault="00861040" w:rsidP="00861040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SAN MARCO</w:t>
      </w:r>
    </w:p>
    <w:p w14:paraId="34DD02F3" w14:textId="77777777" w:rsidR="00861040" w:rsidRDefault="00861040" w:rsidP="00861040">
      <w:pPr>
        <w:jc w:val="center"/>
        <w:rPr>
          <w:sz w:val="22"/>
          <w:szCs w:val="22"/>
        </w:rPr>
      </w:pPr>
    </w:p>
    <w:p w14:paraId="5F8EE5FF" w14:textId="7D9DFBFD" w:rsidR="00EE6AD0" w:rsidRPr="00C91F60" w:rsidRDefault="008E2142" w:rsidP="00C91F60">
      <w:pPr>
        <w:jc w:val="both"/>
        <w:rPr>
          <w:sz w:val="22"/>
          <w:szCs w:val="22"/>
        </w:rPr>
      </w:pPr>
      <w:r w:rsidRPr="00C91F60">
        <w:rPr>
          <w:sz w:val="22"/>
          <w:szCs w:val="22"/>
        </w:rPr>
        <w:t>Si propone l’adozione d</w:t>
      </w:r>
      <w:r w:rsidR="00452E22">
        <w:rPr>
          <w:sz w:val="22"/>
          <w:szCs w:val="22"/>
        </w:rPr>
        <w:t>i questo</w:t>
      </w:r>
      <w:r w:rsidRPr="00C91F60">
        <w:rPr>
          <w:sz w:val="22"/>
          <w:szCs w:val="22"/>
        </w:rPr>
        <w:t xml:space="preserve"> </w:t>
      </w:r>
      <w:r w:rsidR="00452E22">
        <w:rPr>
          <w:sz w:val="22"/>
          <w:szCs w:val="22"/>
        </w:rPr>
        <w:t xml:space="preserve">nuovo </w:t>
      </w:r>
      <w:r w:rsidRPr="00C91F60">
        <w:rPr>
          <w:sz w:val="22"/>
          <w:szCs w:val="22"/>
        </w:rPr>
        <w:t xml:space="preserve">testo </w:t>
      </w:r>
      <w:r w:rsidR="00452E22">
        <w:rPr>
          <w:sz w:val="22"/>
          <w:szCs w:val="22"/>
        </w:rPr>
        <w:t>- dotato di Ricettario allegato</w:t>
      </w:r>
      <w:r w:rsidR="00235522">
        <w:rPr>
          <w:sz w:val="22"/>
          <w:szCs w:val="22"/>
        </w:rPr>
        <w:t xml:space="preserve"> e di un Software Professionale - appartenente alla</w:t>
      </w:r>
      <w:r w:rsidR="00452E22">
        <w:rPr>
          <w:sz w:val="22"/>
          <w:szCs w:val="22"/>
        </w:rPr>
        <w:t xml:space="preserve"> collana enogastronomica dell'editrice San Marco</w:t>
      </w:r>
      <w:r w:rsidR="00235522">
        <w:rPr>
          <w:sz w:val="22"/>
          <w:szCs w:val="22"/>
        </w:rPr>
        <w:t>,</w:t>
      </w:r>
      <w:r w:rsidR="00452E22">
        <w:rPr>
          <w:sz w:val="22"/>
          <w:szCs w:val="22"/>
        </w:rPr>
        <w:t xml:space="preserve"> </w:t>
      </w:r>
      <w:r w:rsidRPr="00C91F60">
        <w:rPr>
          <w:sz w:val="22"/>
          <w:szCs w:val="22"/>
        </w:rPr>
        <w:t>perché</w:t>
      </w:r>
      <w:r w:rsidR="00D24DF9" w:rsidRPr="00C91F60">
        <w:rPr>
          <w:sz w:val="22"/>
          <w:szCs w:val="22"/>
        </w:rPr>
        <w:t xml:space="preserve"> </w:t>
      </w:r>
      <w:r w:rsidR="00B87565" w:rsidRPr="00C91F60">
        <w:rPr>
          <w:sz w:val="22"/>
          <w:szCs w:val="22"/>
        </w:rPr>
        <w:t>ris</w:t>
      </w:r>
      <w:r w:rsidR="00EE6AD0" w:rsidRPr="00C91F60">
        <w:rPr>
          <w:sz w:val="22"/>
          <w:szCs w:val="22"/>
        </w:rPr>
        <w:t xml:space="preserve">ponde alle due esigenze fondamentali dei futuri professionisti: acquisire i saperi </w:t>
      </w:r>
      <w:r w:rsidR="007A2341" w:rsidRPr="00C91F60">
        <w:rPr>
          <w:sz w:val="22"/>
          <w:szCs w:val="22"/>
        </w:rPr>
        <w:t xml:space="preserve">culturali e la capacità tecnica, che si possono definire le </w:t>
      </w:r>
      <w:r w:rsidR="007A2341" w:rsidRPr="00C91F60">
        <w:rPr>
          <w:b/>
          <w:sz w:val="22"/>
          <w:szCs w:val="22"/>
        </w:rPr>
        <w:t>basi</w:t>
      </w:r>
      <w:r w:rsidR="007A2341" w:rsidRPr="00C91F60">
        <w:rPr>
          <w:sz w:val="22"/>
          <w:szCs w:val="22"/>
        </w:rPr>
        <w:t xml:space="preserve"> della loro </w:t>
      </w:r>
      <w:r w:rsidR="007A2341" w:rsidRPr="00C91F60">
        <w:rPr>
          <w:b/>
          <w:sz w:val="22"/>
          <w:szCs w:val="22"/>
        </w:rPr>
        <w:t>area professionalizzante</w:t>
      </w:r>
      <w:r w:rsidR="007A2341" w:rsidRPr="00C91F60">
        <w:rPr>
          <w:sz w:val="22"/>
          <w:szCs w:val="22"/>
        </w:rPr>
        <w:t>.</w:t>
      </w:r>
      <w:r w:rsidR="00EE6AD0" w:rsidRPr="00C91F60">
        <w:rPr>
          <w:sz w:val="22"/>
          <w:szCs w:val="22"/>
        </w:rPr>
        <w:t xml:space="preserve"> </w:t>
      </w:r>
      <w:r w:rsidRPr="00C91F60">
        <w:rPr>
          <w:sz w:val="22"/>
          <w:szCs w:val="22"/>
        </w:rPr>
        <w:t>I</w:t>
      </w:r>
      <w:r w:rsidR="00EE6AD0" w:rsidRPr="00C91F60">
        <w:rPr>
          <w:sz w:val="22"/>
          <w:szCs w:val="22"/>
        </w:rPr>
        <w:t xml:space="preserve">l testo è </w:t>
      </w:r>
      <w:r w:rsidR="00EE6AD0" w:rsidRPr="00C91F60">
        <w:rPr>
          <w:b/>
          <w:sz w:val="22"/>
          <w:szCs w:val="22"/>
        </w:rPr>
        <w:t>diviso in due parti</w:t>
      </w:r>
      <w:r w:rsidR="00EE6AD0" w:rsidRPr="00C91F60">
        <w:rPr>
          <w:sz w:val="22"/>
          <w:szCs w:val="22"/>
        </w:rPr>
        <w:t xml:space="preserve"> "L'arte del sapere" e "L'arte del saper fare"</w:t>
      </w:r>
      <w:r w:rsidRPr="00C91F60">
        <w:rPr>
          <w:sz w:val="22"/>
          <w:szCs w:val="22"/>
        </w:rPr>
        <w:t>,</w:t>
      </w:r>
      <w:r w:rsidR="00EE6AD0" w:rsidRPr="00C91F60">
        <w:rPr>
          <w:sz w:val="22"/>
          <w:szCs w:val="22"/>
        </w:rPr>
        <w:t xml:space="preserve"> </w:t>
      </w:r>
      <w:r w:rsidRPr="00C91F60">
        <w:rPr>
          <w:sz w:val="22"/>
          <w:szCs w:val="22"/>
        </w:rPr>
        <w:t>e</w:t>
      </w:r>
      <w:r w:rsidR="00EE6AD0" w:rsidRPr="00C91F60">
        <w:rPr>
          <w:sz w:val="22"/>
          <w:szCs w:val="22"/>
        </w:rPr>
        <w:t xml:space="preserve">ntrambe </w:t>
      </w:r>
      <w:r w:rsidRPr="00C91F60">
        <w:rPr>
          <w:sz w:val="22"/>
          <w:szCs w:val="22"/>
        </w:rPr>
        <w:t xml:space="preserve">articolate </w:t>
      </w:r>
      <w:r w:rsidR="00EE6AD0" w:rsidRPr="00C91F60">
        <w:rPr>
          <w:sz w:val="22"/>
          <w:szCs w:val="22"/>
        </w:rPr>
        <w:t xml:space="preserve">in </w:t>
      </w:r>
      <w:proofErr w:type="gramStart"/>
      <w:r w:rsidRPr="00CF65D4">
        <w:rPr>
          <w:b/>
          <w:sz w:val="22"/>
          <w:szCs w:val="22"/>
        </w:rPr>
        <w:t>3</w:t>
      </w:r>
      <w:proofErr w:type="gramEnd"/>
      <w:r w:rsidRPr="00CF65D4">
        <w:rPr>
          <w:b/>
          <w:sz w:val="22"/>
          <w:szCs w:val="22"/>
        </w:rPr>
        <w:t xml:space="preserve"> macroaree</w:t>
      </w:r>
      <w:r w:rsidR="00235522">
        <w:rPr>
          <w:b/>
          <w:sz w:val="22"/>
          <w:szCs w:val="22"/>
        </w:rPr>
        <w:t>.</w:t>
      </w:r>
      <w:r w:rsidR="007A2341" w:rsidRPr="00C91F60">
        <w:rPr>
          <w:sz w:val="22"/>
          <w:szCs w:val="22"/>
        </w:rPr>
        <w:t xml:space="preserve"> </w:t>
      </w:r>
      <w:r w:rsidR="00235522">
        <w:rPr>
          <w:sz w:val="22"/>
          <w:szCs w:val="22"/>
        </w:rPr>
        <w:t>P</w:t>
      </w:r>
      <w:r w:rsidR="007A2341" w:rsidRPr="00C91F60">
        <w:rPr>
          <w:sz w:val="22"/>
          <w:szCs w:val="22"/>
        </w:rPr>
        <w:t>er la parte teorica: Chef di professione, Area di produzione, Prodotti di qualità; per la parte pratica</w:t>
      </w:r>
      <w:r w:rsidR="00235522">
        <w:rPr>
          <w:sz w:val="22"/>
          <w:szCs w:val="22"/>
        </w:rPr>
        <w:t>:</w:t>
      </w:r>
      <w:r w:rsidR="007A2341" w:rsidRPr="00C91F60">
        <w:rPr>
          <w:sz w:val="22"/>
          <w:szCs w:val="22"/>
        </w:rPr>
        <w:t xml:space="preserve"> Lavorazioni di base, Principali tecniche di cottura, Tecniche delle produzioni di base. Le 15 Unità di Apprendimento della prima parte e le 9 della seconda parte si interfacciano tra loro attraverso specifici rimandi (loghi) in modo da introdurre il </w:t>
      </w:r>
      <w:r w:rsidR="007A2341" w:rsidRPr="00C91F60">
        <w:rPr>
          <w:b/>
          <w:sz w:val="22"/>
          <w:szCs w:val="22"/>
        </w:rPr>
        <w:t>futuro professionista</w:t>
      </w:r>
      <w:r w:rsidR="007A2341" w:rsidRPr="00C91F60">
        <w:rPr>
          <w:sz w:val="22"/>
          <w:szCs w:val="22"/>
        </w:rPr>
        <w:t xml:space="preserve"> in quello che sarà il suo </w:t>
      </w:r>
      <w:r w:rsidR="007A2341" w:rsidRPr="00C91F60">
        <w:rPr>
          <w:b/>
          <w:sz w:val="22"/>
          <w:szCs w:val="22"/>
        </w:rPr>
        <w:t>ambito di lavoro</w:t>
      </w:r>
      <w:r w:rsidR="007A2341" w:rsidRPr="00C91F60">
        <w:rPr>
          <w:sz w:val="22"/>
          <w:szCs w:val="22"/>
        </w:rPr>
        <w:t xml:space="preserve">, e </w:t>
      </w:r>
      <w:r w:rsidR="00CF65D4">
        <w:rPr>
          <w:sz w:val="22"/>
          <w:szCs w:val="22"/>
        </w:rPr>
        <w:t>presentar</w:t>
      </w:r>
      <w:r w:rsidR="0004127B">
        <w:rPr>
          <w:sz w:val="22"/>
          <w:szCs w:val="22"/>
        </w:rPr>
        <w:t>gli</w:t>
      </w:r>
      <w:r w:rsidR="00CF65D4">
        <w:rPr>
          <w:sz w:val="22"/>
          <w:szCs w:val="22"/>
        </w:rPr>
        <w:t xml:space="preserve"> </w:t>
      </w:r>
      <w:r w:rsidR="007A2341" w:rsidRPr="00C91F60">
        <w:rPr>
          <w:sz w:val="22"/>
          <w:szCs w:val="22"/>
        </w:rPr>
        <w:t xml:space="preserve">quali saranno, orientativamente, le </w:t>
      </w:r>
      <w:r w:rsidR="007A2341" w:rsidRPr="00C91F60">
        <w:rPr>
          <w:b/>
          <w:sz w:val="22"/>
          <w:szCs w:val="22"/>
        </w:rPr>
        <w:t>competenze plurime richieste</w:t>
      </w:r>
      <w:r w:rsidR="007A2341" w:rsidRPr="00C91F60">
        <w:rPr>
          <w:sz w:val="22"/>
          <w:szCs w:val="22"/>
        </w:rPr>
        <w:t xml:space="preserve"> a </w:t>
      </w:r>
      <w:r w:rsidR="0004127B">
        <w:rPr>
          <w:sz w:val="22"/>
          <w:szCs w:val="22"/>
        </w:rPr>
        <w:t>colui che</w:t>
      </w:r>
      <w:r w:rsidR="007A2341" w:rsidRPr="00C91F60">
        <w:rPr>
          <w:sz w:val="22"/>
          <w:szCs w:val="22"/>
        </w:rPr>
        <w:t xml:space="preserve"> andrà a operare nei vari </w:t>
      </w:r>
      <w:r w:rsidR="007A2341" w:rsidRPr="00C91F60">
        <w:rPr>
          <w:b/>
          <w:sz w:val="22"/>
          <w:szCs w:val="22"/>
        </w:rPr>
        <w:t>settori della ristorazione</w:t>
      </w:r>
      <w:r w:rsidR="007A2341" w:rsidRPr="00C91F60">
        <w:rPr>
          <w:sz w:val="22"/>
          <w:szCs w:val="22"/>
        </w:rPr>
        <w:t>.</w:t>
      </w:r>
    </w:p>
    <w:p w14:paraId="081A4F7E" w14:textId="77777777" w:rsidR="00EE6AD0" w:rsidRPr="00C91F60" w:rsidRDefault="00EE6AD0" w:rsidP="00C91F60">
      <w:pPr>
        <w:jc w:val="both"/>
        <w:rPr>
          <w:sz w:val="22"/>
          <w:szCs w:val="22"/>
        </w:rPr>
      </w:pPr>
      <w:r w:rsidRPr="00C91F60">
        <w:rPr>
          <w:sz w:val="22"/>
          <w:szCs w:val="22"/>
        </w:rPr>
        <w:t xml:space="preserve">Il libro presenta le parti teoriche in </w:t>
      </w:r>
      <w:r w:rsidRPr="00C91F60">
        <w:rPr>
          <w:b/>
          <w:sz w:val="22"/>
          <w:szCs w:val="22"/>
        </w:rPr>
        <w:t>blocchi di testo ben ripartiti</w:t>
      </w:r>
      <w:r w:rsidRPr="00C91F60">
        <w:rPr>
          <w:sz w:val="22"/>
          <w:szCs w:val="22"/>
        </w:rPr>
        <w:t xml:space="preserve"> che facilitano la lettura e rendono più semplice e immediata la comprensione.</w:t>
      </w:r>
    </w:p>
    <w:p w14:paraId="74683ECE" w14:textId="77777777" w:rsidR="00EE6AD0" w:rsidRPr="00C91F60" w:rsidRDefault="00EE6AD0" w:rsidP="00C91F60">
      <w:pPr>
        <w:jc w:val="both"/>
        <w:rPr>
          <w:sz w:val="22"/>
          <w:szCs w:val="22"/>
        </w:rPr>
      </w:pPr>
      <w:r w:rsidRPr="00C91F60">
        <w:rPr>
          <w:sz w:val="22"/>
          <w:szCs w:val="22"/>
        </w:rPr>
        <w:t xml:space="preserve">Il volume si caratterizza per </w:t>
      </w:r>
      <w:r w:rsidR="007A2341" w:rsidRPr="00C91F60">
        <w:rPr>
          <w:sz w:val="22"/>
          <w:szCs w:val="22"/>
        </w:rPr>
        <w:t xml:space="preserve">il curato </w:t>
      </w:r>
      <w:r w:rsidRPr="00C91F60">
        <w:rPr>
          <w:b/>
          <w:sz w:val="22"/>
          <w:szCs w:val="22"/>
        </w:rPr>
        <w:t>apparato iconografico</w:t>
      </w:r>
      <w:r w:rsidRPr="00C91F60">
        <w:rPr>
          <w:sz w:val="22"/>
          <w:szCs w:val="22"/>
        </w:rPr>
        <w:t xml:space="preserve">, qualitativamente appropriato, che aiuta nella memorizzazione dei </w:t>
      </w:r>
      <w:r w:rsidRPr="00C91F60">
        <w:rPr>
          <w:b/>
          <w:sz w:val="22"/>
          <w:szCs w:val="22"/>
        </w:rPr>
        <w:t xml:space="preserve">termini tecnici </w:t>
      </w:r>
      <w:r w:rsidRPr="00C91F60">
        <w:rPr>
          <w:sz w:val="22"/>
          <w:szCs w:val="22"/>
        </w:rPr>
        <w:t>proposti anche</w:t>
      </w:r>
      <w:r w:rsidRPr="00C91F60">
        <w:rPr>
          <w:b/>
          <w:sz w:val="22"/>
          <w:szCs w:val="22"/>
        </w:rPr>
        <w:t xml:space="preserve"> in </w:t>
      </w:r>
      <w:proofErr w:type="gramStart"/>
      <w:r w:rsidR="00235522">
        <w:rPr>
          <w:b/>
          <w:sz w:val="22"/>
          <w:szCs w:val="22"/>
        </w:rPr>
        <w:t>4</w:t>
      </w:r>
      <w:proofErr w:type="gramEnd"/>
      <w:r w:rsidR="00235522">
        <w:rPr>
          <w:b/>
          <w:sz w:val="22"/>
          <w:szCs w:val="22"/>
        </w:rPr>
        <w:t xml:space="preserve"> </w:t>
      </w:r>
      <w:r w:rsidRPr="00C91F60">
        <w:rPr>
          <w:b/>
          <w:sz w:val="22"/>
          <w:szCs w:val="22"/>
        </w:rPr>
        <w:t>lingu</w:t>
      </w:r>
      <w:r w:rsidR="00235522">
        <w:rPr>
          <w:b/>
          <w:sz w:val="22"/>
          <w:szCs w:val="22"/>
        </w:rPr>
        <w:t>e:</w:t>
      </w:r>
      <w:r w:rsidRPr="00C91F60">
        <w:rPr>
          <w:sz w:val="22"/>
          <w:szCs w:val="22"/>
        </w:rPr>
        <w:t xml:space="preserve"> inglese, francese, spagnol</w:t>
      </w:r>
      <w:r w:rsidR="00235522">
        <w:rPr>
          <w:sz w:val="22"/>
          <w:szCs w:val="22"/>
        </w:rPr>
        <w:t>o</w:t>
      </w:r>
      <w:r w:rsidRPr="00C91F60">
        <w:rPr>
          <w:sz w:val="22"/>
          <w:szCs w:val="22"/>
        </w:rPr>
        <w:t xml:space="preserve"> e tedesc</w:t>
      </w:r>
      <w:r w:rsidR="00235522">
        <w:rPr>
          <w:sz w:val="22"/>
          <w:szCs w:val="22"/>
        </w:rPr>
        <w:t>o</w:t>
      </w:r>
      <w:r w:rsidRPr="00C91F60">
        <w:rPr>
          <w:sz w:val="22"/>
          <w:szCs w:val="22"/>
        </w:rPr>
        <w:t>.</w:t>
      </w:r>
    </w:p>
    <w:p w14:paraId="5E3E6137" w14:textId="77777777" w:rsidR="00EB6936" w:rsidRPr="00C91F60" w:rsidRDefault="00EE6AD0" w:rsidP="00C91F60">
      <w:pPr>
        <w:jc w:val="both"/>
        <w:rPr>
          <w:sz w:val="22"/>
          <w:szCs w:val="22"/>
        </w:rPr>
      </w:pPr>
      <w:r w:rsidRPr="00C91F60">
        <w:rPr>
          <w:sz w:val="22"/>
          <w:szCs w:val="22"/>
        </w:rPr>
        <w:t xml:space="preserve">Il testo è corredato da </w:t>
      </w:r>
      <w:r w:rsidRPr="00C91F60">
        <w:rPr>
          <w:b/>
          <w:sz w:val="22"/>
          <w:szCs w:val="22"/>
        </w:rPr>
        <w:t>molteplici tabelle</w:t>
      </w:r>
      <w:r w:rsidRPr="00C91F60">
        <w:rPr>
          <w:sz w:val="22"/>
          <w:szCs w:val="22"/>
        </w:rPr>
        <w:t xml:space="preserve"> che offrono un'ulteriore esemplificazione testuale</w:t>
      </w:r>
      <w:r w:rsidR="00854EA2" w:rsidRPr="00C91F60">
        <w:rPr>
          <w:sz w:val="22"/>
          <w:szCs w:val="22"/>
        </w:rPr>
        <w:t xml:space="preserve">, da </w:t>
      </w:r>
      <w:r w:rsidR="00854EA2" w:rsidRPr="00C91F60">
        <w:rPr>
          <w:b/>
          <w:sz w:val="22"/>
          <w:szCs w:val="22"/>
        </w:rPr>
        <w:t>glossari</w:t>
      </w:r>
      <w:r w:rsidR="00854EA2" w:rsidRPr="00C91F60">
        <w:rPr>
          <w:sz w:val="22"/>
          <w:szCs w:val="22"/>
        </w:rPr>
        <w:t xml:space="preserve"> che spiegano i termini più difficili e da </w:t>
      </w:r>
      <w:r w:rsidR="00854EA2" w:rsidRPr="00C91F60">
        <w:rPr>
          <w:b/>
          <w:sz w:val="22"/>
          <w:szCs w:val="22"/>
        </w:rPr>
        <w:t>box di approfondimento</w:t>
      </w:r>
      <w:r w:rsidR="00854EA2" w:rsidRPr="00C91F60">
        <w:rPr>
          <w:sz w:val="22"/>
          <w:szCs w:val="22"/>
        </w:rPr>
        <w:t xml:space="preserve"> </w:t>
      </w:r>
      <w:r w:rsidR="00235522">
        <w:rPr>
          <w:sz w:val="22"/>
          <w:szCs w:val="22"/>
        </w:rPr>
        <w:t>denominati "</w:t>
      </w:r>
      <w:r w:rsidR="00EB6936" w:rsidRPr="00C91F60">
        <w:rPr>
          <w:sz w:val="22"/>
          <w:szCs w:val="22"/>
        </w:rPr>
        <w:t>I saperi lievitano</w:t>
      </w:r>
      <w:r w:rsidR="00235522">
        <w:rPr>
          <w:sz w:val="22"/>
          <w:szCs w:val="22"/>
        </w:rPr>
        <w:t>"</w:t>
      </w:r>
      <w:r w:rsidR="00EB6936" w:rsidRPr="00C91F60">
        <w:rPr>
          <w:sz w:val="22"/>
          <w:szCs w:val="22"/>
        </w:rPr>
        <w:t xml:space="preserve"> che rispondono alle curiosità di chi vuole </w:t>
      </w:r>
      <w:r w:rsidR="00235522">
        <w:rPr>
          <w:sz w:val="22"/>
          <w:szCs w:val="22"/>
        </w:rPr>
        <w:t>conoscere</w:t>
      </w:r>
      <w:r w:rsidR="00EB6936" w:rsidRPr="00C91F60">
        <w:rPr>
          <w:sz w:val="22"/>
          <w:szCs w:val="22"/>
        </w:rPr>
        <w:t xml:space="preserve"> </w:t>
      </w:r>
      <w:r w:rsidR="00C91F60">
        <w:rPr>
          <w:sz w:val="22"/>
          <w:szCs w:val="22"/>
        </w:rPr>
        <w:t>"</w:t>
      </w:r>
      <w:r w:rsidR="00235522">
        <w:rPr>
          <w:sz w:val="22"/>
          <w:szCs w:val="22"/>
        </w:rPr>
        <w:t>Q</w:t>
      </w:r>
      <w:r w:rsidR="00EB6936" w:rsidRPr="00C91F60">
        <w:rPr>
          <w:sz w:val="22"/>
          <w:szCs w:val="22"/>
        </w:rPr>
        <w:t>ualcosa in più</w:t>
      </w:r>
      <w:r w:rsidR="00C91F60">
        <w:rPr>
          <w:sz w:val="22"/>
          <w:szCs w:val="22"/>
        </w:rPr>
        <w:t>"</w:t>
      </w:r>
      <w:r w:rsidR="00EB6936" w:rsidRPr="00C91F60">
        <w:rPr>
          <w:sz w:val="22"/>
          <w:szCs w:val="22"/>
        </w:rPr>
        <w:t>.</w:t>
      </w:r>
    </w:p>
    <w:p w14:paraId="1A2468E7" w14:textId="77777777" w:rsidR="00293F9A" w:rsidRPr="00C91F60" w:rsidRDefault="00EB6936" w:rsidP="00C91F60">
      <w:pPr>
        <w:jc w:val="both"/>
        <w:rPr>
          <w:sz w:val="22"/>
          <w:szCs w:val="22"/>
        </w:rPr>
      </w:pPr>
      <w:r w:rsidRPr="00C91F60">
        <w:rPr>
          <w:sz w:val="22"/>
          <w:szCs w:val="22"/>
        </w:rPr>
        <w:t xml:space="preserve">Tra gli </w:t>
      </w:r>
      <w:r w:rsidRPr="00C91F60">
        <w:rPr>
          <w:b/>
          <w:sz w:val="22"/>
          <w:szCs w:val="22"/>
        </w:rPr>
        <w:t>esercizi</w:t>
      </w:r>
      <w:r w:rsidRPr="00C91F60">
        <w:rPr>
          <w:sz w:val="22"/>
          <w:szCs w:val="22"/>
        </w:rPr>
        <w:t xml:space="preserve"> di varia tipologia, proposti a fine Unità</w:t>
      </w:r>
      <w:r w:rsidR="00C91F60" w:rsidRPr="00C91F60">
        <w:rPr>
          <w:sz w:val="22"/>
          <w:szCs w:val="22"/>
        </w:rPr>
        <w:t xml:space="preserve"> per consolidare le conoscenze acquisite</w:t>
      </w:r>
      <w:r w:rsidRPr="00C91F60">
        <w:rPr>
          <w:sz w:val="22"/>
          <w:szCs w:val="22"/>
        </w:rPr>
        <w:t xml:space="preserve">, vi sono quelli </w:t>
      </w:r>
      <w:r w:rsidRPr="00CF65D4">
        <w:rPr>
          <w:b/>
          <w:sz w:val="22"/>
          <w:szCs w:val="22"/>
        </w:rPr>
        <w:t>accompagnati da immagini</w:t>
      </w:r>
      <w:r w:rsidRPr="00C91F60">
        <w:rPr>
          <w:sz w:val="22"/>
          <w:szCs w:val="22"/>
        </w:rPr>
        <w:t xml:space="preserve"> e quelli che richiedono il completamento di una </w:t>
      </w:r>
      <w:r w:rsidRPr="00C91F60">
        <w:rPr>
          <w:b/>
          <w:sz w:val="22"/>
          <w:szCs w:val="22"/>
        </w:rPr>
        <w:t>mappa concettuale</w:t>
      </w:r>
      <w:r w:rsidR="00293F9A" w:rsidRPr="00C91F60">
        <w:rPr>
          <w:sz w:val="22"/>
          <w:szCs w:val="22"/>
        </w:rPr>
        <w:t>.</w:t>
      </w:r>
    </w:p>
    <w:p w14:paraId="01D92B4E" w14:textId="77777777" w:rsidR="00EE6AD0" w:rsidRPr="00C91F60" w:rsidRDefault="000D1CC2" w:rsidP="00C91F60">
      <w:pPr>
        <w:jc w:val="both"/>
        <w:rPr>
          <w:sz w:val="22"/>
          <w:szCs w:val="22"/>
        </w:rPr>
      </w:pPr>
      <w:r>
        <w:rPr>
          <w:sz w:val="22"/>
          <w:szCs w:val="22"/>
        </w:rPr>
        <w:t>Il testo</w:t>
      </w:r>
      <w:r w:rsidR="00235522">
        <w:rPr>
          <w:sz w:val="22"/>
          <w:szCs w:val="22"/>
        </w:rPr>
        <w:t>,</w:t>
      </w:r>
      <w:r>
        <w:rPr>
          <w:sz w:val="22"/>
          <w:szCs w:val="22"/>
        </w:rPr>
        <w:t xml:space="preserve"> puntando molto sull'acquisizione attraverso la </w:t>
      </w:r>
      <w:r w:rsidRPr="009B34A1">
        <w:rPr>
          <w:b/>
          <w:sz w:val="22"/>
          <w:szCs w:val="22"/>
        </w:rPr>
        <w:t>visualizzazione</w:t>
      </w:r>
      <w:r w:rsidR="009B34A1" w:rsidRPr="009B34A1">
        <w:rPr>
          <w:sz w:val="22"/>
          <w:szCs w:val="22"/>
        </w:rPr>
        <w:t xml:space="preserve"> e l'</w:t>
      </w:r>
      <w:r w:rsidR="009B34A1" w:rsidRPr="009B34A1">
        <w:rPr>
          <w:b/>
          <w:sz w:val="22"/>
          <w:szCs w:val="22"/>
        </w:rPr>
        <w:t>interazione</w:t>
      </w:r>
      <w:r>
        <w:rPr>
          <w:sz w:val="22"/>
          <w:szCs w:val="22"/>
        </w:rPr>
        <w:t>, mostra tutt</w:t>
      </w:r>
      <w:r w:rsidR="00CF65D4">
        <w:rPr>
          <w:sz w:val="22"/>
          <w:szCs w:val="22"/>
        </w:rPr>
        <w:t xml:space="preserve">a la strumentazione e </w:t>
      </w:r>
      <w:r>
        <w:rPr>
          <w:sz w:val="22"/>
          <w:szCs w:val="22"/>
        </w:rPr>
        <w:t xml:space="preserve">le tecniche attraverso </w:t>
      </w:r>
      <w:r w:rsidRPr="000D1CC2">
        <w:rPr>
          <w:b/>
          <w:sz w:val="22"/>
          <w:szCs w:val="22"/>
        </w:rPr>
        <w:t>sequenze fotografiche</w:t>
      </w:r>
      <w:r>
        <w:rPr>
          <w:sz w:val="22"/>
          <w:szCs w:val="22"/>
        </w:rPr>
        <w:t>,</w:t>
      </w:r>
      <w:r w:rsidR="00EE6AD0" w:rsidRPr="00C91F60">
        <w:rPr>
          <w:sz w:val="22"/>
          <w:szCs w:val="22"/>
        </w:rPr>
        <w:t xml:space="preserve"> presenti </w:t>
      </w:r>
      <w:r>
        <w:rPr>
          <w:sz w:val="22"/>
          <w:szCs w:val="22"/>
        </w:rPr>
        <w:t xml:space="preserve">sul libro </w:t>
      </w:r>
      <w:r w:rsidR="00EE6AD0" w:rsidRPr="00C91F60">
        <w:rPr>
          <w:sz w:val="22"/>
          <w:szCs w:val="22"/>
        </w:rPr>
        <w:t>in giusta misura e in numero maggiore in estensione web.</w:t>
      </w:r>
    </w:p>
    <w:p w14:paraId="035F0A75" w14:textId="77777777" w:rsidR="00EE6AD0" w:rsidRPr="00C91F60" w:rsidRDefault="000D1CC2" w:rsidP="00C91F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Anche le </w:t>
      </w:r>
      <w:r w:rsidR="00EE6AD0" w:rsidRPr="00C91F60">
        <w:rPr>
          <w:b/>
          <w:sz w:val="22"/>
          <w:szCs w:val="22"/>
        </w:rPr>
        <w:t>videolezioni</w:t>
      </w:r>
      <w:r>
        <w:rPr>
          <w:sz w:val="22"/>
          <w:szCs w:val="22"/>
        </w:rPr>
        <w:t>,</w:t>
      </w:r>
      <w:r w:rsidR="00EE6AD0" w:rsidRPr="00C91F60">
        <w:rPr>
          <w:sz w:val="22"/>
          <w:szCs w:val="22"/>
        </w:rPr>
        <w:t xml:space="preserve"> opp</w:t>
      </w:r>
      <w:r>
        <w:rPr>
          <w:sz w:val="22"/>
          <w:szCs w:val="22"/>
        </w:rPr>
        <w:t>ortunamente segnalate nel testo, contribuiscono a raggiungere le corrette</w:t>
      </w:r>
      <w:r w:rsidR="009B34A1">
        <w:rPr>
          <w:sz w:val="22"/>
          <w:szCs w:val="22"/>
        </w:rPr>
        <w:t xml:space="preserve"> abilità operative richieste. </w:t>
      </w:r>
      <w:r w:rsidR="00C91F60" w:rsidRPr="00C91F60">
        <w:rPr>
          <w:sz w:val="22"/>
          <w:szCs w:val="22"/>
        </w:rPr>
        <w:t xml:space="preserve">Tutto il materiale didattico diversificato e </w:t>
      </w:r>
      <w:r w:rsidR="009B34A1">
        <w:rPr>
          <w:sz w:val="22"/>
          <w:szCs w:val="22"/>
        </w:rPr>
        <w:t>reso visibile</w:t>
      </w:r>
      <w:r w:rsidR="00C91F60" w:rsidRPr="00C91F60">
        <w:rPr>
          <w:sz w:val="22"/>
          <w:szCs w:val="22"/>
        </w:rPr>
        <w:t xml:space="preserve"> può essere facilmente spendibile anche per gli allievi con </w:t>
      </w:r>
      <w:r w:rsidR="00C91F60" w:rsidRPr="00CF65D4">
        <w:rPr>
          <w:b/>
          <w:sz w:val="22"/>
          <w:szCs w:val="22"/>
        </w:rPr>
        <w:t>BES</w:t>
      </w:r>
      <w:r w:rsidR="00C91F60" w:rsidRPr="00C91F60">
        <w:rPr>
          <w:sz w:val="22"/>
          <w:szCs w:val="22"/>
        </w:rPr>
        <w:t xml:space="preserve"> e </w:t>
      </w:r>
      <w:r w:rsidR="00C91F60" w:rsidRPr="00CF65D4">
        <w:rPr>
          <w:b/>
          <w:sz w:val="22"/>
          <w:szCs w:val="22"/>
        </w:rPr>
        <w:t>DSA</w:t>
      </w:r>
      <w:r w:rsidR="00C91F60" w:rsidRPr="00C91F60">
        <w:rPr>
          <w:sz w:val="22"/>
          <w:szCs w:val="22"/>
        </w:rPr>
        <w:t>.</w:t>
      </w:r>
    </w:p>
    <w:p w14:paraId="7020EA0B" w14:textId="77777777" w:rsidR="00EE6AD0" w:rsidRPr="00C91F60" w:rsidRDefault="00EE6AD0" w:rsidP="009B34A1">
      <w:pPr>
        <w:jc w:val="both"/>
        <w:rPr>
          <w:sz w:val="22"/>
          <w:szCs w:val="22"/>
        </w:rPr>
      </w:pPr>
      <w:r w:rsidRPr="00C91F60">
        <w:rPr>
          <w:sz w:val="22"/>
          <w:szCs w:val="22"/>
        </w:rPr>
        <w:t xml:space="preserve">Il testo è corredato da un </w:t>
      </w:r>
      <w:r w:rsidR="009B34A1">
        <w:rPr>
          <w:b/>
          <w:sz w:val="22"/>
          <w:szCs w:val="22"/>
        </w:rPr>
        <w:t>R</w:t>
      </w:r>
      <w:r w:rsidR="008E2142" w:rsidRPr="009B34A1">
        <w:rPr>
          <w:b/>
          <w:sz w:val="22"/>
          <w:szCs w:val="22"/>
        </w:rPr>
        <w:t xml:space="preserve">icettario </w:t>
      </w:r>
      <w:r w:rsidRPr="009B34A1">
        <w:rPr>
          <w:b/>
          <w:sz w:val="22"/>
          <w:szCs w:val="22"/>
        </w:rPr>
        <w:t>cartaceo</w:t>
      </w:r>
      <w:r w:rsidR="009B34A1" w:rsidRPr="009B34A1">
        <w:rPr>
          <w:sz w:val="22"/>
          <w:szCs w:val="22"/>
        </w:rPr>
        <w:t xml:space="preserve">, </w:t>
      </w:r>
      <w:r w:rsidR="009B34A1">
        <w:rPr>
          <w:sz w:val="22"/>
          <w:szCs w:val="22"/>
        </w:rPr>
        <w:t xml:space="preserve">personalizzabile e </w:t>
      </w:r>
      <w:r w:rsidR="009B34A1" w:rsidRPr="009B34A1">
        <w:rPr>
          <w:b/>
          <w:sz w:val="22"/>
          <w:szCs w:val="22"/>
        </w:rPr>
        <w:t>unico nel suo genere</w:t>
      </w:r>
      <w:r w:rsidR="009B34A1">
        <w:rPr>
          <w:sz w:val="22"/>
          <w:szCs w:val="22"/>
        </w:rPr>
        <w:t>,</w:t>
      </w:r>
      <w:r w:rsidRPr="00C91F60">
        <w:rPr>
          <w:sz w:val="22"/>
          <w:szCs w:val="22"/>
        </w:rPr>
        <w:t xml:space="preserve"> </w:t>
      </w:r>
      <w:r w:rsidR="008E2142" w:rsidRPr="00C91F60">
        <w:rPr>
          <w:sz w:val="22"/>
          <w:szCs w:val="22"/>
        </w:rPr>
        <w:t xml:space="preserve">nel quale </w:t>
      </w:r>
      <w:r w:rsidRPr="00C91F60">
        <w:rPr>
          <w:sz w:val="22"/>
          <w:szCs w:val="22"/>
        </w:rPr>
        <w:t xml:space="preserve">sono presenti </w:t>
      </w:r>
      <w:r w:rsidRPr="00CF65D4">
        <w:rPr>
          <w:b/>
          <w:sz w:val="22"/>
          <w:szCs w:val="22"/>
        </w:rPr>
        <w:t>3</w:t>
      </w:r>
      <w:r w:rsidR="008E2142" w:rsidRPr="00CF65D4">
        <w:rPr>
          <w:b/>
          <w:sz w:val="22"/>
          <w:szCs w:val="22"/>
        </w:rPr>
        <w:t>2</w:t>
      </w:r>
      <w:r w:rsidRPr="00C91F60">
        <w:rPr>
          <w:sz w:val="22"/>
          <w:szCs w:val="22"/>
        </w:rPr>
        <w:t xml:space="preserve"> </w:t>
      </w:r>
      <w:r w:rsidRPr="00C91F60">
        <w:rPr>
          <w:b/>
          <w:sz w:val="22"/>
          <w:szCs w:val="22"/>
        </w:rPr>
        <w:t>schede prodotto</w:t>
      </w:r>
      <w:r w:rsidRPr="00C91F60">
        <w:rPr>
          <w:sz w:val="22"/>
          <w:szCs w:val="22"/>
        </w:rPr>
        <w:t xml:space="preserve"> che descrivono dettagliatamente gli alimenti che i ragazzi devono conoscere al</w:t>
      </w:r>
      <w:r w:rsidR="00235522">
        <w:rPr>
          <w:sz w:val="22"/>
          <w:szCs w:val="22"/>
        </w:rPr>
        <w:t xml:space="preserve"> termine</w:t>
      </w:r>
      <w:r w:rsidRPr="00C91F60">
        <w:rPr>
          <w:sz w:val="22"/>
          <w:szCs w:val="22"/>
        </w:rPr>
        <w:t xml:space="preserve"> del </w:t>
      </w:r>
      <w:r w:rsidRPr="00C91F60">
        <w:rPr>
          <w:b/>
          <w:sz w:val="22"/>
          <w:szCs w:val="22"/>
        </w:rPr>
        <w:t>primo biennio</w:t>
      </w:r>
      <w:r w:rsidRPr="00C91F60">
        <w:rPr>
          <w:sz w:val="22"/>
          <w:szCs w:val="22"/>
        </w:rPr>
        <w:t xml:space="preserve">. Di ogni prodotto viene presentata una </w:t>
      </w:r>
      <w:r w:rsidRPr="00C91F60">
        <w:rPr>
          <w:b/>
          <w:sz w:val="22"/>
          <w:szCs w:val="22"/>
        </w:rPr>
        <w:t>ricetta</w:t>
      </w:r>
      <w:r w:rsidRPr="00C91F60">
        <w:rPr>
          <w:sz w:val="22"/>
          <w:szCs w:val="22"/>
        </w:rPr>
        <w:t xml:space="preserve"> in cui esso appare come ingrediente principale e un</w:t>
      </w:r>
      <w:r w:rsidR="009B34A1">
        <w:rPr>
          <w:sz w:val="22"/>
          <w:szCs w:val="22"/>
        </w:rPr>
        <w:t>'</w:t>
      </w:r>
      <w:r w:rsidRPr="00C91F60">
        <w:rPr>
          <w:sz w:val="22"/>
          <w:szCs w:val="22"/>
        </w:rPr>
        <w:t>"</w:t>
      </w:r>
      <w:r w:rsidRPr="00C91F60">
        <w:rPr>
          <w:b/>
          <w:sz w:val="22"/>
          <w:szCs w:val="22"/>
        </w:rPr>
        <w:t>eco-ricetta</w:t>
      </w:r>
      <w:r w:rsidRPr="00C91F60">
        <w:rPr>
          <w:sz w:val="22"/>
          <w:szCs w:val="22"/>
        </w:rPr>
        <w:t xml:space="preserve">" che si realizza attraverso </w:t>
      </w:r>
      <w:r w:rsidR="00854EA2" w:rsidRPr="00C91F60">
        <w:rPr>
          <w:sz w:val="22"/>
          <w:szCs w:val="22"/>
        </w:rPr>
        <w:t xml:space="preserve">il </w:t>
      </w:r>
      <w:r w:rsidRPr="00C91F60">
        <w:rPr>
          <w:sz w:val="22"/>
          <w:szCs w:val="22"/>
        </w:rPr>
        <w:t>recupero</w:t>
      </w:r>
      <w:r w:rsidR="00854EA2" w:rsidRPr="00C91F60">
        <w:rPr>
          <w:sz w:val="22"/>
          <w:szCs w:val="22"/>
        </w:rPr>
        <w:t xml:space="preserve"> degli </w:t>
      </w:r>
      <w:r w:rsidR="009B34A1">
        <w:rPr>
          <w:sz w:val="22"/>
          <w:szCs w:val="22"/>
        </w:rPr>
        <w:t>"</w:t>
      </w:r>
      <w:r w:rsidR="00854EA2" w:rsidRPr="00C91F60">
        <w:rPr>
          <w:sz w:val="22"/>
          <w:szCs w:val="22"/>
        </w:rPr>
        <w:t>scarti</w:t>
      </w:r>
      <w:r w:rsidR="009B34A1">
        <w:rPr>
          <w:sz w:val="22"/>
          <w:szCs w:val="22"/>
        </w:rPr>
        <w:t>"</w:t>
      </w:r>
      <w:r w:rsidR="00854EA2" w:rsidRPr="00C91F60">
        <w:rPr>
          <w:sz w:val="22"/>
          <w:szCs w:val="22"/>
        </w:rPr>
        <w:t>; in questo mod</w:t>
      </w:r>
      <w:r w:rsidR="00CF65D4">
        <w:rPr>
          <w:sz w:val="22"/>
          <w:szCs w:val="22"/>
        </w:rPr>
        <w:t>o si insegna ai futuri cuochi a</w:t>
      </w:r>
      <w:r w:rsidR="00854EA2" w:rsidRPr="00C91F60">
        <w:rPr>
          <w:sz w:val="22"/>
          <w:szCs w:val="22"/>
        </w:rPr>
        <w:t xml:space="preserve"> ottimizzare tutt</w:t>
      </w:r>
      <w:r w:rsidR="00E36158" w:rsidRPr="00C91F60">
        <w:rPr>
          <w:sz w:val="22"/>
          <w:szCs w:val="22"/>
        </w:rPr>
        <w:t>e</w:t>
      </w:r>
      <w:r w:rsidR="00854EA2" w:rsidRPr="00C91F60">
        <w:rPr>
          <w:sz w:val="22"/>
          <w:szCs w:val="22"/>
        </w:rPr>
        <w:t xml:space="preserve"> le pa</w:t>
      </w:r>
      <w:r w:rsidR="009B34A1">
        <w:rPr>
          <w:sz w:val="22"/>
          <w:szCs w:val="22"/>
        </w:rPr>
        <w:t>rti commestibili di un alimento sensibilizzandoli sul tema dell'</w:t>
      </w:r>
      <w:r w:rsidR="009B34A1" w:rsidRPr="009B34A1">
        <w:rPr>
          <w:b/>
          <w:sz w:val="22"/>
          <w:szCs w:val="22"/>
        </w:rPr>
        <w:t>eco-sostenibilità</w:t>
      </w:r>
      <w:r w:rsidR="009B34A1" w:rsidRPr="00CF65D4">
        <w:rPr>
          <w:sz w:val="22"/>
          <w:szCs w:val="22"/>
        </w:rPr>
        <w:t>.</w:t>
      </w:r>
      <w:r w:rsidR="002C62AE">
        <w:rPr>
          <w:sz w:val="22"/>
          <w:szCs w:val="22"/>
        </w:rPr>
        <w:t xml:space="preserve"> Al suo interno, è presente anche l'</w:t>
      </w:r>
      <w:r w:rsidR="002C62AE" w:rsidRPr="002C62AE">
        <w:rPr>
          <w:b/>
          <w:sz w:val="22"/>
          <w:szCs w:val="22"/>
        </w:rPr>
        <w:t>indice analitico</w:t>
      </w:r>
      <w:r w:rsidR="002C62AE">
        <w:rPr>
          <w:sz w:val="22"/>
          <w:szCs w:val="22"/>
        </w:rPr>
        <w:t xml:space="preserve"> del libro di testo.</w:t>
      </w:r>
    </w:p>
    <w:p w14:paraId="39BF9A07" w14:textId="23BB1417" w:rsidR="006F20FC" w:rsidRPr="009B34A1" w:rsidRDefault="00A451F3" w:rsidP="009B34A1">
      <w:pPr>
        <w:jc w:val="both"/>
        <w:rPr>
          <w:sz w:val="22"/>
          <w:szCs w:val="22"/>
        </w:rPr>
      </w:pPr>
      <w:r w:rsidRPr="009B34A1">
        <w:rPr>
          <w:sz w:val="22"/>
          <w:szCs w:val="22"/>
        </w:rPr>
        <w:t xml:space="preserve">Oggi che l'informatica è entrata in cucina, per i possessori del libro è </w:t>
      </w:r>
      <w:r w:rsidR="008E2142" w:rsidRPr="009B34A1">
        <w:rPr>
          <w:sz w:val="22"/>
          <w:szCs w:val="22"/>
        </w:rPr>
        <w:t xml:space="preserve">possibile predisporre anche il proprio </w:t>
      </w:r>
      <w:r w:rsidR="009B34A1" w:rsidRPr="009B34A1">
        <w:rPr>
          <w:b/>
          <w:sz w:val="22"/>
          <w:szCs w:val="22"/>
        </w:rPr>
        <w:t>R</w:t>
      </w:r>
      <w:r w:rsidR="008E2142" w:rsidRPr="009B34A1">
        <w:rPr>
          <w:b/>
          <w:sz w:val="22"/>
          <w:szCs w:val="22"/>
        </w:rPr>
        <w:t>icettario in formato digitale</w:t>
      </w:r>
      <w:r w:rsidR="002C62AE">
        <w:rPr>
          <w:sz w:val="22"/>
          <w:szCs w:val="22"/>
        </w:rPr>
        <w:t xml:space="preserve"> usufruendo del</w:t>
      </w:r>
      <w:r w:rsidR="008E2142" w:rsidRPr="009B34A1">
        <w:rPr>
          <w:sz w:val="22"/>
          <w:szCs w:val="22"/>
        </w:rPr>
        <w:t xml:space="preserve"> </w:t>
      </w:r>
      <w:r w:rsidR="006F20FC" w:rsidRPr="009B34A1">
        <w:rPr>
          <w:b/>
          <w:sz w:val="22"/>
          <w:szCs w:val="22"/>
        </w:rPr>
        <w:t>software professionale</w:t>
      </w:r>
      <w:r w:rsidR="006F20FC" w:rsidRPr="009B34A1">
        <w:rPr>
          <w:sz w:val="22"/>
          <w:szCs w:val="22"/>
        </w:rPr>
        <w:t xml:space="preserve"> </w:t>
      </w:r>
      <w:r w:rsidR="002C62AE">
        <w:rPr>
          <w:sz w:val="22"/>
          <w:szCs w:val="22"/>
        </w:rPr>
        <w:t xml:space="preserve">"CALCMENU", disponibile in 4 lingue, </w:t>
      </w:r>
      <w:r w:rsidR="006F20FC" w:rsidRPr="009B34A1">
        <w:rPr>
          <w:sz w:val="22"/>
          <w:szCs w:val="22"/>
        </w:rPr>
        <w:t>per la gestione interattiva</w:t>
      </w:r>
      <w:r w:rsidR="009B34A1">
        <w:rPr>
          <w:sz w:val="22"/>
          <w:szCs w:val="22"/>
        </w:rPr>
        <w:t xml:space="preserve"> su </w:t>
      </w:r>
      <w:r w:rsidR="009B34A1" w:rsidRPr="009B34A1">
        <w:rPr>
          <w:b/>
          <w:sz w:val="22"/>
          <w:szCs w:val="22"/>
        </w:rPr>
        <w:t>tablet</w:t>
      </w:r>
      <w:r w:rsidR="009B34A1">
        <w:rPr>
          <w:sz w:val="22"/>
          <w:szCs w:val="22"/>
        </w:rPr>
        <w:t xml:space="preserve"> (iPad e Android) e </w:t>
      </w:r>
      <w:r w:rsidR="009B34A1" w:rsidRPr="009B34A1">
        <w:rPr>
          <w:b/>
          <w:sz w:val="22"/>
          <w:szCs w:val="22"/>
        </w:rPr>
        <w:t>sma</w:t>
      </w:r>
      <w:r w:rsidR="00CB0118">
        <w:rPr>
          <w:b/>
          <w:sz w:val="22"/>
          <w:szCs w:val="22"/>
        </w:rPr>
        <w:t>rt</w:t>
      </w:r>
      <w:r w:rsidR="009B34A1" w:rsidRPr="009B34A1">
        <w:rPr>
          <w:b/>
          <w:sz w:val="22"/>
          <w:szCs w:val="22"/>
        </w:rPr>
        <w:t>phone</w:t>
      </w:r>
      <w:r w:rsidR="009B34A1">
        <w:rPr>
          <w:sz w:val="22"/>
          <w:szCs w:val="22"/>
        </w:rPr>
        <w:t xml:space="preserve"> (iPhone, Android, Windows phone) di circa </w:t>
      </w:r>
      <w:r w:rsidR="009B34A1" w:rsidRPr="00CF65D4">
        <w:rPr>
          <w:b/>
          <w:sz w:val="22"/>
          <w:szCs w:val="22"/>
        </w:rPr>
        <w:t>200 ricette</w:t>
      </w:r>
      <w:r w:rsidR="009B34A1">
        <w:rPr>
          <w:sz w:val="22"/>
          <w:szCs w:val="22"/>
        </w:rPr>
        <w:t xml:space="preserve">, tra le quali anche quelle </w:t>
      </w:r>
      <w:r w:rsidR="009B34A1" w:rsidRPr="009B34A1">
        <w:rPr>
          <w:b/>
          <w:sz w:val="22"/>
          <w:szCs w:val="22"/>
        </w:rPr>
        <w:t>regionali</w:t>
      </w:r>
      <w:r w:rsidR="009B34A1">
        <w:rPr>
          <w:sz w:val="22"/>
          <w:szCs w:val="22"/>
        </w:rPr>
        <w:t>.</w:t>
      </w:r>
    </w:p>
    <w:p w14:paraId="0684DAC9" w14:textId="77777777" w:rsidR="00854EA2" w:rsidRDefault="00185F0A" w:rsidP="009B34A1">
      <w:pPr>
        <w:jc w:val="both"/>
        <w:rPr>
          <w:sz w:val="22"/>
          <w:szCs w:val="22"/>
        </w:rPr>
      </w:pPr>
      <w:r>
        <w:rPr>
          <w:sz w:val="22"/>
          <w:szCs w:val="22"/>
        </w:rPr>
        <w:t>Ad uso del docente, oltre alla</w:t>
      </w:r>
      <w:r w:rsidR="00854EA2" w:rsidRPr="009B34A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guida,</w:t>
      </w:r>
      <w:r w:rsidR="00854EA2" w:rsidRPr="009B34A1">
        <w:rPr>
          <w:sz w:val="22"/>
          <w:szCs w:val="22"/>
        </w:rPr>
        <w:t xml:space="preserve"> ricca di materiale didattico e </w:t>
      </w:r>
      <w:r w:rsidR="00854EA2" w:rsidRPr="009B34A1">
        <w:rPr>
          <w:b/>
          <w:sz w:val="22"/>
          <w:szCs w:val="22"/>
        </w:rPr>
        <w:t>prove di verifica</w:t>
      </w:r>
      <w:r w:rsidR="00854EA2" w:rsidRPr="009B34A1">
        <w:rPr>
          <w:sz w:val="22"/>
          <w:szCs w:val="22"/>
        </w:rPr>
        <w:t xml:space="preserve">, anche </w:t>
      </w:r>
      <w:r w:rsidR="00854EA2" w:rsidRPr="009B34A1">
        <w:rPr>
          <w:b/>
          <w:sz w:val="22"/>
          <w:szCs w:val="22"/>
        </w:rPr>
        <w:t>per competenze</w:t>
      </w:r>
      <w:r w:rsidR="00854EA2" w:rsidRPr="009B34A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viene fornito, su richiesta, </w:t>
      </w:r>
      <w:r w:rsidR="00854EA2" w:rsidRPr="009B34A1">
        <w:rPr>
          <w:sz w:val="22"/>
          <w:szCs w:val="22"/>
        </w:rPr>
        <w:t xml:space="preserve">un </w:t>
      </w:r>
      <w:r w:rsidR="00854EA2" w:rsidRPr="009B34A1">
        <w:rPr>
          <w:b/>
          <w:sz w:val="22"/>
          <w:szCs w:val="22"/>
        </w:rPr>
        <w:t>CD</w:t>
      </w:r>
      <w:r w:rsidR="00854EA2" w:rsidRPr="009B34A1">
        <w:rPr>
          <w:sz w:val="22"/>
          <w:szCs w:val="22"/>
        </w:rPr>
        <w:t xml:space="preserve"> contenente il </w:t>
      </w:r>
      <w:r w:rsidR="00854EA2" w:rsidRPr="00185F0A">
        <w:rPr>
          <w:sz w:val="22"/>
          <w:szCs w:val="22"/>
        </w:rPr>
        <w:t xml:space="preserve">libro </w:t>
      </w:r>
      <w:r w:rsidRPr="00185F0A">
        <w:rPr>
          <w:sz w:val="22"/>
          <w:szCs w:val="22"/>
        </w:rPr>
        <w:t>completo, in formato</w:t>
      </w:r>
      <w:r>
        <w:rPr>
          <w:b/>
          <w:sz w:val="22"/>
          <w:szCs w:val="22"/>
        </w:rPr>
        <w:t xml:space="preserve"> multimediale ed </w:t>
      </w:r>
      <w:r w:rsidR="00854EA2" w:rsidRPr="009B34A1">
        <w:rPr>
          <w:b/>
          <w:sz w:val="22"/>
          <w:szCs w:val="22"/>
        </w:rPr>
        <w:t>interattivo</w:t>
      </w:r>
      <w:r w:rsidR="00854EA2" w:rsidRPr="009B34A1">
        <w:rPr>
          <w:sz w:val="22"/>
          <w:szCs w:val="22"/>
        </w:rPr>
        <w:t>.</w:t>
      </w:r>
    </w:p>
    <w:p w14:paraId="31C9F523" w14:textId="77777777" w:rsidR="00185F0A" w:rsidRPr="009B34A1" w:rsidRDefault="00CF65D4" w:rsidP="009B34A1">
      <w:pPr>
        <w:jc w:val="both"/>
        <w:rPr>
          <w:sz w:val="22"/>
          <w:szCs w:val="22"/>
        </w:rPr>
      </w:pPr>
      <w:r>
        <w:rPr>
          <w:sz w:val="22"/>
          <w:szCs w:val="22"/>
        </w:rPr>
        <w:t>La Casa Editrice è disponibile</w:t>
      </w:r>
      <w:r w:rsidR="00185F0A">
        <w:rPr>
          <w:sz w:val="22"/>
          <w:szCs w:val="22"/>
        </w:rPr>
        <w:t xml:space="preserve">, su richiesta, </w:t>
      </w:r>
      <w:r>
        <w:rPr>
          <w:sz w:val="22"/>
          <w:szCs w:val="22"/>
        </w:rPr>
        <w:t>a</w:t>
      </w:r>
      <w:r w:rsidR="00185F0A">
        <w:rPr>
          <w:sz w:val="22"/>
          <w:szCs w:val="22"/>
        </w:rPr>
        <w:t>d</w:t>
      </w:r>
      <w:r>
        <w:rPr>
          <w:sz w:val="22"/>
          <w:szCs w:val="22"/>
        </w:rPr>
        <w:t xml:space="preserve"> organizzare </w:t>
      </w:r>
      <w:r w:rsidRPr="00CF65D4">
        <w:rPr>
          <w:b/>
          <w:sz w:val="22"/>
          <w:szCs w:val="22"/>
        </w:rPr>
        <w:t>incontri di formazione</w:t>
      </w:r>
      <w:r>
        <w:rPr>
          <w:sz w:val="22"/>
          <w:szCs w:val="22"/>
        </w:rPr>
        <w:t xml:space="preserve"> per i </w:t>
      </w:r>
      <w:r w:rsidRPr="00CF65D4">
        <w:rPr>
          <w:b/>
          <w:sz w:val="22"/>
          <w:szCs w:val="22"/>
        </w:rPr>
        <w:t>docenti</w:t>
      </w:r>
      <w:r>
        <w:rPr>
          <w:sz w:val="22"/>
          <w:szCs w:val="22"/>
        </w:rPr>
        <w:t xml:space="preserve"> del settore enogastronomico.</w:t>
      </w:r>
    </w:p>
    <w:sectPr w:rsidR="00185F0A" w:rsidRPr="009B34A1" w:rsidSect="00E13BD7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DCEC3" w14:textId="77777777" w:rsidR="00235522" w:rsidRDefault="00235522">
      <w:r>
        <w:separator/>
      </w:r>
    </w:p>
  </w:endnote>
  <w:endnote w:type="continuationSeparator" w:id="0">
    <w:p w14:paraId="41DB2375" w14:textId="77777777" w:rsidR="00235522" w:rsidRDefault="0023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oria MT Std Light">
    <w:altName w:val="Cantoria MT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E0852" w14:textId="77777777" w:rsidR="00235522" w:rsidRDefault="00235522">
      <w:r>
        <w:separator/>
      </w:r>
    </w:p>
  </w:footnote>
  <w:footnote w:type="continuationSeparator" w:id="0">
    <w:p w14:paraId="27335084" w14:textId="77777777" w:rsidR="00235522" w:rsidRDefault="0023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C816F" w14:textId="77777777" w:rsidR="00235522" w:rsidRPr="000D60BD" w:rsidRDefault="00235522" w:rsidP="008E2142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  <w:p w14:paraId="21AE410A" w14:textId="77777777" w:rsidR="00235522" w:rsidRPr="008E2142" w:rsidRDefault="00235522" w:rsidP="008E2142">
    <w:pPr>
      <w:pStyle w:val="Intestazione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B6538"/>
    <w:multiLevelType w:val="singleLevel"/>
    <w:tmpl w:val="0D50F89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 w15:restartNumberingAfterBreak="0">
    <w:nsid w:val="0DCB467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4F24C7"/>
    <w:multiLevelType w:val="hybridMultilevel"/>
    <w:tmpl w:val="62BE8E2C"/>
    <w:lvl w:ilvl="0" w:tplc="6B88B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2FE"/>
    <w:multiLevelType w:val="hybridMultilevel"/>
    <w:tmpl w:val="F4449D7A"/>
    <w:lvl w:ilvl="0" w:tplc="C81A4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5D15"/>
    <w:multiLevelType w:val="hybridMultilevel"/>
    <w:tmpl w:val="6BB80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21C413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D6116E"/>
    <w:multiLevelType w:val="singleLevel"/>
    <w:tmpl w:val="A1B8BE62"/>
    <w:lvl w:ilvl="0">
      <w:start w:val="1"/>
      <w:numFmt w:val="bullet"/>
      <w:lvlText w:val=""/>
      <w:lvlJc w:val="left"/>
      <w:pPr>
        <w:tabs>
          <w:tab w:val="num" w:pos="717"/>
        </w:tabs>
        <w:ind w:left="703" w:hanging="346"/>
      </w:pPr>
      <w:rPr>
        <w:rFonts w:ascii="Wingdings" w:hAnsi="Wingdings" w:hint="default"/>
      </w:rPr>
    </w:lvl>
  </w:abstractNum>
  <w:abstractNum w:abstractNumId="8" w15:restartNumberingAfterBreak="0">
    <w:nsid w:val="27581B0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FC22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1CF092A"/>
    <w:multiLevelType w:val="hybridMultilevel"/>
    <w:tmpl w:val="177075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477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5D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1849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9F73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E20CED"/>
    <w:multiLevelType w:val="hybridMultilevel"/>
    <w:tmpl w:val="8142564C"/>
    <w:lvl w:ilvl="0" w:tplc="FD3C8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21E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013F2B"/>
    <w:multiLevelType w:val="hybridMultilevel"/>
    <w:tmpl w:val="41D265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76784"/>
    <w:multiLevelType w:val="hybridMultilevel"/>
    <w:tmpl w:val="F85ECAF2"/>
    <w:lvl w:ilvl="0" w:tplc="4F90C6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21B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3926EF"/>
    <w:multiLevelType w:val="hybridMultilevel"/>
    <w:tmpl w:val="AABC9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846B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19E2"/>
    <w:multiLevelType w:val="hybridMultilevel"/>
    <w:tmpl w:val="7848D5EE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 w15:restartNumberingAfterBreak="0">
    <w:nsid w:val="7D3F25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9"/>
  </w:num>
  <w:num w:numId="5">
    <w:abstractNumId w:val="21"/>
  </w:num>
  <w:num w:numId="6">
    <w:abstractNumId w:val="7"/>
  </w:num>
  <w:num w:numId="7">
    <w:abstractNumId w:val="18"/>
  </w:num>
  <w:num w:numId="8">
    <w:abstractNumId w:val="11"/>
  </w:num>
  <w:num w:numId="9">
    <w:abstractNumId w:val="6"/>
  </w:num>
  <w:num w:numId="10">
    <w:abstractNumId w:val="13"/>
  </w:num>
  <w:num w:numId="11">
    <w:abstractNumId w:val="1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4"/>
  </w:num>
  <w:num w:numId="14">
    <w:abstractNumId w:val="8"/>
  </w:num>
  <w:num w:numId="15">
    <w:abstractNumId w:val="16"/>
  </w:num>
  <w:num w:numId="16">
    <w:abstractNumId w:val="5"/>
  </w:num>
  <w:num w:numId="17">
    <w:abstractNumId w:val="20"/>
  </w:num>
  <w:num w:numId="18">
    <w:abstractNumId w:val="14"/>
  </w:num>
  <w:num w:numId="19">
    <w:abstractNumId w:val="3"/>
  </w:num>
  <w:num w:numId="20">
    <w:abstractNumId w:val="1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8C"/>
    <w:rsid w:val="000068FE"/>
    <w:rsid w:val="00013607"/>
    <w:rsid w:val="0004127B"/>
    <w:rsid w:val="00042EC0"/>
    <w:rsid w:val="00050D08"/>
    <w:rsid w:val="00061948"/>
    <w:rsid w:val="0009456D"/>
    <w:rsid w:val="000D1CC2"/>
    <w:rsid w:val="000D60BD"/>
    <w:rsid w:val="001067BC"/>
    <w:rsid w:val="00107714"/>
    <w:rsid w:val="001551E3"/>
    <w:rsid w:val="00181C87"/>
    <w:rsid w:val="00182294"/>
    <w:rsid w:val="00185E62"/>
    <w:rsid w:val="00185F0A"/>
    <w:rsid w:val="00185F22"/>
    <w:rsid w:val="001A5AAB"/>
    <w:rsid w:val="00212085"/>
    <w:rsid w:val="00231334"/>
    <w:rsid w:val="00235522"/>
    <w:rsid w:val="002466C1"/>
    <w:rsid w:val="00252E6A"/>
    <w:rsid w:val="00291E83"/>
    <w:rsid w:val="00293F9A"/>
    <w:rsid w:val="002A063C"/>
    <w:rsid w:val="002A7E5F"/>
    <w:rsid w:val="002B5F34"/>
    <w:rsid w:val="002C62AE"/>
    <w:rsid w:val="002E7660"/>
    <w:rsid w:val="002E7CCF"/>
    <w:rsid w:val="00345DA5"/>
    <w:rsid w:val="00351EE3"/>
    <w:rsid w:val="00364452"/>
    <w:rsid w:val="003B58D1"/>
    <w:rsid w:val="003D711F"/>
    <w:rsid w:val="003F2060"/>
    <w:rsid w:val="003F74F3"/>
    <w:rsid w:val="00442AA8"/>
    <w:rsid w:val="00443791"/>
    <w:rsid w:val="00452E22"/>
    <w:rsid w:val="00476FD3"/>
    <w:rsid w:val="0047723A"/>
    <w:rsid w:val="0048706D"/>
    <w:rsid w:val="0049340A"/>
    <w:rsid w:val="004A0B51"/>
    <w:rsid w:val="004A63AB"/>
    <w:rsid w:val="004B6DF6"/>
    <w:rsid w:val="004E23DD"/>
    <w:rsid w:val="00524FAD"/>
    <w:rsid w:val="00533F2B"/>
    <w:rsid w:val="00557739"/>
    <w:rsid w:val="005A606E"/>
    <w:rsid w:val="005B4C27"/>
    <w:rsid w:val="005F0C69"/>
    <w:rsid w:val="00676810"/>
    <w:rsid w:val="006B0089"/>
    <w:rsid w:val="006B2F51"/>
    <w:rsid w:val="006E24C7"/>
    <w:rsid w:val="006E469F"/>
    <w:rsid w:val="006E7B29"/>
    <w:rsid w:val="006F20FC"/>
    <w:rsid w:val="00707555"/>
    <w:rsid w:val="00707E78"/>
    <w:rsid w:val="007221E6"/>
    <w:rsid w:val="00726109"/>
    <w:rsid w:val="00752073"/>
    <w:rsid w:val="00774F0A"/>
    <w:rsid w:val="007947AD"/>
    <w:rsid w:val="007A2341"/>
    <w:rsid w:val="007B73BB"/>
    <w:rsid w:val="007D7008"/>
    <w:rsid w:val="008325FD"/>
    <w:rsid w:val="00843A89"/>
    <w:rsid w:val="00854EA2"/>
    <w:rsid w:val="00861040"/>
    <w:rsid w:val="008C7F67"/>
    <w:rsid w:val="008D0508"/>
    <w:rsid w:val="008E2142"/>
    <w:rsid w:val="008E6508"/>
    <w:rsid w:val="008F67F0"/>
    <w:rsid w:val="009337C8"/>
    <w:rsid w:val="00937880"/>
    <w:rsid w:val="00991715"/>
    <w:rsid w:val="009B34A1"/>
    <w:rsid w:val="009B6631"/>
    <w:rsid w:val="009C5128"/>
    <w:rsid w:val="009D04CE"/>
    <w:rsid w:val="009E5850"/>
    <w:rsid w:val="00A1542D"/>
    <w:rsid w:val="00A250E6"/>
    <w:rsid w:val="00A32077"/>
    <w:rsid w:val="00A451F3"/>
    <w:rsid w:val="00A6068F"/>
    <w:rsid w:val="00A875FE"/>
    <w:rsid w:val="00AA0FF4"/>
    <w:rsid w:val="00AC6D71"/>
    <w:rsid w:val="00AD42C5"/>
    <w:rsid w:val="00AD7C48"/>
    <w:rsid w:val="00B00288"/>
    <w:rsid w:val="00B0398C"/>
    <w:rsid w:val="00B1057C"/>
    <w:rsid w:val="00B22F0A"/>
    <w:rsid w:val="00B3391B"/>
    <w:rsid w:val="00B40C39"/>
    <w:rsid w:val="00B455F0"/>
    <w:rsid w:val="00B87565"/>
    <w:rsid w:val="00B9320A"/>
    <w:rsid w:val="00BC449B"/>
    <w:rsid w:val="00BF375E"/>
    <w:rsid w:val="00BF569B"/>
    <w:rsid w:val="00BF58CC"/>
    <w:rsid w:val="00BF76F1"/>
    <w:rsid w:val="00C17FEC"/>
    <w:rsid w:val="00C459EA"/>
    <w:rsid w:val="00C72D5C"/>
    <w:rsid w:val="00C81F7A"/>
    <w:rsid w:val="00C91F60"/>
    <w:rsid w:val="00C92A06"/>
    <w:rsid w:val="00C9488A"/>
    <w:rsid w:val="00CA20EC"/>
    <w:rsid w:val="00CB0118"/>
    <w:rsid w:val="00CB6ED0"/>
    <w:rsid w:val="00CB75C5"/>
    <w:rsid w:val="00CF1C54"/>
    <w:rsid w:val="00CF65D4"/>
    <w:rsid w:val="00CF751D"/>
    <w:rsid w:val="00D24DF9"/>
    <w:rsid w:val="00D81665"/>
    <w:rsid w:val="00D921A4"/>
    <w:rsid w:val="00DA28A3"/>
    <w:rsid w:val="00E13BD7"/>
    <w:rsid w:val="00E20D75"/>
    <w:rsid w:val="00E34B11"/>
    <w:rsid w:val="00E36158"/>
    <w:rsid w:val="00E5545C"/>
    <w:rsid w:val="00E653A2"/>
    <w:rsid w:val="00E74FF2"/>
    <w:rsid w:val="00EB6936"/>
    <w:rsid w:val="00ED650C"/>
    <w:rsid w:val="00EE6AD0"/>
    <w:rsid w:val="00F00E3E"/>
    <w:rsid w:val="00F05A15"/>
    <w:rsid w:val="00F1116D"/>
    <w:rsid w:val="00F52DA4"/>
    <w:rsid w:val="00F748D7"/>
    <w:rsid w:val="00FB2613"/>
    <w:rsid w:val="00FC55CF"/>
    <w:rsid w:val="00FD3617"/>
    <w:rsid w:val="00FE6CC9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C1B2C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2085"/>
  </w:style>
  <w:style w:type="paragraph" w:styleId="Titolo1">
    <w:name w:val="heading 1"/>
    <w:basedOn w:val="Normale"/>
    <w:next w:val="Normale"/>
    <w:qFormat/>
    <w:rsid w:val="00212085"/>
    <w:pPr>
      <w:keepNext/>
      <w:spacing w:line="36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212085"/>
    <w:pPr>
      <w:keepNext/>
      <w:autoSpaceDE w:val="0"/>
      <w:autoSpaceDN w:val="0"/>
      <w:spacing w:line="360" w:lineRule="auto"/>
      <w:jc w:val="center"/>
      <w:outlineLvl w:val="1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212085"/>
    <w:pPr>
      <w:jc w:val="both"/>
    </w:pPr>
    <w:rPr>
      <w:b/>
      <w:sz w:val="22"/>
    </w:rPr>
  </w:style>
  <w:style w:type="paragraph" w:styleId="Titolo">
    <w:name w:val="Title"/>
    <w:basedOn w:val="Normale"/>
    <w:qFormat/>
    <w:rsid w:val="00212085"/>
    <w:pPr>
      <w:spacing w:line="360" w:lineRule="auto"/>
      <w:jc w:val="center"/>
    </w:pPr>
    <w:rPr>
      <w:sz w:val="28"/>
    </w:rPr>
  </w:style>
  <w:style w:type="paragraph" w:styleId="Corpotesto">
    <w:name w:val="Body Text"/>
    <w:basedOn w:val="Normale"/>
    <w:link w:val="CorpotestoCarattere"/>
    <w:rsid w:val="00212085"/>
    <w:pPr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0D60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60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E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B22F0A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paragraph" w:customStyle="1" w:styleId="Pa13">
    <w:name w:val="Pa13"/>
    <w:basedOn w:val="Normale"/>
    <w:next w:val="Normale"/>
    <w:rsid w:val="00E653A2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6068F"/>
    <w:rPr>
      <w:rFonts w:ascii="Arial" w:hAnsi="Arial"/>
      <w:sz w:val="24"/>
      <w:lang w:val="it-IT" w:eastAsia="it-IT" w:bidi="ar-SA"/>
    </w:rPr>
  </w:style>
  <w:style w:type="paragraph" w:customStyle="1" w:styleId="Pa11">
    <w:name w:val="Pa11"/>
    <w:basedOn w:val="Normale"/>
    <w:next w:val="Normale"/>
    <w:rsid w:val="00A6068F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paragraph" w:styleId="Testofumetto">
    <w:name w:val="Balloon Text"/>
    <w:basedOn w:val="Normale"/>
    <w:semiHidden/>
    <w:rsid w:val="001551E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E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MOTIVAZIONI PER LA SOSTITUZIONE DEL TESTO IN USO</vt:lpstr>
    </vt:vector>
  </TitlesOfParts>
  <Company>Editrice San Marco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MOTIVAZIONI PER LA SOSTITUZIONE DEL TESTO IN USO</dc:title>
  <dc:creator>Editrice San Marco</dc:creator>
  <cp:lastModifiedBy>nicola capelli</cp:lastModifiedBy>
  <cp:revision>20</cp:revision>
  <cp:lastPrinted>2016-03-23T15:17:00Z</cp:lastPrinted>
  <dcterms:created xsi:type="dcterms:W3CDTF">2016-01-18T17:12:00Z</dcterms:created>
  <dcterms:modified xsi:type="dcterms:W3CDTF">2020-08-31T14:36:00Z</dcterms:modified>
</cp:coreProperties>
</file>