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9454" w14:textId="77777777" w:rsidR="00E33EF3" w:rsidRDefault="00E33EF3" w:rsidP="009E5850">
      <w:pPr>
        <w:spacing w:line="360" w:lineRule="auto"/>
        <w:ind w:right="282"/>
        <w:jc w:val="center"/>
        <w:rPr>
          <w:rFonts w:ascii="Verdana" w:hAnsi="Verdana" w:cs="Arial"/>
          <w:sz w:val="24"/>
          <w:szCs w:val="24"/>
        </w:rPr>
      </w:pPr>
    </w:p>
    <w:p w14:paraId="6734328E" w14:textId="77777777" w:rsidR="00550AAA" w:rsidRPr="009D125C" w:rsidRDefault="002379C6" w:rsidP="009E5850">
      <w:pPr>
        <w:spacing w:line="360" w:lineRule="auto"/>
        <w:ind w:right="282"/>
        <w:jc w:val="center"/>
        <w:rPr>
          <w:rFonts w:ascii="Verdana" w:hAnsi="Verdana" w:cs="Arial"/>
          <w:sz w:val="28"/>
          <w:szCs w:val="28"/>
        </w:rPr>
      </w:pPr>
      <w:r w:rsidRPr="009D125C">
        <w:rPr>
          <w:rFonts w:ascii="Verdana" w:hAnsi="Verdana" w:cs="Arial"/>
          <w:sz w:val="28"/>
          <w:szCs w:val="28"/>
        </w:rPr>
        <w:t>M</w:t>
      </w:r>
      <w:r w:rsidR="009D125C" w:rsidRPr="009D125C">
        <w:rPr>
          <w:rFonts w:ascii="Verdana" w:hAnsi="Verdana" w:cs="Arial"/>
          <w:sz w:val="28"/>
          <w:szCs w:val="28"/>
        </w:rPr>
        <w:t>aura</w:t>
      </w:r>
      <w:r w:rsidRPr="009D125C">
        <w:rPr>
          <w:rFonts w:ascii="Verdana" w:hAnsi="Verdana" w:cs="Arial"/>
          <w:sz w:val="28"/>
          <w:szCs w:val="28"/>
        </w:rPr>
        <w:t xml:space="preserve"> Mazzola</w:t>
      </w:r>
    </w:p>
    <w:p w14:paraId="58845BD5" w14:textId="77777777" w:rsidR="009D125C" w:rsidRDefault="009D125C" w:rsidP="00550AAA">
      <w:pPr>
        <w:ind w:right="284"/>
        <w:jc w:val="center"/>
        <w:rPr>
          <w:rFonts w:ascii="Verdana" w:hAnsi="Verdana" w:cs="Arial"/>
          <w:b/>
          <w:caps/>
          <w:sz w:val="32"/>
          <w:szCs w:val="32"/>
        </w:rPr>
      </w:pPr>
    </w:p>
    <w:p w14:paraId="68C3E9F2" w14:textId="77777777" w:rsidR="00707E78" w:rsidRPr="002379C6" w:rsidRDefault="002379C6" w:rsidP="00550AAA">
      <w:pPr>
        <w:ind w:right="284"/>
        <w:jc w:val="center"/>
        <w:rPr>
          <w:rFonts w:ascii="Verdana" w:hAnsi="Verdana" w:cs="Arial"/>
          <w:b/>
          <w:caps/>
          <w:sz w:val="32"/>
          <w:szCs w:val="32"/>
        </w:rPr>
      </w:pPr>
      <w:r w:rsidRPr="002379C6">
        <w:rPr>
          <w:rFonts w:ascii="Verdana" w:hAnsi="Verdana" w:cs="Arial"/>
          <w:b/>
          <w:caps/>
          <w:sz w:val="32"/>
          <w:szCs w:val="32"/>
        </w:rPr>
        <w:t>PRINCIPI di PSICOLOGIA e COMUNICAZIONE INTERPERSONALE</w:t>
      </w:r>
    </w:p>
    <w:p w14:paraId="3EF2D483" w14:textId="77777777" w:rsidR="00964412" w:rsidRDefault="00964412" w:rsidP="00550AAA">
      <w:pPr>
        <w:ind w:right="284"/>
        <w:jc w:val="center"/>
        <w:rPr>
          <w:rFonts w:ascii="Verdana" w:hAnsi="Verdana" w:cs="Arial"/>
          <w:b/>
          <w:caps/>
          <w:sz w:val="28"/>
          <w:szCs w:val="28"/>
        </w:rPr>
      </w:pPr>
    </w:p>
    <w:p w14:paraId="04CF7924" w14:textId="77777777" w:rsidR="00707E78" w:rsidRPr="002379C6" w:rsidRDefault="002379C6" w:rsidP="00964412">
      <w:pPr>
        <w:jc w:val="center"/>
        <w:rPr>
          <w:b/>
          <w:sz w:val="32"/>
          <w:szCs w:val="32"/>
        </w:rPr>
      </w:pPr>
      <w:r w:rsidRPr="002379C6">
        <w:rPr>
          <w:b/>
          <w:sz w:val="32"/>
          <w:szCs w:val="32"/>
        </w:rPr>
        <w:t>Per il Settore Benessere</w:t>
      </w:r>
    </w:p>
    <w:p w14:paraId="2666FB7F" w14:textId="77777777" w:rsidR="00E41A1D" w:rsidRPr="00E41A1D" w:rsidRDefault="00E41A1D" w:rsidP="00964412">
      <w:pPr>
        <w:jc w:val="center"/>
        <w:rPr>
          <w:b/>
          <w:sz w:val="28"/>
          <w:szCs w:val="28"/>
        </w:rPr>
      </w:pPr>
    </w:p>
    <w:p w14:paraId="57CB116D" w14:textId="35BC7057" w:rsidR="00050D08" w:rsidRDefault="00707E78" w:rsidP="00E13BD7">
      <w:pPr>
        <w:tabs>
          <w:tab w:val="left" w:pos="1800"/>
          <w:tab w:val="left" w:pos="3060"/>
          <w:tab w:val="left" w:pos="3600"/>
        </w:tabs>
        <w:spacing w:before="120" w:line="360" w:lineRule="auto"/>
        <w:ind w:left="284" w:right="282"/>
        <w:jc w:val="center"/>
        <w:rPr>
          <w:rFonts w:ascii="Verdana" w:hAnsi="Verdana" w:cs="Arial"/>
          <w:sz w:val="24"/>
          <w:szCs w:val="24"/>
        </w:rPr>
      </w:pPr>
      <w:r w:rsidRPr="00AD2623">
        <w:rPr>
          <w:rFonts w:ascii="Verdana" w:hAnsi="Verdana" w:cs="Arial"/>
          <w:sz w:val="24"/>
          <w:szCs w:val="24"/>
        </w:rPr>
        <w:t>pagg.</w:t>
      </w:r>
      <w:r w:rsidR="004E23DD">
        <w:rPr>
          <w:rFonts w:ascii="Verdana" w:hAnsi="Verdana" w:cs="Arial"/>
          <w:sz w:val="24"/>
          <w:szCs w:val="24"/>
        </w:rPr>
        <w:t xml:space="preserve"> </w:t>
      </w:r>
      <w:r w:rsidR="00AD709E">
        <w:rPr>
          <w:rFonts w:ascii="Verdana" w:hAnsi="Verdana" w:cs="Arial"/>
          <w:sz w:val="24"/>
          <w:szCs w:val="24"/>
        </w:rPr>
        <w:t>192</w:t>
      </w:r>
      <w:r w:rsidR="00E5545C">
        <w:rPr>
          <w:rFonts w:ascii="Verdana" w:hAnsi="Verdana" w:cs="Arial"/>
          <w:sz w:val="24"/>
          <w:szCs w:val="24"/>
        </w:rPr>
        <w:t xml:space="preserve">         </w:t>
      </w:r>
      <w:r w:rsidR="005825AA">
        <w:rPr>
          <w:rFonts w:ascii="Verdana" w:hAnsi="Verdana" w:cs="Arial"/>
          <w:sz w:val="24"/>
          <w:szCs w:val="24"/>
        </w:rPr>
        <w:tab/>
      </w:r>
      <w:r>
        <w:rPr>
          <w:rFonts w:ascii="Verdana" w:hAnsi="Verdana" w:cs="Arial"/>
          <w:sz w:val="24"/>
          <w:szCs w:val="24"/>
        </w:rPr>
        <w:t>€</w:t>
      </w:r>
      <w:r w:rsidR="00E13BD7">
        <w:rPr>
          <w:rFonts w:ascii="Verdana" w:hAnsi="Verdana" w:cs="Arial"/>
          <w:sz w:val="24"/>
          <w:szCs w:val="24"/>
        </w:rPr>
        <w:t xml:space="preserve"> </w:t>
      </w:r>
      <w:r w:rsidR="00CE6E71">
        <w:rPr>
          <w:rFonts w:ascii="Verdana" w:hAnsi="Verdana" w:cs="Arial"/>
          <w:sz w:val="24"/>
          <w:szCs w:val="24"/>
        </w:rPr>
        <w:t>2</w:t>
      </w:r>
      <w:r w:rsidR="00964412">
        <w:rPr>
          <w:rFonts w:ascii="Verdana" w:hAnsi="Verdana" w:cs="Arial"/>
          <w:sz w:val="24"/>
          <w:szCs w:val="24"/>
        </w:rPr>
        <w:t>1,0</w:t>
      </w:r>
      <w:r w:rsidR="003160EE">
        <w:rPr>
          <w:rFonts w:ascii="Verdana" w:hAnsi="Verdana" w:cs="Arial"/>
          <w:sz w:val="24"/>
          <w:szCs w:val="24"/>
        </w:rPr>
        <w:t>0</w:t>
      </w:r>
      <w:r w:rsidR="004A63AB">
        <w:rPr>
          <w:rFonts w:ascii="Verdana" w:hAnsi="Verdana" w:cs="Arial"/>
          <w:sz w:val="24"/>
          <w:szCs w:val="24"/>
        </w:rPr>
        <w:tab/>
      </w:r>
      <w:r>
        <w:rPr>
          <w:rFonts w:ascii="Verdana" w:hAnsi="Verdana" w:cs="Arial"/>
          <w:sz w:val="24"/>
          <w:szCs w:val="24"/>
        </w:rPr>
        <w:t xml:space="preserve"> </w:t>
      </w:r>
      <w:r w:rsidRPr="00AD2623">
        <w:rPr>
          <w:rFonts w:ascii="Verdana" w:hAnsi="Verdana" w:cs="Arial"/>
          <w:sz w:val="24"/>
          <w:szCs w:val="24"/>
        </w:rPr>
        <w:tab/>
      </w:r>
      <w:r w:rsidR="00E5545C">
        <w:rPr>
          <w:rFonts w:ascii="Verdana" w:hAnsi="Verdana" w:cs="Arial"/>
          <w:sz w:val="24"/>
          <w:szCs w:val="24"/>
        </w:rPr>
        <w:t xml:space="preserve">      </w:t>
      </w:r>
      <w:r w:rsidR="005825AA">
        <w:rPr>
          <w:rFonts w:ascii="Verdana" w:hAnsi="Verdana" w:cs="Arial"/>
          <w:sz w:val="24"/>
          <w:szCs w:val="24"/>
        </w:rPr>
        <w:tab/>
        <w:t xml:space="preserve">  </w:t>
      </w:r>
      <w:r w:rsidRPr="00AD2623">
        <w:rPr>
          <w:rFonts w:ascii="Verdana" w:hAnsi="Verdana" w:cs="Arial"/>
          <w:sz w:val="24"/>
          <w:szCs w:val="24"/>
        </w:rPr>
        <w:t>ISBN 978-88-8488-</w:t>
      </w:r>
      <w:r w:rsidR="002379C6">
        <w:rPr>
          <w:rFonts w:ascii="Verdana" w:hAnsi="Verdana" w:cs="Arial"/>
          <w:sz w:val="24"/>
          <w:szCs w:val="24"/>
        </w:rPr>
        <w:t>249-3</w:t>
      </w:r>
    </w:p>
    <w:p w14:paraId="246857B8" w14:textId="77777777" w:rsidR="005825AA" w:rsidRDefault="005825AA" w:rsidP="00E13BD7">
      <w:pPr>
        <w:tabs>
          <w:tab w:val="left" w:pos="1800"/>
          <w:tab w:val="left" w:pos="3060"/>
          <w:tab w:val="left" w:pos="3600"/>
        </w:tabs>
        <w:spacing w:before="120" w:line="360" w:lineRule="auto"/>
        <w:ind w:left="284" w:right="282"/>
        <w:jc w:val="center"/>
        <w:rPr>
          <w:rFonts w:ascii="Verdana" w:hAnsi="Verdana" w:cs="Arial"/>
          <w:sz w:val="24"/>
          <w:szCs w:val="24"/>
        </w:rPr>
      </w:pPr>
    </w:p>
    <w:tbl>
      <w:tblPr>
        <w:tblW w:w="0" w:type="auto"/>
        <w:jc w:val="center"/>
        <w:tblLook w:val="04A0" w:firstRow="1" w:lastRow="0" w:firstColumn="1" w:lastColumn="0" w:noHBand="0" w:noVBand="1"/>
      </w:tblPr>
      <w:tblGrid>
        <w:gridCol w:w="2905"/>
        <w:gridCol w:w="6873"/>
      </w:tblGrid>
      <w:tr w:rsidR="00707E78" w:rsidRPr="007B428E" w14:paraId="34F6CD04" w14:textId="77777777" w:rsidTr="00CE6E71">
        <w:trPr>
          <w:jc w:val="center"/>
        </w:trPr>
        <w:tc>
          <w:tcPr>
            <w:tcW w:w="2905" w:type="dxa"/>
          </w:tcPr>
          <w:p w14:paraId="51F9EE82" w14:textId="77777777" w:rsidR="00707E78" w:rsidRPr="007B428E" w:rsidRDefault="00707E78" w:rsidP="00E13BD7">
            <w:pPr>
              <w:spacing w:line="360" w:lineRule="auto"/>
              <w:jc w:val="center"/>
              <w:rPr>
                <w:rFonts w:ascii="Verdana" w:hAnsi="Verdana"/>
                <w:b/>
                <w:bCs/>
                <w:sz w:val="28"/>
                <w:szCs w:val="28"/>
              </w:rPr>
            </w:pPr>
          </w:p>
        </w:tc>
        <w:tc>
          <w:tcPr>
            <w:tcW w:w="6873" w:type="dxa"/>
          </w:tcPr>
          <w:p w14:paraId="7C3FC1B2" w14:textId="77777777" w:rsidR="00707E78" w:rsidRPr="007B428E" w:rsidRDefault="005825AA" w:rsidP="00CE6E71">
            <w:pPr>
              <w:spacing w:line="360" w:lineRule="auto"/>
              <w:rPr>
                <w:rFonts w:ascii="Verdana" w:hAnsi="Verdana"/>
                <w:b/>
                <w:bCs/>
                <w:sz w:val="28"/>
                <w:szCs w:val="28"/>
              </w:rPr>
            </w:pPr>
            <w:r>
              <w:rPr>
                <w:rFonts w:ascii="Verdana" w:hAnsi="Verdana"/>
                <w:b/>
                <w:bCs/>
                <w:sz w:val="28"/>
                <w:szCs w:val="28"/>
              </w:rPr>
              <w:t xml:space="preserve">EDITRICE </w:t>
            </w:r>
            <w:r w:rsidR="00707E78" w:rsidRPr="007B428E">
              <w:rPr>
                <w:rFonts w:ascii="Verdana" w:hAnsi="Verdana"/>
                <w:b/>
                <w:bCs/>
                <w:sz w:val="28"/>
                <w:szCs w:val="28"/>
              </w:rPr>
              <w:t>SAN MARCO</w:t>
            </w:r>
          </w:p>
        </w:tc>
      </w:tr>
      <w:tr w:rsidR="005825AA" w:rsidRPr="007B428E" w14:paraId="6F7A2F57" w14:textId="77777777" w:rsidTr="00CE6E71">
        <w:trPr>
          <w:jc w:val="center"/>
        </w:trPr>
        <w:tc>
          <w:tcPr>
            <w:tcW w:w="2905" w:type="dxa"/>
          </w:tcPr>
          <w:p w14:paraId="7B23D5F6" w14:textId="77777777" w:rsidR="005825AA" w:rsidRPr="007B428E" w:rsidRDefault="005825AA" w:rsidP="00E13BD7">
            <w:pPr>
              <w:spacing w:line="360" w:lineRule="auto"/>
              <w:jc w:val="center"/>
              <w:rPr>
                <w:rFonts w:ascii="Verdana" w:hAnsi="Verdana"/>
                <w:b/>
                <w:bCs/>
                <w:sz w:val="28"/>
                <w:szCs w:val="28"/>
              </w:rPr>
            </w:pPr>
          </w:p>
        </w:tc>
        <w:tc>
          <w:tcPr>
            <w:tcW w:w="6873" w:type="dxa"/>
          </w:tcPr>
          <w:p w14:paraId="28D43175" w14:textId="77777777" w:rsidR="005825AA" w:rsidRDefault="005825AA" w:rsidP="005825AA">
            <w:pPr>
              <w:spacing w:line="360" w:lineRule="auto"/>
              <w:rPr>
                <w:rFonts w:ascii="Verdana" w:hAnsi="Verdana"/>
                <w:b/>
                <w:bCs/>
                <w:sz w:val="28"/>
                <w:szCs w:val="28"/>
              </w:rPr>
            </w:pPr>
          </w:p>
        </w:tc>
      </w:tr>
    </w:tbl>
    <w:p w14:paraId="3D7714A4" w14:textId="77777777" w:rsidR="00E13BD7" w:rsidRDefault="00E13BD7" w:rsidP="00E13BD7"/>
    <w:p w14:paraId="1C5FB11F" w14:textId="77777777" w:rsidR="004B6DF6" w:rsidRDefault="00481CFA" w:rsidP="005825AA">
      <w:pPr>
        <w:jc w:val="both"/>
        <w:rPr>
          <w:sz w:val="24"/>
          <w:szCs w:val="24"/>
        </w:rPr>
      </w:pPr>
      <w:r>
        <w:rPr>
          <w:sz w:val="24"/>
          <w:szCs w:val="24"/>
        </w:rPr>
        <w:t>Si propone l'adozione di q</w:t>
      </w:r>
      <w:r w:rsidR="004B6DF6" w:rsidRPr="004B6DF6">
        <w:rPr>
          <w:sz w:val="24"/>
          <w:szCs w:val="24"/>
        </w:rPr>
        <w:t xml:space="preserve">uesto nuovo </w:t>
      </w:r>
      <w:r w:rsidR="005825AA">
        <w:rPr>
          <w:sz w:val="24"/>
          <w:szCs w:val="24"/>
        </w:rPr>
        <w:t xml:space="preserve">libro di </w:t>
      </w:r>
      <w:r w:rsidR="004B6DF6" w:rsidRPr="004B6DF6">
        <w:rPr>
          <w:sz w:val="24"/>
          <w:szCs w:val="24"/>
        </w:rPr>
        <w:t xml:space="preserve">testo </w:t>
      </w:r>
      <w:r w:rsidR="005825AA">
        <w:rPr>
          <w:sz w:val="24"/>
          <w:szCs w:val="24"/>
        </w:rPr>
        <w:t xml:space="preserve">didattico e professionale </w:t>
      </w:r>
      <w:r>
        <w:rPr>
          <w:sz w:val="24"/>
          <w:szCs w:val="24"/>
        </w:rPr>
        <w:t>data la sua destinazione</w:t>
      </w:r>
      <w:r w:rsidR="004B6DF6" w:rsidRPr="004B6DF6">
        <w:rPr>
          <w:sz w:val="24"/>
          <w:szCs w:val="24"/>
        </w:rPr>
        <w:t xml:space="preserve"> a</w:t>
      </w:r>
      <w:r w:rsidR="00E41A1D">
        <w:rPr>
          <w:sz w:val="24"/>
          <w:szCs w:val="24"/>
        </w:rPr>
        <w:t>lle scuole dell</w:t>
      </w:r>
      <w:r w:rsidR="005658B6">
        <w:rPr>
          <w:sz w:val="24"/>
          <w:szCs w:val="24"/>
        </w:rPr>
        <w:t>'</w:t>
      </w:r>
      <w:r w:rsidR="004B6DF6" w:rsidRPr="005658B6">
        <w:rPr>
          <w:b/>
          <w:sz w:val="24"/>
          <w:szCs w:val="24"/>
        </w:rPr>
        <w:t>I</w:t>
      </w:r>
      <w:r w:rsidR="005658B6" w:rsidRPr="005658B6">
        <w:rPr>
          <w:b/>
          <w:sz w:val="24"/>
          <w:szCs w:val="24"/>
        </w:rPr>
        <w:t>struzione e Formazione Professionale</w:t>
      </w:r>
      <w:r w:rsidR="005825AA">
        <w:rPr>
          <w:b/>
          <w:sz w:val="28"/>
          <w:szCs w:val="28"/>
        </w:rPr>
        <w:t xml:space="preserve"> </w:t>
      </w:r>
      <w:r w:rsidR="003B58D1">
        <w:rPr>
          <w:sz w:val="24"/>
          <w:szCs w:val="24"/>
        </w:rPr>
        <w:t>p</w:t>
      </w:r>
      <w:r w:rsidR="004B6DF6" w:rsidRPr="004B6DF6">
        <w:rPr>
          <w:sz w:val="24"/>
          <w:szCs w:val="24"/>
        </w:rPr>
        <w:t xml:space="preserve">er la materia </w:t>
      </w:r>
      <w:r w:rsidR="002379C6">
        <w:rPr>
          <w:sz w:val="24"/>
          <w:szCs w:val="24"/>
        </w:rPr>
        <w:t>PSICOLOGIA, COMUNICAZIONE</w:t>
      </w:r>
      <w:r w:rsidR="00E41A1D">
        <w:rPr>
          <w:sz w:val="24"/>
          <w:szCs w:val="24"/>
        </w:rPr>
        <w:t xml:space="preserve"> del settore </w:t>
      </w:r>
      <w:r w:rsidR="002379C6">
        <w:rPr>
          <w:sz w:val="24"/>
          <w:szCs w:val="24"/>
        </w:rPr>
        <w:t>B</w:t>
      </w:r>
      <w:r w:rsidR="005658B6">
        <w:rPr>
          <w:sz w:val="24"/>
          <w:szCs w:val="24"/>
        </w:rPr>
        <w:t>enessere</w:t>
      </w:r>
      <w:r w:rsidR="002379C6">
        <w:rPr>
          <w:sz w:val="24"/>
          <w:szCs w:val="24"/>
        </w:rPr>
        <w:t xml:space="preserve">, </w:t>
      </w:r>
      <w:r w:rsidR="00E41A1D">
        <w:rPr>
          <w:sz w:val="24"/>
          <w:szCs w:val="24"/>
        </w:rPr>
        <w:t>ACCONCIATURA –</w:t>
      </w:r>
      <w:r w:rsidR="002379C6">
        <w:rPr>
          <w:sz w:val="24"/>
          <w:szCs w:val="24"/>
        </w:rPr>
        <w:t xml:space="preserve"> ESTETICA,</w:t>
      </w:r>
      <w:r w:rsidR="00E41A1D">
        <w:rPr>
          <w:sz w:val="24"/>
          <w:szCs w:val="24"/>
        </w:rPr>
        <w:t xml:space="preserve"> CURA della PERSONA</w:t>
      </w:r>
      <w:r w:rsidR="005825AA">
        <w:rPr>
          <w:sz w:val="24"/>
          <w:szCs w:val="24"/>
        </w:rPr>
        <w:t>.</w:t>
      </w:r>
      <w:r w:rsidR="004B6DF6" w:rsidRPr="004B6DF6">
        <w:rPr>
          <w:sz w:val="24"/>
          <w:szCs w:val="24"/>
        </w:rPr>
        <w:t xml:space="preserve"> </w:t>
      </w:r>
    </w:p>
    <w:p w14:paraId="1E1AA810" w14:textId="77777777" w:rsidR="006A6480" w:rsidRDefault="00E41A1D" w:rsidP="004B6DF6">
      <w:pPr>
        <w:jc w:val="both"/>
        <w:rPr>
          <w:sz w:val="24"/>
          <w:szCs w:val="24"/>
        </w:rPr>
      </w:pPr>
      <w:r>
        <w:rPr>
          <w:sz w:val="24"/>
          <w:szCs w:val="24"/>
        </w:rPr>
        <w:t xml:space="preserve">Nella declinazione delle materie obbligatorie per i </w:t>
      </w:r>
      <w:r w:rsidRPr="004127E7">
        <w:rPr>
          <w:b/>
          <w:sz w:val="24"/>
          <w:szCs w:val="24"/>
        </w:rPr>
        <w:t xml:space="preserve">Corsi di Acconciatura </w:t>
      </w:r>
      <w:r w:rsidR="002379C6" w:rsidRPr="004127E7">
        <w:rPr>
          <w:b/>
          <w:sz w:val="24"/>
          <w:szCs w:val="24"/>
        </w:rPr>
        <w:t>e di Estetica</w:t>
      </w:r>
      <w:r w:rsidR="002379C6">
        <w:rPr>
          <w:sz w:val="24"/>
          <w:szCs w:val="24"/>
        </w:rPr>
        <w:t xml:space="preserve"> </w:t>
      </w:r>
      <w:r>
        <w:rPr>
          <w:sz w:val="24"/>
          <w:szCs w:val="24"/>
        </w:rPr>
        <w:t xml:space="preserve">è </w:t>
      </w:r>
      <w:r w:rsidR="00F650E4">
        <w:rPr>
          <w:sz w:val="24"/>
          <w:szCs w:val="24"/>
        </w:rPr>
        <w:t xml:space="preserve">indicata </w:t>
      </w:r>
      <w:r>
        <w:rPr>
          <w:sz w:val="24"/>
          <w:szCs w:val="24"/>
        </w:rPr>
        <w:t xml:space="preserve">la materia di </w:t>
      </w:r>
      <w:r w:rsidR="002379C6" w:rsidRPr="001357F1">
        <w:rPr>
          <w:b/>
          <w:sz w:val="24"/>
          <w:szCs w:val="24"/>
        </w:rPr>
        <w:t>P</w:t>
      </w:r>
      <w:r w:rsidR="005658B6">
        <w:rPr>
          <w:b/>
          <w:sz w:val="24"/>
          <w:szCs w:val="24"/>
        </w:rPr>
        <w:t>sicologia e Comunicazione</w:t>
      </w:r>
      <w:r>
        <w:rPr>
          <w:sz w:val="24"/>
          <w:szCs w:val="24"/>
        </w:rPr>
        <w:t xml:space="preserve"> come fondamentale </w:t>
      </w:r>
      <w:r w:rsidR="002379C6">
        <w:rPr>
          <w:sz w:val="24"/>
          <w:szCs w:val="24"/>
        </w:rPr>
        <w:t>e prevista dagli esiti e obiettivi specifici di apprendimento</w:t>
      </w:r>
      <w:r>
        <w:rPr>
          <w:sz w:val="24"/>
          <w:szCs w:val="24"/>
        </w:rPr>
        <w:t xml:space="preserve"> per l’ottenimento della relativa qualifica professionale.</w:t>
      </w:r>
    </w:p>
    <w:p w14:paraId="7FAE3152" w14:textId="77777777" w:rsidR="00E41A1D" w:rsidRPr="005658B6" w:rsidRDefault="005658B6" w:rsidP="004B6DF6">
      <w:pPr>
        <w:jc w:val="both"/>
        <w:rPr>
          <w:sz w:val="24"/>
          <w:szCs w:val="24"/>
        </w:rPr>
      </w:pPr>
      <w:r>
        <w:rPr>
          <w:sz w:val="24"/>
          <w:szCs w:val="24"/>
        </w:rPr>
        <w:t>Questo libro di testo completa quindi l'offerta della</w:t>
      </w:r>
      <w:r w:rsidR="00E41A1D">
        <w:rPr>
          <w:sz w:val="24"/>
          <w:szCs w:val="24"/>
        </w:rPr>
        <w:t xml:space="preserve"> casa editrice</w:t>
      </w:r>
      <w:r>
        <w:rPr>
          <w:sz w:val="24"/>
          <w:szCs w:val="24"/>
        </w:rPr>
        <w:t>, specializzata nel settore, che</w:t>
      </w:r>
      <w:r w:rsidR="00E41A1D">
        <w:rPr>
          <w:sz w:val="24"/>
          <w:szCs w:val="24"/>
        </w:rPr>
        <w:t xml:space="preserve"> ha progettato la pubblicazione di quest</w:t>
      </w:r>
      <w:r>
        <w:rPr>
          <w:sz w:val="24"/>
          <w:szCs w:val="24"/>
        </w:rPr>
        <w:t>o volume</w:t>
      </w:r>
      <w:r w:rsidR="00E41A1D">
        <w:rPr>
          <w:sz w:val="24"/>
          <w:szCs w:val="24"/>
        </w:rPr>
        <w:t xml:space="preserve"> p</w:t>
      </w:r>
      <w:r>
        <w:rPr>
          <w:sz w:val="24"/>
          <w:szCs w:val="24"/>
        </w:rPr>
        <w:t xml:space="preserve">er adeguare </w:t>
      </w:r>
      <w:r w:rsidR="00E41A1D">
        <w:rPr>
          <w:sz w:val="24"/>
          <w:szCs w:val="24"/>
        </w:rPr>
        <w:t xml:space="preserve">la propria </w:t>
      </w:r>
      <w:r w:rsidR="00E41A1D" w:rsidRPr="005658B6">
        <w:rPr>
          <w:sz w:val="24"/>
          <w:szCs w:val="24"/>
        </w:rPr>
        <w:t xml:space="preserve">collana </w:t>
      </w:r>
      <w:r>
        <w:rPr>
          <w:sz w:val="24"/>
          <w:szCs w:val="24"/>
        </w:rPr>
        <w:t xml:space="preserve">a tale disciplina </w:t>
      </w:r>
      <w:r w:rsidR="00E41A1D" w:rsidRPr="005658B6">
        <w:rPr>
          <w:sz w:val="24"/>
          <w:szCs w:val="24"/>
        </w:rPr>
        <w:t xml:space="preserve">del settore </w:t>
      </w:r>
      <w:r w:rsidR="002379C6" w:rsidRPr="005658B6">
        <w:rPr>
          <w:sz w:val="24"/>
          <w:szCs w:val="24"/>
        </w:rPr>
        <w:t>Benessere</w:t>
      </w:r>
      <w:r w:rsidRPr="005658B6">
        <w:rPr>
          <w:sz w:val="24"/>
          <w:szCs w:val="24"/>
        </w:rPr>
        <w:t>, così come previsto dai programmi</w:t>
      </w:r>
      <w:r w:rsidR="00E41A1D" w:rsidRPr="005658B6">
        <w:rPr>
          <w:sz w:val="24"/>
          <w:szCs w:val="24"/>
        </w:rPr>
        <w:t>.</w:t>
      </w:r>
    </w:p>
    <w:p w14:paraId="58A709E1" w14:textId="77777777" w:rsidR="002379C6" w:rsidRDefault="002379C6" w:rsidP="004B6DF6">
      <w:pPr>
        <w:jc w:val="both"/>
        <w:rPr>
          <w:sz w:val="24"/>
          <w:szCs w:val="24"/>
        </w:rPr>
      </w:pPr>
    </w:p>
    <w:p w14:paraId="1B32D694" w14:textId="77777777" w:rsidR="002379C6" w:rsidRDefault="002379C6" w:rsidP="004B6DF6">
      <w:pPr>
        <w:jc w:val="both"/>
        <w:rPr>
          <w:sz w:val="24"/>
          <w:szCs w:val="24"/>
        </w:rPr>
      </w:pPr>
      <w:r>
        <w:rPr>
          <w:sz w:val="24"/>
          <w:szCs w:val="24"/>
        </w:rPr>
        <w:t>Gli argomenti trattati hanno l’obiettivo d</w:t>
      </w:r>
      <w:r w:rsidR="00F650E4">
        <w:rPr>
          <w:sz w:val="24"/>
          <w:szCs w:val="24"/>
        </w:rPr>
        <w:t>’insegnare allo studente a</w:t>
      </w:r>
      <w:r>
        <w:rPr>
          <w:sz w:val="24"/>
          <w:szCs w:val="24"/>
        </w:rPr>
        <w:t xml:space="preserve"> sviluppare una relazione positiva con il cliente. Si spazia dalla </w:t>
      </w:r>
      <w:r w:rsidRPr="001357F1">
        <w:rPr>
          <w:b/>
          <w:sz w:val="24"/>
          <w:szCs w:val="24"/>
        </w:rPr>
        <w:t>comunicazione interpersonale</w:t>
      </w:r>
      <w:r>
        <w:rPr>
          <w:sz w:val="24"/>
          <w:szCs w:val="24"/>
        </w:rPr>
        <w:t>, all’</w:t>
      </w:r>
      <w:r w:rsidRPr="001357F1">
        <w:rPr>
          <w:b/>
          <w:sz w:val="24"/>
          <w:szCs w:val="24"/>
        </w:rPr>
        <w:t>etica</w:t>
      </w:r>
      <w:r>
        <w:rPr>
          <w:sz w:val="24"/>
          <w:szCs w:val="24"/>
        </w:rPr>
        <w:t>, ai significati della</w:t>
      </w:r>
      <w:r w:rsidRPr="001357F1">
        <w:rPr>
          <w:b/>
          <w:sz w:val="24"/>
          <w:szCs w:val="24"/>
        </w:rPr>
        <w:t xml:space="preserve"> moda</w:t>
      </w:r>
      <w:r>
        <w:rPr>
          <w:sz w:val="24"/>
          <w:szCs w:val="24"/>
        </w:rPr>
        <w:t xml:space="preserve"> e dell’</w:t>
      </w:r>
      <w:r w:rsidRPr="001357F1">
        <w:rPr>
          <w:b/>
          <w:sz w:val="24"/>
          <w:szCs w:val="24"/>
        </w:rPr>
        <w:t>estetica</w:t>
      </w:r>
      <w:r>
        <w:rPr>
          <w:sz w:val="24"/>
          <w:szCs w:val="24"/>
        </w:rPr>
        <w:t xml:space="preserve"> nella cultura attuale, al gruppo di lavoro e alle relazioni professionali tra titolare e collaboratori.</w:t>
      </w:r>
      <w:r w:rsidR="001357F1">
        <w:rPr>
          <w:sz w:val="24"/>
          <w:szCs w:val="24"/>
        </w:rPr>
        <w:t xml:space="preserve"> La relazione con il cliente viene analizzata nelle varie fasi, dall’accoglienza alla fidelizzazione.</w:t>
      </w:r>
      <w:r w:rsidR="005658B6">
        <w:rPr>
          <w:sz w:val="24"/>
          <w:szCs w:val="24"/>
        </w:rPr>
        <w:t xml:space="preserve"> Sono trattate anche tematiche di marketing settoriale.</w:t>
      </w:r>
      <w:r w:rsidR="001357F1">
        <w:rPr>
          <w:sz w:val="24"/>
          <w:szCs w:val="24"/>
        </w:rPr>
        <w:t xml:space="preserve"> </w:t>
      </w:r>
    </w:p>
    <w:p w14:paraId="085EBD71" w14:textId="413D2457" w:rsidR="004127E7" w:rsidRDefault="004127E7" w:rsidP="004B6DF6">
      <w:pPr>
        <w:jc w:val="both"/>
        <w:rPr>
          <w:sz w:val="24"/>
          <w:szCs w:val="24"/>
        </w:rPr>
      </w:pPr>
      <w:r>
        <w:rPr>
          <w:sz w:val="24"/>
          <w:szCs w:val="24"/>
        </w:rPr>
        <w:t xml:space="preserve">Si esaminano anche argomenti connessi all’organizzazione dell’attività commerciale, quali l’ottimizzazione degli spazi e la predisposizione degli arredamenti e </w:t>
      </w:r>
      <w:r w:rsidR="00CE6E71">
        <w:rPr>
          <w:sz w:val="24"/>
          <w:szCs w:val="24"/>
        </w:rPr>
        <w:t>delle suppellettili</w:t>
      </w:r>
      <w:r>
        <w:rPr>
          <w:sz w:val="24"/>
          <w:szCs w:val="24"/>
        </w:rPr>
        <w:t xml:space="preserve"> presenti nei negozi del settore. </w:t>
      </w:r>
    </w:p>
    <w:p w14:paraId="35964B14" w14:textId="77777777" w:rsidR="001357F1" w:rsidRDefault="001357F1" w:rsidP="004B6DF6">
      <w:pPr>
        <w:jc w:val="both"/>
        <w:rPr>
          <w:sz w:val="24"/>
          <w:szCs w:val="24"/>
        </w:rPr>
      </w:pPr>
      <w:r>
        <w:rPr>
          <w:sz w:val="24"/>
          <w:szCs w:val="24"/>
        </w:rPr>
        <w:t xml:space="preserve">Libro di testo teorico generale, ma nello stesso tempo tecnicamente </w:t>
      </w:r>
      <w:r w:rsidRPr="001357F1">
        <w:rPr>
          <w:b/>
          <w:sz w:val="24"/>
          <w:szCs w:val="24"/>
        </w:rPr>
        <w:t>operativo</w:t>
      </w:r>
      <w:r>
        <w:rPr>
          <w:sz w:val="24"/>
          <w:szCs w:val="24"/>
        </w:rPr>
        <w:t xml:space="preserve"> con l’analisi di  esperienze reali del settore.</w:t>
      </w:r>
      <w:r w:rsidR="005825AA">
        <w:rPr>
          <w:sz w:val="24"/>
          <w:szCs w:val="24"/>
        </w:rPr>
        <w:t xml:space="preserve"> Nel libro sono presenti apposite utili Rubriche che illustrano situazioni tipo del settore specifico, in modo che gli studenti possano comprendere con immediatezza, lo svolgimento dell'attività, in relazione anche all'alternanza scuola lavoro.</w:t>
      </w:r>
    </w:p>
    <w:p w14:paraId="61CB0C7D" w14:textId="77777777" w:rsidR="00281D05" w:rsidRDefault="00281D05" w:rsidP="004B6DF6">
      <w:pPr>
        <w:jc w:val="both"/>
        <w:rPr>
          <w:sz w:val="24"/>
          <w:szCs w:val="24"/>
        </w:rPr>
      </w:pPr>
      <w:r>
        <w:rPr>
          <w:sz w:val="24"/>
          <w:szCs w:val="24"/>
        </w:rPr>
        <w:t xml:space="preserve">Il linguaggio scorrevole e le </w:t>
      </w:r>
      <w:r w:rsidRPr="00281D05">
        <w:rPr>
          <w:b/>
          <w:sz w:val="24"/>
          <w:szCs w:val="24"/>
        </w:rPr>
        <w:t xml:space="preserve">spiegazioni </w:t>
      </w:r>
      <w:r w:rsidR="005825AA">
        <w:rPr>
          <w:b/>
          <w:sz w:val="24"/>
          <w:szCs w:val="24"/>
        </w:rPr>
        <w:t xml:space="preserve">molto </w:t>
      </w:r>
      <w:r w:rsidRPr="00281D05">
        <w:rPr>
          <w:b/>
          <w:sz w:val="24"/>
          <w:szCs w:val="24"/>
        </w:rPr>
        <w:t>chiare</w:t>
      </w:r>
      <w:r>
        <w:rPr>
          <w:sz w:val="24"/>
          <w:szCs w:val="24"/>
        </w:rPr>
        <w:t xml:space="preserve">, accompagnate da </w:t>
      </w:r>
      <w:r w:rsidRPr="001357F1">
        <w:rPr>
          <w:sz w:val="24"/>
          <w:szCs w:val="24"/>
        </w:rPr>
        <w:t xml:space="preserve">valide </w:t>
      </w:r>
      <w:r w:rsidR="004127E7">
        <w:rPr>
          <w:sz w:val="24"/>
          <w:szCs w:val="24"/>
        </w:rPr>
        <w:t xml:space="preserve">e attuali </w:t>
      </w:r>
      <w:r w:rsidRPr="001357F1">
        <w:rPr>
          <w:sz w:val="24"/>
          <w:szCs w:val="24"/>
        </w:rPr>
        <w:t>fotografie</w:t>
      </w:r>
      <w:r w:rsidR="005825AA">
        <w:rPr>
          <w:sz w:val="24"/>
          <w:szCs w:val="24"/>
        </w:rPr>
        <w:t xml:space="preserve"> sia generiche, sia tecniche</w:t>
      </w:r>
      <w:r w:rsidR="004127E7">
        <w:rPr>
          <w:b/>
          <w:sz w:val="24"/>
          <w:szCs w:val="24"/>
        </w:rPr>
        <w:t xml:space="preserve">, </w:t>
      </w:r>
      <w:r>
        <w:rPr>
          <w:sz w:val="24"/>
          <w:szCs w:val="24"/>
        </w:rPr>
        <w:t>forniscono un approccio ai temi trattati facilmente accessibile per la specifica utenza scolastica.</w:t>
      </w:r>
    </w:p>
    <w:p w14:paraId="45AB0987" w14:textId="77777777" w:rsidR="00A65382" w:rsidRDefault="00A65382" w:rsidP="004B6DF6">
      <w:pPr>
        <w:jc w:val="both"/>
        <w:rPr>
          <w:sz w:val="24"/>
          <w:szCs w:val="24"/>
        </w:rPr>
      </w:pPr>
    </w:p>
    <w:p w14:paraId="4D994C05" w14:textId="77777777" w:rsidR="00A65382" w:rsidRDefault="00A65382" w:rsidP="004B6DF6">
      <w:pPr>
        <w:jc w:val="both"/>
        <w:rPr>
          <w:sz w:val="24"/>
          <w:szCs w:val="24"/>
        </w:rPr>
      </w:pPr>
      <w:r>
        <w:rPr>
          <w:sz w:val="24"/>
          <w:szCs w:val="24"/>
        </w:rPr>
        <w:t xml:space="preserve">In estensione web come </w:t>
      </w:r>
      <w:r w:rsidRPr="00281D05">
        <w:rPr>
          <w:b/>
          <w:sz w:val="24"/>
          <w:szCs w:val="24"/>
        </w:rPr>
        <w:t>libro misto</w:t>
      </w:r>
      <w:r>
        <w:rPr>
          <w:sz w:val="24"/>
          <w:szCs w:val="24"/>
        </w:rPr>
        <w:t xml:space="preserve"> è previsto l’inserimento</w:t>
      </w:r>
      <w:r w:rsidR="004127E7">
        <w:rPr>
          <w:sz w:val="24"/>
          <w:szCs w:val="24"/>
        </w:rPr>
        <w:t>,</w:t>
      </w:r>
      <w:r>
        <w:rPr>
          <w:sz w:val="24"/>
          <w:szCs w:val="24"/>
        </w:rPr>
        <w:t xml:space="preserve"> </w:t>
      </w:r>
      <w:r w:rsidR="004127E7">
        <w:rPr>
          <w:sz w:val="24"/>
          <w:szCs w:val="24"/>
        </w:rPr>
        <w:t xml:space="preserve">sul portale della casa editrice, </w:t>
      </w:r>
      <w:r>
        <w:rPr>
          <w:sz w:val="24"/>
          <w:szCs w:val="24"/>
        </w:rPr>
        <w:t>di materiale di approfondimento aggiuntivo ed aggiornato</w:t>
      </w:r>
      <w:r w:rsidR="004127E7">
        <w:rPr>
          <w:sz w:val="24"/>
          <w:szCs w:val="24"/>
        </w:rPr>
        <w:t xml:space="preserve"> e di attività integrative</w:t>
      </w:r>
      <w:r>
        <w:rPr>
          <w:sz w:val="24"/>
          <w:szCs w:val="24"/>
        </w:rPr>
        <w:t>.</w:t>
      </w:r>
    </w:p>
    <w:p w14:paraId="0D063CB4" w14:textId="77777777" w:rsidR="005825AA" w:rsidRDefault="005825AA" w:rsidP="004B6DF6">
      <w:pPr>
        <w:jc w:val="both"/>
        <w:rPr>
          <w:sz w:val="24"/>
          <w:szCs w:val="24"/>
        </w:rPr>
      </w:pPr>
      <w:r>
        <w:rPr>
          <w:sz w:val="24"/>
          <w:szCs w:val="24"/>
        </w:rPr>
        <w:t>Inoltre, Online per i Docenti, sono inseriti materiali di approfondimento da utilizzare per attività pratiche in classe.</w:t>
      </w:r>
    </w:p>
    <w:p w14:paraId="4353738C" w14:textId="77777777" w:rsidR="00A65382" w:rsidRDefault="00A65382" w:rsidP="004B6DF6">
      <w:pPr>
        <w:jc w:val="both"/>
        <w:rPr>
          <w:sz w:val="24"/>
          <w:szCs w:val="24"/>
        </w:rPr>
      </w:pPr>
    </w:p>
    <w:sectPr w:rsidR="00A65382" w:rsidSect="00E13BD7">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281A" w14:textId="77777777" w:rsidR="005825AA" w:rsidRDefault="005825AA">
      <w:r>
        <w:separator/>
      </w:r>
    </w:p>
  </w:endnote>
  <w:endnote w:type="continuationSeparator" w:id="0">
    <w:p w14:paraId="378B2699" w14:textId="77777777" w:rsidR="005825AA" w:rsidRDefault="0058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toria MT Std Light">
    <w:altName w:val="Cantoria MT Std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9780" w14:textId="77777777" w:rsidR="005825AA" w:rsidRDefault="005825AA">
      <w:r>
        <w:separator/>
      </w:r>
    </w:p>
  </w:footnote>
  <w:footnote w:type="continuationSeparator" w:id="0">
    <w:p w14:paraId="7A0BC9B0" w14:textId="77777777" w:rsidR="005825AA" w:rsidRDefault="0058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A25D" w14:textId="77777777" w:rsidR="005825AA" w:rsidRPr="00F7141C" w:rsidRDefault="00F7141C" w:rsidP="00F7141C">
    <w:pPr>
      <w:pStyle w:val="Intestazione"/>
      <w:shd w:val="clear" w:color="auto" w:fill="CCFFCC"/>
      <w:jc w:val="center"/>
      <w:rPr>
        <w:rFonts w:ascii="Verdana" w:hAnsi="Verdana"/>
        <w:b/>
        <w:spacing w:val="20"/>
        <w:sz w:val="36"/>
        <w:szCs w:val="36"/>
      </w:rPr>
    </w:pPr>
    <w:r w:rsidRPr="00CF7CC8">
      <w:rPr>
        <w:rFonts w:ascii="Verdana" w:hAnsi="Verdana"/>
        <w:b/>
        <w:spacing w:val="20"/>
        <w:sz w:val="36"/>
        <w:szCs w:val="36"/>
      </w:rPr>
      <w:t>RELAZIONE PER L’ADOZIONE DEL TESTO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FB6538"/>
    <w:multiLevelType w:val="singleLevel"/>
    <w:tmpl w:val="0D50F894"/>
    <w:lvl w:ilvl="0">
      <w:numFmt w:val="bullet"/>
      <w:lvlText w:val="-"/>
      <w:lvlJc w:val="left"/>
      <w:pPr>
        <w:tabs>
          <w:tab w:val="num" w:pos="645"/>
        </w:tabs>
        <w:ind w:left="645" w:hanging="360"/>
      </w:pPr>
      <w:rPr>
        <w:rFonts w:hint="default"/>
      </w:rPr>
    </w:lvl>
  </w:abstractNum>
  <w:abstractNum w:abstractNumId="2" w15:restartNumberingAfterBreak="0">
    <w:nsid w:val="0DCB467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4F24C7"/>
    <w:multiLevelType w:val="hybridMultilevel"/>
    <w:tmpl w:val="62BE8E2C"/>
    <w:lvl w:ilvl="0" w:tplc="6B88BFDE">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732FE"/>
    <w:multiLevelType w:val="hybridMultilevel"/>
    <w:tmpl w:val="F4449D7A"/>
    <w:lvl w:ilvl="0" w:tplc="C81A46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55D15"/>
    <w:multiLevelType w:val="hybridMultilevel"/>
    <w:tmpl w:val="6BB8067A"/>
    <w:lvl w:ilvl="0" w:tplc="0410000F">
      <w:start w:val="1"/>
      <w:numFmt w:val="decimal"/>
      <w:lvlText w:val="%1."/>
      <w:lvlJc w:val="left"/>
      <w:pPr>
        <w:tabs>
          <w:tab w:val="num" w:pos="153"/>
        </w:tabs>
        <w:ind w:left="153" w:hanging="360"/>
      </w:pPr>
    </w:lvl>
    <w:lvl w:ilvl="1" w:tplc="04100019" w:tentative="1">
      <w:start w:val="1"/>
      <w:numFmt w:val="lowerLetter"/>
      <w:lvlText w:val="%2."/>
      <w:lvlJc w:val="left"/>
      <w:pPr>
        <w:tabs>
          <w:tab w:val="num" w:pos="873"/>
        </w:tabs>
        <w:ind w:left="873" w:hanging="360"/>
      </w:pPr>
    </w:lvl>
    <w:lvl w:ilvl="2" w:tplc="0410001B" w:tentative="1">
      <w:start w:val="1"/>
      <w:numFmt w:val="lowerRoman"/>
      <w:lvlText w:val="%3."/>
      <w:lvlJc w:val="right"/>
      <w:pPr>
        <w:tabs>
          <w:tab w:val="num" w:pos="1593"/>
        </w:tabs>
        <w:ind w:left="1593" w:hanging="180"/>
      </w:pPr>
    </w:lvl>
    <w:lvl w:ilvl="3" w:tplc="0410000F" w:tentative="1">
      <w:start w:val="1"/>
      <w:numFmt w:val="decimal"/>
      <w:lvlText w:val="%4."/>
      <w:lvlJc w:val="left"/>
      <w:pPr>
        <w:tabs>
          <w:tab w:val="num" w:pos="2313"/>
        </w:tabs>
        <w:ind w:left="2313" w:hanging="360"/>
      </w:pPr>
    </w:lvl>
    <w:lvl w:ilvl="4" w:tplc="04100019" w:tentative="1">
      <w:start w:val="1"/>
      <w:numFmt w:val="lowerLetter"/>
      <w:lvlText w:val="%5."/>
      <w:lvlJc w:val="left"/>
      <w:pPr>
        <w:tabs>
          <w:tab w:val="num" w:pos="3033"/>
        </w:tabs>
        <w:ind w:left="3033" w:hanging="360"/>
      </w:pPr>
    </w:lvl>
    <w:lvl w:ilvl="5" w:tplc="0410001B" w:tentative="1">
      <w:start w:val="1"/>
      <w:numFmt w:val="lowerRoman"/>
      <w:lvlText w:val="%6."/>
      <w:lvlJc w:val="right"/>
      <w:pPr>
        <w:tabs>
          <w:tab w:val="num" w:pos="3753"/>
        </w:tabs>
        <w:ind w:left="3753" w:hanging="180"/>
      </w:pPr>
    </w:lvl>
    <w:lvl w:ilvl="6" w:tplc="0410000F" w:tentative="1">
      <w:start w:val="1"/>
      <w:numFmt w:val="decimal"/>
      <w:lvlText w:val="%7."/>
      <w:lvlJc w:val="left"/>
      <w:pPr>
        <w:tabs>
          <w:tab w:val="num" w:pos="4473"/>
        </w:tabs>
        <w:ind w:left="4473" w:hanging="360"/>
      </w:pPr>
    </w:lvl>
    <w:lvl w:ilvl="7" w:tplc="04100019" w:tentative="1">
      <w:start w:val="1"/>
      <w:numFmt w:val="lowerLetter"/>
      <w:lvlText w:val="%8."/>
      <w:lvlJc w:val="left"/>
      <w:pPr>
        <w:tabs>
          <w:tab w:val="num" w:pos="5193"/>
        </w:tabs>
        <w:ind w:left="5193" w:hanging="360"/>
      </w:pPr>
    </w:lvl>
    <w:lvl w:ilvl="8" w:tplc="0410001B" w:tentative="1">
      <w:start w:val="1"/>
      <w:numFmt w:val="lowerRoman"/>
      <w:lvlText w:val="%9."/>
      <w:lvlJc w:val="right"/>
      <w:pPr>
        <w:tabs>
          <w:tab w:val="num" w:pos="5913"/>
        </w:tabs>
        <w:ind w:left="5913" w:hanging="180"/>
      </w:pPr>
    </w:lvl>
  </w:abstractNum>
  <w:abstractNum w:abstractNumId="6" w15:restartNumberingAfterBreak="0">
    <w:nsid w:val="21C4136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D6116E"/>
    <w:multiLevelType w:val="singleLevel"/>
    <w:tmpl w:val="A1B8BE62"/>
    <w:lvl w:ilvl="0">
      <w:start w:val="1"/>
      <w:numFmt w:val="bullet"/>
      <w:lvlText w:val=""/>
      <w:lvlJc w:val="left"/>
      <w:pPr>
        <w:tabs>
          <w:tab w:val="num" w:pos="717"/>
        </w:tabs>
        <w:ind w:left="703" w:hanging="346"/>
      </w:pPr>
      <w:rPr>
        <w:rFonts w:ascii="Wingdings" w:hAnsi="Wingdings" w:hint="default"/>
      </w:rPr>
    </w:lvl>
  </w:abstractNum>
  <w:abstractNum w:abstractNumId="8" w15:restartNumberingAfterBreak="0">
    <w:nsid w:val="27581B0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FFC22F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1CF092A"/>
    <w:multiLevelType w:val="hybridMultilevel"/>
    <w:tmpl w:val="17707520"/>
    <w:lvl w:ilvl="0" w:tplc="04100001">
      <w:start w:val="1"/>
      <w:numFmt w:val="bullet"/>
      <w:lvlText w:val=""/>
      <w:lvlJc w:val="left"/>
      <w:pPr>
        <w:tabs>
          <w:tab w:val="num" w:pos="720"/>
        </w:tabs>
        <w:ind w:left="720" w:hanging="360"/>
      </w:pPr>
      <w:rPr>
        <w:rFonts w:ascii="Symbol" w:hAnsi="Symbol" w:hint="default"/>
      </w:rPr>
    </w:lvl>
    <w:lvl w:ilvl="1" w:tplc="E114774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D5D7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184948"/>
    <w:multiLevelType w:val="singleLevel"/>
    <w:tmpl w:val="0410000F"/>
    <w:lvl w:ilvl="0">
      <w:start w:val="1"/>
      <w:numFmt w:val="decimal"/>
      <w:lvlText w:val="%1."/>
      <w:lvlJc w:val="left"/>
      <w:pPr>
        <w:tabs>
          <w:tab w:val="num" w:pos="360"/>
        </w:tabs>
        <w:ind w:left="360" w:hanging="360"/>
      </w:pPr>
    </w:lvl>
  </w:abstractNum>
  <w:abstractNum w:abstractNumId="13" w15:restartNumberingAfterBreak="0">
    <w:nsid w:val="3B9F730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2E20CED"/>
    <w:multiLevelType w:val="hybridMultilevel"/>
    <w:tmpl w:val="8142564C"/>
    <w:lvl w:ilvl="0" w:tplc="FD3C8088">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621E4"/>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013F2B"/>
    <w:multiLevelType w:val="hybridMultilevel"/>
    <w:tmpl w:val="41D2655A"/>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576784"/>
    <w:multiLevelType w:val="hybridMultilevel"/>
    <w:tmpl w:val="F85ECAF2"/>
    <w:lvl w:ilvl="0" w:tplc="4F90C64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C21B7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3926EF"/>
    <w:multiLevelType w:val="hybridMultilevel"/>
    <w:tmpl w:val="AABC984C"/>
    <w:lvl w:ilvl="0" w:tplc="04100001">
      <w:start w:val="1"/>
      <w:numFmt w:val="bullet"/>
      <w:lvlText w:val=""/>
      <w:lvlJc w:val="left"/>
      <w:pPr>
        <w:tabs>
          <w:tab w:val="num" w:pos="720"/>
        </w:tabs>
        <w:ind w:left="720" w:hanging="360"/>
      </w:pPr>
      <w:rPr>
        <w:rFonts w:ascii="Symbol" w:hAnsi="Symbol" w:hint="default"/>
      </w:rPr>
    </w:lvl>
    <w:lvl w:ilvl="1" w:tplc="200846B6">
      <w:start w:val="1"/>
      <w:numFmt w:val="bullet"/>
      <w:lvlText w:val=""/>
      <w:lvlJc w:val="left"/>
      <w:pPr>
        <w:tabs>
          <w:tab w:val="num" w:pos="1364"/>
        </w:tabs>
        <w:ind w:left="1364" w:hanging="28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FA19E2"/>
    <w:multiLevelType w:val="hybridMultilevel"/>
    <w:tmpl w:val="7848D5EE"/>
    <w:lvl w:ilvl="0" w:tplc="04100001">
      <w:start w:val="1"/>
      <w:numFmt w:val="bullet"/>
      <w:lvlText w:val=""/>
      <w:lvlJc w:val="left"/>
      <w:pPr>
        <w:tabs>
          <w:tab w:val="num" w:pos="153"/>
        </w:tabs>
        <w:ind w:left="153" w:hanging="360"/>
      </w:pPr>
      <w:rPr>
        <w:rFonts w:ascii="Symbol" w:hAnsi="Symbol" w:hint="default"/>
      </w:rPr>
    </w:lvl>
    <w:lvl w:ilvl="1" w:tplc="04100019" w:tentative="1">
      <w:start w:val="1"/>
      <w:numFmt w:val="lowerLetter"/>
      <w:lvlText w:val="%2."/>
      <w:lvlJc w:val="left"/>
      <w:pPr>
        <w:tabs>
          <w:tab w:val="num" w:pos="873"/>
        </w:tabs>
        <w:ind w:left="873" w:hanging="360"/>
      </w:pPr>
    </w:lvl>
    <w:lvl w:ilvl="2" w:tplc="0410001B" w:tentative="1">
      <w:start w:val="1"/>
      <w:numFmt w:val="lowerRoman"/>
      <w:lvlText w:val="%3."/>
      <w:lvlJc w:val="right"/>
      <w:pPr>
        <w:tabs>
          <w:tab w:val="num" w:pos="1593"/>
        </w:tabs>
        <w:ind w:left="1593" w:hanging="180"/>
      </w:pPr>
    </w:lvl>
    <w:lvl w:ilvl="3" w:tplc="0410000F" w:tentative="1">
      <w:start w:val="1"/>
      <w:numFmt w:val="decimal"/>
      <w:lvlText w:val="%4."/>
      <w:lvlJc w:val="left"/>
      <w:pPr>
        <w:tabs>
          <w:tab w:val="num" w:pos="2313"/>
        </w:tabs>
        <w:ind w:left="2313" w:hanging="360"/>
      </w:pPr>
    </w:lvl>
    <w:lvl w:ilvl="4" w:tplc="04100019" w:tentative="1">
      <w:start w:val="1"/>
      <w:numFmt w:val="lowerLetter"/>
      <w:lvlText w:val="%5."/>
      <w:lvlJc w:val="left"/>
      <w:pPr>
        <w:tabs>
          <w:tab w:val="num" w:pos="3033"/>
        </w:tabs>
        <w:ind w:left="3033" w:hanging="360"/>
      </w:pPr>
    </w:lvl>
    <w:lvl w:ilvl="5" w:tplc="0410001B" w:tentative="1">
      <w:start w:val="1"/>
      <w:numFmt w:val="lowerRoman"/>
      <w:lvlText w:val="%6."/>
      <w:lvlJc w:val="right"/>
      <w:pPr>
        <w:tabs>
          <w:tab w:val="num" w:pos="3753"/>
        </w:tabs>
        <w:ind w:left="3753" w:hanging="180"/>
      </w:pPr>
    </w:lvl>
    <w:lvl w:ilvl="6" w:tplc="0410000F" w:tentative="1">
      <w:start w:val="1"/>
      <w:numFmt w:val="decimal"/>
      <w:lvlText w:val="%7."/>
      <w:lvlJc w:val="left"/>
      <w:pPr>
        <w:tabs>
          <w:tab w:val="num" w:pos="4473"/>
        </w:tabs>
        <w:ind w:left="4473" w:hanging="360"/>
      </w:pPr>
    </w:lvl>
    <w:lvl w:ilvl="7" w:tplc="04100019" w:tentative="1">
      <w:start w:val="1"/>
      <w:numFmt w:val="lowerLetter"/>
      <w:lvlText w:val="%8."/>
      <w:lvlJc w:val="left"/>
      <w:pPr>
        <w:tabs>
          <w:tab w:val="num" w:pos="5193"/>
        </w:tabs>
        <w:ind w:left="5193" w:hanging="360"/>
      </w:pPr>
    </w:lvl>
    <w:lvl w:ilvl="8" w:tplc="0410001B" w:tentative="1">
      <w:start w:val="1"/>
      <w:numFmt w:val="lowerRoman"/>
      <w:lvlText w:val="%9."/>
      <w:lvlJc w:val="right"/>
      <w:pPr>
        <w:tabs>
          <w:tab w:val="num" w:pos="5913"/>
        </w:tabs>
        <w:ind w:left="5913" w:hanging="180"/>
      </w:pPr>
    </w:lvl>
  </w:abstractNum>
  <w:abstractNum w:abstractNumId="21" w15:restartNumberingAfterBreak="0">
    <w:nsid w:val="7D3F25EB"/>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881988336">
    <w:abstractNumId w:val="15"/>
  </w:num>
  <w:num w:numId="2" w16cid:durableId="1246574121">
    <w:abstractNumId w:val="1"/>
  </w:num>
  <w:num w:numId="3" w16cid:durableId="1289780574">
    <w:abstractNumId w:val="2"/>
  </w:num>
  <w:num w:numId="4" w16cid:durableId="1252351995">
    <w:abstractNumId w:val="9"/>
  </w:num>
  <w:num w:numId="5" w16cid:durableId="204803402">
    <w:abstractNumId w:val="21"/>
  </w:num>
  <w:num w:numId="6" w16cid:durableId="1661614018">
    <w:abstractNumId w:val="7"/>
  </w:num>
  <w:num w:numId="7" w16cid:durableId="1692415620">
    <w:abstractNumId w:val="18"/>
  </w:num>
  <w:num w:numId="8" w16cid:durableId="1252734059">
    <w:abstractNumId w:val="11"/>
  </w:num>
  <w:num w:numId="9" w16cid:durableId="148257732">
    <w:abstractNumId w:val="6"/>
  </w:num>
  <w:num w:numId="10" w16cid:durableId="1907297122">
    <w:abstractNumId w:val="13"/>
  </w:num>
  <w:num w:numId="11" w16cid:durableId="1498962026">
    <w:abstractNumId w:val="12"/>
  </w:num>
  <w:num w:numId="12" w16cid:durableId="4244988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362096307">
    <w:abstractNumId w:val="4"/>
  </w:num>
  <w:num w:numId="14" w16cid:durableId="1492139750">
    <w:abstractNumId w:val="8"/>
  </w:num>
  <w:num w:numId="15" w16cid:durableId="486480798">
    <w:abstractNumId w:val="16"/>
  </w:num>
  <w:num w:numId="16" w16cid:durableId="1697121841">
    <w:abstractNumId w:val="5"/>
  </w:num>
  <w:num w:numId="17" w16cid:durableId="1820030092">
    <w:abstractNumId w:val="20"/>
  </w:num>
  <w:num w:numId="18" w16cid:durableId="1857575585">
    <w:abstractNumId w:val="14"/>
  </w:num>
  <w:num w:numId="19" w16cid:durableId="410547026">
    <w:abstractNumId w:val="3"/>
  </w:num>
  <w:num w:numId="20" w16cid:durableId="2074308051">
    <w:abstractNumId w:val="10"/>
  </w:num>
  <w:num w:numId="21" w16cid:durableId="377437654">
    <w:abstractNumId w:val="19"/>
  </w:num>
  <w:num w:numId="22" w16cid:durableId="1060042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398C"/>
    <w:rsid w:val="000068FE"/>
    <w:rsid w:val="00013607"/>
    <w:rsid w:val="00050D08"/>
    <w:rsid w:val="00061948"/>
    <w:rsid w:val="00091D85"/>
    <w:rsid w:val="000A4487"/>
    <w:rsid w:val="000D60BD"/>
    <w:rsid w:val="001067BC"/>
    <w:rsid w:val="00124F7D"/>
    <w:rsid w:val="001357F1"/>
    <w:rsid w:val="001551E3"/>
    <w:rsid w:val="00181C87"/>
    <w:rsid w:val="00182294"/>
    <w:rsid w:val="00182B2A"/>
    <w:rsid w:val="001A5AAB"/>
    <w:rsid w:val="001C69C5"/>
    <w:rsid w:val="001F6A62"/>
    <w:rsid w:val="002379C6"/>
    <w:rsid w:val="002466C1"/>
    <w:rsid w:val="00252E6A"/>
    <w:rsid w:val="00266F23"/>
    <w:rsid w:val="00281D05"/>
    <w:rsid w:val="00291E83"/>
    <w:rsid w:val="002A063C"/>
    <w:rsid w:val="002B5F34"/>
    <w:rsid w:val="002E7660"/>
    <w:rsid w:val="002E7CCF"/>
    <w:rsid w:val="003160EE"/>
    <w:rsid w:val="003222D2"/>
    <w:rsid w:val="00345DA5"/>
    <w:rsid w:val="00351EE3"/>
    <w:rsid w:val="003A10F5"/>
    <w:rsid w:val="003B58D1"/>
    <w:rsid w:val="003C45C9"/>
    <w:rsid w:val="003D27CC"/>
    <w:rsid w:val="003F2060"/>
    <w:rsid w:val="003F74F3"/>
    <w:rsid w:val="004127E7"/>
    <w:rsid w:val="00423557"/>
    <w:rsid w:val="00476FD3"/>
    <w:rsid w:val="0047723A"/>
    <w:rsid w:val="00481CFA"/>
    <w:rsid w:val="004835F3"/>
    <w:rsid w:val="0049340A"/>
    <w:rsid w:val="004A0B51"/>
    <w:rsid w:val="004A63AB"/>
    <w:rsid w:val="004B6DF6"/>
    <w:rsid w:val="004E23DD"/>
    <w:rsid w:val="00524FAD"/>
    <w:rsid w:val="00533F2B"/>
    <w:rsid w:val="00550AAA"/>
    <w:rsid w:val="00557739"/>
    <w:rsid w:val="005658B6"/>
    <w:rsid w:val="00570433"/>
    <w:rsid w:val="005825AA"/>
    <w:rsid w:val="005B4C27"/>
    <w:rsid w:val="005E7AD3"/>
    <w:rsid w:val="005F0C69"/>
    <w:rsid w:val="00676810"/>
    <w:rsid w:val="006A6480"/>
    <w:rsid w:val="006B0089"/>
    <w:rsid w:val="006B2F51"/>
    <w:rsid w:val="006E24C7"/>
    <w:rsid w:val="006E469F"/>
    <w:rsid w:val="006E7B29"/>
    <w:rsid w:val="00707555"/>
    <w:rsid w:val="00707E78"/>
    <w:rsid w:val="00714540"/>
    <w:rsid w:val="007221E6"/>
    <w:rsid w:val="00752073"/>
    <w:rsid w:val="00774F0A"/>
    <w:rsid w:val="007B73BB"/>
    <w:rsid w:val="007D7008"/>
    <w:rsid w:val="00843A89"/>
    <w:rsid w:val="008B7479"/>
    <w:rsid w:val="008D0508"/>
    <w:rsid w:val="008E6508"/>
    <w:rsid w:val="008F67F0"/>
    <w:rsid w:val="009337C8"/>
    <w:rsid w:val="00937880"/>
    <w:rsid w:val="00964412"/>
    <w:rsid w:val="00991715"/>
    <w:rsid w:val="009B6631"/>
    <w:rsid w:val="009C5128"/>
    <w:rsid w:val="009D04CE"/>
    <w:rsid w:val="009D125C"/>
    <w:rsid w:val="009E5850"/>
    <w:rsid w:val="00A1542D"/>
    <w:rsid w:val="00A32077"/>
    <w:rsid w:val="00A6068F"/>
    <w:rsid w:val="00A65382"/>
    <w:rsid w:val="00AA0FF4"/>
    <w:rsid w:val="00AC6D71"/>
    <w:rsid w:val="00AC7911"/>
    <w:rsid w:val="00AD42C5"/>
    <w:rsid w:val="00AD709E"/>
    <w:rsid w:val="00AD7C48"/>
    <w:rsid w:val="00B00288"/>
    <w:rsid w:val="00B0398C"/>
    <w:rsid w:val="00B1057C"/>
    <w:rsid w:val="00B14DBB"/>
    <w:rsid w:val="00B22F0A"/>
    <w:rsid w:val="00B3391B"/>
    <w:rsid w:val="00B40C39"/>
    <w:rsid w:val="00B455F0"/>
    <w:rsid w:val="00B87565"/>
    <w:rsid w:val="00BC449B"/>
    <w:rsid w:val="00BF375E"/>
    <w:rsid w:val="00BF569B"/>
    <w:rsid w:val="00BF76F1"/>
    <w:rsid w:val="00C17FEC"/>
    <w:rsid w:val="00C579A9"/>
    <w:rsid w:val="00C607BD"/>
    <w:rsid w:val="00C80BDA"/>
    <w:rsid w:val="00C81F7A"/>
    <w:rsid w:val="00C9488A"/>
    <w:rsid w:val="00CB6ED0"/>
    <w:rsid w:val="00CB75C5"/>
    <w:rsid w:val="00CE6E71"/>
    <w:rsid w:val="00CF1C54"/>
    <w:rsid w:val="00CF751D"/>
    <w:rsid w:val="00D81665"/>
    <w:rsid w:val="00E13BD7"/>
    <w:rsid w:val="00E20D75"/>
    <w:rsid w:val="00E33EF3"/>
    <w:rsid w:val="00E34B11"/>
    <w:rsid w:val="00E41A1D"/>
    <w:rsid w:val="00E5545C"/>
    <w:rsid w:val="00E653A2"/>
    <w:rsid w:val="00E74FF2"/>
    <w:rsid w:val="00E87282"/>
    <w:rsid w:val="00ED650C"/>
    <w:rsid w:val="00F00E3E"/>
    <w:rsid w:val="00F05A15"/>
    <w:rsid w:val="00F52DA4"/>
    <w:rsid w:val="00F650E4"/>
    <w:rsid w:val="00F7141C"/>
    <w:rsid w:val="00F748D7"/>
    <w:rsid w:val="00F90B93"/>
    <w:rsid w:val="00FB2613"/>
    <w:rsid w:val="00FC0843"/>
    <w:rsid w:val="00FC55CF"/>
    <w:rsid w:val="00FD3617"/>
    <w:rsid w:val="00FF73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F9A6F"/>
  <w15:docId w15:val="{9D2DA680-970B-4C64-9B36-0ACA66F9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C0843"/>
  </w:style>
  <w:style w:type="paragraph" w:styleId="Titolo1">
    <w:name w:val="heading 1"/>
    <w:basedOn w:val="Normale"/>
    <w:next w:val="Normale"/>
    <w:qFormat/>
    <w:rsid w:val="00FC0843"/>
    <w:pPr>
      <w:keepNext/>
      <w:spacing w:line="360" w:lineRule="auto"/>
      <w:jc w:val="center"/>
      <w:outlineLvl w:val="0"/>
    </w:pPr>
    <w:rPr>
      <w:sz w:val="28"/>
    </w:rPr>
  </w:style>
  <w:style w:type="paragraph" w:styleId="Titolo2">
    <w:name w:val="heading 2"/>
    <w:basedOn w:val="Normale"/>
    <w:next w:val="Normale"/>
    <w:qFormat/>
    <w:rsid w:val="00FC0843"/>
    <w:pPr>
      <w:keepNext/>
      <w:autoSpaceDE w:val="0"/>
      <w:autoSpaceDN w:val="0"/>
      <w:spacing w:line="360" w:lineRule="auto"/>
      <w:jc w:val="center"/>
      <w:outlineLvl w:val="1"/>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FC0843"/>
    <w:pPr>
      <w:jc w:val="both"/>
    </w:pPr>
    <w:rPr>
      <w:b/>
      <w:sz w:val="22"/>
    </w:rPr>
  </w:style>
  <w:style w:type="paragraph" w:styleId="Titolo">
    <w:name w:val="Title"/>
    <w:basedOn w:val="Normale"/>
    <w:qFormat/>
    <w:rsid w:val="00FC0843"/>
    <w:pPr>
      <w:spacing w:line="360" w:lineRule="auto"/>
      <w:jc w:val="center"/>
    </w:pPr>
    <w:rPr>
      <w:sz w:val="28"/>
    </w:rPr>
  </w:style>
  <w:style w:type="paragraph" w:styleId="Corpotesto">
    <w:name w:val="Body Text"/>
    <w:basedOn w:val="Normale"/>
    <w:link w:val="CorpotestoCarattere"/>
    <w:rsid w:val="00FC0843"/>
    <w:pPr>
      <w:jc w:val="both"/>
    </w:pPr>
    <w:rPr>
      <w:rFonts w:ascii="Arial" w:hAnsi="Arial"/>
      <w:sz w:val="24"/>
    </w:rPr>
  </w:style>
  <w:style w:type="paragraph" w:styleId="Intestazione">
    <w:name w:val="header"/>
    <w:basedOn w:val="Normale"/>
    <w:link w:val="IntestazioneCarattere"/>
    <w:rsid w:val="000D60BD"/>
    <w:pPr>
      <w:tabs>
        <w:tab w:val="center" w:pos="4819"/>
        <w:tab w:val="right" w:pos="9638"/>
      </w:tabs>
    </w:pPr>
  </w:style>
  <w:style w:type="paragraph" w:styleId="Pidipagina">
    <w:name w:val="footer"/>
    <w:basedOn w:val="Normale"/>
    <w:rsid w:val="000D60BD"/>
    <w:pPr>
      <w:tabs>
        <w:tab w:val="center" w:pos="4819"/>
        <w:tab w:val="right" w:pos="9638"/>
      </w:tabs>
    </w:pPr>
  </w:style>
  <w:style w:type="table" w:styleId="Grigliatabella">
    <w:name w:val="Table Grid"/>
    <w:basedOn w:val="Tabellanormale"/>
    <w:rsid w:val="006E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rsid w:val="00B22F0A"/>
    <w:pPr>
      <w:autoSpaceDE w:val="0"/>
      <w:autoSpaceDN w:val="0"/>
      <w:adjustRightInd w:val="0"/>
      <w:spacing w:line="231" w:lineRule="atLeast"/>
    </w:pPr>
    <w:rPr>
      <w:rFonts w:ascii="Cantoria MT Std Light" w:hAnsi="Cantoria MT Std Light"/>
      <w:sz w:val="24"/>
      <w:szCs w:val="24"/>
    </w:rPr>
  </w:style>
  <w:style w:type="paragraph" w:customStyle="1" w:styleId="Pa13">
    <w:name w:val="Pa13"/>
    <w:basedOn w:val="Normale"/>
    <w:next w:val="Normale"/>
    <w:rsid w:val="00E653A2"/>
    <w:pPr>
      <w:autoSpaceDE w:val="0"/>
      <w:autoSpaceDN w:val="0"/>
      <w:adjustRightInd w:val="0"/>
      <w:spacing w:line="231" w:lineRule="atLeast"/>
    </w:pPr>
    <w:rPr>
      <w:rFonts w:ascii="Cantoria MT Std Light" w:hAnsi="Cantoria MT Std Light"/>
      <w:sz w:val="24"/>
      <w:szCs w:val="24"/>
    </w:rPr>
  </w:style>
  <w:style w:type="character" w:customStyle="1" w:styleId="CorpotestoCarattere">
    <w:name w:val="Corpo testo Carattere"/>
    <w:basedOn w:val="Carpredefinitoparagrafo"/>
    <w:link w:val="Corpotesto"/>
    <w:rsid w:val="00A6068F"/>
    <w:rPr>
      <w:rFonts w:ascii="Arial" w:hAnsi="Arial"/>
      <w:sz w:val="24"/>
      <w:lang w:val="it-IT" w:eastAsia="it-IT" w:bidi="ar-SA"/>
    </w:rPr>
  </w:style>
  <w:style w:type="paragraph" w:customStyle="1" w:styleId="Pa11">
    <w:name w:val="Pa11"/>
    <w:basedOn w:val="Normale"/>
    <w:next w:val="Normale"/>
    <w:rsid w:val="00A6068F"/>
    <w:pPr>
      <w:autoSpaceDE w:val="0"/>
      <w:autoSpaceDN w:val="0"/>
      <w:adjustRightInd w:val="0"/>
      <w:spacing w:line="231" w:lineRule="atLeast"/>
    </w:pPr>
    <w:rPr>
      <w:rFonts w:ascii="Cantoria MT Std Light" w:hAnsi="Cantoria MT Std Light"/>
      <w:sz w:val="24"/>
      <w:szCs w:val="24"/>
    </w:rPr>
  </w:style>
  <w:style w:type="paragraph" w:styleId="Testofumetto">
    <w:name w:val="Balloon Text"/>
    <w:basedOn w:val="Normale"/>
    <w:semiHidden/>
    <w:rsid w:val="001551E3"/>
    <w:rPr>
      <w:rFonts w:ascii="Tahoma" w:hAnsi="Tahoma" w:cs="Tahoma"/>
      <w:sz w:val="16"/>
      <w:szCs w:val="16"/>
    </w:rPr>
  </w:style>
  <w:style w:type="character" w:customStyle="1" w:styleId="IntestazioneCarattere">
    <w:name w:val="Intestazione Carattere"/>
    <w:basedOn w:val="Carpredefinitoparagrafo"/>
    <w:link w:val="Intestazione"/>
    <w:rsid w:val="00F7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385</Words>
  <Characters>2195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MOTIVAZIONI PER LA SOSTITUZIONE DEL TESTO IN USO</vt:lpstr>
    </vt:vector>
  </TitlesOfParts>
  <Company>Editrice San Marco</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MOTIVAZIONI PER LA SOSTITUZIONE DEL TESTO IN USO</dc:title>
  <dc:creator>Editrice San Marco</dc:creator>
  <cp:lastModifiedBy>Rossana Olivari</cp:lastModifiedBy>
  <cp:revision>7</cp:revision>
  <cp:lastPrinted>2014-01-15T16:37:00Z</cp:lastPrinted>
  <dcterms:created xsi:type="dcterms:W3CDTF">2019-05-06T09:52:00Z</dcterms:created>
  <dcterms:modified xsi:type="dcterms:W3CDTF">2023-02-01T12:08:00Z</dcterms:modified>
</cp:coreProperties>
</file>