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FB8A" w14:textId="77777777" w:rsidR="002956DA" w:rsidRPr="002956DA" w:rsidRDefault="002956DA" w:rsidP="006A5DE9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2956DA">
        <w:rPr>
          <w:rFonts w:ascii="Arial" w:hAnsi="Arial" w:cs="Arial"/>
          <w:sz w:val="28"/>
          <w:szCs w:val="28"/>
        </w:rPr>
        <w:t>Odorisio</w:t>
      </w:r>
    </w:p>
    <w:p w14:paraId="21D4C3C9" w14:textId="77777777" w:rsidR="002956DA" w:rsidRPr="00AB2A13" w:rsidRDefault="002956DA" w:rsidP="006A5DE9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p w14:paraId="7A67CA03" w14:textId="77777777" w:rsidR="002956DA" w:rsidRPr="00C0489F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 LINGUA ITALIANA</w:t>
      </w:r>
    </w:p>
    <w:p w14:paraId="7ABDC6AE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A5DE9">
        <w:rPr>
          <w:rFonts w:ascii="Arial" w:hAnsi="Arial" w:cs="Arial"/>
          <w:b/>
          <w:sz w:val="26"/>
          <w:szCs w:val="26"/>
        </w:rPr>
        <w:t>Competenze di grammatica, comunicazione, testi e linguaggi</w:t>
      </w:r>
    </w:p>
    <w:p w14:paraId="5D7BE923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i/>
          <w:iCs/>
          <w:sz w:val="26"/>
          <w:szCs w:val="26"/>
        </w:rPr>
      </w:pPr>
      <w:r w:rsidRPr="00B72E9C">
        <w:rPr>
          <w:rFonts w:ascii="Arial" w:hAnsi="Arial" w:cs="Arial"/>
          <w:bCs/>
          <w:sz w:val="26"/>
          <w:szCs w:val="26"/>
        </w:rPr>
        <w:t>con</w:t>
      </w:r>
      <w:r w:rsidRPr="006A5DE9">
        <w:rPr>
          <w:rFonts w:ascii="Arial" w:hAnsi="Arial" w:cs="Arial"/>
          <w:b/>
          <w:i/>
          <w:iCs/>
          <w:sz w:val="26"/>
          <w:szCs w:val="26"/>
        </w:rPr>
        <w:t xml:space="preserve"> mini</w:t>
      </w:r>
      <w:r w:rsidR="006E196D">
        <w:rPr>
          <w:rFonts w:ascii="Arial" w:hAnsi="Arial" w:cs="Arial"/>
          <w:b/>
          <w:i/>
          <w:iCs/>
          <w:sz w:val="26"/>
          <w:szCs w:val="26"/>
        </w:rPr>
        <w:t>a</w:t>
      </w:r>
      <w:r w:rsidRPr="006A5DE9">
        <w:rPr>
          <w:rFonts w:ascii="Arial" w:hAnsi="Arial" w:cs="Arial"/>
          <w:b/>
          <w:i/>
          <w:iCs/>
          <w:sz w:val="26"/>
          <w:szCs w:val="26"/>
        </w:rPr>
        <w:t xml:space="preserve">ntologia </w:t>
      </w:r>
      <w:r w:rsidR="006E196D">
        <w:rPr>
          <w:rFonts w:ascii="Arial" w:hAnsi="Arial" w:cs="Arial"/>
          <w:b/>
          <w:i/>
          <w:iCs/>
          <w:sz w:val="26"/>
          <w:szCs w:val="26"/>
        </w:rPr>
        <w:t>della Letteratura italiana “LEGGERE LEGGERO”</w:t>
      </w:r>
    </w:p>
    <w:p w14:paraId="75ABBB27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837C665" w14:textId="77777777" w:rsidR="002956DA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</w:rPr>
      </w:pPr>
      <w:r w:rsidRPr="00AB2A13">
        <w:rPr>
          <w:rFonts w:ascii="Arial" w:hAnsi="Arial" w:cs="Arial"/>
        </w:rPr>
        <w:t xml:space="preserve">Con </w:t>
      </w:r>
      <w:r w:rsidRPr="00785D0D">
        <w:rPr>
          <w:rFonts w:ascii="Arial" w:hAnsi="Arial" w:cs="Arial"/>
          <w:b/>
        </w:rPr>
        <w:t>Guida Docente</w:t>
      </w:r>
      <w:r w:rsidRPr="00AB2A13">
        <w:rPr>
          <w:rFonts w:ascii="Arial" w:hAnsi="Arial" w:cs="Arial"/>
        </w:rPr>
        <w:t xml:space="preserve"> e</w:t>
      </w:r>
      <w:r w:rsidR="00435EFB">
        <w:rPr>
          <w:rFonts w:ascii="Arial" w:hAnsi="Arial" w:cs="Arial"/>
        </w:rPr>
        <w:t xml:space="preserve"> </w:t>
      </w:r>
      <w:r w:rsidR="004D200C">
        <w:rPr>
          <w:rFonts w:ascii="Arial" w:hAnsi="Arial" w:cs="Arial"/>
          <w:b/>
          <w:bCs/>
        </w:rPr>
        <w:t>S</w:t>
      </w:r>
      <w:r w:rsidR="004D200C" w:rsidRPr="004D200C">
        <w:rPr>
          <w:rFonts w:ascii="Arial" w:hAnsi="Arial" w:cs="Arial"/>
          <w:b/>
          <w:bCs/>
        </w:rPr>
        <w:t>lide</w:t>
      </w:r>
      <w:r w:rsidR="004D200C">
        <w:rPr>
          <w:rFonts w:ascii="Arial" w:hAnsi="Arial" w:cs="Arial"/>
        </w:rPr>
        <w:t xml:space="preserve"> in </w:t>
      </w:r>
      <w:r w:rsidR="004D200C" w:rsidRPr="004D200C">
        <w:rPr>
          <w:rFonts w:ascii="Arial" w:hAnsi="Arial" w:cs="Arial"/>
          <w:b/>
          <w:bCs/>
        </w:rPr>
        <w:t>PowerPoint</w:t>
      </w:r>
      <w:r w:rsidR="00435EFB">
        <w:rPr>
          <w:rFonts w:ascii="Arial" w:hAnsi="Arial" w:cs="Arial"/>
          <w:b/>
          <w:bCs/>
        </w:rPr>
        <w:t xml:space="preserve"> </w:t>
      </w:r>
      <w:r w:rsidRPr="00AB2A13">
        <w:rPr>
          <w:rFonts w:ascii="Arial" w:hAnsi="Arial" w:cs="Arial"/>
        </w:rPr>
        <w:t>per la LIM</w:t>
      </w:r>
    </w:p>
    <w:p w14:paraId="6EC2FB03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92498A0" w14:textId="71829BC6" w:rsidR="002956DA" w:rsidRPr="00AB2A13" w:rsidRDefault="002956DA" w:rsidP="006A5DE9">
      <w:pPr>
        <w:spacing w:after="120" w:line="240" w:lineRule="auto"/>
        <w:jc w:val="center"/>
        <w:rPr>
          <w:rFonts w:ascii="Arial" w:hAnsi="Arial" w:cs="Arial"/>
        </w:rPr>
      </w:pPr>
      <w:r w:rsidRPr="00AB2A13">
        <w:rPr>
          <w:rFonts w:ascii="Arial" w:hAnsi="Arial" w:cs="Arial"/>
        </w:rPr>
        <w:t xml:space="preserve">Pagg. </w:t>
      </w:r>
      <w:r w:rsidR="006A5DE9">
        <w:rPr>
          <w:rFonts w:ascii="Arial" w:hAnsi="Arial" w:cs="Arial"/>
        </w:rPr>
        <w:t xml:space="preserve">480+64 </w:t>
      </w:r>
      <w:r w:rsidR="006A5DE9">
        <w:rPr>
          <w:rFonts w:ascii="Arial" w:hAnsi="Arial" w:cs="Arial"/>
        </w:rPr>
        <w:tab/>
      </w:r>
      <w:r w:rsidRPr="00AB2A13">
        <w:rPr>
          <w:rFonts w:ascii="Arial" w:hAnsi="Arial" w:cs="Arial"/>
        </w:rPr>
        <w:t xml:space="preserve">€ </w:t>
      </w:r>
      <w:r w:rsidR="00F57709">
        <w:rPr>
          <w:rFonts w:ascii="Arial" w:hAnsi="Arial" w:cs="Arial"/>
        </w:rPr>
        <w:t>2</w:t>
      </w:r>
      <w:r w:rsidR="00097B4C">
        <w:rPr>
          <w:rFonts w:ascii="Arial" w:hAnsi="Arial" w:cs="Arial"/>
        </w:rPr>
        <w:t>3</w:t>
      </w:r>
      <w:r w:rsidRPr="00AB2A13">
        <w:rPr>
          <w:rFonts w:ascii="Arial" w:hAnsi="Arial" w:cs="Arial"/>
        </w:rPr>
        <w:t>,</w:t>
      </w:r>
      <w:r w:rsidR="00097B4C">
        <w:rPr>
          <w:rFonts w:ascii="Arial" w:hAnsi="Arial" w:cs="Arial"/>
        </w:rPr>
        <w:t>0</w:t>
      </w:r>
      <w:r w:rsidR="00F57709">
        <w:rPr>
          <w:rFonts w:ascii="Arial" w:hAnsi="Arial" w:cs="Arial"/>
        </w:rPr>
        <w:t>0</w:t>
      </w:r>
      <w:r w:rsidR="006A5DE9">
        <w:rPr>
          <w:rFonts w:ascii="Arial" w:hAnsi="Arial" w:cs="Arial"/>
        </w:rPr>
        <w:tab/>
      </w:r>
      <w:r w:rsidRPr="00AB2A13">
        <w:rPr>
          <w:rFonts w:ascii="Arial" w:hAnsi="Arial" w:cs="Arial"/>
        </w:rPr>
        <w:t>ISBN 978</w:t>
      </w:r>
      <w:r>
        <w:rPr>
          <w:rFonts w:ascii="Arial" w:hAnsi="Arial" w:cs="Arial"/>
        </w:rPr>
        <w:t>-</w:t>
      </w:r>
      <w:r w:rsidRPr="00AB2A13">
        <w:rPr>
          <w:rFonts w:ascii="Arial" w:hAnsi="Arial" w:cs="Arial"/>
        </w:rPr>
        <w:t>88</w:t>
      </w:r>
      <w:r>
        <w:rPr>
          <w:rFonts w:ascii="Arial" w:hAnsi="Arial" w:cs="Arial"/>
        </w:rPr>
        <w:t>-</w:t>
      </w:r>
      <w:r w:rsidRPr="00AB2A13">
        <w:rPr>
          <w:rFonts w:ascii="Arial" w:hAnsi="Arial" w:cs="Arial"/>
        </w:rPr>
        <w:t>8488</w:t>
      </w:r>
      <w:r>
        <w:rPr>
          <w:rFonts w:ascii="Arial" w:hAnsi="Arial" w:cs="Arial"/>
        </w:rPr>
        <w:t>-4</w:t>
      </w:r>
      <w:r w:rsidR="006A5DE9">
        <w:rPr>
          <w:rFonts w:ascii="Arial" w:hAnsi="Arial" w:cs="Arial"/>
        </w:rPr>
        <w:t>1</w:t>
      </w:r>
      <w:r>
        <w:rPr>
          <w:rFonts w:ascii="Arial" w:hAnsi="Arial" w:cs="Arial"/>
        </w:rPr>
        <w:t>6-</w:t>
      </w:r>
      <w:r w:rsidR="006A5DE9">
        <w:rPr>
          <w:rFonts w:ascii="Arial" w:hAnsi="Arial" w:cs="Arial"/>
        </w:rPr>
        <w:t>9</w:t>
      </w:r>
    </w:p>
    <w:p w14:paraId="1C0019C1" w14:textId="77777777" w:rsidR="00B72E9C" w:rsidRPr="00AB2A13" w:rsidRDefault="00B72E9C" w:rsidP="006A5DE9">
      <w:pPr>
        <w:spacing w:after="12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4AE8BC9B" w14:textId="04317DB5" w:rsidR="003846F7" w:rsidRPr="00EE6C10" w:rsidRDefault="00097B4C" w:rsidP="00EE6C10">
      <w:pPr>
        <w:tabs>
          <w:tab w:val="left" w:pos="7655"/>
        </w:tabs>
        <w:spacing w:after="12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/>
          <w:b/>
        </w:rPr>
        <w:t>EDIZIONE</w:t>
      </w:r>
      <w:r w:rsidR="002956DA" w:rsidRPr="00C0489F">
        <w:rPr>
          <w:rFonts w:ascii="Verdana" w:hAnsi="Verdana"/>
          <w:b/>
        </w:rPr>
        <w:t xml:space="preserve"> 20</w:t>
      </w:r>
      <w:r w:rsidR="002956DA">
        <w:rPr>
          <w:rFonts w:ascii="Verdana" w:hAnsi="Verdana"/>
          <w:b/>
        </w:rPr>
        <w:t>21</w:t>
      </w:r>
      <w:r w:rsidR="002956DA" w:rsidRPr="00C0489F">
        <w:rPr>
          <w:rFonts w:ascii="Verdana" w:hAnsi="Verdana"/>
          <w:b/>
        </w:rPr>
        <w:tab/>
      </w:r>
      <w:r w:rsidR="002956DA" w:rsidRPr="00C0489F">
        <w:rPr>
          <w:rFonts w:ascii="Verdana" w:hAnsi="Verdana" w:cs="Arial"/>
          <w:b/>
        </w:rPr>
        <w:t>SAN MARCO</w:t>
      </w:r>
    </w:p>
    <w:p w14:paraId="5D9868B0" w14:textId="77777777" w:rsidR="00B72E9C" w:rsidRDefault="00B72E9C" w:rsidP="00EE6C10">
      <w:pPr>
        <w:spacing w:after="0"/>
        <w:jc w:val="both"/>
        <w:rPr>
          <w:sz w:val="24"/>
          <w:szCs w:val="24"/>
        </w:rPr>
      </w:pPr>
    </w:p>
    <w:p w14:paraId="3AF514BC" w14:textId="77777777" w:rsidR="003846F7" w:rsidRDefault="003846F7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propone l’adozione del testo </w:t>
      </w:r>
      <w:r w:rsidRPr="003846F7">
        <w:rPr>
          <w:b/>
          <w:bCs/>
          <w:sz w:val="24"/>
          <w:szCs w:val="24"/>
        </w:rPr>
        <w:t>La lingua italiana</w:t>
      </w:r>
      <w:r w:rsidR="00435EFB">
        <w:rPr>
          <w:b/>
          <w:bCs/>
          <w:sz w:val="24"/>
          <w:szCs w:val="24"/>
        </w:rPr>
        <w:t xml:space="preserve"> </w:t>
      </w:r>
      <w:r w:rsidRPr="003846F7">
        <w:rPr>
          <w:b/>
          <w:bCs/>
          <w:sz w:val="24"/>
          <w:szCs w:val="24"/>
        </w:rPr>
        <w:t>con miniantologia</w:t>
      </w:r>
      <w:r>
        <w:rPr>
          <w:sz w:val="24"/>
          <w:szCs w:val="24"/>
        </w:rPr>
        <w:t xml:space="preserve"> perché risponde all’evoluzione della didattica che prevede, accanto all’insostituibile intervento frontale del docente, sussidi audiovisivi, multimediali, forme di apprendimento non formali e ricchezza di mediatori didattici (mappe, schemi, tabelle) per fornire un </w:t>
      </w:r>
      <w:r w:rsidRPr="004D200C">
        <w:rPr>
          <w:b/>
          <w:bCs/>
          <w:sz w:val="24"/>
          <w:szCs w:val="24"/>
        </w:rPr>
        <w:t>insegnamento</w:t>
      </w:r>
      <w:r w:rsidR="00435EFB">
        <w:rPr>
          <w:b/>
          <w:bCs/>
          <w:sz w:val="24"/>
          <w:szCs w:val="24"/>
        </w:rPr>
        <w:t xml:space="preserve"> </w:t>
      </w:r>
      <w:r w:rsidR="004D200C" w:rsidRPr="004D200C">
        <w:rPr>
          <w:b/>
          <w:bCs/>
          <w:sz w:val="24"/>
          <w:szCs w:val="24"/>
        </w:rPr>
        <w:t>innovativo</w:t>
      </w:r>
      <w:r>
        <w:rPr>
          <w:sz w:val="24"/>
          <w:szCs w:val="24"/>
        </w:rPr>
        <w:t xml:space="preserve"> di qualità</w:t>
      </w:r>
      <w:r w:rsidR="004D200C">
        <w:rPr>
          <w:sz w:val="24"/>
          <w:szCs w:val="24"/>
        </w:rPr>
        <w:t xml:space="preserve">, </w:t>
      </w:r>
      <w:r>
        <w:rPr>
          <w:sz w:val="24"/>
          <w:szCs w:val="24"/>
        </w:rPr>
        <w:t>equo e inclusivo, quindi, per tutt</w:t>
      </w:r>
      <w:r w:rsidR="004D200C">
        <w:rPr>
          <w:sz w:val="24"/>
          <w:szCs w:val="24"/>
        </w:rPr>
        <w:t xml:space="preserve">o il gruppo classe </w:t>
      </w:r>
      <w:r>
        <w:rPr>
          <w:sz w:val="24"/>
          <w:szCs w:val="24"/>
        </w:rPr>
        <w:t>e per ciascuno</w:t>
      </w:r>
      <w:r w:rsidR="004D200C">
        <w:rPr>
          <w:sz w:val="24"/>
          <w:szCs w:val="24"/>
        </w:rPr>
        <w:t xml:space="preserve"> studente</w:t>
      </w:r>
      <w:r>
        <w:rPr>
          <w:sz w:val="24"/>
          <w:szCs w:val="24"/>
        </w:rPr>
        <w:t>.</w:t>
      </w:r>
    </w:p>
    <w:p w14:paraId="6729403E" w14:textId="77777777" w:rsidR="003846F7" w:rsidRDefault="003846F7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 si può definire anche </w:t>
      </w:r>
      <w:r w:rsidRPr="003846F7">
        <w:rPr>
          <w:b/>
          <w:bCs/>
          <w:sz w:val="24"/>
          <w:szCs w:val="24"/>
        </w:rPr>
        <w:t>unica nel suo genere</w:t>
      </w:r>
      <w:r>
        <w:rPr>
          <w:sz w:val="24"/>
          <w:szCs w:val="24"/>
        </w:rPr>
        <w:t xml:space="preserve">, rispetto ad altre prese in esame, perché oltre alle parti di comunicazione, grammatica, testi e linguaggi offre un compendio accessibile a tutti con un percorso essenziale di </w:t>
      </w:r>
      <w:r w:rsidRPr="004D200C">
        <w:rPr>
          <w:b/>
          <w:bCs/>
          <w:sz w:val="24"/>
          <w:szCs w:val="24"/>
        </w:rPr>
        <w:t>storia della letteratura italiana</w:t>
      </w:r>
      <w:r>
        <w:rPr>
          <w:sz w:val="24"/>
          <w:szCs w:val="24"/>
        </w:rPr>
        <w:t>, contestualizzata al periodo storico.</w:t>
      </w:r>
    </w:p>
    <w:p w14:paraId="34928375" w14:textId="3F7AD9A7" w:rsidR="003846F7" w:rsidRDefault="006A5DE9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Nell’opera sono i</w:t>
      </w:r>
      <w:r w:rsidR="003846F7">
        <w:rPr>
          <w:sz w:val="24"/>
          <w:szCs w:val="24"/>
        </w:rPr>
        <w:t xml:space="preserve">mportanti la </w:t>
      </w:r>
      <w:r w:rsidR="003846F7" w:rsidRPr="006A5DE9">
        <w:rPr>
          <w:b/>
          <w:bCs/>
          <w:sz w:val="24"/>
          <w:szCs w:val="24"/>
        </w:rPr>
        <w:t>parcellizzazione in UDA</w:t>
      </w:r>
      <w:r w:rsidR="003846F7">
        <w:rPr>
          <w:sz w:val="24"/>
          <w:szCs w:val="24"/>
        </w:rPr>
        <w:t xml:space="preserve"> e la </w:t>
      </w:r>
      <w:r w:rsidR="003846F7" w:rsidRPr="006A5DE9">
        <w:rPr>
          <w:b/>
          <w:bCs/>
          <w:sz w:val="24"/>
          <w:szCs w:val="24"/>
        </w:rPr>
        <w:t>presenza</w:t>
      </w:r>
      <w:r w:rsidR="003846F7">
        <w:rPr>
          <w:sz w:val="24"/>
          <w:szCs w:val="24"/>
        </w:rPr>
        <w:t xml:space="preserve"> di </w:t>
      </w:r>
      <w:r w:rsidR="003846F7" w:rsidRPr="006A5DE9">
        <w:rPr>
          <w:b/>
          <w:bCs/>
          <w:sz w:val="24"/>
          <w:szCs w:val="24"/>
        </w:rPr>
        <w:t>attività motivazionali</w:t>
      </w:r>
      <w:r w:rsidR="003846F7">
        <w:rPr>
          <w:sz w:val="24"/>
          <w:szCs w:val="24"/>
        </w:rPr>
        <w:t>.</w:t>
      </w:r>
      <w:r w:rsidR="00435EFB">
        <w:rPr>
          <w:sz w:val="24"/>
          <w:szCs w:val="24"/>
        </w:rPr>
        <w:t xml:space="preserve"> </w:t>
      </w:r>
      <w:r w:rsidR="003846F7">
        <w:rPr>
          <w:sz w:val="24"/>
          <w:szCs w:val="24"/>
        </w:rPr>
        <w:t xml:space="preserve">I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 xml:space="preserve">ompiti di realtà, le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 xml:space="preserve">ompetenze del XXI secolo, le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>ompetenze in pratica sono</w:t>
      </w:r>
      <w:r w:rsidR="004D200C">
        <w:rPr>
          <w:sz w:val="24"/>
          <w:szCs w:val="24"/>
        </w:rPr>
        <w:t xml:space="preserve">, infatti, </w:t>
      </w:r>
      <w:r w:rsidR="003846F7">
        <w:rPr>
          <w:sz w:val="24"/>
          <w:szCs w:val="24"/>
        </w:rPr>
        <w:t xml:space="preserve">un importante </w:t>
      </w:r>
      <w:r w:rsidR="004D200C">
        <w:rPr>
          <w:sz w:val="24"/>
          <w:szCs w:val="24"/>
        </w:rPr>
        <w:t>supporto</w:t>
      </w:r>
      <w:r w:rsidR="00435EFB">
        <w:rPr>
          <w:sz w:val="24"/>
          <w:szCs w:val="24"/>
        </w:rPr>
        <w:t xml:space="preserve"> </w:t>
      </w:r>
      <w:r w:rsidR="000C6CF2">
        <w:rPr>
          <w:sz w:val="24"/>
          <w:szCs w:val="24"/>
        </w:rPr>
        <w:t xml:space="preserve">per </w:t>
      </w:r>
      <w:r w:rsidR="004D200C">
        <w:rPr>
          <w:sz w:val="24"/>
          <w:szCs w:val="24"/>
        </w:rPr>
        <w:t xml:space="preserve">proporre </w:t>
      </w:r>
      <w:r w:rsidR="000C6CF2">
        <w:rPr>
          <w:sz w:val="24"/>
          <w:szCs w:val="24"/>
        </w:rPr>
        <w:t xml:space="preserve">una </w:t>
      </w:r>
      <w:r w:rsidR="000C6CF2" w:rsidRPr="006A5DE9">
        <w:rPr>
          <w:b/>
          <w:bCs/>
          <w:sz w:val="24"/>
          <w:szCs w:val="24"/>
        </w:rPr>
        <w:t>didattica induttiva</w:t>
      </w:r>
      <w:r w:rsidR="004D200C">
        <w:rPr>
          <w:sz w:val="24"/>
          <w:szCs w:val="24"/>
        </w:rPr>
        <w:t>.</w:t>
      </w:r>
      <w:r w:rsidR="00435EFB">
        <w:rPr>
          <w:sz w:val="24"/>
          <w:szCs w:val="24"/>
        </w:rPr>
        <w:t xml:space="preserve"> </w:t>
      </w:r>
      <w:r w:rsidR="004D200C">
        <w:rPr>
          <w:sz w:val="24"/>
          <w:szCs w:val="24"/>
        </w:rPr>
        <w:t>Q</w:t>
      </w:r>
      <w:r w:rsidR="000C6CF2">
        <w:rPr>
          <w:sz w:val="24"/>
          <w:szCs w:val="24"/>
        </w:rPr>
        <w:t>uesti</w:t>
      </w:r>
      <w:r w:rsidR="004D200C">
        <w:rPr>
          <w:sz w:val="24"/>
          <w:szCs w:val="24"/>
        </w:rPr>
        <w:t xml:space="preserve"> strumenti</w:t>
      </w:r>
      <w:r w:rsidR="000C6CF2">
        <w:rPr>
          <w:sz w:val="24"/>
          <w:szCs w:val="24"/>
        </w:rPr>
        <w:t xml:space="preserve">, </w:t>
      </w:r>
      <w:r w:rsidR="003846F7">
        <w:rPr>
          <w:sz w:val="24"/>
          <w:szCs w:val="24"/>
        </w:rPr>
        <w:t>sfidando lo studente</w:t>
      </w:r>
      <w:r w:rsidR="000C6CF2">
        <w:rPr>
          <w:sz w:val="24"/>
          <w:szCs w:val="24"/>
        </w:rPr>
        <w:t>,</w:t>
      </w:r>
      <w:r w:rsidR="00641086">
        <w:rPr>
          <w:sz w:val="24"/>
          <w:szCs w:val="24"/>
        </w:rPr>
        <w:t xml:space="preserve"> </w:t>
      </w:r>
      <w:r w:rsidR="004D200C">
        <w:rPr>
          <w:sz w:val="24"/>
          <w:szCs w:val="24"/>
        </w:rPr>
        <w:t>aiutano a spronarlo</w:t>
      </w:r>
      <w:r w:rsidR="003846F7">
        <w:rPr>
          <w:sz w:val="24"/>
          <w:szCs w:val="24"/>
        </w:rPr>
        <w:t xml:space="preserve"> nell’acquisizione delle conoscenze basilari e fondamentali per gestire l’interazione comunicativa in ogni sua forma.</w:t>
      </w:r>
    </w:p>
    <w:p w14:paraId="73C9FFC9" w14:textId="77777777" w:rsidR="003846F7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testo con i suoi </w:t>
      </w:r>
      <w:r w:rsidRPr="003014EC">
        <w:rPr>
          <w:b/>
          <w:bCs/>
          <w:sz w:val="24"/>
          <w:szCs w:val="24"/>
        </w:rPr>
        <w:t>molteplici e diversificati esercizi</w:t>
      </w:r>
      <w:r w:rsidR="00B72E9C" w:rsidRPr="00B72E9C">
        <w:rPr>
          <w:sz w:val="24"/>
          <w:szCs w:val="24"/>
        </w:rPr>
        <w:t>,</w:t>
      </w:r>
      <w:r>
        <w:rPr>
          <w:sz w:val="24"/>
          <w:szCs w:val="24"/>
        </w:rPr>
        <w:t xml:space="preserve"> oltre a</w:t>
      </w:r>
      <w:r w:rsidR="004D200C">
        <w:rPr>
          <w:sz w:val="24"/>
          <w:szCs w:val="24"/>
        </w:rPr>
        <w:t xml:space="preserve"> far comprendere allo studente </w:t>
      </w:r>
      <w:r>
        <w:rPr>
          <w:sz w:val="24"/>
          <w:szCs w:val="24"/>
        </w:rPr>
        <w:t xml:space="preserve">che un valido apprendimento passa anche attraverso il superamento dei propri sbagli, permette </w:t>
      </w:r>
      <w:r w:rsidR="004D200C">
        <w:rPr>
          <w:sz w:val="24"/>
          <w:szCs w:val="24"/>
        </w:rPr>
        <w:t>a</w:t>
      </w:r>
      <w:r w:rsidR="00B72E9C">
        <w:rPr>
          <w:sz w:val="24"/>
          <w:szCs w:val="24"/>
        </w:rPr>
        <w:t>l</w:t>
      </w:r>
      <w:r>
        <w:rPr>
          <w:sz w:val="24"/>
          <w:szCs w:val="24"/>
        </w:rPr>
        <w:t xml:space="preserve"> docente</w:t>
      </w:r>
      <w:r w:rsidR="00435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fornire </w:t>
      </w:r>
      <w:r w:rsidR="00B72E9C">
        <w:rPr>
          <w:sz w:val="24"/>
          <w:szCs w:val="24"/>
        </w:rPr>
        <w:t xml:space="preserve">- </w:t>
      </w:r>
      <w:r>
        <w:rPr>
          <w:sz w:val="24"/>
          <w:szCs w:val="24"/>
        </w:rPr>
        <w:t>alla classe e al singolo</w:t>
      </w:r>
      <w:r w:rsidR="00B72E9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esercitazioni di potenziamento adeguate.</w:t>
      </w:r>
    </w:p>
    <w:p w14:paraId="2766AB85" w14:textId="77777777" w:rsidR="000C6CF2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testo già di suo, snello, chiaro e compatto, si presenta anche molto </w:t>
      </w:r>
      <w:r w:rsidRPr="006A5DE9">
        <w:rPr>
          <w:b/>
          <w:bCs/>
          <w:sz w:val="24"/>
          <w:szCs w:val="24"/>
        </w:rPr>
        <w:t>inclusivo</w:t>
      </w:r>
      <w:r>
        <w:rPr>
          <w:sz w:val="24"/>
          <w:szCs w:val="24"/>
        </w:rPr>
        <w:t xml:space="preserve"> grazie all’utilizzo di </w:t>
      </w:r>
      <w:r w:rsidRPr="003014EC">
        <w:rPr>
          <w:b/>
          <w:bCs/>
          <w:sz w:val="24"/>
          <w:szCs w:val="24"/>
        </w:rPr>
        <w:t>font ad alta leggibilità</w:t>
      </w:r>
      <w:r>
        <w:rPr>
          <w:sz w:val="24"/>
          <w:szCs w:val="24"/>
        </w:rPr>
        <w:t xml:space="preserve">, alla presenza di </w:t>
      </w:r>
      <w:r w:rsidRPr="003014EC">
        <w:rPr>
          <w:b/>
          <w:bCs/>
          <w:sz w:val="24"/>
          <w:szCs w:val="24"/>
        </w:rPr>
        <w:t>mappe</w:t>
      </w:r>
      <w:r>
        <w:rPr>
          <w:sz w:val="24"/>
          <w:szCs w:val="24"/>
        </w:rPr>
        <w:t xml:space="preserve"> e </w:t>
      </w:r>
      <w:r w:rsidRPr="003014EC">
        <w:rPr>
          <w:b/>
          <w:bCs/>
          <w:sz w:val="24"/>
          <w:szCs w:val="24"/>
        </w:rPr>
        <w:t>audio</w:t>
      </w:r>
      <w:r>
        <w:rPr>
          <w:sz w:val="24"/>
          <w:szCs w:val="24"/>
        </w:rPr>
        <w:t>. Importante è l’espressività della voce della lettrice che, attraverso l’ascolto attivo, aiuta lo studente nella comprensione dei concetti fondamentali</w:t>
      </w:r>
      <w:r w:rsidR="004D200C">
        <w:rPr>
          <w:sz w:val="24"/>
          <w:szCs w:val="24"/>
        </w:rPr>
        <w:t xml:space="preserve"> perché evidenziati da timbro e tono differenti. Questa peculiarità dell’opera </w:t>
      </w:r>
      <w:r w:rsidR="00B72E9C">
        <w:rPr>
          <w:sz w:val="24"/>
          <w:szCs w:val="24"/>
        </w:rPr>
        <w:t>è ritenuta</w:t>
      </w:r>
      <w:r w:rsidR="004D200C">
        <w:rPr>
          <w:sz w:val="24"/>
          <w:szCs w:val="24"/>
        </w:rPr>
        <w:t xml:space="preserve"> un plus rispetto al vocale computerizzato d</w:t>
      </w:r>
      <w:r w:rsidR="00B72E9C">
        <w:rPr>
          <w:sz w:val="24"/>
          <w:szCs w:val="24"/>
        </w:rPr>
        <w:t>i</w:t>
      </w:r>
      <w:r w:rsidR="004D200C">
        <w:rPr>
          <w:sz w:val="24"/>
          <w:szCs w:val="24"/>
        </w:rPr>
        <w:t xml:space="preserve"> altri testi.</w:t>
      </w:r>
    </w:p>
    <w:p w14:paraId="28CEDD91" w14:textId="77777777" w:rsidR="00EE6C10" w:rsidRDefault="003014EC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libro permette anche di calar</w:t>
      </w:r>
      <w:r w:rsidR="00B72E9C">
        <w:rPr>
          <w:sz w:val="24"/>
          <w:szCs w:val="24"/>
        </w:rPr>
        <w:t>si</w:t>
      </w:r>
      <w:r>
        <w:rPr>
          <w:sz w:val="24"/>
          <w:szCs w:val="24"/>
        </w:rPr>
        <w:t xml:space="preserve"> spontaneamente nei temi di </w:t>
      </w:r>
      <w:r w:rsidRPr="003014EC">
        <w:rPr>
          <w:b/>
          <w:bCs/>
          <w:sz w:val="24"/>
          <w:szCs w:val="24"/>
        </w:rPr>
        <w:t>educazione civica</w:t>
      </w:r>
      <w:r>
        <w:rPr>
          <w:sz w:val="24"/>
          <w:szCs w:val="24"/>
        </w:rPr>
        <w:t xml:space="preserve"> perché</w:t>
      </w:r>
      <w:r w:rsidR="004D200C">
        <w:rPr>
          <w:sz w:val="24"/>
          <w:szCs w:val="24"/>
        </w:rPr>
        <w:t>,</w:t>
      </w:r>
      <w:r>
        <w:rPr>
          <w:sz w:val="24"/>
          <w:szCs w:val="24"/>
        </w:rPr>
        <w:t xml:space="preserve"> attraverso letture dedicate</w:t>
      </w:r>
      <w:r w:rsidR="004D200C">
        <w:rPr>
          <w:sz w:val="24"/>
          <w:szCs w:val="24"/>
        </w:rPr>
        <w:t>,</w:t>
      </w:r>
      <w:r>
        <w:rPr>
          <w:sz w:val="24"/>
          <w:szCs w:val="24"/>
        </w:rPr>
        <w:t xml:space="preserve"> presenta non solo le </w:t>
      </w:r>
      <w:r w:rsidRPr="004D200C">
        <w:rPr>
          <w:b/>
          <w:bCs/>
          <w:sz w:val="24"/>
          <w:szCs w:val="24"/>
        </w:rPr>
        <w:t>competenze</w:t>
      </w:r>
      <w:r>
        <w:rPr>
          <w:sz w:val="24"/>
          <w:szCs w:val="24"/>
        </w:rPr>
        <w:t xml:space="preserve"> proprie della materia, ma anche i temi per ragionare in classe previsti dalle </w:t>
      </w:r>
      <w:r w:rsidR="00B72E9C">
        <w:rPr>
          <w:sz w:val="24"/>
          <w:szCs w:val="24"/>
        </w:rPr>
        <w:t xml:space="preserve">attuali </w:t>
      </w:r>
      <w:r>
        <w:rPr>
          <w:sz w:val="24"/>
          <w:szCs w:val="24"/>
        </w:rPr>
        <w:t>linee guida</w:t>
      </w:r>
      <w:r w:rsidR="00EE6C10">
        <w:rPr>
          <w:sz w:val="24"/>
          <w:szCs w:val="24"/>
        </w:rPr>
        <w:t>, unitamente ai Global Goals dell’Agenda 2030.</w:t>
      </w:r>
    </w:p>
    <w:p w14:paraId="2316CBC2" w14:textId="77777777" w:rsidR="003014EC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Importanti sono anche i </w:t>
      </w:r>
      <w:r w:rsidRPr="003014EC">
        <w:rPr>
          <w:b/>
          <w:bCs/>
          <w:sz w:val="24"/>
          <w:szCs w:val="24"/>
        </w:rPr>
        <w:t>molteplici materiali</w:t>
      </w:r>
      <w:r w:rsidR="00435EFB">
        <w:rPr>
          <w:b/>
          <w:bCs/>
          <w:sz w:val="24"/>
          <w:szCs w:val="24"/>
        </w:rPr>
        <w:t xml:space="preserve"> </w:t>
      </w:r>
      <w:r w:rsidR="00EE6C10">
        <w:rPr>
          <w:sz w:val="24"/>
          <w:szCs w:val="24"/>
        </w:rPr>
        <w:t>a disposizione;</w:t>
      </w:r>
      <w:r>
        <w:rPr>
          <w:sz w:val="24"/>
          <w:szCs w:val="24"/>
        </w:rPr>
        <w:t xml:space="preserve"> oltre a quelli usuali </w:t>
      </w:r>
      <w:r w:rsidR="00080E89">
        <w:rPr>
          <w:sz w:val="24"/>
          <w:szCs w:val="24"/>
        </w:rPr>
        <w:t xml:space="preserve">e personalizzabili </w:t>
      </w:r>
      <w:r w:rsidR="003014EC">
        <w:rPr>
          <w:sz w:val="24"/>
          <w:szCs w:val="24"/>
        </w:rPr>
        <w:t xml:space="preserve">previsti nella </w:t>
      </w:r>
      <w:r w:rsidR="003014EC" w:rsidRPr="00EE6C10">
        <w:rPr>
          <w:b/>
          <w:bCs/>
          <w:sz w:val="24"/>
          <w:szCs w:val="24"/>
        </w:rPr>
        <w:t xml:space="preserve">guida </w:t>
      </w:r>
      <w:r w:rsidR="00EE6C10" w:rsidRPr="00EE6C10">
        <w:rPr>
          <w:b/>
          <w:bCs/>
          <w:sz w:val="24"/>
          <w:szCs w:val="24"/>
        </w:rPr>
        <w:t>docente</w:t>
      </w:r>
      <w:r>
        <w:rPr>
          <w:sz w:val="24"/>
          <w:szCs w:val="24"/>
        </w:rPr>
        <w:t>(progettazione</w:t>
      </w:r>
      <w:r w:rsidR="00EE6C10">
        <w:rPr>
          <w:sz w:val="24"/>
          <w:szCs w:val="24"/>
        </w:rPr>
        <w:t xml:space="preserve"> didattica</w:t>
      </w:r>
      <w:r>
        <w:rPr>
          <w:sz w:val="24"/>
          <w:szCs w:val="24"/>
        </w:rPr>
        <w:t>, prove invalsi, prove di verifica di ogni tipologia, soluzioni degli esercizi e delle esercitazioni presenti</w:t>
      </w:r>
      <w:r w:rsidR="00EE6C10">
        <w:rPr>
          <w:sz w:val="24"/>
          <w:szCs w:val="24"/>
        </w:rPr>
        <w:t xml:space="preserve"> nel libro</w:t>
      </w:r>
      <w:r>
        <w:rPr>
          <w:sz w:val="24"/>
          <w:szCs w:val="24"/>
        </w:rPr>
        <w:t xml:space="preserve">) utilissime sono le </w:t>
      </w:r>
      <w:r w:rsidRPr="003014EC">
        <w:rPr>
          <w:b/>
          <w:bCs/>
          <w:sz w:val="24"/>
          <w:szCs w:val="24"/>
        </w:rPr>
        <w:t>slide</w:t>
      </w:r>
      <w:r w:rsidR="00435EFB">
        <w:rPr>
          <w:b/>
          <w:bCs/>
          <w:sz w:val="24"/>
          <w:szCs w:val="24"/>
        </w:rPr>
        <w:t xml:space="preserve"> </w:t>
      </w:r>
      <w:r w:rsidR="00EE6C10">
        <w:rPr>
          <w:sz w:val="24"/>
          <w:szCs w:val="24"/>
        </w:rPr>
        <w:t xml:space="preserve">che, insieme al </w:t>
      </w:r>
      <w:r w:rsidR="00EE6C10" w:rsidRPr="00EE6C10">
        <w:rPr>
          <w:b/>
          <w:bCs/>
          <w:sz w:val="24"/>
          <w:szCs w:val="24"/>
        </w:rPr>
        <w:t>libro</w:t>
      </w:r>
      <w:r w:rsidR="00435EFB">
        <w:rPr>
          <w:b/>
          <w:bCs/>
          <w:sz w:val="24"/>
          <w:szCs w:val="24"/>
        </w:rPr>
        <w:t xml:space="preserve"> </w:t>
      </w:r>
      <w:r w:rsidR="00EE6C10" w:rsidRPr="00EE6C10">
        <w:rPr>
          <w:b/>
          <w:bCs/>
          <w:sz w:val="24"/>
          <w:szCs w:val="24"/>
        </w:rPr>
        <w:t>digitale</w:t>
      </w:r>
      <w:r w:rsidR="00EE6C10">
        <w:rPr>
          <w:sz w:val="24"/>
          <w:szCs w:val="24"/>
        </w:rPr>
        <w:t>, contribuiscono alla completezza dell’opera, rendendo coinvolgente la</w:t>
      </w:r>
      <w:r w:rsidR="00435EFB">
        <w:rPr>
          <w:sz w:val="24"/>
          <w:szCs w:val="24"/>
        </w:rPr>
        <w:t xml:space="preserve"> </w:t>
      </w:r>
      <w:r w:rsidRPr="00EE6C10">
        <w:rPr>
          <w:sz w:val="24"/>
          <w:szCs w:val="24"/>
        </w:rPr>
        <w:t>didattica</w:t>
      </w:r>
      <w:r w:rsidR="00435EFB">
        <w:rPr>
          <w:sz w:val="24"/>
          <w:szCs w:val="24"/>
        </w:rPr>
        <w:t xml:space="preserve"> </w:t>
      </w:r>
      <w:r>
        <w:rPr>
          <w:sz w:val="24"/>
          <w:szCs w:val="24"/>
        </w:rPr>
        <w:t>in presenza e a distanza.</w:t>
      </w:r>
    </w:p>
    <w:p w14:paraId="3C93A147" w14:textId="77777777" w:rsidR="00EE6C10" w:rsidRDefault="00EE6C10" w:rsidP="00EE6C10">
      <w:pPr>
        <w:spacing w:after="0"/>
        <w:jc w:val="both"/>
        <w:rPr>
          <w:sz w:val="24"/>
          <w:szCs w:val="24"/>
        </w:rPr>
      </w:pPr>
    </w:p>
    <w:sectPr w:rsidR="00EE6C10" w:rsidSect="002B3B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0589" w14:textId="77777777" w:rsidR="00982BC9" w:rsidRDefault="00982BC9" w:rsidP="006A5DE9">
      <w:pPr>
        <w:spacing w:after="0" w:line="240" w:lineRule="auto"/>
      </w:pPr>
      <w:r>
        <w:separator/>
      </w:r>
    </w:p>
  </w:endnote>
  <w:endnote w:type="continuationSeparator" w:id="0">
    <w:p w14:paraId="3B36B65B" w14:textId="77777777" w:rsidR="00982BC9" w:rsidRDefault="00982BC9" w:rsidP="006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E56E" w14:textId="77777777" w:rsidR="00982BC9" w:rsidRDefault="00982BC9" w:rsidP="006A5DE9">
      <w:pPr>
        <w:spacing w:after="0" w:line="240" w:lineRule="auto"/>
      </w:pPr>
      <w:r>
        <w:separator/>
      </w:r>
    </w:p>
  </w:footnote>
  <w:footnote w:type="continuationSeparator" w:id="0">
    <w:p w14:paraId="28B7E103" w14:textId="77777777" w:rsidR="00982BC9" w:rsidRDefault="00982BC9" w:rsidP="006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F2B2" w14:textId="77777777" w:rsidR="006A5DE9" w:rsidRPr="006A5DE9" w:rsidRDefault="006A5DE9" w:rsidP="006A5DE9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23AC"/>
    <w:multiLevelType w:val="hybridMultilevel"/>
    <w:tmpl w:val="1F461D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280C"/>
    <w:multiLevelType w:val="hybridMultilevel"/>
    <w:tmpl w:val="247C11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4712"/>
    <w:multiLevelType w:val="hybridMultilevel"/>
    <w:tmpl w:val="F1A4AB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37818">
    <w:abstractNumId w:val="0"/>
  </w:num>
  <w:num w:numId="2" w16cid:durableId="743139090">
    <w:abstractNumId w:val="2"/>
  </w:num>
  <w:num w:numId="3" w16cid:durableId="48339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F7"/>
    <w:rsid w:val="00080E89"/>
    <w:rsid w:val="00097B4C"/>
    <w:rsid w:val="000C6CF2"/>
    <w:rsid w:val="00185409"/>
    <w:rsid w:val="001A3F51"/>
    <w:rsid w:val="001E04F5"/>
    <w:rsid w:val="002956DA"/>
    <w:rsid w:val="002B3B50"/>
    <w:rsid w:val="002F3A60"/>
    <w:rsid w:val="003014EC"/>
    <w:rsid w:val="003846F7"/>
    <w:rsid w:val="00435EFB"/>
    <w:rsid w:val="004D200C"/>
    <w:rsid w:val="00641086"/>
    <w:rsid w:val="006A5DE9"/>
    <w:rsid w:val="006E196D"/>
    <w:rsid w:val="0073195F"/>
    <w:rsid w:val="00853870"/>
    <w:rsid w:val="00982BC9"/>
    <w:rsid w:val="00B72E9C"/>
    <w:rsid w:val="00EE6C10"/>
    <w:rsid w:val="00F5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383C3"/>
  <w15:docId w15:val="{BC364FF5-5262-4BB1-823C-1BB5647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6D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A5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A5DE9"/>
  </w:style>
  <w:style w:type="paragraph" w:styleId="Pidipagina">
    <w:name w:val="footer"/>
    <w:basedOn w:val="Normale"/>
    <w:link w:val="PidipaginaCarattere"/>
    <w:uiPriority w:val="99"/>
    <w:unhideWhenUsed/>
    <w:rsid w:val="006A5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98D0-8965-4BE6-B422-7DE7AF5E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Corti</dc:creator>
  <cp:keywords/>
  <dc:description/>
  <cp:lastModifiedBy>Rossana Olivari</cp:lastModifiedBy>
  <cp:revision>9</cp:revision>
  <cp:lastPrinted>2021-05-18T16:06:00Z</cp:lastPrinted>
  <dcterms:created xsi:type="dcterms:W3CDTF">2021-05-18T15:54:00Z</dcterms:created>
  <dcterms:modified xsi:type="dcterms:W3CDTF">2023-02-01T11:52:00Z</dcterms:modified>
</cp:coreProperties>
</file>