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9D2C" w14:textId="77777777" w:rsidR="001C1AD1" w:rsidRDefault="001C1AD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56718550" w14:textId="77777777" w:rsidR="008F555F" w:rsidRDefault="00EB70EF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Claudio Tognozzi – Daniele Tognozzi – Paolo Tognozzi</w:t>
      </w:r>
    </w:p>
    <w:p w14:paraId="5C143038" w14:textId="77777777" w:rsidR="00F070A4" w:rsidRDefault="00F070A4" w:rsidP="00362223">
      <w:pPr>
        <w:jc w:val="center"/>
        <w:rPr>
          <w:rFonts w:ascii="Verdana" w:hAnsi="Verdana"/>
          <w:b/>
          <w:sz w:val="32"/>
          <w:szCs w:val="32"/>
        </w:rPr>
      </w:pPr>
    </w:p>
    <w:p w14:paraId="0D8AAC3D" w14:textId="77777777" w:rsidR="00362223" w:rsidRPr="000A0ED6" w:rsidRDefault="00EB70EF" w:rsidP="00362223">
      <w:pPr>
        <w:jc w:val="center"/>
        <w:rPr>
          <w:rFonts w:ascii="Verdana" w:hAnsi="Verdana"/>
          <w:b/>
          <w:sz w:val="40"/>
          <w:szCs w:val="40"/>
        </w:rPr>
      </w:pPr>
      <w:r w:rsidRPr="000A0ED6">
        <w:rPr>
          <w:rFonts w:ascii="Verdana" w:hAnsi="Verdana"/>
          <w:b/>
          <w:sz w:val="40"/>
          <w:szCs w:val="40"/>
        </w:rPr>
        <w:t>I</w:t>
      </w:r>
      <w:r w:rsidR="000A0ED6" w:rsidRPr="000A0ED6">
        <w:rPr>
          <w:rFonts w:ascii="Verdana" w:hAnsi="Verdana"/>
          <w:b/>
          <w:sz w:val="40"/>
          <w:szCs w:val="40"/>
        </w:rPr>
        <w:t>L DESIGN GRAFICO</w:t>
      </w:r>
    </w:p>
    <w:p w14:paraId="1BFE561C" w14:textId="77777777" w:rsidR="00362223" w:rsidRPr="000A0ED6" w:rsidRDefault="00362223" w:rsidP="00362223">
      <w:pPr>
        <w:jc w:val="center"/>
        <w:rPr>
          <w:rFonts w:ascii="Verdana" w:hAnsi="Verdana"/>
          <w:b/>
          <w:sz w:val="40"/>
          <w:szCs w:val="40"/>
        </w:rPr>
      </w:pPr>
    </w:p>
    <w:p w14:paraId="073A419F" w14:textId="77777777" w:rsidR="00362223" w:rsidRPr="000A0ED6" w:rsidRDefault="00326FA1" w:rsidP="00362223">
      <w:pPr>
        <w:jc w:val="center"/>
        <w:rPr>
          <w:b/>
          <w:sz w:val="32"/>
          <w:szCs w:val="32"/>
        </w:rPr>
      </w:pPr>
      <w:r w:rsidRPr="000A0ED6">
        <w:rPr>
          <w:b/>
          <w:sz w:val="32"/>
          <w:szCs w:val="32"/>
        </w:rPr>
        <w:t>Tecniche e Tecnologie applicate alla Progettazione grafica, alla Comunicazione e alla Multimedialità</w:t>
      </w:r>
    </w:p>
    <w:p w14:paraId="60F4353F" w14:textId="77777777" w:rsidR="008D037D" w:rsidRPr="0056090F" w:rsidRDefault="008D037D" w:rsidP="00362223">
      <w:pPr>
        <w:jc w:val="center"/>
        <w:rPr>
          <w:b/>
          <w:sz w:val="28"/>
          <w:szCs w:val="28"/>
        </w:rPr>
      </w:pPr>
    </w:p>
    <w:p w14:paraId="13AB8C7A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</w:p>
    <w:p w14:paraId="3738EEF3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1E33B6D2" w14:textId="0AF1429F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>pagg.</w:t>
      </w:r>
      <w:r w:rsidR="00326FA1">
        <w:rPr>
          <w:rFonts w:ascii="Verdana" w:hAnsi="Verdana"/>
        </w:rPr>
        <w:t>416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326FA1">
        <w:rPr>
          <w:rFonts w:ascii="Verdana" w:hAnsi="Verdana"/>
        </w:rPr>
        <w:t>2</w:t>
      </w:r>
      <w:r w:rsidR="00A440B3">
        <w:rPr>
          <w:rFonts w:ascii="Verdana" w:hAnsi="Verdana"/>
        </w:rPr>
        <w:t>9</w:t>
      </w:r>
      <w:r w:rsidRPr="006A0661">
        <w:rPr>
          <w:rFonts w:ascii="Verdana" w:hAnsi="Verdana"/>
        </w:rPr>
        <w:t>,</w:t>
      </w:r>
      <w:r w:rsidR="00A440B3">
        <w:rPr>
          <w:rFonts w:ascii="Verdana" w:hAnsi="Verdana"/>
        </w:rPr>
        <w:t>5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</w:r>
      <w:r w:rsidR="000A0ED6">
        <w:rPr>
          <w:rFonts w:ascii="Verdana" w:hAnsi="Verdana"/>
        </w:rPr>
        <w:t xml:space="preserve">     </w:t>
      </w:r>
      <w:r w:rsidRPr="006A0661">
        <w:rPr>
          <w:rFonts w:ascii="Verdana" w:hAnsi="Verdana"/>
        </w:rPr>
        <w:t>ISBN 978-88-8488</w:t>
      </w:r>
      <w:r>
        <w:rPr>
          <w:rFonts w:ascii="Verdana" w:hAnsi="Verdana"/>
        </w:rPr>
        <w:t>-</w:t>
      </w:r>
      <w:r w:rsidR="00326FA1">
        <w:rPr>
          <w:rFonts w:ascii="Verdana" w:hAnsi="Verdana"/>
        </w:rPr>
        <w:t>342</w:t>
      </w:r>
      <w:r>
        <w:rPr>
          <w:rFonts w:ascii="Verdana" w:hAnsi="Verdana"/>
        </w:rPr>
        <w:t>-</w:t>
      </w:r>
      <w:r w:rsidR="00326FA1">
        <w:rPr>
          <w:rFonts w:ascii="Verdana" w:hAnsi="Verdana"/>
        </w:rPr>
        <w:t>1</w:t>
      </w:r>
    </w:p>
    <w:p w14:paraId="40F96843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3B21A13D" w14:textId="77777777" w:rsidR="00F070A4" w:rsidRDefault="00F070A4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14338544" w14:textId="77777777" w:rsidR="008F555F" w:rsidRDefault="00F90B84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EDIZIONE</w:t>
      </w:r>
      <w:r w:rsidR="00011781">
        <w:rPr>
          <w:rFonts w:ascii="Verdana" w:hAnsi="Verdana"/>
          <w:b/>
          <w:caps/>
          <w:sz w:val="28"/>
          <w:szCs w:val="28"/>
        </w:rPr>
        <w:t xml:space="preserve"> </w:t>
      </w:r>
      <w:r w:rsidR="008F555F" w:rsidRPr="00170809">
        <w:rPr>
          <w:rFonts w:ascii="Verdana" w:hAnsi="Verdana"/>
          <w:b/>
          <w:caps/>
          <w:sz w:val="28"/>
          <w:szCs w:val="28"/>
        </w:rPr>
        <w:t>201</w:t>
      </w:r>
      <w:r w:rsidR="00FE5053">
        <w:rPr>
          <w:rFonts w:ascii="Verdana" w:hAnsi="Verdana"/>
          <w:b/>
          <w:caps/>
          <w:sz w:val="28"/>
          <w:szCs w:val="28"/>
        </w:rPr>
        <w:t>8</w:t>
      </w:r>
      <w:r w:rsidR="008F555F" w:rsidRPr="00170809">
        <w:rPr>
          <w:rFonts w:ascii="Verdana" w:hAnsi="Verdana"/>
          <w:b/>
          <w:caps/>
          <w:sz w:val="28"/>
          <w:szCs w:val="28"/>
        </w:rPr>
        <w:tab/>
      </w:r>
      <w:r w:rsidR="008F555F" w:rsidRPr="00170809">
        <w:rPr>
          <w:rFonts w:ascii="Verdana" w:hAnsi="Verdana"/>
          <w:b/>
          <w:caps/>
          <w:sz w:val="28"/>
          <w:szCs w:val="28"/>
        </w:rPr>
        <w:tab/>
        <w:t>san marco</w:t>
      </w:r>
    </w:p>
    <w:p w14:paraId="178C4EF5" w14:textId="77777777" w:rsidR="001C1AD1" w:rsidRDefault="001C1AD1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7CBDCAE4" w14:textId="77777777" w:rsidR="00FE5053" w:rsidRPr="00594B2B" w:rsidRDefault="000F62CC" w:rsidP="001C1AD1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362223">
        <w:rPr>
          <w:rFonts w:ascii="Verdana" w:hAnsi="Verdana"/>
          <w:sz w:val="22"/>
          <w:szCs w:val="22"/>
        </w:rPr>
        <w:t xml:space="preserve">Si propone per l’adozione </w:t>
      </w:r>
      <w:r w:rsidR="00326FA1">
        <w:rPr>
          <w:rFonts w:ascii="Verdana" w:hAnsi="Verdana"/>
          <w:sz w:val="22"/>
          <w:szCs w:val="22"/>
        </w:rPr>
        <w:t xml:space="preserve">la nuova opera </w:t>
      </w:r>
      <w:r w:rsidR="000A0ED6" w:rsidRPr="000A0ED6">
        <w:rPr>
          <w:rFonts w:ascii="Verdana" w:hAnsi="Verdana"/>
          <w:i/>
          <w:sz w:val="22"/>
          <w:szCs w:val="22"/>
        </w:rPr>
        <w:t>Il Design Grafico</w:t>
      </w:r>
      <w:r w:rsidR="000A0ED6">
        <w:rPr>
          <w:rFonts w:ascii="Verdana" w:hAnsi="Verdana"/>
          <w:sz w:val="22"/>
          <w:szCs w:val="22"/>
        </w:rPr>
        <w:t xml:space="preserve"> </w:t>
      </w:r>
      <w:r w:rsidR="00326FA1">
        <w:rPr>
          <w:rFonts w:ascii="Verdana" w:hAnsi="Verdana"/>
          <w:sz w:val="22"/>
          <w:szCs w:val="22"/>
        </w:rPr>
        <w:t>dell’Editrice San Marco</w:t>
      </w:r>
      <w:r w:rsidR="00721706">
        <w:rPr>
          <w:rFonts w:ascii="Verdana" w:hAnsi="Verdana"/>
          <w:sz w:val="22"/>
          <w:szCs w:val="22"/>
        </w:rPr>
        <w:t xml:space="preserve"> dedicata alla</w:t>
      </w:r>
      <w:r w:rsidR="00326FA1">
        <w:rPr>
          <w:rFonts w:ascii="Verdana" w:hAnsi="Verdana"/>
          <w:sz w:val="22"/>
          <w:szCs w:val="22"/>
        </w:rPr>
        <w:t xml:space="preserve"> progettazione</w:t>
      </w:r>
      <w:r w:rsidR="000A0ED6">
        <w:rPr>
          <w:rFonts w:ascii="Verdana" w:hAnsi="Verdana"/>
          <w:sz w:val="22"/>
          <w:szCs w:val="22"/>
        </w:rPr>
        <w:t>,</w:t>
      </w:r>
      <w:r w:rsidR="00326FA1">
        <w:rPr>
          <w:rFonts w:ascii="Verdana" w:hAnsi="Verdana"/>
          <w:sz w:val="22"/>
          <w:szCs w:val="22"/>
        </w:rPr>
        <w:t xml:space="preserve"> </w:t>
      </w:r>
      <w:r w:rsidR="00BE72B4">
        <w:rPr>
          <w:rFonts w:ascii="Verdana" w:hAnsi="Verdana"/>
          <w:sz w:val="22"/>
          <w:szCs w:val="22"/>
        </w:rPr>
        <w:t xml:space="preserve">alla comunicazione e </w:t>
      </w:r>
      <w:r w:rsidR="00721706">
        <w:rPr>
          <w:rFonts w:ascii="Verdana" w:hAnsi="Verdana"/>
          <w:sz w:val="22"/>
          <w:szCs w:val="22"/>
        </w:rPr>
        <w:t>a</w:t>
      </w:r>
      <w:r w:rsidR="00326FA1">
        <w:rPr>
          <w:rFonts w:ascii="Verdana" w:hAnsi="Verdana"/>
          <w:sz w:val="22"/>
          <w:szCs w:val="22"/>
        </w:rPr>
        <w:t>lla tecnica grafica e multimediale</w:t>
      </w:r>
      <w:r w:rsidR="00BE72B4">
        <w:rPr>
          <w:rFonts w:ascii="Verdana" w:hAnsi="Verdana"/>
          <w:sz w:val="22"/>
          <w:szCs w:val="22"/>
        </w:rPr>
        <w:t>,</w:t>
      </w:r>
      <w:r w:rsidR="00721706">
        <w:rPr>
          <w:rFonts w:ascii="Verdana" w:hAnsi="Verdana"/>
          <w:sz w:val="22"/>
          <w:szCs w:val="22"/>
        </w:rPr>
        <w:t xml:space="preserve"> destinata a</w:t>
      </w:r>
      <w:r w:rsidR="000A0ED6">
        <w:rPr>
          <w:rFonts w:ascii="Verdana" w:hAnsi="Verdana"/>
          <w:sz w:val="22"/>
          <w:szCs w:val="22"/>
        </w:rPr>
        <w:t xml:space="preserve"> tutti gli Indirizzi specialistici del</w:t>
      </w:r>
      <w:r w:rsidR="00326FA1">
        <w:rPr>
          <w:rFonts w:ascii="Verdana" w:hAnsi="Verdana"/>
          <w:sz w:val="22"/>
          <w:szCs w:val="22"/>
        </w:rPr>
        <w:t xml:space="preserve"> settore </w:t>
      </w:r>
      <w:r w:rsidR="000A0ED6">
        <w:rPr>
          <w:rFonts w:ascii="Verdana" w:hAnsi="Verdana"/>
          <w:sz w:val="22"/>
          <w:szCs w:val="22"/>
        </w:rPr>
        <w:t>grafico.</w:t>
      </w:r>
    </w:p>
    <w:p w14:paraId="181D8E62" w14:textId="77777777" w:rsidR="00A30382" w:rsidRPr="00FE69A0" w:rsidRDefault="00C168D0" w:rsidP="00A3038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volume </w:t>
      </w:r>
      <w:r w:rsidR="00996158">
        <w:rPr>
          <w:rFonts w:ascii="Verdana" w:hAnsi="Verdana"/>
          <w:sz w:val="22"/>
          <w:szCs w:val="22"/>
        </w:rPr>
        <w:t xml:space="preserve">si presenta come una guida teorica e pratica per </w:t>
      </w:r>
      <w:r w:rsidR="00A30382">
        <w:rPr>
          <w:rFonts w:ascii="Verdana" w:hAnsi="Verdana"/>
          <w:sz w:val="22"/>
          <w:szCs w:val="22"/>
        </w:rPr>
        <w:t xml:space="preserve">imparare ad osservare codici diversi, apprendere come comunicare un messaggio con un obiettivo specifico e sviluppare </w:t>
      </w:r>
      <w:proofErr w:type="gramStart"/>
      <w:r w:rsidR="00A30382">
        <w:rPr>
          <w:rFonts w:ascii="Verdana" w:hAnsi="Verdana"/>
          <w:sz w:val="22"/>
          <w:szCs w:val="22"/>
        </w:rPr>
        <w:t>un metodologia</w:t>
      </w:r>
      <w:proofErr w:type="gramEnd"/>
      <w:r w:rsidR="00A30382">
        <w:rPr>
          <w:rFonts w:ascii="Verdana" w:hAnsi="Verdana"/>
          <w:sz w:val="22"/>
          <w:szCs w:val="22"/>
        </w:rPr>
        <w:t xml:space="preserve"> creativa e progettuale</w:t>
      </w:r>
      <w:r w:rsidR="00721706">
        <w:rPr>
          <w:rFonts w:ascii="Verdana" w:hAnsi="Verdana"/>
          <w:sz w:val="22"/>
          <w:szCs w:val="22"/>
        </w:rPr>
        <w:t>.</w:t>
      </w:r>
    </w:p>
    <w:p w14:paraId="40EBFB53" w14:textId="77777777" w:rsidR="00996158" w:rsidRDefault="00EE7C31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trattazione è d</w:t>
      </w:r>
      <w:r w:rsidR="00A30382">
        <w:rPr>
          <w:rFonts w:ascii="Verdana" w:hAnsi="Verdana"/>
          <w:sz w:val="22"/>
          <w:szCs w:val="22"/>
        </w:rPr>
        <w:t xml:space="preserve">ivisa in otto capitoli tematici </w:t>
      </w:r>
      <w:r w:rsidR="00721706">
        <w:rPr>
          <w:rFonts w:ascii="Verdana" w:hAnsi="Verdana"/>
          <w:sz w:val="22"/>
          <w:szCs w:val="22"/>
        </w:rPr>
        <w:t xml:space="preserve">ripartiti </w:t>
      </w:r>
      <w:r w:rsidR="00A30382">
        <w:rPr>
          <w:rFonts w:ascii="Verdana" w:hAnsi="Verdana"/>
          <w:sz w:val="22"/>
          <w:szCs w:val="22"/>
        </w:rPr>
        <w:t>in Unità Didattiche</w:t>
      </w:r>
      <w:r>
        <w:rPr>
          <w:rFonts w:ascii="Verdana" w:hAnsi="Verdana"/>
          <w:sz w:val="22"/>
          <w:szCs w:val="22"/>
        </w:rPr>
        <w:t xml:space="preserve"> e </w:t>
      </w:r>
      <w:r w:rsidR="00996158">
        <w:rPr>
          <w:rFonts w:ascii="Verdana" w:hAnsi="Verdana"/>
          <w:sz w:val="22"/>
          <w:szCs w:val="22"/>
        </w:rPr>
        <w:t>pr</w:t>
      </w:r>
      <w:r w:rsidR="00A30382">
        <w:rPr>
          <w:rFonts w:ascii="Verdana" w:hAnsi="Verdana"/>
          <w:sz w:val="22"/>
          <w:szCs w:val="22"/>
        </w:rPr>
        <w:t>ende avvio</w:t>
      </w:r>
      <w:r w:rsidR="00996158">
        <w:rPr>
          <w:rFonts w:ascii="Verdana" w:hAnsi="Verdana"/>
          <w:sz w:val="22"/>
          <w:szCs w:val="22"/>
        </w:rPr>
        <w:t xml:space="preserve"> </w:t>
      </w:r>
      <w:r w:rsidR="00A30382">
        <w:rPr>
          <w:rFonts w:ascii="Verdana" w:hAnsi="Verdana"/>
          <w:sz w:val="22"/>
          <w:szCs w:val="22"/>
        </w:rPr>
        <w:t>dal</w:t>
      </w:r>
      <w:r w:rsidR="00996158">
        <w:rPr>
          <w:rFonts w:ascii="Verdana" w:hAnsi="Verdana"/>
          <w:sz w:val="22"/>
          <w:szCs w:val="22"/>
        </w:rPr>
        <w:t>la storia d</w:t>
      </w:r>
      <w:r w:rsidR="00A30382">
        <w:rPr>
          <w:rFonts w:ascii="Verdana" w:hAnsi="Verdana"/>
          <w:sz w:val="22"/>
          <w:szCs w:val="22"/>
        </w:rPr>
        <w:t>elle rappresentazioni grafiche</w:t>
      </w:r>
      <w:r>
        <w:rPr>
          <w:rFonts w:ascii="Verdana" w:hAnsi="Verdana"/>
          <w:sz w:val="22"/>
          <w:szCs w:val="22"/>
        </w:rPr>
        <w:t>,</w:t>
      </w:r>
      <w:r w:rsidR="00A30382">
        <w:rPr>
          <w:rFonts w:ascii="Verdana" w:hAnsi="Verdana"/>
          <w:sz w:val="22"/>
          <w:szCs w:val="22"/>
        </w:rPr>
        <w:t xml:space="preserve"> </w:t>
      </w:r>
      <w:r w:rsidR="00721706">
        <w:rPr>
          <w:rFonts w:ascii="Verdana" w:hAnsi="Verdana"/>
          <w:sz w:val="22"/>
          <w:szCs w:val="22"/>
        </w:rPr>
        <w:t xml:space="preserve">seguita </w:t>
      </w:r>
      <w:r w:rsidR="00A30382">
        <w:rPr>
          <w:rFonts w:ascii="Verdana" w:hAnsi="Verdana"/>
          <w:sz w:val="22"/>
          <w:szCs w:val="22"/>
        </w:rPr>
        <w:t>dalla presentazione del</w:t>
      </w:r>
      <w:r w:rsidR="00996158">
        <w:rPr>
          <w:rFonts w:ascii="Verdana" w:hAnsi="Verdana"/>
          <w:sz w:val="22"/>
          <w:szCs w:val="22"/>
        </w:rPr>
        <w:t>l’arte grafica</w:t>
      </w:r>
      <w:r w:rsidR="00721706">
        <w:rPr>
          <w:rFonts w:ascii="Verdana" w:hAnsi="Verdana"/>
          <w:sz w:val="22"/>
          <w:szCs w:val="22"/>
        </w:rPr>
        <w:t xml:space="preserve">, </w:t>
      </w:r>
      <w:r w:rsidR="003C6D62">
        <w:rPr>
          <w:rFonts w:ascii="Verdana" w:hAnsi="Verdana"/>
          <w:sz w:val="22"/>
          <w:szCs w:val="22"/>
        </w:rPr>
        <w:t>de</w:t>
      </w:r>
      <w:r w:rsidR="00721706">
        <w:rPr>
          <w:rFonts w:ascii="Verdana" w:hAnsi="Verdana"/>
          <w:sz w:val="22"/>
          <w:szCs w:val="22"/>
        </w:rPr>
        <w:t>i migliori designer italiani</w:t>
      </w:r>
      <w:r w:rsidR="00996158">
        <w:rPr>
          <w:rFonts w:ascii="Verdana" w:hAnsi="Verdana"/>
          <w:sz w:val="22"/>
          <w:szCs w:val="22"/>
        </w:rPr>
        <w:t xml:space="preserve"> e </w:t>
      </w:r>
      <w:r w:rsidR="003C6D62">
        <w:rPr>
          <w:rFonts w:ascii="Verdana" w:hAnsi="Verdana"/>
          <w:sz w:val="22"/>
          <w:szCs w:val="22"/>
        </w:rPr>
        <w:t>del</w:t>
      </w:r>
      <w:r w:rsidR="00996158">
        <w:rPr>
          <w:rFonts w:ascii="Verdana" w:hAnsi="Verdana"/>
          <w:sz w:val="22"/>
          <w:szCs w:val="22"/>
        </w:rPr>
        <w:t>le professioni</w:t>
      </w:r>
      <w:r w:rsidR="003C6D62">
        <w:rPr>
          <w:rFonts w:ascii="Verdana" w:hAnsi="Verdana"/>
          <w:sz w:val="22"/>
          <w:szCs w:val="22"/>
        </w:rPr>
        <w:t xml:space="preserve"> del settore</w:t>
      </w:r>
      <w:r w:rsidR="00996158">
        <w:rPr>
          <w:rFonts w:ascii="Verdana" w:hAnsi="Verdana"/>
          <w:sz w:val="22"/>
          <w:szCs w:val="22"/>
        </w:rPr>
        <w:t>.</w:t>
      </w:r>
      <w:r w:rsidR="001C108B">
        <w:rPr>
          <w:rFonts w:ascii="Verdana" w:hAnsi="Verdana"/>
          <w:sz w:val="22"/>
          <w:szCs w:val="22"/>
        </w:rPr>
        <w:t xml:space="preserve"> Ci si sofferma, poi, sull’</w:t>
      </w:r>
      <w:r w:rsidR="00996158">
        <w:rPr>
          <w:rFonts w:ascii="Verdana" w:hAnsi="Verdana"/>
          <w:sz w:val="22"/>
          <w:szCs w:val="22"/>
        </w:rPr>
        <w:t xml:space="preserve">impaginazione editoriale con particolare attenzione </w:t>
      </w:r>
      <w:r w:rsidR="001C108B">
        <w:rPr>
          <w:rFonts w:ascii="Verdana" w:hAnsi="Verdana"/>
          <w:sz w:val="22"/>
          <w:szCs w:val="22"/>
        </w:rPr>
        <w:t xml:space="preserve">al libro, </w:t>
      </w:r>
      <w:r w:rsidR="00996158">
        <w:rPr>
          <w:rFonts w:ascii="Verdana" w:hAnsi="Verdana"/>
          <w:sz w:val="22"/>
          <w:szCs w:val="22"/>
        </w:rPr>
        <w:t>alle nuove tecnologie e al web design, per focalizzarsi</w:t>
      </w:r>
      <w:r w:rsidR="001C108B">
        <w:rPr>
          <w:rFonts w:ascii="Verdana" w:hAnsi="Verdana"/>
          <w:sz w:val="22"/>
          <w:szCs w:val="22"/>
        </w:rPr>
        <w:t>, in seguito,</w:t>
      </w:r>
      <w:r w:rsidR="00996158">
        <w:rPr>
          <w:rFonts w:ascii="Verdana" w:hAnsi="Verdana"/>
          <w:sz w:val="22"/>
          <w:szCs w:val="22"/>
        </w:rPr>
        <w:t xml:space="preserve"> sul carattere e il testo, l’immagine e il colore in ambiente digitale e l</w:t>
      </w:r>
      <w:r w:rsidR="003C6D62">
        <w:rPr>
          <w:rFonts w:ascii="Verdana" w:hAnsi="Verdana"/>
          <w:sz w:val="22"/>
          <w:szCs w:val="22"/>
        </w:rPr>
        <w:t xml:space="preserve">e </w:t>
      </w:r>
      <w:r>
        <w:rPr>
          <w:rFonts w:ascii="Verdana" w:hAnsi="Verdana"/>
          <w:sz w:val="22"/>
          <w:szCs w:val="22"/>
        </w:rPr>
        <w:t xml:space="preserve">fasi </w:t>
      </w:r>
      <w:r w:rsidR="003C6D62">
        <w:rPr>
          <w:rFonts w:ascii="Verdana" w:hAnsi="Verdana"/>
          <w:sz w:val="22"/>
          <w:szCs w:val="22"/>
        </w:rPr>
        <w:t>di</w:t>
      </w:r>
      <w:r w:rsidR="00996158">
        <w:rPr>
          <w:rFonts w:ascii="Verdana" w:hAnsi="Verdana"/>
          <w:sz w:val="22"/>
          <w:szCs w:val="22"/>
        </w:rPr>
        <w:t xml:space="preserve"> prestampa, stampa e assemblaggio del documento. Un’ampia sezione è dedicata alla comunicazione, alla pubblicità e all’</w:t>
      </w:r>
      <w:r w:rsidR="00990E49">
        <w:rPr>
          <w:rFonts w:ascii="Verdana" w:hAnsi="Verdana"/>
          <w:sz w:val="22"/>
          <w:szCs w:val="22"/>
        </w:rPr>
        <w:t xml:space="preserve">immagine coordinata, perché si </w:t>
      </w:r>
      <w:r>
        <w:rPr>
          <w:rFonts w:ascii="Verdana" w:hAnsi="Verdana"/>
          <w:sz w:val="22"/>
          <w:szCs w:val="22"/>
        </w:rPr>
        <w:t>apprend</w:t>
      </w:r>
      <w:r w:rsidR="00990E49">
        <w:rPr>
          <w:rFonts w:ascii="Verdana" w:hAnsi="Verdana"/>
          <w:sz w:val="22"/>
          <w:szCs w:val="22"/>
        </w:rPr>
        <w:t>ano i</w:t>
      </w:r>
      <w:r>
        <w:rPr>
          <w:rFonts w:ascii="Verdana" w:hAnsi="Verdana"/>
          <w:sz w:val="22"/>
          <w:szCs w:val="22"/>
        </w:rPr>
        <w:t xml:space="preserve"> </w:t>
      </w:r>
      <w:r w:rsidR="00996158">
        <w:rPr>
          <w:rFonts w:ascii="Verdana" w:hAnsi="Verdana"/>
          <w:sz w:val="22"/>
          <w:szCs w:val="22"/>
        </w:rPr>
        <w:t>principi</w:t>
      </w:r>
      <w:r w:rsidR="00990E49">
        <w:rPr>
          <w:rFonts w:ascii="Verdana" w:hAnsi="Verdana"/>
          <w:sz w:val="22"/>
          <w:szCs w:val="22"/>
        </w:rPr>
        <w:t xml:space="preserve"> di una comunicazione efficace</w:t>
      </w:r>
      <w:r w:rsidR="00996158">
        <w:rPr>
          <w:rFonts w:ascii="Verdana" w:hAnsi="Verdana"/>
          <w:sz w:val="22"/>
          <w:szCs w:val="22"/>
        </w:rPr>
        <w:t>, la sua realizzazione</w:t>
      </w:r>
      <w:r w:rsidR="001C108B">
        <w:rPr>
          <w:rFonts w:ascii="Verdana" w:hAnsi="Verdana"/>
          <w:sz w:val="22"/>
          <w:szCs w:val="22"/>
        </w:rPr>
        <w:t>,</w:t>
      </w:r>
      <w:r w:rsidR="00996158">
        <w:rPr>
          <w:rFonts w:ascii="Verdana" w:hAnsi="Verdana"/>
          <w:sz w:val="22"/>
          <w:szCs w:val="22"/>
        </w:rPr>
        <w:t xml:space="preserve"> le figure professionali di riferimento</w:t>
      </w:r>
      <w:r>
        <w:rPr>
          <w:rFonts w:ascii="Verdana" w:hAnsi="Verdana"/>
          <w:sz w:val="22"/>
          <w:szCs w:val="22"/>
        </w:rPr>
        <w:t xml:space="preserve"> e</w:t>
      </w:r>
      <w:r w:rsidR="001C108B">
        <w:rPr>
          <w:rFonts w:ascii="Verdana" w:hAnsi="Verdana"/>
          <w:sz w:val="22"/>
          <w:szCs w:val="22"/>
        </w:rPr>
        <w:t xml:space="preserve"> la realizzazione dell’identità aziendale offline</w:t>
      </w:r>
      <w:r w:rsidR="003C6D62">
        <w:rPr>
          <w:rFonts w:ascii="Verdana" w:hAnsi="Verdana"/>
          <w:sz w:val="22"/>
          <w:szCs w:val="22"/>
        </w:rPr>
        <w:t xml:space="preserve"> e online</w:t>
      </w:r>
      <w:r w:rsidR="001C108B">
        <w:rPr>
          <w:rFonts w:ascii="Verdana" w:hAnsi="Verdana"/>
          <w:sz w:val="22"/>
          <w:szCs w:val="22"/>
        </w:rPr>
        <w:t xml:space="preserve"> (brand, marchio, logo, manuale della corporate </w:t>
      </w:r>
      <w:proofErr w:type="spellStart"/>
      <w:r w:rsidR="001C108B">
        <w:rPr>
          <w:rFonts w:ascii="Verdana" w:hAnsi="Verdana"/>
          <w:sz w:val="22"/>
          <w:szCs w:val="22"/>
        </w:rPr>
        <w:t>identity</w:t>
      </w:r>
      <w:proofErr w:type="spellEnd"/>
      <w:r w:rsidR="003C6D62">
        <w:rPr>
          <w:rFonts w:ascii="Verdana" w:hAnsi="Verdana"/>
          <w:sz w:val="22"/>
          <w:szCs w:val="22"/>
        </w:rPr>
        <w:t>, sito Internet</w:t>
      </w:r>
      <w:r w:rsidR="001C108B">
        <w:rPr>
          <w:rFonts w:ascii="Verdana" w:hAnsi="Verdana"/>
          <w:sz w:val="22"/>
          <w:szCs w:val="22"/>
        </w:rPr>
        <w:t>). Chiude il volume un’</w:t>
      </w:r>
      <w:r w:rsidR="003C6D62">
        <w:rPr>
          <w:rFonts w:ascii="Verdana" w:hAnsi="Verdana"/>
          <w:sz w:val="22"/>
          <w:szCs w:val="22"/>
        </w:rPr>
        <w:t>analisi dei principali</w:t>
      </w:r>
      <w:r w:rsidR="001C108B">
        <w:rPr>
          <w:rFonts w:ascii="Verdana" w:hAnsi="Verdana"/>
          <w:sz w:val="22"/>
          <w:szCs w:val="22"/>
        </w:rPr>
        <w:t xml:space="preserve"> prodotti grafici come il libro, il quotidiano, la rivista, la locandina, la brochure, le pubblicazioni tecnic</w:t>
      </w:r>
      <w:r w:rsidR="00A30382">
        <w:rPr>
          <w:rFonts w:ascii="Verdana" w:hAnsi="Verdana"/>
          <w:sz w:val="22"/>
          <w:szCs w:val="22"/>
        </w:rPr>
        <w:t>o-</w:t>
      </w:r>
      <w:r w:rsidR="003C6D62">
        <w:rPr>
          <w:rFonts w:ascii="Verdana" w:hAnsi="Verdana"/>
          <w:sz w:val="22"/>
          <w:szCs w:val="22"/>
        </w:rPr>
        <w:t xml:space="preserve">aziendali, il packaging e gli espositori </w:t>
      </w:r>
      <w:r w:rsidR="001C108B">
        <w:rPr>
          <w:rFonts w:ascii="Verdana" w:hAnsi="Verdana"/>
          <w:sz w:val="22"/>
          <w:szCs w:val="22"/>
        </w:rPr>
        <w:t>non cartacei.</w:t>
      </w:r>
    </w:p>
    <w:p w14:paraId="3815820F" w14:textId="77777777" w:rsidR="000D2FBB" w:rsidRDefault="003C6D62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testo è corredato da un accurato apparato iconografico che predilige grafiche d’autore e imma</w:t>
      </w:r>
      <w:r w:rsidR="000D2FBB">
        <w:rPr>
          <w:rFonts w:ascii="Verdana" w:hAnsi="Verdana"/>
          <w:sz w:val="22"/>
          <w:szCs w:val="22"/>
        </w:rPr>
        <w:t>gini operative e da box di approfondimento (Post-it)</w:t>
      </w:r>
      <w:r>
        <w:rPr>
          <w:rFonts w:ascii="Verdana" w:hAnsi="Verdana"/>
          <w:sz w:val="22"/>
          <w:szCs w:val="22"/>
        </w:rPr>
        <w:t xml:space="preserve">. </w:t>
      </w:r>
    </w:p>
    <w:p w14:paraId="2C2B4A4C" w14:textId="77777777" w:rsidR="003C6D62" w:rsidRDefault="003C6D62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ricco apparato didattico offre una guida allo studio individuale grazie a mappe concettuali alla fine di ogni Unità Didattica, </w:t>
      </w:r>
      <w:proofErr w:type="spellStart"/>
      <w:r>
        <w:rPr>
          <w:rFonts w:ascii="Verdana" w:hAnsi="Verdana"/>
          <w:sz w:val="22"/>
          <w:szCs w:val="22"/>
        </w:rPr>
        <w:t>Audiosintesi</w:t>
      </w:r>
      <w:proofErr w:type="spellEnd"/>
      <w:r>
        <w:rPr>
          <w:rFonts w:ascii="Verdana" w:hAnsi="Verdana"/>
          <w:sz w:val="22"/>
          <w:szCs w:val="22"/>
        </w:rPr>
        <w:t xml:space="preserve"> ed esercizi di Autoverifica delle conoscenze alla fine di ogni capitolo. I Laboratori delle abilità e delle competenze propongono </w:t>
      </w:r>
      <w:r w:rsidR="00C168D0">
        <w:rPr>
          <w:rFonts w:ascii="Verdana" w:hAnsi="Verdana"/>
          <w:sz w:val="22"/>
          <w:szCs w:val="22"/>
        </w:rPr>
        <w:t xml:space="preserve">esercitazioni </w:t>
      </w:r>
      <w:r>
        <w:rPr>
          <w:rFonts w:ascii="Verdana" w:hAnsi="Verdana"/>
          <w:sz w:val="22"/>
          <w:szCs w:val="22"/>
        </w:rPr>
        <w:t>pratiche che prendono avvio dall’osservazione per arrivare alla re-invenzione o alla creazione di composizioni grafiche. Tra queste sono proposte delle attività preparatorie all’Alternanza Scuola-Lavoro.</w:t>
      </w:r>
    </w:p>
    <w:p w14:paraId="13CE1F14" w14:textId="77777777" w:rsidR="003C6D62" w:rsidRDefault="003C6D62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termini tecnici utilizzati sono segnalati nel testo e reperibili nei glossari </w:t>
      </w:r>
      <w:r w:rsidR="000D2FBB">
        <w:rPr>
          <w:rFonts w:ascii="Verdana" w:hAnsi="Verdana"/>
          <w:sz w:val="22"/>
          <w:szCs w:val="22"/>
        </w:rPr>
        <w:t>presenti in fondo al volume, facilitando l’acquisizione del lessico specialistico.</w:t>
      </w:r>
    </w:p>
    <w:p w14:paraId="658AF118" w14:textId="77777777" w:rsidR="000D2FBB" w:rsidRDefault="000D2FBB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si completa sul sito Internet dell’editore con integrazioni online che approfondiscono alcuni argomenti del volume e con i file delle </w:t>
      </w:r>
      <w:proofErr w:type="spellStart"/>
      <w:r>
        <w:rPr>
          <w:rFonts w:ascii="Verdana" w:hAnsi="Verdana"/>
          <w:sz w:val="22"/>
          <w:szCs w:val="22"/>
        </w:rPr>
        <w:t>Audiosintesi</w:t>
      </w:r>
      <w:proofErr w:type="spellEnd"/>
      <w:r>
        <w:rPr>
          <w:rFonts w:ascii="Verdana" w:hAnsi="Verdana"/>
          <w:sz w:val="22"/>
          <w:szCs w:val="22"/>
        </w:rPr>
        <w:t xml:space="preserve"> che facilitano il ripasso e consentono percorsi di didattica inclusiva.</w:t>
      </w:r>
    </w:p>
    <w:p w14:paraId="1E5013B7" w14:textId="77777777" w:rsidR="000D2FBB" w:rsidRDefault="000D2FBB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 il docente</w:t>
      </w:r>
      <w:r w:rsidR="00BE72B4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sono previsti ulteriori materiali didattici, le soluzioni degli esercizi present</w:t>
      </w:r>
      <w:r w:rsidR="00BE72B4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nel volume e prove di verifica con relative soluzioni.</w:t>
      </w:r>
    </w:p>
    <w:p w14:paraId="01111FD6" w14:textId="77777777" w:rsidR="000D2FBB" w:rsidRDefault="000D2FBB" w:rsidP="001C1A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l’acquisto del libro cartaceo è possibile ottenere gratuitamente anche la corrispondente versione digitale</w:t>
      </w:r>
      <w:r w:rsidR="00C168D0">
        <w:rPr>
          <w:rFonts w:ascii="Verdana" w:hAnsi="Verdana"/>
          <w:sz w:val="22"/>
          <w:szCs w:val="22"/>
        </w:rPr>
        <w:t>.</w:t>
      </w:r>
    </w:p>
    <w:sectPr w:rsidR="000D2FBB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855A" w14:textId="77777777" w:rsidR="00DA0F44" w:rsidRDefault="00DA0F44">
      <w:r>
        <w:separator/>
      </w:r>
    </w:p>
  </w:endnote>
  <w:endnote w:type="continuationSeparator" w:id="0">
    <w:p w14:paraId="50A3C640" w14:textId="77777777" w:rsidR="00DA0F44" w:rsidRDefault="00DA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E895" w14:textId="77777777" w:rsidR="00DA0F44" w:rsidRDefault="00DA0F44">
      <w:r>
        <w:separator/>
      </w:r>
    </w:p>
  </w:footnote>
  <w:footnote w:type="continuationSeparator" w:id="0">
    <w:p w14:paraId="0F0DD3CA" w14:textId="77777777" w:rsidR="00DA0F44" w:rsidRDefault="00DA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768D" w14:textId="77777777" w:rsidR="000A0ED6" w:rsidRPr="000D60BD" w:rsidRDefault="000A0ED6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570815">
    <w:abstractNumId w:val="1"/>
  </w:num>
  <w:num w:numId="2" w16cid:durableId="37438753">
    <w:abstractNumId w:val="0"/>
  </w:num>
  <w:num w:numId="3" w16cid:durableId="8257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66E41"/>
    <w:rsid w:val="0007671D"/>
    <w:rsid w:val="0008686D"/>
    <w:rsid w:val="000A0ED6"/>
    <w:rsid w:val="000B3521"/>
    <w:rsid w:val="000D2FBB"/>
    <w:rsid w:val="000D60BD"/>
    <w:rsid w:val="000F30A6"/>
    <w:rsid w:val="000F62CC"/>
    <w:rsid w:val="00117D59"/>
    <w:rsid w:val="00120F2F"/>
    <w:rsid w:val="0012603D"/>
    <w:rsid w:val="00127FB5"/>
    <w:rsid w:val="00131C0C"/>
    <w:rsid w:val="00137C55"/>
    <w:rsid w:val="00142CAE"/>
    <w:rsid w:val="00170809"/>
    <w:rsid w:val="00172CE2"/>
    <w:rsid w:val="0018554E"/>
    <w:rsid w:val="001A4995"/>
    <w:rsid w:val="001B549C"/>
    <w:rsid w:val="001C108B"/>
    <w:rsid w:val="001C1AD1"/>
    <w:rsid w:val="001E0FE9"/>
    <w:rsid w:val="00215F85"/>
    <w:rsid w:val="00240E9B"/>
    <w:rsid w:val="002429AE"/>
    <w:rsid w:val="00265211"/>
    <w:rsid w:val="00283FD3"/>
    <w:rsid w:val="002B4551"/>
    <w:rsid w:val="002D77F7"/>
    <w:rsid w:val="002E0590"/>
    <w:rsid w:val="002F5903"/>
    <w:rsid w:val="00322DB0"/>
    <w:rsid w:val="00323350"/>
    <w:rsid w:val="00325917"/>
    <w:rsid w:val="00326FA1"/>
    <w:rsid w:val="00360366"/>
    <w:rsid w:val="00362223"/>
    <w:rsid w:val="00366B90"/>
    <w:rsid w:val="00387A25"/>
    <w:rsid w:val="003910EA"/>
    <w:rsid w:val="003B5EF8"/>
    <w:rsid w:val="003C253E"/>
    <w:rsid w:val="003C683D"/>
    <w:rsid w:val="003C6D62"/>
    <w:rsid w:val="00407EA8"/>
    <w:rsid w:val="004263AE"/>
    <w:rsid w:val="00455822"/>
    <w:rsid w:val="0045670F"/>
    <w:rsid w:val="004C1FEC"/>
    <w:rsid w:val="004C4E3D"/>
    <w:rsid w:val="004E4C93"/>
    <w:rsid w:val="004E5E8D"/>
    <w:rsid w:val="004F3114"/>
    <w:rsid w:val="00507E85"/>
    <w:rsid w:val="005204D9"/>
    <w:rsid w:val="00531DF2"/>
    <w:rsid w:val="00594B2B"/>
    <w:rsid w:val="005B42A6"/>
    <w:rsid w:val="005C2FD2"/>
    <w:rsid w:val="005C7A1F"/>
    <w:rsid w:val="005E5C35"/>
    <w:rsid w:val="005F56D9"/>
    <w:rsid w:val="00626CE2"/>
    <w:rsid w:val="00703205"/>
    <w:rsid w:val="00721706"/>
    <w:rsid w:val="007446BD"/>
    <w:rsid w:val="0075061C"/>
    <w:rsid w:val="007E181D"/>
    <w:rsid w:val="007E2E5D"/>
    <w:rsid w:val="007F6024"/>
    <w:rsid w:val="00822F03"/>
    <w:rsid w:val="00873924"/>
    <w:rsid w:val="008C5FCC"/>
    <w:rsid w:val="008D037D"/>
    <w:rsid w:val="008F555F"/>
    <w:rsid w:val="0091540B"/>
    <w:rsid w:val="0098061D"/>
    <w:rsid w:val="00990E49"/>
    <w:rsid w:val="00996158"/>
    <w:rsid w:val="009B4001"/>
    <w:rsid w:val="009C2A70"/>
    <w:rsid w:val="009D1556"/>
    <w:rsid w:val="00A00FF9"/>
    <w:rsid w:val="00A24B07"/>
    <w:rsid w:val="00A30121"/>
    <w:rsid w:val="00A30382"/>
    <w:rsid w:val="00A440B3"/>
    <w:rsid w:val="00A56757"/>
    <w:rsid w:val="00A64C0D"/>
    <w:rsid w:val="00AD2623"/>
    <w:rsid w:val="00B40B3C"/>
    <w:rsid w:val="00B90E9A"/>
    <w:rsid w:val="00B933B9"/>
    <w:rsid w:val="00BA6695"/>
    <w:rsid w:val="00BE72B4"/>
    <w:rsid w:val="00C158F8"/>
    <w:rsid w:val="00C168D0"/>
    <w:rsid w:val="00C2636E"/>
    <w:rsid w:val="00C9079D"/>
    <w:rsid w:val="00CA3F8C"/>
    <w:rsid w:val="00CB36C8"/>
    <w:rsid w:val="00CD7209"/>
    <w:rsid w:val="00CE585D"/>
    <w:rsid w:val="00CF054F"/>
    <w:rsid w:val="00CF7CC8"/>
    <w:rsid w:val="00D05C70"/>
    <w:rsid w:val="00D636DC"/>
    <w:rsid w:val="00D903E2"/>
    <w:rsid w:val="00DA0F44"/>
    <w:rsid w:val="00DF33FC"/>
    <w:rsid w:val="00DF6C44"/>
    <w:rsid w:val="00E05D6F"/>
    <w:rsid w:val="00E2362B"/>
    <w:rsid w:val="00E308D9"/>
    <w:rsid w:val="00E3202C"/>
    <w:rsid w:val="00E52748"/>
    <w:rsid w:val="00E87CDC"/>
    <w:rsid w:val="00E92D68"/>
    <w:rsid w:val="00EB2E59"/>
    <w:rsid w:val="00EB70EF"/>
    <w:rsid w:val="00ED30B8"/>
    <w:rsid w:val="00EE7C31"/>
    <w:rsid w:val="00EF2576"/>
    <w:rsid w:val="00F051E5"/>
    <w:rsid w:val="00F070A4"/>
    <w:rsid w:val="00F66EB4"/>
    <w:rsid w:val="00F90B84"/>
    <w:rsid w:val="00FA4F56"/>
    <w:rsid w:val="00FD45E8"/>
    <w:rsid w:val="00FE5053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77E76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3EF1F-FC5E-4288-804D-F8FAA33E625D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C5A033B1-8CBD-436E-9D02-785978066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976C6-261A-4B66-B4E6-617B4B5AF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5</cp:revision>
  <cp:lastPrinted>2018-03-06T12:17:00Z</cp:lastPrinted>
  <dcterms:created xsi:type="dcterms:W3CDTF">2019-03-27T10:40:00Z</dcterms:created>
  <dcterms:modified xsi:type="dcterms:W3CDTF">2025-12-23T12:35:00Z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